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16102E" w14:textId="77777777" w:rsidR="003541D3" w:rsidRDefault="003541D3" w:rsidP="005D45D5">
      <w:pPr>
        <w:suppressAutoHyphens w:val="0"/>
        <w:spacing w:after="160" w:line="259" w:lineRule="auto"/>
        <w:jc w:val="left"/>
        <w:rPr>
          <w:rFonts w:asciiTheme="minorHAnsi" w:eastAsiaTheme="minorHAnsi" w:hAnsiTheme="minorHAnsi" w:cstheme="minorHAnsi"/>
          <w:b/>
          <w:bCs/>
          <w:sz w:val="24"/>
          <w:lang w:val="el-GR" w:eastAsia="en-US"/>
        </w:rPr>
      </w:pPr>
    </w:p>
    <w:p w14:paraId="33BA0412" w14:textId="77777777" w:rsidR="003541D3" w:rsidRDefault="003541D3" w:rsidP="005D45D5">
      <w:pPr>
        <w:suppressAutoHyphens w:val="0"/>
        <w:spacing w:after="160" w:line="259" w:lineRule="auto"/>
        <w:jc w:val="left"/>
        <w:rPr>
          <w:rFonts w:asciiTheme="minorHAnsi" w:eastAsiaTheme="minorHAnsi" w:hAnsiTheme="minorHAnsi" w:cstheme="minorHAnsi"/>
          <w:b/>
          <w:bCs/>
          <w:sz w:val="24"/>
          <w:lang w:val="el-GR" w:eastAsia="en-US"/>
        </w:rPr>
      </w:pPr>
    </w:p>
    <w:p w14:paraId="2AEF4D68" w14:textId="3B1BE6FF" w:rsidR="003541D3" w:rsidRDefault="00615CF3" w:rsidP="00615CF3">
      <w:pPr>
        <w:suppressAutoHyphens w:val="0"/>
        <w:spacing w:after="160" w:line="259" w:lineRule="auto"/>
        <w:jc w:val="center"/>
        <w:rPr>
          <w:rFonts w:asciiTheme="minorHAnsi" w:eastAsiaTheme="minorHAnsi" w:hAnsiTheme="minorHAnsi" w:cstheme="minorHAnsi"/>
          <w:b/>
          <w:bCs/>
          <w:sz w:val="24"/>
          <w:lang w:val="el-GR" w:eastAsia="en-US"/>
        </w:rPr>
      </w:pPr>
      <w:r>
        <w:rPr>
          <w:rFonts w:asciiTheme="minorHAnsi" w:eastAsiaTheme="minorHAnsi" w:hAnsiTheme="minorHAnsi" w:cstheme="minorHAnsi"/>
          <w:b/>
          <w:bCs/>
          <w:sz w:val="24"/>
          <w:lang w:val="el-GR" w:eastAsia="en-US"/>
        </w:rPr>
        <w:t xml:space="preserve">                                                  ΑΡΙΘ. ΠΡΩΤ: </w:t>
      </w:r>
      <w:r w:rsidRPr="00615CF3">
        <w:rPr>
          <w:rFonts w:asciiTheme="minorHAnsi" w:eastAsiaTheme="minorHAnsi" w:hAnsiTheme="minorHAnsi" w:cstheme="minorHAnsi"/>
          <w:b/>
          <w:bCs/>
          <w:sz w:val="24"/>
          <w:lang w:val="el-GR" w:eastAsia="en-US"/>
        </w:rPr>
        <w:t xml:space="preserve">422029 </w:t>
      </w:r>
      <w:r>
        <w:rPr>
          <w:rFonts w:asciiTheme="minorHAnsi" w:eastAsiaTheme="minorHAnsi" w:hAnsiTheme="minorHAnsi" w:cstheme="minorHAnsi"/>
          <w:b/>
          <w:bCs/>
          <w:sz w:val="24"/>
          <w:lang w:val="el-GR" w:eastAsia="en-US"/>
        </w:rPr>
        <w:t>/</w:t>
      </w:r>
      <w:r w:rsidRPr="00615CF3">
        <w:rPr>
          <w:rFonts w:asciiTheme="minorHAnsi" w:eastAsiaTheme="minorHAnsi" w:hAnsiTheme="minorHAnsi" w:cstheme="minorHAnsi"/>
          <w:b/>
          <w:bCs/>
          <w:sz w:val="24"/>
          <w:lang w:val="el-GR" w:eastAsia="en-US"/>
        </w:rPr>
        <w:t xml:space="preserve"> 08-12-2025</w:t>
      </w:r>
    </w:p>
    <w:p w14:paraId="7DF24F80" w14:textId="3CBFF64B" w:rsidR="003541D3" w:rsidRDefault="003B7FCF" w:rsidP="003B7FCF">
      <w:pPr>
        <w:suppressAutoHyphens w:val="0"/>
        <w:spacing w:after="160" w:line="259" w:lineRule="auto"/>
        <w:jc w:val="right"/>
        <w:rPr>
          <w:rFonts w:asciiTheme="minorHAnsi" w:eastAsiaTheme="minorHAnsi" w:hAnsiTheme="minorHAnsi" w:cstheme="minorHAnsi"/>
          <w:b/>
          <w:bCs/>
          <w:sz w:val="24"/>
          <w:lang w:val="el-GR" w:eastAsia="en-US"/>
        </w:rPr>
      </w:pPr>
      <w:r>
        <w:rPr>
          <w:rFonts w:asciiTheme="minorHAnsi" w:eastAsiaTheme="minorHAnsi" w:hAnsiTheme="minorHAnsi" w:cstheme="minorHAnsi"/>
          <w:b/>
          <w:bCs/>
          <w:sz w:val="24"/>
          <w:lang w:val="el-GR" w:eastAsia="en-US"/>
        </w:rPr>
        <w:t>ΑΔΑ:</w:t>
      </w:r>
      <w:r w:rsidRPr="003B7FCF">
        <w:rPr>
          <w:lang w:val="el-GR"/>
        </w:rPr>
        <w:t xml:space="preserve"> </w:t>
      </w:r>
      <w:r w:rsidRPr="003B7FCF">
        <w:rPr>
          <w:rFonts w:asciiTheme="minorHAnsi" w:eastAsiaTheme="minorHAnsi" w:hAnsiTheme="minorHAnsi" w:cstheme="minorHAnsi"/>
          <w:b/>
          <w:bCs/>
          <w:sz w:val="24"/>
          <w:lang w:val="el-GR" w:eastAsia="en-US"/>
        </w:rPr>
        <w:t>9ΜΘΘ7ΛΚ-20Λ</w:t>
      </w:r>
    </w:p>
    <w:p w14:paraId="52FE5714" w14:textId="0B7D5DDB" w:rsidR="003B7FCF" w:rsidRDefault="003B7FCF" w:rsidP="003B7FCF">
      <w:pPr>
        <w:suppressAutoHyphens w:val="0"/>
        <w:spacing w:after="160" w:line="259" w:lineRule="auto"/>
        <w:jc w:val="right"/>
        <w:rPr>
          <w:rFonts w:asciiTheme="minorHAnsi" w:eastAsiaTheme="minorHAnsi" w:hAnsiTheme="minorHAnsi" w:cstheme="minorHAnsi"/>
          <w:b/>
          <w:bCs/>
          <w:sz w:val="24"/>
          <w:lang w:val="el-GR" w:eastAsia="en-US"/>
        </w:rPr>
      </w:pPr>
      <w:r>
        <w:rPr>
          <w:rFonts w:asciiTheme="minorHAnsi" w:eastAsiaTheme="minorHAnsi" w:hAnsiTheme="minorHAnsi" w:cstheme="minorHAnsi"/>
          <w:b/>
          <w:bCs/>
          <w:sz w:val="24"/>
          <w:lang w:val="el-GR" w:eastAsia="en-US"/>
        </w:rPr>
        <w:t>ΑΔΑΜ:</w:t>
      </w:r>
      <w:r w:rsidRPr="003B7FCF">
        <w:rPr>
          <w:lang w:val="el-GR"/>
        </w:rPr>
        <w:t xml:space="preserve"> </w:t>
      </w:r>
      <w:hyperlink r:id="rId8" w:history="1">
        <w:r w:rsidRPr="003B7FCF">
          <w:rPr>
            <w:rStyle w:val="-"/>
            <w:rFonts w:asciiTheme="minorHAnsi" w:eastAsiaTheme="minorHAnsi" w:hAnsiTheme="minorHAnsi" w:cstheme="minorHAnsi"/>
            <w:b/>
            <w:bCs/>
            <w:sz w:val="24"/>
            <w:lang w:val="el-GR" w:eastAsia="en-US"/>
          </w:rPr>
          <w:t>25</w:t>
        </w:r>
        <w:r w:rsidRPr="003B7FCF">
          <w:rPr>
            <w:rStyle w:val="-"/>
            <w:rFonts w:asciiTheme="minorHAnsi" w:eastAsiaTheme="minorHAnsi" w:hAnsiTheme="minorHAnsi" w:cstheme="minorHAnsi"/>
            <w:b/>
            <w:bCs/>
            <w:sz w:val="24"/>
            <w:lang w:eastAsia="en-US"/>
          </w:rPr>
          <w:t>PROC</w:t>
        </w:r>
        <w:r w:rsidRPr="003B7FCF">
          <w:rPr>
            <w:rStyle w:val="-"/>
            <w:rFonts w:asciiTheme="minorHAnsi" w:eastAsiaTheme="minorHAnsi" w:hAnsiTheme="minorHAnsi" w:cstheme="minorHAnsi"/>
            <w:b/>
            <w:bCs/>
            <w:sz w:val="24"/>
            <w:lang w:val="el-GR" w:eastAsia="en-US"/>
          </w:rPr>
          <w:t>018106631</w:t>
        </w:r>
      </w:hyperlink>
    </w:p>
    <w:p w14:paraId="6ACC3CAE" w14:textId="77777777" w:rsidR="003541D3" w:rsidRDefault="003541D3" w:rsidP="005D45D5">
      <w:pPr>
        <w:suppressAutoHyphens w:val="0"/>
        <w:spacing w:after="160" w:line="259" w:lineRule="auto"/>
        <w:jc w:val="left"/>
        <w:rPr>
          <w:rFonts w:asciiTheme="minorHAnsi" w:eastAsiaTheme="minorHAnsi" w:hAnsiTheme="minorHAnsi" w:cstheme="minorHAnsi"/>
          <w:b/>
          <w:bCs/>
          <w:sz w:val="24"/>
          <w:lang w:val="el-GR" w:eastAsia="en-US"/>
        </w:rPr>
      </w:pPr>
    </w:p>
    <w:p w14:paraId="6E736E36" w14:textId="063999C1" w:rsidR="005D45D5" w:rsidRPr="00615CF3" w:rsidRDefault="005D45D5" w:rsidP="005D45D5">
      <w:pPr>
        <w:suppressAutoHyphens w:val="0"/>
        <w:spacing w:after="160" w:line="259" w:lineRule="auto"/>
        <w:jc w:val="left"/>
        <w:rPr>
          <w:rFonts w:asciiTheme="minorHAnsi" w:eastAsiaTheme="minorHAnsi" w:hAnsiTheme="minorHAnsi" w:cstheme="minorHAnsi"/>
          <w:b/>
          <w:bCs/>
          <w:sz w:val="24"/>
          <w:lang w:val="el-GR" w:eastAsia="en-US"/>
        </w:rPr>
      </w:pPr>
      <w:r w:rsidRPr="005D45D5">
        <w:rPr>
          <w:rFonts w:asciiTheme="minorHAnsi" w:eastAsiaTheme="minorHAnsi" w:hAnsiTheme="minorHAnsi" w:cstheme="minorBidi"/>
          <w:noProof/>
          <w:szCs w:val="22"/>
          <w:lang w:val="el-GR" w:eastAsia="el-GR"/>
        </w:rPr>
        <w:drawing>
          <wp:anchor distT="0" distB="0" distL="114300" distR="114300" simplePos="0" relativeHeight="251658241" behindDoc="0" locked="0" layoutInCell="1" allowOverlap="1" wp14:anchorId="1DE58A73" wp14:editId="09FD2B1B">
            <wp:simplePos x="0" y="0"/>
            <wp:positionH relativeFrom="column">
              <wp:posOffset>717179</wp:posOffset>
            </wp:positionH>
            <wp:positionV relativeFrom="paragraph">
              <wp:posOffset>-116205</wp:posOffset>
            </wp:positionV>
            <wp:extent cx="390525" cy="355600"/>
            <wp:effectExtent l="0" t="0" r="9525" b="6350"/>
            <wp:wrapNone/>
            <wp:docPr id="143943475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355600"/>
                    </a:xfrm>
                    <a:prstGeom prst="rect">
                      <a:avLst/>
                    </a:prstGeom>
                    <a:noFill/>
                    <a:ln>
                      <a:noFill/>
                    </a:ln>
                  </pic:spPr>
                </pic:pic>
              </a:graphicData>
            </a:graphic>
          </wp:anchor>
        </w:drawing>
      </w:r>
      <w:r w:rsidRPr="005D45D5">
        <w:rPr>
          <w:rFonts w:asciiTheme="minorHAnsi" w:eastAsiaTheme="minorHAnsi" w:hAnsiTheme="minorHAnsi" w:cstheme="minorHAnsi"/>
          <w:b/>
          <w:bCs/>
          <w:noProof/>
          <w:sz w:val="24"/>
          <w:lang w:val="el-GR" w:eastAsia="en-US"/>
          <w14:ligatures w14:val="standardContextual"/>
        </w:rPr>
        <mc:AlternateContent>
          <mc:Choice Requires="wps">
            <w:drawing>
              <wp:anchor distT="0" distB="0" distL="114300" distR="114300" simplePos="0" relativeHeight="251658240" behindDoc="0" locked="0" layoutInCell="0" allowOverlap="1" wp14:anchorId="506B6FAB" wp14:editId="44A7CA30">
                <wp:simplePos x="0" y="0"/>
                <wp:positionH relativeFrom="column">
                  <wp:posOffset>-96256</wp:posOffset>
                </wp:positionH>
                <wp:positionV relativeFrom="paragraph">
                  <wp:posOffset>318135</wp:posOffset>
                </wp:positionV>
                <wp:extent cx="2146935" cy="1287780"/>
                <wp:effectExtent l="0" t="0" r="24765" b="26670"/>
                <wp:wrapNone/>
                <wp:docPr id="547434405"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287780"/>
                        </a:xfrm>
                        <a:prstGeom prst="rect">
                          <a:avLst/>
                        </a:prstGeom>
                        <a:solidFill>
                          <a:srgbClr val="FFFFFF"/>
                        </a:solidFill>
                        <a:ln w="9525">
                          <a:solidFill>
                            <a:srgbClr val="FFFFFF"/>
                          </a:solidFill>
                          <a:miter lim="800000"/>
                          <a:headEnd/>
                          <a:tailEnd/>
                        </a:ln>
                      </wps:spPr>
                      <wps:txbx>
                        <w:txbxContent>
                          <w:p w14:paraId="17F12F8D" w14:textId="77777777" w:rsidR="005D45D5" w:rsidRPr="007670D6" w:rsidRDefault="005D45D5" w:rsidP="005D45D5">
                            <w:pPr>
                              <w:spacing w:after="0"/>
                              <w:jc w:val="center"/>
                              <w:rPr>
                                <w:rFonts w:cstheme="minorHAnsi"/>
                                <w:b/>
                                <w:bCs/>
                                <w:color w:val="333399"/>
                                <w:sz w:val="24"/>
                                <w:lang w:val="el-GR" w:eastAsia="el-GR"/>
                              </w:rPr>
                            </w:pPr>
                            <w:r w:rsidRPr="007670D6">
                              <w:rPr>
                                <w:rFonts w:cstheme="minorHAnsi"/>
                                <w:b/>
                                <w:bCs/>
                                <w:color w:val="333399"/>
                                <w:sz w:val="24"/>
                                <w:lang w:val="el-GR" w:eastAsia="el-GR"/>
                              </w:rPr>
                              <w:t>ΕΛΛΗΝΙΚΗ ΔΗΜΟΚΡΑΤΙΑ</w:t>
                            </w:r>
                          </w:p>
                          <w:p w14:paraId="1AB9E96D" w14:textId="77777777" w:rsidR="005D45D5" w:rsidRPr="007670D6" w:rsidRDefault="005D45D5" w:rsidP="005D45D5">
                            <w:pPr>
                              <w:spacing w:after="0"/>
                              <w:jc w:val="center"/>
                              <w:rPr>
                                <w:rFonts w:cstheme="minorHAnsi"/>
                                <w:b/>
                                <w:bCs/>
                                <w:color w:val="333399"/>
                                <w:sz w:val="24"/>
                                <w:lang w:val="el-GR" w:eastAsia="el-GR"/>
                              </w:rPr>
                            </w:pPr>
                            <w:r w:rsidRPr="007670D6">
                              <w:rPr>
                                <w:rFonts w:cstheme="minorHAnsi"/>
                                <w:b/>
                                <w:bCs/>
                                <w:color w:val="333399"/>
                                <w:sz w:val="24"/>
                                <w:lang w:val="el-GR" w:eastAsia="el-GR"/>
                              </w:rPr>
                              <w:t>Π Ε Ρ Ι Φ Ε Ρ Ε Ι Α  Κ Ρ Η Τ Η Σ</w:t>
                            </w:r>
                          </w:p>
                          <w:p w14:paraId="693CACB9" w14:textId="77777777" w:rsidR="005D45D5" w:rsidRPr="007670D6" w:rsidRDefault="005D45D5" w:rsidP="005D45D5">
                            <w:pPr>
                              <w:jc w:val="center"/>
                              <w:rPr>
                                <w:rFonts w:cstheme="minorHAnsi"/>
                                <w:b/>
                                <w:bCs/>
                                <w:color w:val="333399"/>
                                <w:sz w:val="24"/>
                                <w:lang w:val="el-GR" w:eastAsia="el-GR"/>
                              </w:rPr>
                            </w:pPr>
                            <w:r w:rsidRPr="007670D6">
                              <w:rPr>
                                <w:rFonts w:cstheme="minorHAnsi"/>
                                <w:b/>
                                <w:bCs/>
                                <w:color w:val="333399"/>
                                <w:sz w:val="24"/>
                                <w:lang w:val="el-GR" w:eastAsia="el-GR"/>
                              </w:rPr>
                              <w:t>ΓΕΝ. Δ/ΝΣΗ ΕΣΩΤ. ΛΕΙΤ/ΓΙΑΣ</w:t>
                            </w:r>
                          </w:p>
                          <w:p w14:paraId="57BB22E7" w14:textId="77777777" w:rsidR="005D45D5" w:rsidRPr="007670D6" w:rsidRDefault="005D45D5" w:rsidP="005D45D5">
                            <w:pPr>
                              <w:jc w:val="center"/>
                              <w:rPr>
                                <w:rFonts w:cstheme="minorHAnsi"/>
                                <w:b/>
                                <w:bCs/>
                                <w:color w:val="333399"/>
                                <w:sz w:val="24"/>
                                <w:lang w:val="el-GR" w:eastAsia="el-GR"/>
                              </w:rPr>
                            </w:pPr>
                            <w:r w:rsidRPr="007670D6">
                              <w:rPr>
                                <w:rFonts w:cstheme="minorHAnsi"/>
                                <w:b/>
                                <w:bCs/>
                                <w:color w:val="333399"/>
                                <w:sz w:val="24"/>
                                <w:lang w:val="el-GR" w:eastAsia="el-GR"/>
                              </w:rPr>
                              <w:t>ΔΙΕΥΘΥΝΣΗ ΟΙΚΟΝΟΜΙΚΟΥ ΤΜΗΜΑ ΠΡΟΜΗΘΕΙΩΝ</w:t>
                            </w:r>
                          </w:p>
                          <w:p w14:paraId="4136CEC3" w14:textId="77777777" w:rsidR="005D45D5" w:rsidRPr="00432AF8" w:rsidRDefault="005D45D5" w:rsidP="005D45D5">
                            <w:pPr>
                              <w:jc w:val="center"/>
                              <w:rPr>
                                <w:b/>
                                <w:sz w:val="24"/>
                              </w:rPr>
                            </w:pPr>
                          </w:p>
                          <w:p w14:paraId="6EA6D652" w14:textId="77777777" w:rsidR="005D45D5" w:rsidRPr="00432AF8" w:rsidRDefault="005D45D5" w:rsidP="005D45D5">
                            <w:pPr>
                              <w:jc w:val="center"/>
                              <w:rPr>
                                <w:rFonts w:cs="Tahoma"/>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B6FAB" id="_x0000_t202" coordsize="21600,21600" o:spt="202" path="m,l,21600r21600,l21600,xe">
                <v:stroke joinstyle="miter"/>
                <v:path gradientshapeok="t" o:connecttype="rect"/>
              </v:shapetype>
              <v:shape id="Πλαίσιο κειμένου 1" o:spid="_x0000_s1026" type="#_x0000_t202" style="position:absolute;margin-left:-7.6pt;margin-top:25.05pt;width:169.05pt;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" o:allowincell="f" strokecolor="white">
                <v:textbox>
                  <w:txbxContent>
                    <w:p w14:paraId="17F12F8D" w14:textId="77777777" w:rsidR="005D45D5" w:rsidRPr="007670D6" w:rsidRDefault="005D45D5" w:rsidP="005D45D5">
                      <w:pPr>
                        <w:spacing w:after="0"/>
                        <w:jc w:val="center"/>
                        <w:rPr>
                          <w:rFonts w:cstheme="minorHAnsi"/>
                          <w:b/>
                          <w:bCs/>
                          <w:color w:val="333399"/>
                          <w:sz w:val="24"/>
                          <w:lang w:val="el-GR" w:eastAsia="el-GR"/>
                        </w:rPr>
                      </w:pPr>
                      <w:r w:rsidRPr="007670D6">
                        <w:rPr>
                          <w:rFonts w:cstheme="minorHAnsi"/>
                          <w:b/>
                          <w:bCs/>
                          <w:color w:val="333399"/>
                          <w:sz w:val="24"/>
                          <w:lang w:val="el-GR" w:eastAsia="el-GR"/>
                        </w:rPr>
                        <w:t>ΕΛΛΗΝΙΚΗ ΔΗΜΟΚΡΑΤΙΑ</w:t>
                      </w:r>
                    </w:p>
                    <w:p w14:paraId="1AB9E96D" w14:textId="77777777" w:rsidR="005D45D5" w:rsidRPr="007670D6" w:rsidRDefault="005D45D5" w:rsidP="005D45D5">
                      <w:pPr>
                        <w:spacing w:after="0"/>
                        <w:jc w:val="center"/>
                        <w:rPr>
                          <w:rFonts w:cstheme="minorHAnsi"/>
                          <w:b/>
                          <w:bCs/>
                          <w:color w:val="333399"/>
                          <w:sz w:val="24"/>
                          <w:lang w:val="el-GR" w:eastAsia="el-GR"/>
                        </w:rPr>
                      </w:pPr>
                      <w:r w:rsidRPr="007670D6">
                        <w:rPr>
                          <w:rFonts w:cstheme="minorHAnsi"/>
                          <w:b/>
                          <w:bCs/>
                          <w:color w:val="333399"/>
                          <w:sz w:val="24"/>
                          <w:lang w:val="el-GR" w:eastAsia="el-GR"/>
                        </w:rPr>
                        <w:t>Π Ε Ρ Ι Φ Ε Ρ Ε Ι Α  Κ Ρ Η Τ Η Σ</w:t>
                      </w:r>
                    </w:p>
                    <w:p w14:paraId="693CACB9" w14:textId="77777777" w:rsidR="005D45D5" w:rsidRPr="007670D6" w:rsidRDefault="005D45D5" w:rsidP="005D45D5">
                      <w:pPr>
                        <w:jc w:val="center"/>
                        <w:rPr>
                          <w:rFonts w:cstheme="minorHAnsi"/>
                          <w:b/>
                          <w:bCs/>
                          <w:color w:val="333399"/>
                          <w:sz w:val="24"/>
                          <w:lang w:val="el-GR" w:eastAsia="el-GR"/>
                        </w:rPr>
                      </w:pPr>
                      <w:r w:rsidRPr="007670D6">
                        <w:rPr>
                          <w:rFonts w:cstheme="minorHAnsi"/>
                          <w:b/>
                          <w:bCs/>
                          <w:color w:val="333399"/>
                          <w:sz w:val="24"/>
                          <w:lang w:val="el-GR" w:eastAsia="el-GR"/>
                        </w:rPr>
                        <w:t>ΓΕΝ. Δ/ΝΣΗ ΕΣΩΤ. ΛΕΙΤ/ΓΙΑΣ</w:t>
                      </w:r>
                    </w:p>
                    <w:p w14:paraId="57BB22E7" w14:textId="77777777" w:rsidR="005D45D5" w:rsidRPr="007670D6" w:rsidRDefault="005D45D5" w:rsidP="005D45D5">
                      <w:pPr>
                        <w:jc w:val="center"/>
                        <w:rPr>
                          <w:rFonts w:cstheme="minorHAnsi"/>
                          <w:b/>
                          <w:bCs/>
                          <w:color w:val="333399"/>
                          <w:sz w:val="24"/>
                          <w:lang w:val="el-GR" w:eastAsia="el-GR"/>
                        </w:rPr>
                      </w:pPr>
                      <w:r w:rsidRPr="007670D6">
                        <w:rPr>
                          <w:rFonts w:cstheme="minorHAnsi"/>
                          <w:b/>
                          <w:bCs/>
                          <w:color w:val="333399"/>
                          <w:sz w:val="24"/>
                          <w:lang w:val="el-GR" w:eastAsia="el-GR"/>
                        </w:rPr>
                        <w:t>ΔΙΕΥΘΥΝΣΗ ΟΙΚΟΝΟΜΙΚΟΥ ΤΜΗΜΑ ΠΡΟΜΗΘΕΙΩΝ</w:t>
                      </w:r>
                    </w:p>
                    <w:p w14:paraId="4136CEC3" w14:textId="77777777" w:rsidR="005D45D5" w:rsidRPr="00432AF8" w:rsidRDefault="005D45D5" w:rsidP="005D45D5">
                      <w:pPr>
                        <w:jc w:val="center"/>
                        <w:rPr>
                          <w:b/>
                          <w:sz w:val="24"/>
                        </w:rPr>
                      </w:pPr>
                    </w:p>
                    <w:p w14:paraId="6EA6D652" w14:textId="77777777" w:rsidR="005D45D5" w:rsidRPr="00432AF8" w:rsidRDefault="005D45D5" w:rsidP="005D45D5">
                      <w:pPr>
                        <w:jc w:val="center"/>
                        <w:rPr>
                          <w:rFonts w:cs="Tahoma"/>
                          <w:b/>
                          <w:sz w:val="24"/>
                        </w:rPr>
                      </w:pPr>
                    </w:p>
                  </w:txbxContent>
                </v:textbox>
              </v:shape>
            </w:pict>
          </mc:Fallback>
        </mc:AlternateContent>
      </w:r>
    </w:p>
    <w:p w14:paraId="5D5812EA" w14:textId="77777777" w:rsidR="005D45D5" w:rsidRPr="005D45D5" w:rsidRDefault="005D45D5" w:rsidP="005D45D5">
      <w:pPr>
        <w:suppressAutoHyphens w:val="0"/>
        <w:spacing w:after="160" w:line="259" w:lineRule="auto"/>
        <w:rPr>
          <w:rFonts w:asciiTheme="minorHAnsi" w:eastAsiaTheme="minorHAnsi" w:hAnsiTheme="minorHAnsi" w:cstheme="minorHAnsi"/>
          <w:b/>
          <w:bCs/>
          <w:sz w:val="24"/>
          <w:lang w:val="el-GR" w:eastAsia="en-US"/>
        </w:rPr>
      </w:pPr>
      <w:r w:rsidRPr="005D45D5">
        <w:rPr>
          <w:rFonts w:asciiTheme="minorHAnsi" w:eastAsiaTheme="minorHAnsi" w:hAnsiTheme="minorHAnsi" w:cstheme="minorHAnsi"/>
          <w:b/>
          <w:bCs/>
          <w:noProof/>
          <w:sz w:val="24"/>
          <w:lang w:val="el-GR" w:eastAsia="en-US"/>
          <w14:ligatures w14:val="standardContextual"/>
        </w:rPr>
        <mc:AlternateContent>
          <mc:Choice Requires="wps">
            <w:drawing>
              <wp:anchor distT="0" distB="0" distL="114300" distR="114300" simplePos="0" relativeHeight="251658242" behindDoc="0" locked="0" layoutInCell="0" allowOverlap="1" wp14:anchorId="74046FD2" wp14:editId="6942CA11">
                <wp:simplePos x="0" y="0"/>
                <wp:positionH relativeFrom="column">
                  <wp:posOffset>3840839</wp:posOffset>
                </wp:positionH>
                <wp:positionV relativeFrom="paragraph">
                  <wp:posOffset>13155</wp:posOffset>
                </wp:positionV>
                <wp:extent cx="2367280" cy="733425"/>
                <wp:effectExtent l="0" t="0" r="13970" b="28575"/>
                <wp:wrapNone/>
                <wp:docPr id="1192979054"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733425"/>
                        </a:xfrm>
                        <a:prstGeom prst="rect">
                          <a:avLst/>
                        </a:prstGeom>
                        <a:solidFill>
                          <a:srgbClr val="FFFFFF"/>
                        </a:solidFill>
                        <a:ln w="9525">
                          <a:solidFill>
                            <a:srgbClr val="FFFFFF"/>
                          </a:solidFill>
                          <a:miter lim="800000"/>
                          <a:headEnd/>
                          <a:tailEnd/>
                        </a:ln>
                      </wps:spPr>
                      <wps:txbx>
                        <w:txbxContent>
                          <w:p w14:paraId="2C9BD531" w14:textId="3840C890" w:rsidR="005D45D5" w:rsidRPr="000E090E" w:rsidRDefault="005D45D5" w:rsidP="005D45D5">
                            <w:pPr>
                              <w:rPr>
                                <w:b/>
                                <w:color w:val="333399"/>
                              </w:rPr>
                            </w:pPr>
                            <w:bookmarkStart w:id="0" w:name="_Hlk102645461"/>
                            <w:bookmarkStart w:id="1" w:name="_Hlk102645462"/>
                          </w:p>
                          <w:bookmarkEnd w:id="0"/>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6FD2" id="Πλαίσιο κειμένου 3" o:spid="_x0000_s1027" type="#_x0000_t202" style="position:absolute;left:0;text-align:left;margin-left:302.45pt;margin-top:1.05pt;width:186.4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" o:allowincell="f" strokecolor="white">
                <v:textbox>
                  <w:txbxContent>
                    <w:p w14:paraId="2C9BD531" w14:textId="3840C890" w:rsidR="005D45D5" w:rsidRPr="000E090E" w:rsidRDefault="005D45D5" w:rsidP="005D45D5">
                      <w:pPr>
                        <w:rPr>
                          <w:b/>
                          <w:color w:val="333399"/>
                        </w:rPr>
                      </w:pPr>
                      <w:bookmarkStart w:id="2" w:name="_Hlk102645461"/>
                      <w:bookmarkStart w:id="3" w:name="_Hlk102645462"/>
                    </w:p>
                    <w:bookmarkEnd w:id="2"/>
                    <w:bookmarkEnd w:id="3"/>
                  </w:txbxContent>
                </v:textbox>
              </v:shape>
            </w:pict>
          </mc:Fallback>
        </mc:AlternateContent>
      </w:r>
    </w:p>
    <w:p w14:paraId="16DA7A3F" w14:textId="77777777" w:rsidR="005D45D5" w:rsidRPr="005D45D5" w:rsidRDefault="005D45D5" w:rsidP="005D45D5">
      <w:pPr>
        <w:suppressAutoHyphens w:val="0"/>
        <w:spacing w:after="160" w:line="259" w:lineRule="auto"/>
        <w:rPr>
          <w:rFonts w:asciiTheme="minorHAnsi" w:eastAsiaTheme="minorHAnsi" w:hAnsiTheme="minorHAnsi" w:cstheme="minorHAnsi"/>
          <w:b/>
          <w:bCs/>
          <w:sz w:val="24"/>
          <w:lang w:val="el-GR" w:eastAsia="en-US"/>
        </w:rPr>
      </w:pPr>
    </w:p>
    <w:p w14:paraId="56907131" w14:textId="77777777" w:rsidR="005D45D5" w:rsidRPr="00615CF3"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7E534861" w14:textId="77777777" w:rsidR="005D45D5" w:rsidRPr="00615CF3"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5C0C9A70" w14:textId="77777777" w:rsidR="005D45D5" w:rsidRPr="00615CF3"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6A8D956C" w14:textId="77777777" w:rsidR="005D45D5" w:rsidRPr="00615CF3"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54AA4F29" w14:textId="77777777" w:rsidR="005D45D5" w:rsidRPr="00615CF3"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49594C8A" w14:textId="65CC0414" w:rsidR="00CE69C3" w:rsidRPr="003541D3" w:rsidRDefault="00CE69C3" w:rsidP="0095077D">
      <w:pPr>
        <w:pBdr>
          <w:top w:val="single" w:sz="24" w:space="1" w:color="2F5496" w:themeColor="accent1" w:themeShade="BF"/>
          <w:left w:val="single" w:sz="24" w:space="0" w:color="2F5496" w:themeColor="accent1" w:themeShade="BF"/>
          <w:bottom w:val="single" w:sz="24" w:space="31" w:color="2F5496" w:themeColor="accent1" w:themeShade="BF"/>
          <w:right w:val="single" w:sz="24" w:space="4" w:color="2F5496" w:themeColor="accent1" w:themeShade="BF"/>
        </w:pBdr>
        <w:spacing w:after="0"/>
        <w:jc w:val="center"/>
        <w:rPr>
          <w:b/>
          <w:color w:val="2F5496" w:themeColor="accent1" w:themeShade="BF"/>
          <w:sz w:val="32"/>
          <w:szCs w:val="32"/>
          <w:lang w:val="el-GR"/>
        </w:rPr>
      </w:pPr>
      <w:r w:rsidRPr="003541D3">
        <w:rPr>
          <w:b/>
          <w:color w:val="2F5496" w:themeColor="accent1" w:themeShade="BF"/>
          <w:sz w:val="32"/>
          <w:szCs w:val="32"/>
          <w:lang w:val="el-GR"/>
        </w:rPr>
        <w:t xml:space="preserve">ΔΙΑΚΗΡΥΞΗ ΑΝΟΙΚΤΟΥ ΔΙΕΘΝΗ ΗΛΕΚΤΡΟΝΙΚΟΥ ΔΙΑΓΩΝΙΣΜΟΥ ΑΝΩ ΤΩΝ ΟΡΙΩΝ </w:t>
      </w:r>
      <w:bookmarkStart w:id="4" w:name="_Hlk211931425"/>
      <w:r w:rsidRPr="003541D3">
        <w:rPr>
          <w:b/>
          <w:color w:val="2F5496" w:themeColor="accent1" w:themeShade="BF"/>
          <w:sz w:val="32"/>
          <w:szCs w:val="32"/>
          <w:lang w:val="el-GR"/>
        </w:rPr>
        <w:t>ΓΙΑ ΤΗΝ ΠΡΟΜΗΘΕΙΑ ΤΡΟΦΙΜΩΝ ΚΑΙ ΕΙΔΩΝ ΒΑΣΙΚΗΣ ΥΛΙΚΗΣ ΣΥΝΔΡΟΜΗΣ ΓΙΑ ΤΙΣ ΑΝΑΓΚΕΣ ΤΟΥ ΠΡΟΓΡΑΜΜΑΤΟΣ ΑΝΤΙΜΕΤΩΠΙΣΗΣ ΤΗΣ ΥΛΙΚΗΣ ΣΤΕΡΗΣΗΣ ΑΠΟΡΩΝ ΠΕΡΙΦΕΡΕΙΑΣ ΚΡΗΤΗΣ</w:t>
      </w:r>
      <w:bookmarkEnd w:id="4"/>
    </w:p>
    <w:p w14:paraId="6096FA57" w14:textId="209A44D2" w:rsidR="005D45D5" w:rsidRPr="003541D3" w:rsidRDefault="00CE69C3" w:rsidP="0095077D">
      <w:pPr>
        <w:pBdr>
          <w:top w:val="single" w:sz="24" w:space="1" w:color="2F5496" w:themeColor="accent1" w:themeShade="BF"/>
          <w:left w:val="single" w:sz="24" w:space="0" w:color="2F5496" w:themeColor="accent1" w:themeShade="BF"/>
          <w:bottom w:val="single" w:sz="24" w:space="31" w:color="2F5496" w:themeColor="accent1" w:themeShade="BF"/>
          <w:right w:val="single" w:sz="24" w:space="4" w:color="2F5496" w:themeColor="accent1" w:themeShade="BF"/>
        </w:pBdr>
        <w:spacing w:after="0"/>
        <w:jc w:val="center"/>
        <w:rPr>
          <w:b/>
          <w:color w:val="2F5496" w:themeColor="accent1" w:themeShade="BF"/>
          <w:sz w:val="32"/>
          <w:szCs w:val="32"/>
          <w:lang w:val="el-GR"/>
        </w:rPr>
      </w:pPr>
      <w:r w:rsidRPr="003541D3">
        <w:rPr>
          <w:b/>
          <w:color w:val="2F5496" w:themeColor="accent1" w:themeShade="BF"/>
          <w:sz w:val="32"/>
          <w:szCs w:val="32"/>
          <w:lang w:val="el-GR"/>
        </w:rPr>
        <w:t xml:space="preserve">ΣΥΝΟΛΙΚΗΣ </w:t>
      </w:r>
      <w:r w:rsidR="005D45D5" w:rsidRPr="003541D3">
        <w:rPr>
          <w:b/>
          <w:color w:val="2F5496" w:themeColor="accent1" w:themeShade="BF"/>
          <w:sz w:val="32"/>
          <w:szCs w:val="32"/>
          <w:lang w:val="el-GR"/>
        </w:rPr>
        <w:t>ΕΚΤΙΜΩΜΕΝΗ</w:t>
      </w:r>
      <w:r w:rsidRPr="003541D3">
        <w:rPr>
          <w:b/>
          <w:color w:val="2F5496" w:themeColor="accent1" w:themeShade="BF"/>
          <w:sz w:val="32"/>
          <w:szCs w:val="32"/>
          <w:lang w:val="el-GR"/>
        </w:rPr>
        <w:t>Σ</w:t>
      </w:r>
      <w:r w:rsidR="005D45D5" w:rsidRPr="003541D3">
        <w:rPr>
          <w:b/>
          <w:color w:val="2F5496" w:themeColor="accent1" w:themeShade="BF"/>
          <w:sz w:val="32"/>
          <w:szCs w:val="32"/>
          <w:lang w:val="el-GR"/>
        </w:rPr>
        <w:t xml:space="preserve"> ΑΞΙΑ</w:t>
      </w:r>
      <w:r w:rsidRPr="003541D3">
        <w:rPr>
          <w:b/>
          <w:color w:val="2F5496" w:themeColor="accent1" w:themeShade="BF"/>
          <w:sz w:val="32"/>
          <w:szCs w:val="32"/>
          <w:lang w:val="el-GR"/>
        </w:rPr>
        <w:t>Σ</w:t>
      </w:r>
      <w:r w:rsidR="005D45D5" w:rsidRPr="003541D3">
        <w:rPr>
          <w:b/>
          <w:color w:val="2F5496" w:themeColor="accent1" w:themeShade="BF"/>
          <w:sz w:val="32"/>
          <w:szCs w:val="32"/>
          <w:lang w:val="el-GR"/>
        </w:rPr>
        <w:t xml:space="preserve"> </w:t>
      </w:r>
      <w:r w:rsidR="002F6988" w:rsidRPr="003541D3">
        <w:rPr>
          <w:b/>
          <w:color w:val="2F5496" w:themeColor="accent1" w:themeShade="BF"/>
          <w:sz w:val="32"/>
          <w:szCs w:val="32"/>
          <w:lang w:val="el-GR"/>
        </w:rPr>
        <w:t xml:space="preserve">10.614.732,60 € </w:t>
      </w:r>
      <w:r w:rsidRPr="003541D3">
        <w:rPr>
          <w:b/>
          <w:color w:val="2F5496" w:themeColor="accent1" w:themeShade="BF"/>
          <w:sz w:val="32"/>
          <w:szCs w:val="32"/>
          <w:lang w:val="el-GR"/>
        </w:rPr>
        <w:t>(ΧΩΡΙΣ ΦΠΑ)</w:t>
      </w:r>
      <w:r w:rsidR="005D45D5" w:rsidRPr="003541D3">
        <w:rPr>
          <w:b/>
          <w:color w:val="2F5496" w:themeColor="accent1" w:themeShade="BF"/>
          <w:sz w:val="32"/>
          <w:szCs w:val="32"/>
          <w:lang w:val="el-GR"/>
        </w:rPr>
        <w:t xml:space="preserve"> </w:t>
      </w:r>
      <w:r w:rsidR="00B6541D" w:rsidRPr="003541D3">
        <w:rPr>
          <w:b/>
          <w:color w:val="2F5496" w:themeColor="accent1" w:themeShade="BF"/>
          <w:sz w:val="32"/>
          <w:szCs w:val="32"/>
          <w:lang w:val="el-GR"/>
        </w:rPr>
        <w:t xml:space="preserve"> </w:t>
      </w:r>
    </w:p>
    <w:p w14:paraId="1B0EBCF1" w14:textId="77777777" w:rsidR="005D45D5" w:rsidRPr="005D45D5"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1F731B28" w14:textId="77777777" w:rsidR="005D45D5" w:rsidRPr="005D45D5" w:rsidRDefault="005D45D5" w:rsidP="005D45D5">
      <w:pPr>
        <w:suppressAutoHyphens w:val="0"/>
        <w:spacing w:after="160" w:line="259" w:lineRule="auto"/>
        <w:jc w:val="left"/>
        <w:rPr>
          <w:rFonts w:asciiTheme="minorHAnsi" w:eastAsiaTheme="minorHAnsi" w:hAnsiTheme="minorHAnsi" w:cstheme="minorHAnsi"/>
          <w:szCs w:val="22"/>
          <w:lang w:val="el-GR" w:eastAsia="en-US"/>
        </w:rPr>
      </w:pPr>
    </w:p>
    <w:p w14:paraId="6890D79F" w14:textId="77777777" w:rsidR="003929DA" w:rsidRDefault="003929DA">
      <w:pPr>
        <w:rPr>
          <w:szCs w:val="22"/>
          <w:lang w:val="el-GR"/>
        </w:rPr>
      </w:pPr>
    </w:p>
    <w:p w14:paraId="17ACD412" w14:textId="77777777" w:rsidR="003929DA" w:rsidRDefault="003929DA" w:rsidP="00726C63">
      <w:pPr>
        <w:rPr>
          <w:lang w:val="el-GR"/>
        </w:rPr>
      </w:pPr>
    </w:p>
    <w:p w14:paraId="5C5070D5" w14:textId="77777777" w:rsidR="003929DA" w:rsidRDefault="003929DA" w:rsidP="00726C63">
      <w:pPr>
        <w:rPr>
          <w:lang w:val="el-GR"/>
        </w:rPr>
      </w:pPr>
    </w:p>
    <w:p w14:paraId="34A227E4" w14:textId="3A6994B5" w:rsidR="003929DA" w:rsidRPr="000D0F01" w:rsidRDefault="003929DA" w:rsidP="003541D3">
      <w:pPr>
        <w:jc w:val="center"/>
        <w:rPr>
          <w:color w:val="000000"/>
          <w:lang w:val="el-GR"/>
        </w:rPr>
      </w:pPr>
      <w:r w:rsidRPr="000D0F01">
        <w:rPr>
          <w:szCs w:val="22"/>
          <w:lang w:val="el-GR"/>
        </w:rPr>
        <w:br/>
      </w:r>
      <w:r w:rsidRPr="000D0F01">
        <w:rPr>
          <w:szCs w:val="22"/>
          <w:lang w:val="el-GR"/>
        </w:rPr>
        <w:br/>
      </w:r>
      <w:r w:rsidRPr="000D0F01">
        <w:rPr>
          <w:szCs w:val="22"/>
          <w:lang w:val="el-GR"/>
        </w:rPr>
        <w:br/>
      </w:r>
      <w:r w:rsidRPr="000D0F01">
        <w:rPr>
          <w:color w:val="000000"/>
          <w:lang w:val="el-GR"/>
        </w:rPr>
        <w:br/>
      </w:r>
      <w:r w:rsidR="003541D3">
        <w:rPr>
          <w:noProof/>
          <w:color w:val="000000"/>
          <w:lang w:val="el-GR"/>
        </w:rPr>
        <w:drawing>
          <wp:inline distT="0" distB="0" distL="0" distR="0" wp14:anchorId="7F7AA5C3" wp14:editId="0459788F">
            <wp:extent cx="1999488" cy="853440"/>
            <wp:effectExtent l="0" t="0" r="1270" b="3810"/>
            <wp:docPr id="1780760371" name="Εικόνα 8" descr="Εικόνα που περιέχει κείμενο, ωτοασπίδ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60371" name="Εικόνα 8" descr="Εικόνα που περιέχει κείμενο, ωτοασπίδα&#10;&#10;Το περιεχόμενο που δημιουργείται από AI ενδέχεται να είναι εσφαλμένο."/>
                    <pic:cNvPicPr/>
                  </pic:nvPicPr>
                  <pic:blipFill>
                    <a:blip r:embed="rId10">
                      <a:extLst>
                        <a:ext uri="{28A0092B-C50C-407E-A947-70E740481C1C}">
                          <a14:useLocalDpi xmlns:a14="http://schemas.microsoft.com/office/drawing/2010/main" val="0"/>
                        </a:ext>
                      </a:extLst>
                    </a:blip>
                    <a:stretch>
                      <a:fillRect/>
                    </a:stretch>
                  </pic:blipFill>
                  <pic:spPr>
                    <a:xfrm>
                      <a:off x="0" y="0"/>
                      <a:ext cx="1999488" cy="853440"/>
                    </a:xfrm>
                    <a:prstGeom prst="rect">
                      <a:avLst/>
                    </a:prstGeom>
                  </pic:spPr>
                </pic:pic>
              </a:graphicData>
            </a:graphic>
          </wp:inline>
        </w:drawing>
      </w:r>
    </w:p>
    <w:p w14:paraId="4BE13609" w14:textId="77777777" w:rsidR="003929DA" w:rsidRDefault="003929DA">
      <w:pPr>
        <w:pStyle w:val="normalwithoutspacing"/>
        <w:rPr>
          <w:b/>
          <w:bCs/>
          <w:color w:val="000000"/>
        </w:rPr>
      </w:pPr>
    </w:p>
    <w:p w14:paraId="2ECA61D8" w14:textId="77777777" w:rsidR="003929DA" w:rsidRDefault="003929DA">
      <w:pPr>
        <w:pStyle w:val="Contents"/>
      </w:pPr>
      <w:bookmarkStart w:id="5" w:name="_Toc211935435"/>
      <w:r>
        <w:lastRenderedPageBreak/>
        <w:t>Περιεχόμενα</w:t>
      </w:r>
      <w:bookmarkEnd w:id="5"/>
    </w:p>
    <w:bookmarkStart w:id="6" w:name="_Hlk201231946"/>
    <w:p w14:paraId="35A18CBE" w14:textId="3DBD5956" w:rsidR="00DE1733" w:rsidRDefault="00E55401">
      <w:pPr>
        <w:pStyle w:val="18"/>
        <w:tabs>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r w:rsidRPr="00B03F31">
        <w:rPr>
          <w:rStyle w:val="-"/>
          <w:noProof/>
          <w:lang w:val="el-GR"/>
        </w:rPr>
        <w:fldChar w:fldCharType="begin"/>
      </w:r>
      <w:r w:rsidR="003929DA" w:rsidRPr="009723FE">
        <w:rPr>
          <w:rStyle w:val="-"/>
          <w:noProof/>
          <w:lang w:val="el-GR"/>
        </w:rPr>
        <w:instrText xml:space="preserve"> TOC \o "1-4" \h</w:instrText>
      </w:r>
      <w:r w:rsidRPr="00B03F31">
        <w:rPr>
          <w:rStyle w:val="-"/>
          <w:noProof/>
          <w:lang w:val="el-GR"/>
        </w:rPr>
        <w:fldChar w:fldCharType="separate"/>
      </w:r>
      <w:hyperlink w:anchor="_Toc211935435" w:history="1">
        <w:r w:rsidR="00DE1733" w:rsidRPr="00BF00B7">
          <w:rPr>
            <w:rStyle w:val="-"/>
            <w:noProof/>
          </w:rPr>
          <w:t>Περιεχόμενα</w:t>
        </w:r>
        <w:r w:rsidR="00DE1733">
          <w:rPr>
            <w:noProof/>
          </w:rPr>
          <w:tab/>
        </w:r>
        <w:r w:rsidR="00DE1733">
          <w:rPr>
            <w:noProof/>
          </w:rPr>
          <w:fldChar w:fldCharType="begin"/>
        </w:r>
        <w:r w:rsidR="00DE1733">
          <w:rPr>
            <w:noProof/>
          </w:rPr>
          <w:instrText xml:space="preserve"> PAGEREF _Toc211935435 \h </w:instrText>
        </w:r>
        <w:r w:rsidR="00DE1733">
          <w:rPr>
            <w:noProof/>
          </w:rPr>
        </w:r>
        <w:r w:rsidR="00DE1733">
          <w:rPr>
            <w:noProof/>
          </w:rPr>
          <w:fldChar w:fldCharType="separate"/>
        </w:r>
        <w:r w:rsidR="00F535F4">
          <w:rPr>
            <w:noProof/>
          </w:rPr>
          <w:t>2</w:t>
        </w:r>
        <w:r w:rsidR="00DE1733">
          <w:rPr>
            <w:noProof/>
          </w:rPr>
          <w:fldChar w:fldCharType="end"/>
        </w:r>
      </w:hyperlink>
    </w:p>
    <w:p w14:paraId="11A12E1E" w14:textId="793B6069"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36" w:history="1">
        <w:r w:rsidRPr="00BF00B7">
          <w:rPr>
            <w:rStyle w:val="-"/>
            <w:noProof/>
            <w:lang w:val="el-GR"/>
          </w:rPr>
          <w:t>1.</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ΑΝΑΘΕΤΟΥΣΑ ΑΡΧΗ ΚΑΙ ΑΝΤΙΚΕΙΜΕΝΟ ΣΥΜΒΑΣΗΣ</w:t>
        </w:r>
        <w:r>
          <w:rPr>
            <w:noProof/>
          </w:rPr>
          <w:tab/>
        </w:r>
        <w:r>
          <w:rPr>
            <w:noProof/>
          </w:rPr>
          <w:fldChar w:fldCharType="begin"/>
        </w:r>
        <w:r>
          <w:rPr>
            <w:noProof/>
          </w:rPr>
          <w:instrText xml:space="preserve"> PAGEREF _Toc211935436 \h </w:instrText>
        </w:r>
        <w:r>
          <w:rPr>
            <w:noProof/>
          </w:rPr>
        </w:r>
        <w:r>
          <w:rPr>
            <w:noProof/>
          </w:rPr>
          <w:fldChar w:fldCharType="separate"/>
        </w:r>
        <w:r w:rsidR="00F535F4">
          <w:rPr>
            <w:noProof/>
          </w:rPr>
          <w:t>4</w:t>
        </w:r>
        <w:r>
          <w:rPr>
            <w:noProof/>
          </w:rPr>
          <w:fldChar w:fldCharType="end"/>
        </w:r>
      </w:hyperlink>
    </w:p>
    <w:p w14:paraId="6F72E73F" w14:textId="5EF38870"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37" w:history="1">
        <w:r w:rsidRPr="00BF00B7">
          <w:rPr>
            <w:rStyle w:val="-"/>
            <w:rFonts w:cstheme="minorHAnsi"/>
            <w:noProof/>
          </w:rPr>
          <w:t>Στοιχεία Αναθέτουσας Αρχής</w:t>
        </w:r>
        <w:r>
          <w:rPr>
            <w:noProof/>
          </w:rPr>
          <w:tab/>
        </w:r>
        <w:r>
          <w:rPr>
            <w:noProof/>
          </w:rPr>
          <w:fldChar w:fldCharType="begin"/>
        </w:r>
        <w:r>
          <w:rPr>
            <w:noProof/>
          </w:rPr>
          <w:instrText xml:space="preserve"> PAGEREF _Toc211935437 \h </w:instrText>
        </w:r>
        <w:r>
          <w:rPr>
            <w:noProof/>
          </w:rPr>
        </w:r>
        <w:r>
          <w:rPr>
            <w:noProof/>
          </w:rPr>
          <w:fldChar w:fldCharType="separate"/>
        </w:r>
        <w:r w:rsidR="00F535F4">
          <w:rPr>
            <w:noProof/>
          </w:rPr>
          <w:t>4</w:t>
        </w:r>
        <w:r>
          <w:rPr>
            <w:noProof/>
          </w:rPr>
          <w:fldChar w:fldCharType="end"/>
        </w:r>
      </w:hyperlink>
    </w:p>
    <w:p w14:paraId="261E5E7D" w14:textId="2E744D5A"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38" w:history="1">
        <w:r w:rsidRPr="00BF00B7">
          <w:rPr>
            <w:rStyle w:val="-"/>
            <w:noProof/>
            <w:lang w:val="el-GR"/>
          </w:rPr>
          <w:t>1.2</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Στοιχεία Διαδικασίας-Χρηματοδότηση</w:t>
        </w:r>
        <w:r>
          <w:rPr>
            <w:noProof/>
          </w:rPr>
          <w:tab/>
        </w:r>
        <w:r>
          <w:rPr>
            <w:noProof/>
          </w:rPr>
          <w:fldChar w:fldCharType="begin"/>
        </w:r>
        <w:r>
          <w:rPr>
            <w:noProof/>
          </w:rPr>
          <w:instrText xml:space="preserve"> PAGEREF _Toc211935438 \h </w:instrText>
        </w:r>
        <w:r>
          <w:rPr>
            <w:noProof/>
          </w:rPr>
        </w:r>
        <w:r>
          <w:rPr>
            <w:noProof/>
          </w:rPr>
          <w:fldChar w:fldCharType="separate"/>
        </w:r>
        <w:r w:rsidR="00F535F4">
          <w:rPr>
            <w:noProof/>
          </w:rPr>
          <w:t>4</w:t>
        </w:r>
        <w:r>
          <w:rPr>
            <w:noProof/>
          </w:rPr>
          <w:fldChar w:fldCharType="end"/>
        </w:r>
      </w:hyperlink>
    </w:p>
    <w:p w14:paraId="761BABF6" w14:textId="2172BC8E"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39" w:history="1">
        <w:r w:rsidRPr="00BF00B7">
          <w:rPr>
            <w:rStyle w:val="-"/>
            <w:noProof/>
            <w:lang w:val="el-GR"/>
          </w:rPr>
          <w:t>1.3</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Συνοπτική Περιγραφή φυσικού και οικονομικού αντικειμένου της σύμβασης</w:t>
        </w:r>
        <w:r>
          <w:rPr>
            <w:noProof/>
          </w:rPr>
          <w:tab/>
        </w:r>
        <w:r>
          <w:rPr>
            <w:noProof/>
          </w:rPr>
          <w:fldChar w:fldCharType="begin"/>
        </w:r>
        <w:r>
          <w:rPr>
            <w:noProof/>
          </w:rPr>
          <w:instrText xml:space="preserve"> PAGEREF _Toc211935439 \h </w:instrText>
        </w:r>
        <w:r>
          <w:rPr>
            <w:noProof/>
          </w:rPr>
        </w:r>
        <w:r>
          <w:rPr>
            <w:noProof/>
          </w:rPr>
          <w:fldChar w:fldCharType="separate"/>
        </w:r>
        <w:r w:rsidR="00F535F4">
          <w:rPr>
            <w:noProof/>
          </w:rPr>
          <w:t>5</w:t>
        </w:r>
        <w:r>
          <w:rPr>
            <w:noProof/>
          </w:rPr>
          <w:fldChar w:fldCharType="end"/>
        </w:r>
      </w:hyperlink>
    </w:p>
    <w:p w14:paraId="1EA0F24F" w14:textId="3D4045D9"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40" w:history="1">
        <w:r w:rsidRPr="00BF00B7">
          <w:rPr>
            <w:rStyle w:val="-"/>
            <w:noProof/>
            <w:lang w:val="el-GR"/>
          </w:rPr>
          <w:t>1.4</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Θεσμικό πλαίσιο</w:t>
        </w:r>
        <w:r>
          <w:rPr>
            <w:noProof/>
          </w:rPr>
          <w:tab/>
        </w:r>
        <w:r>
          <w:rPr>
            <w:noProof/>
          </w:rPr>
          <w:fldChar w:fldCharType="begin"/>
        </w:r>
        <w:r>
          <w:rPr>
            <w:noProof/>
          </w:rPr>
          <w:instrText xml:space="preserve"> PAGEREF _Toc211935440 \h </w:instrText>
        </w:r>
        <w:r>
          <w:rPr>
            <w:noProof/>
          </w:rPr>
        </w:r>
        <w:r>
          <w:rPr>
            <w:noProof/>
          </w:rPr>
          <w:fldChar w:fldCharType="separate"/>
        </w:r>
        <w:r w:rsidR="00F535F4">
          <w:rPr>
            <w:noProof/>
          </w:rPr>
          <w:t>9</w:t>
        </w:r>
        <w:r>
          <w:rPr>
            <w:noProof/>
          </w:rPr>
          <w:fldChar w:fldCharType="end"/>
        </w:r>
      </w:hyperlink>
    </w:p>
    <w:p w14:paraId="1F7C7095" w14:textId="3ABAF9A4"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41" w:history="1">
        <w:r w:rsidRPr="00BF00B7">
          <w:rPr>
            <w:rStyle w:val="-"/>
            <w:noProof/>
            <w:lang w:val="el-GR"/>
          </w:rPr>
          <w:t>1.5</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Προθεσμία παραλαβής προσφορών</w:t>
        </w:r>
        <w:r>
          <w:rPr>
            <w:noProof/>
          </w:rPr>
          <w:tab/>
        </w:r>
        <w:r>
          <w:rPr>
            <w:noProof/>
          </w:rPr>
          <w:fldChar w:fldCharType="begin"/>
        </w:r>
        <w:r>
          <w:rPr>
            <w:noProof/>
          </w:rPr>
          <w:instrText xml:space="preserve"> PAGEREF _Toc211935441 \h </w:instrText>
        </w:r>
        <w:r>
          <w:rPr>
            <w:noProof/>
          </w:rPr>
        </w:r>
        <w:r>
          <w:rPr>
            <w:noProof/>
          </w:rPr>
          <w:fldChar w:fldCharType="separate"/>
        </w:r>
        <w:r w:rsidR="00F535F4">
          <w:rPr>
            <w:noProof/>
          </w:rPr>
          <w:t>12</w:t>
        </w:r>
        <w:r>
          <w:rPr>
            <w:noProof/>
          </w:rPr>
          <w:fldChar w:fldCharType="end"/>
        </w:r>
      </w:hyperlink>
    </w:p>
    <w:p w14:paraId="03F7BA3B" w14:textId="73A2B33F"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42" w:history="1">
        <w:r w:rsidRPr="00BF00B7">
          <w:rPr>
            <w:rStyle w:val="-"/>
            <w:noProof/>
            <w:lang w:val="el-GR"/>
          </w:rPr>
          <w:t>1.6</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Δημοσιότητα</w:t>
        </w:r>
        <w:r>
          <w:rPr>
            <w:noProof/>
          </w:rPr>
          <w:tab/>
        </w:r>
        <w:r>
          <w:rPr>
            <w:noProof/>
          </w:rPr>
          <w:fldChar w:fldCharType="begin"/>
        </w:r>
        <w:r>
          <w:rPr>
            <w:noProof/>
          </w:rPr>
          <w:instrText xml:space="preserve"> PAGEREF _Toc211935442 \h </w:instrText>
        </w:r>
        <w:r>
          <w:rPr>
            <w:noProof/>
          </w:rPr>
        </w:r>
        <w:r>
          <w:rPr>
            <w:noProof/>
          </w:rPr>
          <w:fldChar w:fldCharType="separate"/>
        </w:r>
        <w:r w:rsidR="00F535F4">
          <w:rPr>
            <w:noProof/>
          </w:rPr>
          <w:t>13</w:t>
        </w:r>
        <w:r>
          <w:rPr>
            <w:noProof/>
          </w:rPr>
          <w:fldChar w:fldCharType="end"/>
        </w:r>
      </w:hyperlink>
    </w:p>
    <w:p w14:paraId="51B02274" w14:textId="3C6461CB"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43" w:history="1">
        <w:r w:rsidRPr="00BF00B7">
          <w:rPr>
            <w:rStyle w:val="-"/>
            <w:noProof/>
            <w:lang w:val="el-GR"/>
          </w:rPr>
          <w:t>1.7</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Αρχές εφαρμοζόμενες στη διαδικασία σύναψης</w:t>
        </w:r>
        <w:r>
          <w:rPr>
            <w:noProof/>
          </w:rPr>
          <w:tab/>
        </w:r>
        <w:r>
          <w:rPr>
            <w:noProof/>
          </w:rPr>
          <w:fldChar w:fldCharType="begin"/>
        </w:r>
        <w:r>
          <w:rPr>
            <w:noProof/>
          </w:rPr>
          <w:instrText xml:space="preserve"> PAGEREF _Toc211935443 \h </w:instrText>
        </w:r>
        <w:r>
          <w:rPr>
            <w:noProof/>
          </w:rPr>
        </w:r>
        <w:r>
          <w:rPr>
            <w:noProof/>
          </w:rPr>
          <w:fldChar w:fldCharType="separate"/>
        </w:r>
        <w:r w:rsidR="00F535F4">
          <w:rPr>
            <w:noProof/>
          </w:rPr>
          <w:t>13</w:t>
        </w:r>
        <w:r>
          <w:rPr>
            <w:noProof/>
          </w:rPr>
          <w:fldChar w:fldCharType="end"/>
        </w:r>
      </w:hyperlink>
    </w:p>
    <w:p w14:paraId="6D269EBE" w14:textId="4AEE2D05"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44" w:history="1">
        <w:r w:rsidRPr="00BF00B7">
          <w:rPr>
            <w:rStyle w:val="-"/>
            <w:noProof/>
            <w:lang w:val="el-GR"/>
          </w:rPr>
          <w:t>2.</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ΓΕΝΙΚΟΙ ΚΑΙ ΕΙΔΙΚΟΙ ΟΡΟΙ ΣΥΜΜΕΤΟΧΗΣ</w:t>
        </w:r>
        <w:r>
          <w:rPr>
            <w:noProof/>
          </w:rPr>
          <w:tab/>
        </w:r>
        <w:r>
          <w:rPr>
            <w:noProof/>
          </w:rPr>
          <w:fldChar w:fldCharType="begin"/>
        </w:r>
        <w:r>
          <w:rPr>
            <w:noProof/>
          </w:rPr>
          <w:instrText xml:space="preserve"> PAGEREF _Toc211935444 \h </w:instrText>
        </w:r>
        <w:r>
          <w:rPr>
            <w:noProof/>
          </w:rPr>
        </w:r>
        <w:r>
          <w:rPr>
            <w:noProof/>
          </w:rPr>
          <w:fldChar w:fldCharType="separate"/>
        </w:r>
        <w:r w:rsidR="00F535F4">
          <w:rPr>
            <w:noProof/>
          </w:rPr>
          <w:t>14</w:t>
        </w:r>
        <w:r>
          <w:rPr>
            <w:noProof/>
          </w:rPr>
          <w:fldChar w:fldCharType="end"/>
        </w:r>
      </w:hyperlink>
    </w:p>
    <w:p w14:paraId="7DA4E0B9" w14:textId="31353DA8"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45" w:history="1">
        <w:r w:rsidRPr="00BF00B7">
          <w:rPr>
            <w:rStyle w:val="-"/>
            <w:noProof/>
            <w:lang w:val="el-GR"/>
          </w:rPr>
          <w:t>2.1</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Γενικές Πληροφορίες</w:t>
        </w:r>
        <w:r>
          <w:rPr>
            <w:noProof/>
          </w:rPr>
          <w:tab/>
        </w:r>
        <w:r>
          <w:rPr>
            <w:noProof/>
          </w:rPr>
          <w:fldChar w:fldCharType="begin"/>
        </w:r>
        <w:r>
          <w:rPr>
            <w:noProof/>
          </w:rPr>
          <w:instrText xml:space="preserve"> PAGEREF _Toc211935445 \h </w:instrText>
        </w:r>
        <w:r>
          <w:rPr>
            <w:noProof/>
          </w:rPr>
        </w:r>
        <w:r>
          <w:rPr>
            <w:noProof/>
          </w:rPr>
          <w:fldChar w:fldCharType="separate"/>
        </w:r>
        <w:r w:rsidR="00F535F4">
          <w:rPr>
            <w:noProof/>
          </w:rPr>
          <w:t>14</w:t>
        </w:r>
        <w:r>
          <w:rPr>
            <w:noProof/>
          </w:rPr>
          <w:fldChar w:fldCharType="end"/>
        </w:r>
      </w:hyperlink>
    </w:p>
    <w:p w14:paraId="394E033B" w14:textId="0D377809"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46" w:history="1">
        <w:r w:rsidRPr="00BF00B7">
          <w:rPr>
            <w:rStyle w:val="-"/>
            <w:noProof/>
            <w:lang w:val="el-GR"/>
          </w:rPr>
          <w:t>2.1.1</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Έγγραφα της σύμβασης</w:t>
        </w:r>
        <w:r>
          <w:rPr>
            <w:noProof/>
          </w:rPr>
          <w:tab/>
        </w:r>
        <w:r>
          <w:rPr>
            <w:noProof/>
          </w:rPr>
          <w:fldChar w:fldCharType="begin"/>
        </w:r>
        <w:r>
          <w:rPr>
            <w:noProof/>
          </w:rPr>
          <w:instrText xml:space="preserve"> PAGEREF _Toc211935446 \h </w:instrText>
        </w:r>
        <w:r>
          <w:rPr>
            <w:noProof/>
          </w:rPr>
        </w:r>
        <w:r>
          <w:rPr>
            <w:noProof/>
          </w:rPr>
          <w:fldChar w:fldCharType="separate"/>
        </w:r>
        <w:r w:rsidR="00F535F4">
          <w:rPr>
            <w:noProof/>
          </w:rPr>
          <w:t>14</w:t>
        </w:r>
        <w:r>
          <w:rPr>
            <w:noProof/>
          </w:rPr>
          <w:fldChar w:fldCharType="end"/>
        </w:r>
      </w:hyperlink>
    </w:p>
    <w:p w14:paraId="00DEC92D" w14:textId="6416A3B1"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47" w:history="1">
        <w:r w:rsidRPr="00BF00B7">
          <w:rPr>
            <w:rStyle w:val="-"/>
            <w:noProof/>
            <w:lang w:val="el-GR"/>
          </w:rPr>
          <w:t>2.1.2</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Επικοινωνία - Πρόσβαση στα έγγραφα της Σύμβασης</w:t>
        </w:r>
        <w:r>
          <w:rPr>
            <w:noProof/>
          </w:rPr>
          <w:tab/>
        </w:r>
        <w:r>
          <w:rPr>
            <w:noProof/>
          </w:rPr>
          <w:fldChar w:fldCharType="begin"/>
        </w:r>
        <w:r>
          <w:rPr>
            <w:noProof/>
          </w:rPr>
          <w:instrText xml:space="preserve"> PAGEREF _Toc211935447 \h </w:instrText>
        </w:r>
        <w:r>
          <w:rPr>
            <w:noProof/>
          </w:rPr>
        </w:r>
        <w:r>
          <w:rPr>
            <w:noProof/>
          </w:rPr>
          <w:fldChar w:fldCharType="separate"/>
        </w:r>
        <w:r w:rsidR="00F535F4">
          <w:rPr>
            <w:noProof/>
          </w:rPr>
          <w:t>14</w:t>
        </w:r>
        <w:r>
          <w:rPr>
            <w:noProof/>
          </w:rPr>
          <w:fldChar w:fldCharType="end"/>
        </w:r>
      </w:hyperlink>
    </w:p>
    <w:p w14:paraId="7DD8758C" w14:textId="3B4F7FA5"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48" w:history="1">
        <w:r w:rsidRPr="00BF00B7">
          <w:rPr>
            <w:rStyle w:val="-"/>
            <w:noProof/>
            <w:lang w:val="el-GR"/>
          </w:rPr>
          <w:t>2.1.3</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Παροχή Διευκρινίσεων</w:t>
        </w:r>
        <w:r>
          <w:rPr>
            <w:noProof/>
          </w:rPr>
          <w:tab/>
        </w:r>
        <w:r>
          <w:rPr>
            <w:noProof/>
          </w:rPr>
          <w:fldChar w:fldCharType="begin"/>
        </w:r>
        <w:r>
          <w:rPr>
            <w:noProof/>
          </w:rPr>
          <w:instrText xml:space="preserve"> PAGEREF _Toc211935448 \h </w:instrText>
        </w:r>
        <w:r>
          <w:rPr>
            <w:noProof/>
          </w:rPr>
        </w:r>
        <w:r>
          <w:rPr>
            <w:noProof/>
          </w:rPr>
          <w:fldChar w:fldCharType="separate"/>
        </w:r>
        <w:r w:rsidR="00F535F4">
          <w:rPr>
            <w:noProof/>
          </w:rPr>
          <w:t>14</w:t>
        </w:r>
        <w:r>
          <w:rPr>
            <w:noProof/>
          </w:rPr>
          <w:fldChar w:fldCharType="end"/>
        </w:r>
      </w:hyperlink>
    </w:p>
    <w:p w14:paraId="74227085" w14:textId="0E862BB2"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49" w:history="1">
        <w:r w:rsidRPr="00BF00B7">
          <w:rPr>
            <w:rStyle w:val="-"/>
            <w:noProof/>
            <w:lang w:val="el-GR"/>
          </w:rPr>
          <w:t>2.1.4</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Γλώσσα</w:t>
        </w:r>
        <w:r>
          <w:rPr>
            <w:noProof/>
          </w:rPr>
          <w:tab/>
        </w:r>
        <w:r>
          <w:rPr>
            <w:noProof/>
          </w:rPr>
          <w:fldChar w:fldCharType="begin"/>
        </w:r>
        <w:r>
          <w:rPr>
            <w:noProof/>
          </w:rPr>
          <w:instrText xml:space="preserve"> PAGEREF _Toc211935449 \h </w:instrText>
        </w:r>
        <w:r>
          <w:rPr>
            <w:noProof/>
          </w:rPr>
        </w:r>
        <w:r>
          <w:rPr>
            <w:noProof/>
          </w:rPr>
          <w:fldChar w:fldCharType="separate"/>
        </w:r>
        <w:r w:rsidR="00F535F4">
          <w:rPr>
            <w:noProof/>
          </w:rPr>
          <w:t>15</w:t>
        </w:r>
        <w:r>
          <w:rPr>
            <w:noProof/>
          </w:rPr>
          <w:fldChar w:fldCharType="end"/>
        </w:r>
      </w:hyperlink>
    </w:p>
    <w:p w14:paraId="6843A303" w14:textId="5974E83C"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0" w:history="1">
        <w:r w:rsidRPr="00BF00B7">
          <w:rPr>
            <w:rStyle w:val="-"/>
            <w:noProof/>
            <w:lang w:val="el-GR"/>
          </w:rPr>
          <w:t>2.1.5</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Εγγυήσεις</w:t>
        </w:r>
        <w:r>
          <w:rPr>
            <w:noProof/>
          </w:rPr>
          <w:tab/>
        </w:r>
        <w:r>
          <w:rPr>
            <w:noProof/>
          </w:rPr>
          <w:fldChar w:fldCharType="begin"/>
        </w:r>
        <w:r>
          <w:rPr>
            <w:noProof/>
          </w:rPr>
          <w:instrText xml:space="preserve"> PAGEREF _Toc211935450 \h </w:instrText>
        </w:r>
        <w:r>
          <w:rPr>
            <w:noProof/>
          </w:rPr>
        </w:r>
        <w:r>
          <w:rPr>
            <w:noProof/>
          </w:rPr>
          <w:fldChar w:fldCharType="separate"/>
        </w:r>
        <w:r w:rsidR="00F535F4">
          <w:rPr>
            <w:noProof/>
          </w:rPr>
          <w:t>15</w:t>
        </w:r>
        <w:r>
          <w:rPr>
            <w:noProof/>
          </w:rPr>
          <w:fldChar w:fldCharType="end"/>
        </w:r>
      </w:hyperlink>
    </w:p>
    <w:p w14:paraId="05D19E4F" w14:textId="542D4098"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1" w:history="1">
        <w:r w:rsidRPr="00BF00B7">
          <w:rPr>
            <w:rStyle w:val="-"/>
            <w:noProof/>
            <w:lang w:val="el-GR"/>
          </w:rPr>
          <w:t>2.1.6</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Προστασία Προσωπικών Δεδομένων</w:t>
        </w:r>
        <w:r>
          <w:rPr>
            <w:noProof/>
          </w:rPr>
          <w:tab/>
        </w:r>
        <w:r>
          <w:rPr>
            <w:noProof/>
          </w:rPr>
          <w:fldChar w:fldCharType="begin"/>
        </w:r>
        <w:r>
          <w:rPr>
            <w:noProof/>
          </w:rPr>
          <w:instrText xml:space="preserve"> PAGEREF _Toc211935451 \h </w:instrText>
        </w:r>
        <w:r>
          <w:rPr>
            <w:noProof/>
          </w:rPr>
        </w:r>
        <w:r>
          <w:rPr>
            <w:noProof/>
          </w:rPr>
          <w:fldChar w:fldCharType="separate"/>
        </w:r>
        <w:r w:rsidR="00F535F4">
          <w:rPr>
            <w:noProof/>
          </w:rPr>
          <w:t>16</w:t>
        </w:r>
        <w:r>
          <w:rPr>
            <w:noProof/>
          </w:rPr>
          <w:fldChar w:fldCharType="end"/>
        </w:r>
      </w:hyperlink>
    </w:p>
    <w:p w14:paraId="55B2E59C" w14:textId="002F53D1"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52" w:history="1">
        <w:r w:rsidRPr="00BF00B7">
          <w:rPr>
            <w:rStyle w:val="-"/>
            <w:noProof/>
            <w:lang w:val="el-GR"/>
          </w:rPr>
          <w:t>2.2</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Δικαίωμα Συμμετοχής - Κριτήρια Ποιοτικής Επιλογής</w:t>
        </w:r>
        <w:r>
          <w:rPr>
            <w:noProof/>
          </w:rPr>
          <w:tab/>
        </w:r>
        <w:r>
          <w:rPr>
            <w:noProof/>
          </w:rPr>
          <w:fldChar w:fldCharType="begin"/>
        </w:r>
        <w:r>
          <w:rPr>
            <w:noProof/>
          </w:rPr>
          <w:instrText xml:space="preserve"> PAGEREF _Toc211935452 \h </w:instrText>
        </w:r>
        <w:r>
          <w:rPr>
            <w:noProof/>
          </w:rPr>
        </w:r>
        <w:r>
          <w:rPr>
            <w:noProof/>
          </w:rPr>
          <w:fldChar w:fldCharType="separate"/>
        </w:r>
        <w:r w:rsidR="00F535F4">
          <w:rPr>
            <w:noProof/>
          </w:rPr>
          <w:t>16</w:t>
        </w:r>
        <w:r>
          <w:rPr>
            <w:noProof/>
          </w:rPr>
          <w:fldChar w:fldCharType="end"/>
        </w:r>
      </w:hyperlink>
    </w:p>
    <w:p w14:paraId="4B1F7241" w14:textId="03A38FFA"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3" w:history="1">
        <w:r w:rsidRPr="00BF00B7">
          <w:rPr>
            <w:rStyle w:val="-"/>
            <w:noProof/>
            <w:lang w:val="el-GR"/>
          </w:rPr>
          <w:t>2.2.1</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Δικαίωμα συμμετοχής</w:t>
        </w:r>
        <w:r>
          <w:rPr>
            <w:noProof/>
          </w:rPr>
          <w:tab/>
        </w:r>
        <w:r>
          <w:rPr>
            <w:noProof/>
          </w:rPr>
          <w:fldChar w:fldCharType="begin"/>
        </w:r>
        <w:r>
          <w:rPr>
            <w:noProof/>
          </w:rPr>
          <w:instrText xml:space="preserve"> PAGEREF _Toc211935453 \h </w:instrText>
        </w:r>
        <w:r>
          <w:rPr>
            <w:noProof/>
          </w:rPr>
        </w:r>
        <w:r>
          <w:rPr>
            <w:noProof/>
          </w:rPr>
          <w:fldChar w:fldCharType="separate"/>
        </w:r>
        <w:r w:rsidR="00F535F4">
          <w:rPr>
            <w:noProof/>
          </w:rPr>
          <w:t>16</w:t>
        </w:r>
        <w:r>
          <w:rPr>
            <w:noProof/>
          </w:rPr>
          <w:fldChar w:fldCharType="end"/>
        </w:r>
      </w:hyperlink>
    </w:p>
    <w:p w14:paraId="106F06A0" w14:textId="3BD0BB2E"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4" w:history="1">
        <w:r w:rsidRPr="00BF00B7">
          <w:rPr>
            <w:rStyle w:val="-"/>
            <w:noProof/>
            <w:lang w:val="el-GR"/>
          </w:rPr>
          <w:t>2.2.2</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Εγγύηση συμμετοχής</w:t>
        </w:r>
        <w:r>
          <w:rPr>
            <w:noProof/>
          </w:rPr>
          <w:tab/>
        </w:r>
        <w:r>
          <w:rPr>
            <w:noProof/>
          </w:rPr>
          <w:fldChar w:fldCharType="begin"/>
        </w:r>
        <w:r>
          <w:rPr>
            <w:noProof/>
          </w:rPr>
          <w:instrText xml:space="preserve"> PAGEREF _Toc211935454 \h </w:instrText>
        </w:r>
        <w:r>
          <w:rPr>
            <w:noProof/>
          </w:rPr>
        </w:r>
        <w:r>
          <w:rPr>
            <w:noProof/>
          </w:rPr>
          <w:fldChar w:fldCharType="separate"/>
        </w:r>
        <w:r w:rsidR="00F535F4">
          <w:rPr>
            <w:noProof/>
          </w:rPr>
          <w:t>17</w:t>
        </w:r>
        <w:r>
          <w:rPr>
            <w:noProof/>
          </w:rPr>
          <w:fldChar w:fldCharType="end"/>
        </w:r>
      </w:hyperlink>
    </w:p>
    <w:p w14:paraId="0E5DE7E4" w14:textId="720FB2F3"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5" w:history="1">
        <w:r w:rsidRPr="00BF00B7">
          <w:rPr>
            <w:rStyle w:val="-"/>
            <w:noProof/>
            <w:lang w:val="el-GR"/>
          </w:rPr>
          <w:t>2.2.3</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Λόγοι αποκλεισμού</w:t>
        </w:r>
        <w:r>
          <w:rPr>
            <w:noProof/>
          </w:rPr>
          <w:tab/>
        </w:r>
        <w:r>
          <w:rPr>
            <w:noProof/>
          </w:rPr>
          <w:fldChar w:fldCharType="begin"/>
        </w:r>
        <w:r>
          <w:rPr>
            <w:noProof/>
          </w:rPr>
          <w:instrText xml:space="preserve"> PAGEREF _Toc211935455 \h </w:instrText>
        </w:r>
        <w:r>
          <w:rPr>
            <w:noProof/>
          </w:rPr>
        </w:r>
        <w:r>
          <w:rPr>
            <w:noProof/>
          </w:rPr>
          <w:fldChar w:fldCharType="separate"/>
        </w:r>
        <w:r w:rsidR="00F535F4">
          <w:rPr>
            <w:noProof/>
          </w:rPr>
          <w:t>18</w:t>
        </w:r>
        <w:r>
          <w:rPr>
            <w:noProof/>
          </w:rPr>
          <w:fldChar w:fldCharType="end"/>
        </w:r>
      </w:hyperlink>
    </w:p>
    <w:p w14:paraId="4395DF68" w14:textId="41442A32"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6" w:history="1">
        <w:r w:rsidRPr="00BF00B7">
          <w:rPr>
            <w:rStyle w:val="-"/>
            <w:noProof/>
            <w:lang w:val="el-GR"/>
          </w:rPr>
          <w:t>2.2.4</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Καταλληλότητα άσκησης επαγγελματικής δραστηριότητας</w:t>
        </w:r>
        <w:r>
          <w:rPr>
            <w:noProof/>
          </w:rPr>
          <w:tab/>
        </w:r>
        <w:r>
          <w:rPr>
            <w:noProof/>
          </w:rPr>
          <w:fldChar w:fldCharType="begin"/>
        </w:r>
        <w:r>
          <w:rPr>
            <w:noProof/>
          </w:rPr>
          <w:instrText xml:space="preserve"> PAGEREF _Toc211935456 \h </w:instrText>
        </w:r>
        <w:r>
          <w:rPr>
            <w:noProof/>
          </w:rPr>
        </w:r>
        <w:r>
          <w:rPr>
            <w:noProof/>
          </w:rPr>
          <w:fldChar w:fldCharType="separate"/>
        </w:r>
        <w:r w:rsidR="00F535F4">
          <w:rPr>
            <w:noProof/>
          </w:rPr>
          <w:t>21</w:t>
        </w:r>
        <w:r>
          <w:rPr>
            <w:noProof/>
          </w:rPr>
          <w:fldChar w:fldCharType="end"/>
        </w:r>
      </w:hyperlink>
    </w:p>
    <w:p w14:paraId="67A880DB" w14:textId="5B5EA8AF"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7" w:history="1">
        <w:r w:rsidRPr="00BF00B7">
          <w:rPr>
            <w:rStyle w:val="-"/>
            <w:noProof/>
            <w:lang w:val="el-GR"/>
          </w:rPr>
          <w:t>2.2.5</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Οικονομική και χρηματοοικονομική επάρκεια</w:t>
        </w:r>
        <w:r>
          <w:rPr>
            <w:noProof/>
          </w:rPr>
          <w:tab/>
        </w:r>
        <w:r>
          <w:rPr>
            <w:noProof/>
          </w:rPr>
          <w:fldChar w:fldCharType="begin"/>
        </w:r>
        <w:r>
          <w:rPr>
            <w:noProof/>
          </w:rPr>
          <w:instrText xml:space="preserve"> PAGEREF _Toc211935457 \h </w:instrText>
        </w:r>
        <w:r>
          <w:rPr>
            <w:noProof/>
          </w:rPr>
        </w:r>
        <w:r>
          <w:rPr>
            <w:noProof/>
          </w:rPr>
          <w:fldChar w:fldCharType="separate"/>
        </w:r>
        <w:r w:rsidR="00F535F4">
          <w:rPr>
            <w:noProof/>
          </w:rPr>
          <w:t>22</w:t>
        </w:r>
        <w:r>
          <w:rPr>
            <w:noProof/>
          </w:rPr>
          <w:fldChar w:fldCharType="end"/>
        </w:r>
      </w:hyperlink>
    </w:p>
    <w:p w14:paraId="466436DD" w14:textId="3F0FA56F"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8" w:history="1">
        <w:r w:rsidRPr="00BF00B7">
          <w:rPr>
            <w:rStyle w:val="-"/>
            <w:noProof/>
            <w:lang w:val="el-GR"/>
          </w:rPr>
          <w:t>2.2.6</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Τεχνική και επαγγελματική ικανότητα</w:t>
        </w:r>
        <w:r>
          <w:rPr>
            <w:noProof/>
          </w:rPr>
          <w:tab/>
        </w:r>
        <w:r>
          <w:rPr>
            <w:noProof/>
          </w:rPr>
          <w:fldChar w:fldCharType="begin"/>
        </w:r>
        <w:r>
          <w:rPr>
            <w:noProof/>
          </w:rPr>
          <w:instrText xml:space="preserve"> PAGEREF _Toc211935458 \h </w:instrText>
        </w:r>
        <w:r>
          <w:rPr>
            <w:noProof/>
          </w:rPr>
        </w:r>
        <w:r>
          <w:rPr>
            <w:noProof/>
          </w:rPr>
          <w:fldChar w:fldCharType="separate"/>
        </w:r>
        <w:r w:rsidR="00F535F4">
          <w:rPr>
            <w:noProof/>
          </w:rPr>
          <w:t>23</w:t>
        </w:r>
        <w:r>
          <w:rPr>
            <w:noProof/>
          </w:rPr>
          <w:fldChar w:fldCharType="end"/>
        </w:r>
      </w:hyperlink>
    </w:p>
    <w:p w14:paraId="0D9985F1" w14:textId="01E8A350"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59" w:history="1">
        <w:r w:rsidRPr="00BF00B7">
          <w:rPr>
            <w:rStyle w:val="-"/>
            <w:noProof/>
            <w:lang w:val="el-GR"/>
          </w:rPr>
          <w:t>2.2.7</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Πρότυπα διασφάλισης ποιότητας και πρότυπα περιβαλλοντικής διαχείρισης</w:t>
        </w:r>
        <w:r>
          <w:rPr>
            <w:noProof/>
          </w:rPr>
          <w:tab/>
        </w:r>
        <w:r>
          <w:rPr>
            <w:noProof/>
          </w:rPr>
          <w:fldChar w:fldCharType="begin"/>
        </w:r>
        <w:r>
          <w:rPr>
            <w:noProof/>
          </w:rPr>
          <w:instrText xml:space="preserve"> PAGEREF _Toc211935459 \h </w:instrText>
        </w:r>
        <w:r>
          <w:rPr>
            <w:noProof/>
          </w:rPr>
        </w:r>
        <w:r>
          <w:rPr>
            <w:noProof/>
          </w:rPr>
          <w:fldChar w:fldCharType="separate"/>
        </w:r>
        <w:r w:rsidR="00F535F4">
          <w:rPr>
            <w:noProof/>
          </w:rPr>
          <w:t>27</w:t>
        </w:r>
        <w:r>
          <w:rPr>
            <w:noProof/>
          </w:rPr>
          <w:fldChar w:fldCharType="end"/>
        </w:r>
      </w:hyperlink>
    </w:p>
    <w:p w14:paraId="55B4373B" w14:textId="77754A9E"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60" w:history="1">
        <w:r w:rsidRPr="00BF00B7">
          <w:rPr>
            <w:rStyle w:val="-"/>
            <w:noProof/>
            <w:lang w:val="el-GR"/>
          </w:rPr>
          <w:t>2.2.8</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Στήριξη στην ικανότητα τρίτων – Υπεργολαβία</w:t>
        </w:r>
        <w:r>
          <w:rPr>
            <w:noProof/>
          </w:rPr>
          <w:tab/>
        </w:r>
        <w:r>
          <w:rPr>
            <w:noProof/>
          </w:rPr>
          <w:fldChar w:fldCharType="begin"/>
        </w:r>
        <w:r>
          <w:rPr>
            <w:noProof/>
          </w:rPr>
          <w:instrText xml:space="preserve"> PAGEREF _Toc211935460 \h </w:instrText>
        </w:r>
        <w:r>
          <w:rPr>
            <w:noProof/>
          </w:rPr>
        </w:r>
        <w:r>
          <w:rPr>
            <w:noProof/>
          </w:rPr>
          <w:fldChar w:fldCharType="separate"/>
        </w:r>
        <w:r w:rsidR="00F535F4">
          <w:rPr>
            <w:noProof/>
          </w:rPr>
          <w:t>29</w:t>
        </w:r>
        <w:r>
          <w:rPr>
            <w:noProof/>
          </w:rPr>
          <w:fldChar w:fldCharType="end"/>
        </w:r>
      </w:hyperlink>
    </w:p>
    <w:p w14:paraId="7DB7B39D" w14:textId="01F1F7DE" w:rsidR="00DE1733" w:rsidRDefault="00DE1733">
      <w:pPr>
        <w:pStyle w:val="44"/>
        <w:tabs>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61" w:history="1">
        <w:r w:rsidRPr="00BF00B7">
          <w:rPr>
            <w:rStyle w:val="-"/>
            <w:noProof/>
            <w:lang w:val="el-GR"/>
          </w:rPr>
          <w:t>2.2.8.1. Στήριξη στην ικανότητα τρίτων</w:t>
        </w:r>
        <w:r>
          <w:rPr>
            <w:noProof/>
          </w:rPr>
          <w:tab/>
        </w:r>
        <w:r>
          <w:rPr>
            <w:noProof/>
          </w:rPr>
          <w:fldChar w:fldCharType="begin"/>
        </w:r>
        <w:r>
          <w:rPr>
            <w:noProof/>
          </w:rPr>
          <w:instrText xml:space="preserve"> PAGEREF _Toc211935461 \h </w:instrText>
        </w:r>
        <w:r>
          <w:rPr>
            <w:noProof/>
          </w:rPr>
        </w:r>
        <w:r>
          <w:rPr>
            <w:noProof/>
          </w:rPr>
          <w:fldChar w:fldCharType="separate"/>
        </w:r>
        <w:r w:rsidR="00F535F4">
          <w:rPr>
            <w:noProof/>
          </w:rPr>
          <w:t>29</w:t>
        </w:r>
        <w:r>
          <w:rPr>
            <w:noProof/>
          </w:rPr>
          <w:fldChar w:fldCharType="end"/>
        </w:r>
      </w:hyperlink>
    </w:p>
    <w:p w14:paraId="0B727E6E" w14:textId="3E9D5ED0" w:rsidR="00DE1733" w:rsidRDefault="00DE1733">
      <w:pPr>
        <w:pStyle w:val="44"/>
        <w:tabs>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62" w:history="1">
        <w:r w:rsidRPr="00BF00B7">
          <w:rPr>
            <w:rStyle w:val="-"/>
            <w:noProof/>
            <w:lang w:val="el-GR"/>
          </w:rPr>
          <w:t>2.2.8.2. Υπεργολαβία</w:t>
        </w:r>
        <w:r>
          <w:rPr>
            <w:noProof/>
          </w:rPr>
          <w:tab/>
        </w:r>
        <w:r>
          <w:rPr>
            <w:noProof/>
          </w:rPr>
          <w:fldChar w:fldCharType="begin"/>
        </w:r>
        <w:r>
          <w:rPr>
            <w:noProof/>
          </w:rPr>
          <w:instrText xml:space="preserve"> PAGEREF _Toc211935462 \h </w:instrText>
        </w:r>
        <w:r>
          <w:rPr>
            <w:noProof/>
          </w:rPr>
        </w:r>
        <w:r>
          <w:rPr>
            <w:noProof/>
          </w:rPr>
          <w:fldChar w:fldCharType="separate"/>
        </w:r>
        <w:r w:rsidR="00F535F4">
          <w:rPr>
            <w:noProof/>
          </w:rPr>
          <w:t>29</w:t>
        </w:r>
        <w:r>
          <w:rPr>
            <w:noProof/>
          </w:rPr>
          <w:fldChar w:fldCharType="end"/>
        </w:r>
      </w:hyperlink>
    </w:p>
    <w:p w14:paraId="4269071F" w14:textId="7A8DF9F4"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63" w:history="1">
        <w:r w:rsidRPr="00BF00B7">
          <w:rPr>
            <w:rStyle w:val="-"/>
            <w:noProof/>
            <w:lang w:val="el-GR"/>
          </w:rPr>
          <w:t>2.2.9</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Κανόνες απόδειξης ποιοτικής επιλογής</w:t>
        </w:r>
        <w:r>
          <w:rPr>
            <w:noProof/>
          </w:rPr>
          <w:tab/>
        </w:r>
        <w:r>
          <w:rPr>
            <w:noProof/>
          </w:rPr>
          <w:fldChar w:fldCharType="begin"/>
        </w:r>
        <w:r>
          <w:rPr>
            <w:noProof/>
          </w:rPr>
          <w:instrText xml:space="preserve"> PAGEREF _Toc211935463 \h </w:instrText>
        </w:r>
        <w:r>
          <w:rPr>
            <w:noProof/>
          </w:rPr>
        </w:r>
        <w:r>
          <w:rPr>
            <w:noProof/>
          </w:rPr>
          <w:fldChar w:fldCharType="separate"/>
        </w:r>
        <w:r w:rsidR="00F535F4">
          <w:rPr>
            <w:noProof/>
          </w:rPr>
          <w:t>29</w:t>
        </w:r>
        <w:r>
          <w:rPr>
            <w:noProof/>
          </w:rPr>
          <w:fldChar w:fldCharType="end"/>
        </w:r>
      </w:hyperlink>
    </w:p>
    <w:p w14:paraId="5242FCD6" w14:textId="25D3E423" w:rsidR="00DE1733" w:rsidRDefault="00DE1733">
      <w:pPr>
        <w:pStyle w:val="44"/>
        <w:tabs>
          <w:tab w:val="left" w:pos="1540"/>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64" w:history="1">
        <w:r w:rsidRPr="00BF00B7">
          <w:rPr>
            <w:rStyle w:val="-"/>
            <w:noProof/>
            <w:lang w:val="el-GR"/>
          </w:rPr>
          <w:t>2.2.9.1</w:t>
        </w:r>
        <w:r>
          <w:rPr>
            <w:rFonts w:asciiTheme="minorHAnsi" w:eastAsiaTheme="minorEastAsia" w:hAnsiTheme="minorHAnsi" w:cstheme="minorBidi"/>
            <w:noProof/>
            <w:kern w:val="2"/>
            <w:sz w:val="24"/>
            <w:szCs w:val="24"/>
            <w:lang w:val="el-GR" w:eastAsia="el-GR"/>
            <w14:ligatures w14:val="standardContextual"/>
          </w:rPr>
          <w:tab/>
        </w:r>
        <w:r w:rsidRPr="00BF00B7">
          <w:rPr>
            <w:rStyle w:val="-"/>
            <w:noProof/>
            <w:lang w:val="el-GR"/>
          </w:rPr>
          <w:t>Προκαταρκτική απόδειξη κατά την υποβολή προσφορών</w:t>
        </w:r>
        <w:r>
          <w:rPr>
            <w:noProof/>
          </w:rPr>
          <w:tab/>
        </w:r>
        <w:r>
          <w:rPr>
            <w:noProof/>
          </w:rPr>
          <w:fldChar w:fldCharType="begin"/>
        </w:r>
        <w:r>
          <w:rPr>
            <w:noProof/>
          </w:rPr>
          <w:instrText xml:space="preserve"> PAGEREF _Toc211935464 \h </w:instrText>
        </w:r>
        <w:r>
          <w:rPr>
            <w:noProof/>
          </w:rPr>
        </w:r>
        <w:r>
          <w:rPr>
            <w:noProof/>
          </w:rPr>
          <w:fldChar w:fldCharType="separate"/>
        </w:r>
        <w:r w:rsidR="00F535F4">
          <w:rPr>
            <w:noProof/>
          </w:rPr>
          <w:t>30</w:t>
        </w:r>
        <w:r>
          <w:rPr>
            <w:noProof/>
          </w:rPr>
          <w:fldChar w:fldCharType="end"/>
        </w:r>
      </w:hyperlink>
    </w:p>
    <w:p w14:paraId="6EEA9001" w14:textId="5A36EBF6" w:rsidR="00DE1733" w:rsidRDefault="00DE1733">
      <w:pPr>
        <w:pStyle w:val="44"/>
        <w:tabs>
          <w:tab w:val="left" w:pos="1540"/>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65" w:history="1">
        <w:r w:rsidRPr="00BF00B7">
          <w:rPr>
            <w:rStyle w:val="-"/>
            <w:noProof/>
            <w:lang w:val="el-GR"/>
          </w:rPr>
          <w:t>2.2.9.2</w:t>
        </w:r>
        <w:r>
          <w:rPr>
            <w:rFonts w:asciiTheme="minorHAnsi" w:eastAsiaTheme="minorEastAsia" w:hAnsiTheme="minorHAnsi" w:cstheme="minorBidi"/>
            <w:noProof/>
            <w:kern w:val="2"/>
            <w:sz w:val="24"/>
            <w:szCs w:val="24"/>
            <w:lang w:val="el-GR" w:eastAsia="el-GR"/>
            <w14:ligatures w14:val="standardContextual"/>
          </w:rPr>
          <w:tab/>
        </w:r>
        <w:r w:rsidRPr="00BF00B7">
          <w:rPr>
            <w:rStyle w:val="-"/>
            <w:noProof/>
            <w:lang w:val="el-GR"/>
          </w:rPr>
          <w:t>Αποδεικτικά μέσα</w:t>
        </w:r>
        <w:r>
          <w:rPr>
            <w:noProof/>
          </w:rPr>
          <w:tab/>
        </w:r>
        <w:r>
          <w:rPr>
            <w:noProof/>
          </w:rPr>
          <w:fldChar w:fldCharType="begin"/>
        </w:r>
        <w:r>
          <w:rPr>
            <w:noProof/>
          </w:rPr>
          <w:instrText xml:space="preserve"> PAGEREF _Toc211935465 \h </w:instrText>
        </w:r>
        <w:r>
          <w:rPr>
            <w:noProof/>
          </w:rPr>
        </w:r>
        <w:r>
          <w:rPr>
            <w:noProof/>
          </w:rPr>
          <w:fldChar w:fldCharType="separate"/>
        </w:r>
        <w:r w:rsidR="00F535F4">
          <w:rPr>
            <w:noProof/>
          </w:rPr>
          <w:t>31</w:t>
        </w:r>
        <w:r>
          <w:rPr>
            <w:noProof/>
          </w:rPr>
          <w:fldChar w:fldCharType="end"/>
        </w:r>
      </w:hyperlink>
    </w:p>
    <w:p w14:paraId="37A376A4" w14:textId="1561449B"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66" w:history="1">
        <w:r w:rsidRPr="00BF00B7">
          <w:rPr>
            <w:rStyle w:val="-"/>
            <w:noProof/>
            <w:lang w:val="el-GR"/>
          </w:rPr>
          <w:t>2.3</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Κριτήρια Ανάθεσης</w:t>
        </w:r>
        <w:r>
          <w:rPr>
            <w:noProof/>
          </w:rPr>
          <w:tab/>
        </w:r>
        <w:r>
          <w:rPr>
            <w:noProof/>
          </w:rPr>
          <w:fldChar w:fldCharType="begin"/>
        </w:r>
        <w:r>
          <w:rPr>
            <w:noProof/>
          </w:rPr>
          <w:instrText xml:space="preserve"> PAGEREF _Toc211935466 \h </w:instrText>
        </w:r>
        <w:r>
          <w:rPr>
            <w:noProof/>
          </w:rPr>
        </w:r>
        <w:r>
          <w:rPr>
            <w:noProof/>
          </w:rPr>
          <w:fldChar w:fldCharType="separate"/>
        </w:r>
        <w:r w:rsidR="00F535F4">
          <w:rPr>
            <w:noProof/>
          </w:rPr>
          <w:t>37</w:t>
        </w:r>
        <w:r>
          <w:rPr>
            <w:noProof/>
          </w:rPr>
          <w:fldChar w:fldCharType="end"/>
        </w:r>
      </w:hyperlink>
    </w:p>
    <w:p w14:paraId="150B4A39" w14:textId="23A1AF0B" w:rsidR="00DE1733" w:rsidRDefault="00DE1733">
      <w:pPr>
        <w:pStyle w:val="34"/>
        <w:tabs>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67" w:history="1">
        <w:r w:rsidRPr="00BF00B7">
          <w:rPr>
            <w:rStyle w:val="-"/>
            <w:noProof/>
            <w:lang w:val="el-GR"/>
          </w:rPr>
          <w:t>Κριτήριο ανάθεσης</w:t>
        </w:r>
        <w:r>
          <w:rPr>
            <w:noProof/>
          </w:rPr>
          <w:tab/>
        </w:r>
        <w:r>
          <w:rPr>
            <w:noProof/>
          </w:rPr>
          <w:fldChar w:fldCharType="begin"/>
        </w:r>
        <w:r>
          <w:rPr>
            <w:noProof/>
          </w:rPr>
          <w:instrText xml:space="preserve"> PAGEREF _Toc211935467 \h </w:instrText>
        </w:r>
        <w:r>
          <w:rPr>
            <w:noProof/>
          </w:rPr>
        </w:r>
        <w:r>
          <w:rPr>
            <w:noProof/>
          </w:rPr>
          <w:fldChar w:fldCharType="separate"/>
        </w:r>
        <w:r w:rsidR="00F535F4">
          <w:rPr>
            <w:noProof/>
          </w:rPr>
          <w:t>37</w:t>
        </w:r>
        <w:r>
          <w:rPr>
            <w:noProof/>
          </w:rPr>
          <w:fldChar w:fldCharType="end"/>
        </w:r>
      </w:hyperlink>
    </w:p>
    <w:p w14:paraId="6D2B1B9C" w14:textId="7CBBAC94"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68" w:history="1">
        <w:r w:rsidRPr="00BF00B7">
          <w:rPr>
            <w:rStyle w:val="-"/>
            <w:noProof/>
            <w:lang w:val="el-GR"/>
          </w:rPr>
          <w:t>2.4</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Κατάρτιση - Περιεχόμενο Προσφορών</w:t>
        </w:r>
        <w:r>
          <w:rPr>
            <w:noProof/>
          </w:rPr>
          <w:tab/>
        </w:r>
        <w:r>
          <w:rPr>
            <w:noProof/>
          </w:rPr>
          <w:fldChar w:fldCharType="begin"/>
        </w:r>
        <w:r>
          <w:rPr>
            <w:noProof/>
          </w:rPr>
          <w:instrText xml:space="preserve"> PAGEREF _Toc211935468 \h </w:instrText>
        </w:r>
        <w:r>
          <w:rPr>
            <w:noProof/>
          </w:rPr>
        </w:r>
        <w:r>
          <w:rPr>
            <w:noProof/>
          </w:rPr>
          <w:fldChar w:fldCharType="separate"/>
        </w:r>
        <w:r w:rsidR="00F535F4">
          <w:rPr>
            <w:noProof/>
          </w:rPr>
          <w:t>37</w:t>
        </w:r>
        <w:r>
          <w:rPr>
            <w:noProof/>
          </w:rPr>
          <w:fldChar w:fldCharType="end"/>
        </w:r>
      </w:hyperlink>
    </w:p>
    <w:p w14:paraId="29CF24A3" w14:textId="004848EB"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69" w:history="1">
        <w:r w:rsidRPr="00BF00B7">
          <w:rPr>
            <w:rStyle w:val="-"/>
            <w:noProof/>
            <w:lang w:val="el-GR"/>
          </w:rPr>
          <w:t>2.4.1</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Γενικοί όροι υποβολής προσφορών</w:t>
        </w:r>
        <w:r>
          <w:rPr>
            <w:noProof/>
          </w:rPr>
          <w:tab/>
        </w:r>
        <w:r>
          <w:rPr>
            <w:noProof/>
          </w:rPr>
          <w:fldChar w:fldCharType="begin"/>
        </w:r>
        <w:r>
          <w:rPr>
            <w:noProof/>
          </w:rPr>
          <w:instrText xml:space="preserve"> PAGEREF _Toc211935469 \h </w:instrText>
        </w:r>
        <w:r>
          <w:rPr>
            <w:noProof/>
          </w:rPr>
        </w:r>
        <w:r>
          <w:rPr>
            <w:noProof/>
          </w:rPr>
          <w:fldChar w:fldCharType="separate"/>
        </w:r>
        <w:r w:rsidR="00F535F4">
          <w:rPr>
            <w:noProof/>
          </w:rPr>
          <w:t>37</w:t>
        </w:r>
        <w:r>
          <w:rPr>
            <w:noProof/>
          </w:rPr>
          <w:fldChar w:fldCharType="end"/>
        </w:r>
      </w:hyperlink>
    </w:p>
    <w:p w14:paraId="0ABD4986" w14:textId="64D290AB"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0" w:history="1">
        <w:r w:rsidRPr="00BF00B7">
          <w:rPr>
            <w:rStyle w:val="-"/>
            <w:noProof/>
            <w:lang w:val="el-GR"/>
          </w:rPr>
          <w:t>2.4.2</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Χρόνος και Τρόπος υποβολής προσφορών</w:t>
        </w:r>
        <w:r>
          <w:rPr>
            <w:noProof/>
          </w:rPr>
          <w:tab/>
        </w:r>
        <w:r>
          <w:rPr>
            <w:noProof/>
          </w:rPr>
          <w:fldChar w:fldCharType="begin"/>
        </w:r>
        <w:r>
          <w:rPr>
            <w:noProof/>
          </w:rPr>
          <w:instrText xml:space="preserve"> PAGEREF _Toc211935470 \h </w:instrText>
        </w:r>
        <w:r>
          <w:rPr>
            <w:noProof/>
          </w:rPr>
        </w:r>
        <w:r>
          <w:rPr>
            <w:noProof/>
          </w:rPr>
          <w:fldChar w:fldCharType="separate"/>
        </w:r>
        <w:r w:rsidR="00F535F4">
          <w:rPr>
            <w:noProof/>
          </w:rPr>
          <w:t>38</w:t>
        </w:r>
        <w:r>
          <w:rPr>
            <w:noProof/>
          </w:rPr>
          <w:fldChar w:fldCharType="end"/>
        </w:r>
      </w:hyperlink>
    </w:p>
    <w:p w14:paraId="1ABA5806" w14:textId="4053BF88"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1" w:history="1">
        <w:r w:rsidRPr="00BF00B7">
          <w:rPr>
            <w:rStyle w:val="-"/>
            <w:noProof/>
            <w:lang w:val="el-GR"/>
          </w:rPr>
          <w:t>2.4.3</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Περιεχόμενα Φακέλου «Δικαιολογητικά Συμμετοχής- Τεχνική Προσφορά»</w:t>
        </w:r>
        <w:r>
          <w:rPr>
            <w:noProof/>
          </w:rPr>
          <w:tab/>
        </w:r>
        <w:r>
          <w:rPr>
            <w:noProof/>
          </w:rPr>
          <w:fldChar w:fldCharType="begin"/>
        </w:r>
        <w:r>
          <w:rPr>
            <w:noProof/>
          </w:rPr>
          <w:instrText xml:space="preserve"> PAGEREF _Toc211935471 \h </w:instrText>
        </w:r>
        <w:r>
          <w:rPr>
            <w:noProof/>
          </w:rPr>
        </w:r>
        <w:r>
          <w:rPr>
            <w:noProof/>
          </w:rPr>
          <w:fldChar w:fldCharType="separate"/>
        </w:r>
        <w:r w:rsidR="00F535F4">
          <w:rPr>
            <w:noProof/>
          </w:rPr>
          <w:t>40</w:t>
        </w:r>
        <w:r>
          <w:rPr>
            <w:noProof/>
          </w:rPr>
          <w:fldChar w:fldCharType="end"/>
        </w:r>
      </w:hyperlink>
    </w:p>
    <w:p w14:paraId="79CF9673" w14:textId="3DD68FBA" w:rsidR="00DE1733" w:rsidRDefault="00DE1733">
      <w:pPr>
        <w:pStyle w:val="44"/>
        <w:tabs>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72" w:history="1">
        <w:r w:rsidRPr="00BF00B7">
          <w:rPr>
            <w:rStyle w:val="-"/>
            <w:noProof/>
            <w:lang w:val="el-GR"/>
          </w:rPr>
          <w:t>2.4.3.1 Δικαιολογητικά Συμμετοχής</w:t>
        </w:r>
        <w:r>
          <w:rPr>
            <w:noProof/>
          </w:rPr>
          <w:tab/>
        </w:r>
        <w:r>
          <w:rPr>
            <w:noProof/>
          </w:rPr>
          <w:fldChar w:fldCharType="begin"/>
        </w:r>
        <w:r>
          <w:rPr>
            <w:noProof/>
          </w:rPr>
          <w:instrText xml:space="preserve"> PAGEREF _Toc211935472 \h </w:instrText>
        </w:r>
        <w:r>
          <w:rPr>
            <w:noProof/>
          </w:rPr>
        </w:r>
        <w:r>
          <w:rPr>
            <w:noProof/>
          </w:rPr>
          <w:fldChar w:fldCharType="separate"/>
        </w:r>
        <w:r w:rsidR="00F535F4">
          <w:rPr>
            <w:noProof/>
          </w:rPr>
          <w:t>40</w:t>
        </w:r>
        <w:r>
          <w:rPr>
            <w:noProof/>
          </w:rPr>
          <w:fldChar w:fldCharType="end"/>
        </w:r>
      </w:hyperlink>
    </w:p>
    <w:p w14:paraId="2BCBA36E" w14:textId="2C7DB1C3" w:rsidR="00DE1733" w:rsidRDefault="00DE1733">
      <w:pPr>
        <w:pStyle w:val="44"/>
        <w:tabs>
          <w:tab w:val="right" w:leader="dot" w:pos="9628"/>
        </w:tabs>
        <w:rPr>
          <w:rFonts w:asciiTheme="minorHAnsi" w:eastAsiaTheme="minorEastAsia" w:hAnsiTheme="minorHAnsi" w:cstheme="minorBidi"/>
          <w:noProof/>
          <w:kern w:val="2"/>
          <w:sz w:val="24"/>
          <w:szCs w:val="24"/>
          <w:lang w:val="el-GR" w:eastAsia="el-GR"/>
          <w14:ligatures w14:val="standardContextual"/>
        </w:rPr>
      </w:pPr>
      <w:hyperlink w:anchor="_Toc211935473" w:history="1">
        <w:r w:rsidRPr="00BF00B7">
          <w:rPr>
            <w:rStyle w:val="-"/>
            <w:noProof/>
            <w:lang w:val="el-GR"/>
          </w:rPr>
          <w:t>2.4.3.2 Τεχνική προσφορά</w:t>
        </w:r>
        <w:r>
          <w:rPr>
            <w:noProof/>
          </w:rPr>
          <w:tab/>
        </w:r>
        <w:r>
          <w:rPr>
            <w:noProof/>
          </w:rPr>
          <w:fldChar w:fldCharType="begin"/>
        </w:r>
        <w:r>
          <w:rPr>
            <w:noProof/>
          </w:rPr>
          <w:instrText xml:space="preserve"> PAGEREF _Toc211935473 \h </w:instrText>
        </w:r>
        <w:r>
          <w:rPr>
            <w:noProof/>
          </w:rPr>
        </w:r>
        <w:r>
          <w:rPr>
            <w:noProof/>
          </w:rPr>
          <w:fldChar w:fldCharType="separate"/>
        </w:r>
        <w:r w:rsidR="00F535F4">
          <w:rPr>
            <w:noProof/>
          </w:rPr>
          <w:t>41</w:t>
        </w:r>
        <w:r>
          <w:rPr>
            <w:noProof/>
          </w:rPr>
          <w:fldChar w:fldCharType="end"/>
        </w:r>
      </w:hyperlink>
    </w:p>
    <w:p w14:paraId="3E496AEF" w14:textId="0183E75F"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4" w:history="1">
        <w:r w:rsidRPr="00BF00B7">
          <w:rPr>
            <w:rStyle w:val="-"/>
            <w:noProof/>
            <w:lang w:val="el-GR"/>
          </w:rPr>
          <w:t>2.4.4</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Περιεχόμενα Φακέλου «Οικονομική Προσφορά» / Τρόπος σύνταξης και υποβολής οικονομικών προσφορών</w:t>
        </w:r>
        <w:r>
          <w:rPr>
            <w:noProof/>
          </w:rPr>
          <w:tab/>
        </w:r>
        <w:r>
          <w:rPr>
            <w:noProof/>
          </w:rPr>
          <w:fldChar w:fldCharType="begin"/>
        </w:r>
        <w:r>
          <w:rPr>
            <w:noProof/>
          </w:rPr>
          <w:instrText xml:space="preserve"> PAGEREF _Toc211935474 \h </w:instrText>
        </w:r>
        <w:r>
          <w:rPr>
            <w:noProof/>
          </w:rPr>
        </w:r>
        <w:r>
          <w:rPr>
            <w:noProof/>
          </w:rPr>
          <w:fldChar w:fldCharType="separate"/>
        </w:r>
        <w:r w:rsidR="00F535F4">
          <w:rPr>
            <w:noProof/>
          </w:rPr>
          <w:t>41</w:t>
        </w:r>
        <w:r>
          <w:rPr>
            <w:noProof/>
          </w:rPr>
          <w:fldChar w:fldCharType="end"/>
        </w:r>
      </w:hyperlink>
    </w:p>
    <w:p w14:paraId="2198209A" w14:textId="5C0D0A8D"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5" w:history="1">
        <w:r w:rsidRPr="00BF00B7">
          <w:rPr>
            <w:rStyle w:val="-"/>
            <w:noProof/>
            <w:lang w:val="el-GR"/>
          </w:rPr>
          <w:t>2.4.5</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Χρόνος ισχύος των προσφορών</w:t>
        </w:r>
        <w:r>
          <w:rPr>
            <w:noProof/>
          </w:rPr>
          <w:tab/>
        </w:r>
        <w:r>
          <w:rPr>
            <w:noProof/>
          </w:rPr>
          <w:fldChar w:fldCharType="begin"/>
        </w:r>
        <w:r>
          <w:rPr>
            <w:noProof/>
          </w:rPr>
          <w:instrText xml:space="preserve"> PAGEREF _Toc211935475 \h </w:instrText>
        </w:r>
        <w:r>
          <w:rPr>
            <w:noProof/>
          </w:rPr>
        </w:r>
        <w:r>
          <w:rPr>
            <w:noProof/>
          </w:rPr>
          <w:fldChar w:fldCharType="separate"/>
        </w:r>
        <w:r w:rsidR="00F535F4">
          <w:rPr>
            <w:noProof/>
          </w:rPr>
          <w:t>42</w:t>
        </w:r>
        <w:r>
          <w:rPr>
            <w:noProof/>
          </w:rPr>
          <w:fldChar w:fldCharType="end"/>
        </w:r>
      </w:hyperlink>
    </w:p>
    <w:p w14:paraId="64277C40" w14:textId="604AC955"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6" w:history="1">
        <w:r w:rsidRPr="00BF00B7">
          <w:rPr>
            <w:rStyle w:val="-"/>
            <w:noProof/>
            <w:lang w:val="el-GR"/>
          </w:rPr>
          <w:t>2.4.6</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Λόγοι απόρριψης προσφορών</w:t>
        </w:r>
        <w:r>
          <w:rPr>
            <w:noProof/>
          </w:rPr>
          <w:tab/>
        </w:r>
        <w:r>
          <w:rPr>
            <w:noProof/>
          </w:rPr>
          <w:fldChar w:fldCharType="begin"/>
        </w:r>
        <w:r>
          <w:rPr>
            <w:noProof/>
          </w:rPr>
          <w:instrText xml:space="preserve"> PAGEREF _Toc211935476 \h </w:instrText>
        </w:r>
        <w:r>
          <w:rPr>
            <w:noProof/>
          </w:rPr>
        </w:r>
        <w:r>
          <w:rPr>
            <w:noProof/>
          </w:rPr>
          <w:fldChar w:fldCharType="separate"/>
        </w:r>
        <w:r w:rsidR="00F535F4">
          <w:rPr>
            <w:noProof/>
          </w:rPr>
          <w:t>42</w:t>
        </w:r>
        <w:r>
          <w:rPr>
            <w:noProof/>
          </w:rPr>
          <w:fldChar w:fldCharType="end"/>
        </w:r>
      </w:hyperlink>
    </w:p>
    <w:p w14:paraId="59D687F4" w14:textId="0C35C115"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77" w:history="1">
        <w:r w:rsidRPr="00BF00B7">
          <w:rPr>
            <w:rStyle w:val="-"/>
            <w:noProof/>
            <w:lang w:val="el-GR"/>
          </w:rPr>
          <w:t>3.</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ΔΙΕΝΕΡΓΕΙΑ ΔΙΑΔΙΚΑΣΙΑΣ - ΑΞΙΟΛΟΓΗΣΗ ΠΡΟΣΦΟΡΩΝ</w:t>
        </w:r>
        <w:r>
          <w:rPr>
            <w:noProof/>
          </w:rPr>
          <w:tab/>
        </w:r>
        <w:r>
          <w:rPr>
            <w:noProof/>
          </w:rPr>
          <w:fldChar w:fldCharType="begin"/>
        </w:r>
        <w:r>
          <w:rPr>
            <w:noProof/>
          </w:rPr>
          <w:instrText xml:space="preserve"> PAGEREF _Toc211935477 \h </w:instrText>
        </w:r>
        <w:r>
          <w:rPr>
            <w:noProof/>
          </w:rPr>
        </w:r>
        <w:r>
          <w:rPr>
            <w:noProof/>
          </w:rPr>
          <w:fldChar w:fldCharType="separate"/>
        </w:r>
        <w:r w:rsidR="00F535F4">
          <w:rPr>
            <w:noProof/>
          </w:rPr>
          <w:t>44</w:t>
        </w:r>
        <w:r>
          <w:rPr>
            <w:noProof/>
          </w:rPr>
          <w:fldChar w:fldCharType="end"/>
        </w:r>
      </w:hyperlink>
    </w:p>
    <w:p w14:paraId="162A7A47" w14:textId="0F443547"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78" w:history="1">
        <w:r w:rsidRPr="00BF00B7">
          <w:rPr>
            <w:rStyle w:val="-"/>
            <w:noProof/>
            <w:lang w:val="el-GR"/>
          </w:rPr>
          <w:t xml:space="preserve">3.1 </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Αποσφράγιση και αξιολόγηση προσφορών</w:t>
        </w:r>
        <w:r>
          <w:rPr>
            <w:noProof/>
          </w:rPr>
          <w:tab/>
        </w:r>
        <w:r>
          <w:rPr>
            <w:noProof/>
          </w:rPr>
          <w:fldChar w:fldCharType="begin"/>
        </w:r>
        <w:r>
          <w:rPr>
            <w:noProof/>
          </w:rPr>
          <w:instrText xml:space="preserve"> PAGEREF _Toc211935478 \h </w:instrText>
        </w:r>
        <w:r>
          <w:rPr>
            <w:noProof/>
          </w:rPr>
        </w:r>
        <w:r>
          <w:rPr>
            <w:noProof/>
          </w:rPr>
          <w:fldChar w:fldCharType="separate"/>
        </w:r>
        <w:r w:rsidR="00F535F4">
          <w:rPr>
            <w:noProof/>
          </w:rPr>
          <w:t>44</w:t>
        </w:r>
        <w:r>
          <w:rPr>
            <w:noProof/>
          </w:rPr>
          <w:fldChar w:fldCharType="end"/>
        </w:r>
      </w:hyperlink>
    </w:p>
    <w:p w14:paraId="76A1B913" w14:textId="4B332BDC"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79" w:history="1">
        <w:r w:rsidRPr="00BF00B7">
          <w:rPr>
            <w:rStyle w:val="-"/>
            <w:rFonts w:cs="Arial"/>
            <w:noProof/>
            <w:kern w:val="1"/>
            <w:lang w:val="el-GR"/>
          </w:rPr>
          <w:t>3.1.1</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rFonts w:cs="Arial"/>
            <w:noProof/>
            <w:kern w:val="1"/>
            <w:lang w:val="el-GR"/>
          </w:rPr>
          <w:t>Ηλεκτρονική αποσφράγιση προσφορών</w:t>
        </w:r>
        <w:r>
          <w:rPr>
            <w:noProof/>
          </w:rPr>
          <w:tab/>
        </w:r>
        <w:r>
          <w:rPr>
            <w:noProof/>
          </w:rPr>
          <w:fldChar w:fldCharType="begin"/>
        </w:r>
        <w:r>
          <w:rPr>
            <w:noProof/>
          </w:rPr>
          <w:instrText xml:space="preserve"> PAGEREF _Toc211935479 \h </w:instrText>
        </w:r>
        <w:r>
          <w:rPr>
            <w:noProof/>
          </w:rPr>
        </w:r>
        <w:r>
          <w:rPr>
            <w:noProof/>
          </w:rPr>
          <w:fldChar w:fldCharType="separate"/>
        </w:r>
        <w:r w:rsidR="00F535F4">
          <w:rPr>
            <w:noProof/>
          </w:rPr>
          <w:t>44</w:t>
        </w:r>
        <w:r>
          <w:rPr>
            <w:noProof/>
          </w:rPr>
          <w:fldChar w:fldCharType="end"/>
        </w:r>
      </w:hyperlink>
    </w:p>
    <w:p w14:paraId="35461274" w14:textId="300E2B83" w:rsidR="00DE1733" w:rsidRDefault="00DE1733">
      <w:pPr>
        <w:pStyle w:val="34"/>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211935480" w:history="1">
        <w:r w:rsidRPr="00BF00B7">
          <w:rPr>
            <w:rStyle w:val="-"/>
            <w:noProof/>
            <w:lang w:val="el-GR"/>
          </w:rPr>
          <w:t>3.1.2</w:t>
        </w:r>
        <w:r>
          <w:rPr>
            <w:rFonts w:asciiTheme="minorHAnsi" w:eastAsiaTheme="minorEastAsia" w:hAnsiTheme="minorHAnsi" w:cstheme="minorBidi"/>
            <w:i w:val="0"/>
            <w:iCs w:val="0"/>
            <w:noProof/>
            <w:kern w:val="2"/>
            <w:sz w:val="24"/>
            <w:szCs w:val="24"/>
            <w:lang w:val="el-GR" w:eastAsia="el-GR"/>
            <w14:ligatures w14:val="standardContextual"/>
          </w:rPr>
          <w:tab/>
        </w:r>
        <w:r w:rsidRPr="00BF00B7">
          <w:rPr>
            <w:rStyle w:val="-"/>
            <w:noProof/>
            <w:lang w:val="el-GR"/>
          </w:rPr>
          <w:t>Αξιολόγηση προσφορών</w:t>
        </w:r>
        <w:r>
          <w:rPr>
            <w:noProof/>
          </w:rPr>
          <w:tab/>
        </w:r>
        <w:r>
          <w:rPr>
            <w:noProof/>
          </w:rPr>
          <w:fldChar w:fldCharType="begin"/>
        </w:r>
        <w:r>
          <w:rPr>
            <w:noProof/>
          </w:rPr>
          <w:instrText xml:space="preserve"> PAGEREF _Toc211935480 \h </w:instrText>
        </w:r>
        <w:r>
          <w:rPr>
            <w:noProof/>
          </w:rPr>
        </w:r>
        <w:r>
          <w:rPr>
            <w:noProof/>
          </w:rPr>
          <w:fldChar w:fldCharType="separate"/>
        </w:r>
        <w:r w:rsidR="00F535F4">
          <w:rPr>
            <w:noProof/>
          </w:rPr>
          <w:t>44</w:t>
        </w:r>
        <w:r>
          <w:rPr>
            <w:noProof/>
          </w:rPr>
          <w:fldChar w:fldCharType="end"/>
        </w:r>
      </w:hyperlink>
    </w:p>
    <w:p w14:paraId="5C3EAC0E" w14:textId="0B531EEF"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1" w:history="1">
        <w:r w:rsidRPr="00BF00B7">
          <w:rPr>
            <w:rStyle w:val="-"/>
            <w:noProof/>
            <w:lang w:val="el-GR"/>
          </w:rPr>
          <w:t>3.2</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Πρόσκληση υποβολής δικαιολογητικών προσωρινού αναδόχου - Δικαιολογητικά προσωρινού αναδόχου</w:t>
        </w:r>
        <w:r>
          <w:rPr>
            <w:noProof/>
          </w:rPr>
          <w:tab/>
        </w:r>
        <w:r>
          <w:rPr>
            <w:noProof/>
          </w:rPr>
          <w:fldChar w:fldCharType="begin"/>
        </w:r>
        <w:r>
          <w:rPr>
            <w:noProof/>
          </w:rPr>
          <w:instrText xml:space="preserve"> PAGEREF _Toc211935481 \h </w:instrText>
        </w:r>
        <w:r>
          <w:rPr>
            <w:noProof/>
          </w:rPr>
        </w:r>
        <w:r>
          <w:rPr>
            <w:noProof/>
          </w:rPr>
          <w:fldChar w:fldCharType="separate"/>
        </w:r>
        <w:r w:rsidR="00F535F4">
          <w:rPr>
            <w:noProof/>
          </w:rPr>
          <w:t>45</w:t>
        </w:r>
        <w:r>
          <w:rPr>
            <w:noProof/>
          </w:rPr>
          <w:fldChar w:fldCharType="end"/>
        </w:r>
      </w:hyperlink>
    </w:p>
    <w:p w14:paraId="6B5B6C9A" w14:textId="52A1DEAE"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2" w:history="1">
        <w:r w:rsidRPr="00BF00B7">
          <w:rPr>
            <w:rStyle w:val="-"/>
            <w:noProof/>
            <w:lang w:val="el-GR"/>
          </w:rPr>
          <w:t>3.3</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Κατακύρωση - σύναψη σύμβασης</w:t>
        </w:r>
        <w:r>
          <w:rPr>
            <w:noProof/>
          </w:rPr>
          <w:tab/>
        </w:r>
        <w:r>
          <w:rPr>
            <w:noProof/>
          </w:rPr>
          <w:fldChar w:fldCharType="begin"/>
        </w:r>
        <w:r>
          <w:rPr>
            <w:noProof/>
          </w:rPr>
          <w:instrText xml:space="preserve"> PAGEREF _Toc211935482 \h </w:instrText>
        </w:r>
        <w:r>
          <w:rPr>
            <w:noProof/>
          </w:rPr>
        </w:r>
        <w:r>
          <w:rPr>
            <w:noProof/>
          </w:rPr>
          <w:fldChar w:fldCharType="separate"/>
        </w:r>
        <w:r w:rsidR="00F535F4">
          <w:rPr>
            <w:noProof/>
          </w:rPr>
          <w:t>47</w:t>
        </w:r>
        <w:r>
          <w:rPr>
            <w:noProof/>
          </w:rPr>
          <w:fldChar w:fldCharType="end"/>
        </w:r>
      </w:hyperlink>
    </w:p>
    <w:p w14:paraId="2D622FC8" w14:textId="427DF57B"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3" w:history="1">
        <w:r w:rsidRPr="00BF00B7">
          <w:rPr>
            <w:rStyle w:val="-"/>
            <w:noProof/>
            <w:lang w:val="el-GR"/>
          </w:rPr>
          <w:t>3.4</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Προδικαστικές Προσφυγές - Προσωρινή και οριστική Δικαστική Προστασία</w:t>
        </w:r>
        <w:r>
          <w:rPr>
            <w:noProof/>
          </w:rPr>
          <w:tab/>
        </w:r>
        <w:r>
          <w:rPr>
            <w:noProof/>
          </w:rPr>
          <w:fldChar w:fldCharType="begin"/>
        </w:r>
        <w:r>
          <w:rPr>
            <w:noProof/>
          </w:rPr>
          <w:instrText xml:space="preserve"> PAGEREF _Toc211935483 \h </w:instrText>
        </w:r>
        <w:r>
          <w:rPr>
            <w:noProof/>
          </w:rPr>
        </w:r>
        <w:r>
          <w:rPr>
            <w:noProof/>
          </w:rPr>
          <w:fldChar w:fldCharType="separate"/>
        </w:r>
        <w:r w:rsidR="00F535F4">
          <w:rPr>
            <w:noProof/>
          </w:rPr>
          <w:t>48</w:t>
        </w:r>
        <w:r>
          <w:rPr>
            <w:noProof/>
          </w:rPr>
          <w:fldChar w:fldCharType="end"/>
        </w:r>
      </w:hyperlink>
    </w:p>
    <w:p w14:paraId="2ACFCB6C" w14:textId="1A10D30A"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4" w:history="1">
        <w:r w:rsidRPr="00BF00B7">
          <w:rPr>
            <w:rStyle w:val="-"/>
            <w:noProof/>
            <w:lang w:val="el-GR"/>
          </w:rPr>
          <w:t>3.5</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Ματαίωση Διαδικασίας</w:t>
        </w:r>
        <w:r>
          <w:rPr>
            <w:noProof/>
          </w:rPr>
          <w:tab/>
        </w:r>
        <w:r>
          <w:rPr>
            <w:noProof/>
          </w:rPr>
          <w:fldChar w:fldCharType="begin"/>
        </w:r>
        <w:r>
          <w:rPr>
            <w:noProof/>
          </w:rPr>
          <w:instrText xml:space="preserve"> PAGEREF _Toc211935484 \h </w:instrText>
        </w:r>
        <w:r>
          <w:rPr>
            <w:noProof/>
          </w:rPr>
        </w:r>
        <w:r>
          <w:rPr>
            <w:noProof/>
          </w:rPr>
          <w:fldChar w:fldCharType="separate"/>
        </w:r>
        <w:r w:rsidR="00F535F4">
          <w:rPr>
            <w:noProof/>
          </w:rPr>
          <w:t>51</w:t>
        </w:r>
        <w:r>
          <w:rPr>
            <w:noProof/>
          </w:rPr>
          <w:fldChar w:fldCharType="end"/>
        </w:r>
      </w:hyperlink>
    </w:p>
    <w:p w14:paraId="00BBB7D1" w14:textId="5F5D0114"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85" w:history="1">
        <w:r w:rsidRPr="00BF00B7">
          <w:rPr>
            <w:rStyle w:val="-"/>
            <w:noProof/>
            <w:lang w:val="el-GR"/>
          </w:rPr>
          <w:t>4.</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ΟΡΟΙ ΕΚΤΕΛΕΣΗΣ ΤΗΣ ΣΥΜΒΑΣΗΣ</w:t>
        </w:r>
        <w:r>
          <w:rPr>
            <w:noProof/>
          </w:rPr>
          <w:tab/>
        </w:r>
        <w:r>
          <w:rPr>
            <w:noProof/>
          </w:rPr>
          <w:fldChar w:fldCharType="begin"/>
        </w:r>
        <w:r>
          <w:rPr>
            <w:noProof/>
          </w:rPr>
          <w:instrText xml:space="preserve"> PAGEREF _Toc211935485 \h </w:instrText>
        </w:r>
        <w:r>
          <w:rPr>
            <w:noProof/>
          </w:rPr>
        </w:r>
        <w:r>
          <w:rPr>
            <w:noProof/>
          </w:rPr>
          <w:fldChar w:fldCharType="separate"/>
        </w:r>
        <w:r w:rsidR="00F535F4">
          <w:rPr>
            <w:noProof/>
          </w:rPr>
          <w:t>53</w:t>
        </w:r>
        <w:r>
          <w:rPr>
            <w:noProof/>
          </w:rPr>
          <w:fldChar w:fldCharType="end"/>
        </w:r>
      </w:hyperlink>
    </w:p>
    <w:p w14:paraId="3C878EA3" w14:textId="13B730E1"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6" w:history="1">
        <w:r w:rsidRPr="00BF00B7">
          <w:rPr>
            <w:rStyle w:val="-"/>
            <w:noProof/>
            <w:lang w:val="el-GR"/>
          </w:rPr>
          <w:t>4.1</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Εγγυήσεις  (καλής εκτέλεσης)</w:t>
        </w:r>
        <w:r>
          <w:rPr>
            <w:noProof/>
          </w:rPr>
          <w:tab/>
        </w:r>
        <w:r>
          <w:rPr>
            <w:noProof/>
          </w:rPr>
          <w:fldChar w:fldCharType="begin"/>
        </w:r>
        <w:r>
          <w:rPr>
            <w:noProof/>
          </w:rPr>
          <w:instrText xml:space="preserve"> PAGEREF _Toc211935486 \h </w:instrText>
        </w:r>
        <w:r>
          <w:rPr>
            <w:noProof/>
          </w:rPr>
        </w:r>
        <w:r>
          <w:rPr>
            <w:noProof/>
          </w:rPr>
          <w:fldChar w:fldCharType="separate"/>
        </w:r>
        <w:r w:rsidR="00F535F4">
          <w:rPr>
            <w:noProof/>
          </w:rPr>
          <w:t>53</w:t>
        </w:r>
        <w:r>
          <w:rPr>
            <w:noProof/>
          </w:rPr>
          <w:fldChar w:fldCharType="end"/>
        </w:r>
      </w:hyperlink>
    </w:p>
    <w:p w14:paraId="3777E885" w14:textId="692112C1"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7" w:history="1">
        <w:r w:rsidRPr="00BF00B7">
          <w:rPr>
            <w:rStyle w:val="-"/>
            <w:noProof/>
            <w:lang w:val="el-GR"/>
          </w:rPr>
          <w:t xml:space="preserve">4.2 </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Συμβατικό Πλαίσιο - Εφαρμοστέα Νομοθεσία</w:t>
        </w:r>
        <w:r>
          <w:rPr>
            <w:noProof/>
          </w:rPr>
          <w:tab/>
        </w:r>
        <w:r>
          <w:rPr>
            <w:noProof/>
          </w:rPr>
          <w:fldChar w:fldCharType="begin"/>
        </w:r>
        <w:r>
          <w:rPr>
            <w:noProof/>
          </w:rPr>
          <w:instrText xml:space="preserve"> PAGEREF _Toc211935487 \h </w:instrText>
        </w:r>
        <w:r>
          <w:rPr>
            <w:noProof/>
          </w:rPr>
        </w:r>
        <w:r>
          <w:rPr>
            <w:noProof/>
          </w:rPr>
          <w:fldChar w:fldCharType="separate"/>
        </w:r>
        <w:r w:rsidR="00F535F4">
          <w:rPr>
            <w:noProof/>
          </w:rPr>
          <w:t>53</w:t>
        </w:r>
        <w:r>
          <w:rPr>
            <w:noProof/>
          </w:rPr>
          <w:fldChar w:fldCharType="end"/>
        </w:r>
      </w:hyperlink>
    </w:p>
    <w:p w14:paraId="0E200B70" w14:textId="107E0E13"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8" w:history="1">
        <w:r w:rsidRPr="00BF00B7">
          <w:rPr>
            <w:rStyle w:val="-"/>
            <w:noProof/>
            <w:lang w:val="el-GR"/>
          </w:rPr>
          <w:t>4.3</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Όροι εκτέλεσης της σύμβασης</w:t>
        </w:r>
        <w:r>
          <w:rPr>
            <w:noProof/>
          </w:rPr>
          <w:tab/>
        </w:r>
        <w:r>
          <w:rPr>
            <w:noProof/>
          </w:rPr>
          <w:fldChar w:fldCharType="begin"/>
        </w:r>
        <w:r>
          <w:rPr>
            <w:noProof/>
          </w:rPr>
          <w:instrText xml:space="preserve"> PAGEREF _Toc211935488 \h </w:instrText>
        </w:r>
        <w:r>
          <w:rPr>
            <w:noProof/>
          </w:rPr>
        </w:r>
        <w:r>
          <w:rPr>
            <w:noProof/>
          </w:rPr>
          <w:fldChar w:fldCharType="separate"/>
        </w:r>
        <w:r w:rsidR="00F535F4">
          <w:rPr>
            <w:noProof/>
          </w:rPr>
          <w:t>53</w:t>
        </w:r>
        <w:r>
          <w:rPr>
            <w:noProof/>
          </w:rPr>
          <w:fldChar w:fldCharType="end"/>
        </w:r>
      </w:hyperlink>
    </w:p>
    <w:p w14:paraId="7E638859" w14:textId="33AFF6B9"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89" w:history="1">
        <w:r w:rsidRPr="00BF00B7">
          <w:rPr>
            <w:rStyle w:val="-"/>
            <w:noProof/>
            <w:lang w:val="el-GR"/>
          </w:rPr>
          <w:t>4.4</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Υπεργολαβία</w:t>
        </w:r>
        <w:r>
          <w:rPr>
            <w:noProof/>
          </w:rPr>
          <w:tab/>
        </w:r>
        <w:r>
          <w:rPr>
            <w:noProof/>
          </w:rPr>
          <w:fldChar w:fldCharType="begin"/>
        </w:r>
        <w:r>
          <w:rPr>
            <w:noProof/>
          </w:rPr>
          <w:instrText xml:space="preserve"> PAGEREF _Toc211935489 \h </w:instrText>
        </w:r>
        <w:r>
          <w:rPr>
            <w:noProof/>
          </w:rPr>
        </w:r>
        <w:r>
          <w:rPr>
            <w:noProof/>
          </w:rPr>
          <w:fldChar w:fldCharType="separate"/>
        </w:r>
        <w:r w:rsidR="00F535F4">
          <w:rPr>
            <w:noProof/>
          </w:rPr>
          <w:t>54</w:t>
        </w:r>
        <w:r>
          <w:rPr>
            <w:noProof/>
          </w:rPr>
          <w:fldChar w:fldCharType="end"/>
        </w:r>
      </w:hyperlink>
    </w:p>
    <w:p w14:paraId="4B72B52B" w14:textId="0378CCA9"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0" w:history="1">
        <w:r w:rsidRPr="00BF00B7">
          <w:rPr>
            <w:rStyle w:val="-"/>
            <w:noProof/>
            <w:lang w:val="el-GR"/>
          </w:rPr>
          <w:t>4.5</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Τροποποίηση σύμβασης κατά τη διάρκειά της</w:t>
        </w:r>
        <w:r>
          <w:rPr>
            <w:noProof/>
          </w:rPr>
          <w:tab/>
        </w:r>
        <w:r>
          <w:rPr>
            <w:noProof/>
          </w:rPr>
          <w:fldChar w:fldCharType="begin"/>
        </w:r>
        <w:r>
          <w:rPr>
            <w:noProof/>
          </w:rPr>
          <w:instrText xml:space="preserve"> PAGEREF _Toc211935490 \h </w:instrText>
        </w:r>
        <w:r>
          <w:rPr>
            <w:noProof/>
          </w:rPr>
        </w:r>
        <w:r>
          <w:rPr>
            <w:noProof/>
          </w:rPr>
          <w:fldChar w:fldCharType="separate"/>
        </w:r>
        <w:r w:rsidR="00F535F4">
          <w:rPr>
            <w:noProof/>
          </w:rPr>
          <w:t>55</w:t>
        </w:r>
        <w:r>
          <w:rPr>
            <w:noProof/>
          </w:rPr>
          <w:fldChar w:fldCharType="end"/>
        </w:r>
      </w:hyperlink>
    </w:p>
    <w:p w14:paraId="0A9D0FC3" w14:textId="38DDE79D"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1" w:history="1">
        <w:r w:rsidRPr="00BF00B7">
          <w:rPr>
            <w:rStyle w:val="-"/>
            <w:noProof/>
            <w:lang w:val="el-GR"/>
          </w:rPr>
          <w:t>4.6</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Δικαίωμα μονομερούς λύσης της σύμβασης</w:t>
        </w:r>
        <w:r>
          <w:rPr>
            <w:noProof/>
          </w:rPr>
          <w:tab/>
        </w:r>
        <w:r>
          <w:rPr>
            <w:noProof/>
          </w:rPr>
          <w:fldChar w:fldCharType="begin"/>
        </w:r>
        <w:r>
          <w:rPr>
            <w:noProof/>
          </w:rPr>
          <w:instrText xml:space="preserve"> PAGEREF _Toc211935491 \h </w:instrText>
        </w:r>
        <w:r>
          <w:rPr>
            <w:noProof/>
          </w:rPr>
        </w:r>
        <w:r>
          <w:rPr>
            <w:noProof/>
          </w:rPr>
          <w:fldChar w:fldCharType="separate"/>
        </w:r>
        <w:r w:rsidR="00F535F4">
          <w:rPr>
            <w:noProof/>
          </w:rPr>
          <w:t>55</w:t>
        </w:r>
        <w:r>
          <w:rPr>
            <w:noProof/>
          </w:rPr>
          <w:fldChar w:fldCharType="end"/>
        </w:r>
      </w:hyperlink>
    </w:p>
    <w:p w14:paraId="467256D9" w14:textId="2E98F700"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92" w:history="1">
        <w:r w:rsidRPr="00BF00B7">
          <w:rPr>
            <w:rStyle w:val="-"/>
            <w:noProof/>
            <w:lang w:val="el-GR"/>
          </w:rPr>
          <w:t>5.</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ΕΙΔΙΚΟΙ ΟΡΟΙ ΕΚΤΕΛΕΣΗΣ ΤΗΣ ΣΥΜΒΑΣΗΣ</w:t>
        </w:r>
        <w:r>
          <w:rPr>
            <w:noProof/>
          </w:rPr>
          <w:tab/>
        </w:r>
        <w:r>
          <w:rPr>
            <w:noProof/>
          </w:rPr>
          <w:fldChar w:fldCharType="begin"/>
        </w:r>
        <w:r>
          <w:rPr>
            <w:noProof/>
          </w:rPr>
          <w:instrText xml:space="preserve"> PAGEREF _Toc211935492 \h </w:instrText>
        </w:r>
        <w:r>
          <w:rPr>
            <w:noProof/>
          </w:rPr>
        </w:r>
        <w:r>
          <w:rPr>
            <w:noProof/>
          </w:rPr>
          <w:fldChar w:fldCharType="separate"/>
        </w:r>
        <w:r w:rsidR="00F535F4">
          <w:rPr>
            <w:noProof/>
          </w:rPr>
          <w:t>56</w:t>
        </w:r>
        <w:r>
          <w:rPr>
            <w:noProof/>
          </w:rPr>
          <w:fldChar w:fldCharType="end"/>
        </w:r>
      </w:hyperlink>
    </w:p>
    <w:p w14:paraId="2B7AA6B7" w14:textId="2101F621"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3" w:history="1">
        <w:r w:rsidRPr="00BF00B7">
          <w:rPr>
            <w:rStyle w:val="-"/>
            <w:noProof/>
            <w:lang w:val="el-GR"/>
          </w:rPr>
          <w:t>5.1</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Τρόπος πληρωμής</w:t>
        </w:r>
        <w:r>
          <w:rPr>
            <w:noProof/>
          </w:rPr>
          <w:tab/>
        </w:r>
        <w:r>
          <w:rPr>
            <w:noProof/>
          </w:rPr>
          <w:fldChar w:fldCharType="begin"/>
        </w:r>
        <w:r>
          <w:rPr>
            <w:noProof/>
          </w:rPr>
          <w:instrText xml:space="preserve"> PAGEREF _Toc211935493 \h </w:instrText>
        </w:r>
        <w:r>
          <w:rPr>
            <w:noProof/>
          </w:rPr>
        </w:r>
        <w:r>
          <w:rPr>
            <w:noProof/>
          </w:rPr>
          <w:fldChar w:fldCharType="separate"/>
        </w:r>
        <w:r w:rsidR="00F535F4">
          <w:rPr>
            <w:noProof/>
          </w:rPr>
          <w:t>56</w:t>
        </w:r>
        <w:r>
          <w:rPr>
            <w:noProof/>
          </w:rPr>
          <w:fldChar w:fldCharType="end"/>
        </w:r>
      </w:hyperlink>
    </w:p>
    <w:p w14:paraId="1B5A72D4" w14:textId="79135C88"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4" w:history="1">
        <w:r w:rsidRPr="00BF00B7">
          <w:rPr>
            <w:rStyle w:val="-"/>
            <w:noProof/>
            <w:lang w:val="el-GR"/>
          </w:rPr>
          <w:t>5.2</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Κήρυξη οικονομικού φορέα εκπτώτου – Κυρώσεις ήσσονος αξίας</w:t>
        </w:r>
        <w:r>
          <w:rPr>
            <w:noProof/>
          </w:rPr>
          <w:tab/>
        </w:r>
        <w:r>
          <w:rPr>
            <w:noProof/>
          </w:rPr>
          <w:fldChar w:fldCharType="begin"/>
        </w:r>
        <w:r>
          <w:rPr>
            <w:noProof/>
          </w:rPr>
          <w:instrText xml:space="preserve"> PAGEREF _Toc211935494 \h </w:instrText>
        </w:r>
        <w:r>
          <w:rPr>
            <w:noProof/>
          </w:rPr>
        </w:r>
        <w:r>
          <w:rPr>
            <w:noProof/>
          </w:rPr>
          <w:fldChar w:fldCharType="separate"/>
        </w:r>
        <w:r w:rsidR="00F535F4">
          <w:rPr>
            <w:noProof/>
          </w:rPr>
          <w:t>56</w:t>
        </w:r>
        <w:r>
          <w:rPr>
            <w:noProof/>
          </w:rPr>
          <w:fldChar w:fldCharType="end"/>
        </w:r>
      </w:hyperlink>
    </w:p>
    <w:p w14:paraId="77F3F944" w14:textId="6B5C1950"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5" w:history="1">
        <w:r w:rsidRPr="00BF00B7">
          <w:rPr>
            <w:rStyle w:val="-"/>
            <w:noProof/>
            <w:lang w:val="el-GR"/>
          </w:rPr>
          <w:t>5.3</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Διοικητικές προσφυγές κατά τη διαδικασία εκτέλεσης των συμβάσεων</w:t>
        </w:r>
        <w:r>
          <w:rPr>
            <w:noProof/>
          </w:rPr>
          <w:tab/>
        </w:r>
        <w:r>
          <w:rPr>
            <w:noProof/>
          </w:rPr>
          <w:fldChar w:fldCharType="begin"/>
        </w:r>
        <w:r>
          <w:rPr>
            <w:noProof/>
          </w:rPr>
          <w:instrText xml:space="preserve"> PAGEREF _Toc211935495 \h </w:instrText>
        </w:r>
        <w:r>
          <w:rPr>
            <w:noProof/>
          </w:rPr>
        </w:r>
        <w:r>
          <w:rPr>
            <w:noProof/>
          </w:rPr>
          <w:fldChar w:fldCharType="separate"/>
        </w:r>
        <w:r w:rsidR="00F535F4">
          <w:rPr>
            <w:noProof/>
          </w:rPr>
          <w:t>58</w:t>
        </w:r>
        <w:r>
          <w:rPr>
            <w:noProof/>
          </w:rPr>
          <w:fldChar w:fldCharType="end"/>
        </w:r>
      </w:hyperlink>
    </w:p>
    <w:p w14:paraId="65AEA621" w14:textId="148145E0"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6" w:history="1">
        <w:r w:rsidRPr="00BF00B7">
          <w:rPr>
            <w:rStyle w:val="-"/>
            <w:noProof/>
            <w:lang w:val="el-GR"/>
          </w:rPr>
          <w:t>5.4</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Δικαστική επίλυση διαφορών</w:t>
        </w:r>
        <w:r>
          <w:rPr>
            <w:noProof/>
          </w:rPr>
          <w:tab/>
        </w:r>
        <w:r>
          <w:rPr>
            <w:noProof/>
          </w:rPr>
          <w:fldChar w:fldCharType="begin"/>
        </w:r>
        <w:r>
          <w:rPr>
            <w:noProof/>
          </w:rPr>
          <w:instrText xml:space="preserve"> PAGEREF _Toc211935496 \h </w:instrText>
        </w:r>
        <w:r>
          <w:rPr>
            <w:noProof/>
          </w:rPr>
        </w:r>
        <w:r>
          <w:rPr>
            <w:noProof/>
          </w:rPr>
          <w:fldChar w:fldCharType="separate"/>
        </w:r>
        <w:r w:rsidR="00F535F4">
          <w:rPr>
            <w:noProof/>
          </w:rPr>
          <w:t>58</w:t>
        </w:r>
        <w:r>
          <w:rPr>
            <w:noProof/>
          </w:rPr>
          <w:fldChar w:fldCharType="end"/>
        </w:r>
      </w:hyperlink>
    </w:p>
    <w:p w14:paraId="782826B6" w14:textId="5CBE06CA" w:rsidR="00DE1733" w:rsidRDefault="00DE1733">
      <w:pPr>
        <w:pStyle w:val="18"/>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497" w:history="1">
        <w:r w:rsidRPr="00BF00B7">
          <w:rPr>
            <w:rStyle w:val="-"/>
            <w:noProof/>
            <w:lang w:val="el-GR"/>
          </w:rPr>
          <w:t>6.</w:t>
        </w:r>
        <w:r>
          <w:rPr>
            <w:rFonts w:asciiTheme="minorHAnsi" w:eastAsiaTheme="minorEastAsia" w:hAnsiTheme="minorHAnsi" w:cstheme="minorBidi"/>
            <w:b w:val="0"/>
            <w:bCs w:val="0"/>
            <w:caps w:val="0"/>
            <w:noProof/>
            <w:kern w:val="2"/>
            <w:sz w:val="24"/>
            <w:szCs w:val="24"/>
            <w:lang w:val="el-GR" w:eastAsia="el-GR"/>
            <w14:ligatures w14:val="standardContextual"/>
          </w:rPr>
          <w:tab/>
        </w:r>
        <w:r w:rsidRPr="00BF00B7">
          <w:rPr>
            <w:rStyle w:val="-"/>
            <w:noProof/>
            <w:lang w:val="el-GR"/>
          </w:rPr>
          <w:t>ΧΡΟΝΟΣ ΚΑΙ ΤΡΟΠΟΣ ΕΚΤΕΛΕΣΗΣ</w:t>
        </w:r>
        <w:r>
          <w:rPr>
            <w:noProof/>
          </w:rPr>
          <w:tab/>
        </w:r>
        <w:r>
          <w:rPr>
            <w:noProof/>
          </w:rPr>
          <w:fldChar w:fldCharType="begin"/>
        </w:r>
        <w:r>
          <w:rPr>
            <w:noProof/>
          </w:rPr>
          <w:instrText xml:space="preserve"> PAGEREF _Toc211935497 \h </w:instrText>
        </w:r>
        <w:r>
          <w:rPr>
            <w:noProof/>
          </w:rPr>
        </w:r>
        <w:r>
          <w:rPr>
            <w:noProof/>
          </w:rPr>
          <w:fldChar w:fldCharType="separate"/>
        </w:r>
        <w:r w:rsidR="00F535F4">
          <w:rPr>
            <w:noProof/>
          </w:rPr>
          <w:t>60</w:t>
        </w:r>
        <w:r>
          <w:rPr>
            <w:noProof/>
          </w:rPr>
          <w:fldChar w:fldCharType="end"/>
        </w:r>
      </w:hyperlink>
    </w:p>
    <w:p w14:paraId="37621572" w14:textId="78479ADD"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8" w:history="1">
        <w:r w:rsidRPr="00BF00B7">
          <w:rPr>
            <w:rStyle w:val="-"/>
            <w:noProof/>
            <w:lang w:val="el-GR"/>
          </w:rPr>
          <w:t xml:space="preserve">6.1 </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Χρόνος παράδοσης αγαθών</w:t>
        </w:r>
        <w:r>
          <w:rPr>
            <w:noProof/>
          </w:rPr>
          <w:tab/>
        </w:r>
        <w:r>
          <w:rPr>
            <w:noProof/>
          </w:rPr>
          <w:fldChar w:fldCharType="begin"/>
        </w:r>
        <w:r>
          <w:rPr>
            <w:noProof/>
          </w:rPr>
          <w:instrText xml:space="preserve"> PAGEREF _Toc211935498 \h </w:instrText>
        </w:r>
        <w:r>
          <w:rPr>
            <w:noProof/>
          </w:rPr>
        </w:r>
        <w:r>
          <w:rPr>
            <w:noProof/>
          </w:rPr>
          <w:fldChar w:fldCharType="separate"/>
        </w:r>
        <w:r w:rsidR="00F535F4">
          <w:rPr>
            <w:noProof/>
          </w:rPr>
          <w:t>60</w:t>
        </w:r>
        <w:r>
          <w:rPr>
            <w:noProof/>
          </w:rPr>
          <w:fldChar w:fldCharType="end"/>
        </w:r>
      </w:hyperlink>
    </w:p>
    <w:p w14:paraId="48DD7DAC" w14:textId="060D8AD3"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499" w:history="1">
        <w:r w:rsidRPr="00BF00B7">
          <w:rPr>
            <w:rStyle w:val="-"/>
            <w:noProof/>
            <w:lang w:val="el-GR"/>
          </w:rPr>
          <w:t xml:space="preserve">6.2 </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Παραλαβή αγαθών - Χρόνος και τρόπος παραλαβής αγαθών</w:t>
        </w:r>
        <w:r>
          <w:rPr>
            <w:noProof/>
          </w:rPr>
          <w:tab/>
        </w:r>
        <w:r>
          <w:rPr>
            <w:noProof/>
          </w:rPr>
          <w:fldChar w:fldCharType="begin"/>
        </w:r>
        <w:r>
          <w:rPr>
            <w:noProof/>
          </w:rPr>
          <w:instrText xml:space="preserve"> PAGEREF _Toc211935499 \h </w:instrText>
        </w:r>
        <w:r>
          <w:rPr>
            <w:noProof/>
          </w:rPr>
        </w:r>
        <w:r>
          <w:rPr>
            <w:noProof/>
          </w:rPr>
          <w:fldChar w:fldCharType="separate"/>
        </w:r>
        <w:r w:rsidR="00F535F4">
          <w:rPr>
            <w:noProof/>
          </w:rPr>
          <w:t>61</w:t>
        </w:r>
        <w:r>
          <w:rPr>
            <w:noProof/>
          </w:rPr>
          <w:fldChar w:fldCharType="end"/>
        </w:r>
      </w:hyperlink>
    </w:p>
    <w:p w14:paraId="742AFF5B" w14:textId="42A475A1"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0" w:history="1">
        <w:r w:rsidRPr="00BF00B7">
          <w:rPr>
            <w:rStyle w:val="-"/>
            <w:noProof/>
            <w:lang w:val="el-GR"/>
          </w:rPr>
          <w:t xml:space="preserve">6.4 </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Απόρριψη συμβατικών αγαθών – Αντικατάσταση</w:t>
        </w:r>
        <w:r>
          <w:rPr>
            <w:noProof/>
          </w:rPr>
          <w:tab/>
        </w:r>
        <w:r>
          <w:rPr>
            <w:noProof/>
          </w:rPr>
          <w:fldChar w:fldCharType="begin"/>
        </w:r>
        <w:r>
          <w:rPr>
            <w:noProof/>
          </w:rPr>
          <w:instrText xml:space="preserve"> PAGEREF _Toc211935500 \h </w:instrText>
        </w:r>
        <w:r>
          <w:rPr>
            <w:noProof/>
          </w:rPr>
        </w:r>
        <w:r>
          <w:rPr>
            <w:noProof/>
          </w:rPr>
          <w:fldChar w:fldCharType="separate"/>
        </w:r>
        <w:r w:rsidR="00F535F4">
          <w:rPr>
            <w:noProof/>
          </w:rPr>
          <w:t>62</w:t>
        </w:r>
        <w:r>
          <w:rPr>
            <w:noProof/>
          </w:rPr>
          <w:fldChar w:fldCharType="end"/>
        </w:r>
      </w:hyperlink>
    </w:p>
    <w:p w14:paraId="30933807" w14:textId="7AC97258"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1" w:history="1">
        <w:r w:rsidRPr="00BF00B7">
          <w:rPr>
            <w:rStyle w:val="-"/>
            <w:noProof/>
            <w:lang w:val="el-GR"/>
          </w:rPr>
          <w:t>6.5</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Δείγματα</w:t>
        </w:r>
        <w:r>
          <w:rPr>
            <w:noProof/>
          </w:rPr>
          <w:tab/>
        </w:r>
        <w:r>
          <w:rPr>
            <w:noProof/>
          </w:rPr>
          <w:fldChar w:fldCharType="begin"/>
        </w:r>
        <w:r>
          <w:rPr>
            <w:noProof/>
          </w:rPr>
          <w:instrText xml:space="preserve"> PAGEREF _Toc211935501 \h </w:instrText>
        </w:r>
        <w:r>
          <w:rPr>
            <w:noProof/>
          </w:rPr>
        </w:r>
        <w:r>
          <w:rPr>
            <w:noProof/>
          </w:rPr>
          <w:fldChar w:fldCharType="separate"/>
        </w:r>
        <w:r w:rsidR="00F535F4">
          <w:rPr>
            <w:noProof/>
          </w:rPr>
          <w:t>62</w:t>
        </w:r>
        <w:r>
          <w:rPr>
            <w:noProof/>
          </w:rPr>
          <w:fldChar w:fldCharType="end"/>
        </w:r>
      </w:hyperlink>
    </w:p>
    <w:p w14:paraId="1AD922A9" w14:textId="037079BD"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2" w:history="1">
        <w:r w:rsidRPr="00BF00B7">
          <w:rPr>
            <w:rStyle w:val="-"/>
            <w:noProof/>
            <w:lang w:val="el-GR"/>
          </w:rPr>
          <w:t>6.6</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Εγγυημένη λειτουργία προμήθειας</w:t>
        </w:r>
        <w:r>
          <w:rPr>
            <w:noProof/>
          </w:rPr>
          <w:tab/>
        </w:r>
        <w:r>
          <w:rPr>
            <w:noProof/>
          </w:rPr>
          <w:fldChar w:fldCharType="begin"/>
        </w:r>
        <w:r>
          <w:rPr>
            <w:noProof/>
          </w:rPr>
          <w:instrText xml:space="preserve"> PAGEREF _Toc211935502 \h </w:instrText>
        </w:r>
        <w:r>
          <w:rPr>
            <w:noProof/>
          </w:rPr>
        </w:r>
        <w:r>
          <w:rPr>
            <w:noProof/>
          </w:rPr>
          <w:fldChar w:fldCharType="separate"/>
        </w:r>
        <w:r w:rsidR="00F535F4">
          <w:rPr>
            <w:noProof/>
          </w:rPr>
          <w:t>62</w:t>
        </w:r>
        <w:r>
          <w:rPr>
            <w:noProof/>
          </w:rPr>
          <w:fldChar w:fldCharType="end"/>
        </w:r>
      </w:hyperlink>
    </w:p>
    <w:p w14:paraId="17137720" w14:textId="14085950"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3" w:history="1">
        <w:r w:rsidRPr="00BF00B7">
          <w:rPr>
            <w:rStyle w:val="-"/>
            <w:noProof/>
            <w:lang w:val="el-GR"/>
          </w:rPr>
          <w:t>6.7</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Αναπροσαρμογή τιμής</w:t>
        </w:r>
        <w:r>
          <w:rPr>
            <w:noProof/>
          </w:rPr>
          <w:tab/>
        </w:r>
        <w:r>
          <w:rPr>
            <w:noProof/>
          </w:rPr>
          <w:fldChar w:fldCharType="begin"/>
        </w:r>
        <w:r>
          <w:rPr>
            <w:noProof/>
          </w:rPr>
          <w:instrText xml:space="preserve"> PAGEREF _Toc211935503 \h </w:instrText>
        </w:r>
        <w:r>
          <w:rPr>
            <w:noProof/>
          </w:rPr>
        </w:r>
        <w:r>
          <w:rPr>
            <w:noProof/>
          </w:rPr>
          <w:fldChar w:fldCharType="separate"/>
        </w:r>
        <w:r w:rsidR="00F535F4">
          <w:rPr>
            <w:noProof/>
          </w:rPr>
          <w:t>62</w:t>
        </w:r>
        <w:r>
          <w:rPr>
            <w:noProof/>
          </w:rPr>
          <w:fldChar w:fldCharType="end"/>
        </w:r>
      </w:hyperlink>
    </w:p>
    <w:p w14:paraId="60CDD646" w14:textId="682334D0" w:rsidR="00DE1733" w:rsidRDefault="00DE1733">
      <w:pPr>
        <w:pStyle w:val="2a"/>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4" w:history="1">
        <w:r w:rsidRPr="00BF00B7">
          <w:rPr>
            <w:rStyle w:val="-"/>
            <w:noProof/>
            <w:lang w:val="el-GR"/>
          </w:rPr>
          <w:t>6.8</w:t>
        </w:r>
        <w:r>
          <w:rPr>
            <w:rFonts w:asciiTheme="minorHAnsi" w:eastAsiaTheme="minorEastAsia" w:hAnsiTheme="minorHAnsi" w:cstheme="minorBidi"/>
            <w:smallCaps w:val="0"/>
            <w:noProof/>
            <w:kern w:val="2"/>
            <w:sz w:val="24"/>
            <w:szCs w:val="24"/>
            <w:lang w:val="el-GR" w:eastAsia="el-GR"/>
            <w14:ligatures w14:val="standardContextual"/>
          </w:rPr>
          <w:tab/>
        </w:r>
        <w:r w:rsidRPr="00BF00B7">
          <w:rPr>
            <w:rStyle w:val="-"/>
            <w:noProof/>
            <w:lang w:val="el-GR"/>
          </w:rPr>
          <w:t>Επικαιροποίηση τεχνικών προδιαγραφών κατά την εκτέλεση της σύμβασης</w:t>
        </w:r>
        <w:r>
          <w:rPr>
            <w:noProof/>
          </w:rPr>
          <w:tab/>
        </w:r>
        <w:r>
          <w:rPr>
            <w:noProof/>
          </w:rPr>
          <w:fldChar w:fldCharType="begin"/>
        </w:r>
        <w:r>
          <w:rPr>
            <w:noProof/>
          </w:rPr>
          <w:instrText xml:space="preserve"> PAGEREF _Toc211935504 \h </w:instrText>
        </w:r>
        <w:r>
          <w:rPr>
            <w:noProof/>
          </w:rPr>
        </w:r>
        <w:r>
          <w:rPr>
            <w:noProof/>
          </w:rPr>
          <w:fldChar w:fldCharType="separate"/>
        </w:r>
        <w:r w:rsidR="00F535F4">
          <w:rPr>
            <w:noProof/>
          </w:rPr>
          <w:t>63</w:t>
        </w:r>
        <w:r>
          <w:rPr>
            <w:noProof/>
          </w:rPr>
          <w:fldChar w:fldCharType="end"/>
        </w:r>
      </w:hyperlink>
    </w:p>
    <w:p w14:paraId="53A2187D" w14:textId="11B47103" w:rsidR="00DE1733" w:rsidRDefault="00DE1733">
      <w:pPr>
        <w:pStyle w:val="18"/>
        <w:tabs>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211935505" w:history="1">
        <w:r w:rsidRPr="00BF00B7">
          <w:rPr>
            <w:rStyle w:val="-"/>
            <w:noProof/>
            <w:lang w:val="el-GR"/>
          </w:rPr>
          <w:t>ΠΑΡΑΡΤΗΜΑΤΑ</w:t>
        </w:r>
        <w:r>
          <w:rPr>
            <w:noProof/>
          </w:rPr>
          <w:tab/>
        </w:r>
        <w:r>
          <w:rPr>
            <w:noProof/>
          </w:rPr>
          <w:fldChar w:fldCharType="begin"/>
        </w:r>
        <w:r>
          <w:rPr>
            <w:noProof/>
          </w:rPr>
          <w:instrText xml:space="preserve"> PAGEREF _Toc211935505 \h </w:instrText>
        </w:r>
        <w:r>
          <w:rPr>
            <w:noProof/>
          </w:rPr>
        </w:r>
        <w:r>
          <w:rPr>
            <w:noProof/>
          </w:rPr>
          <w:fldChar w:fldCharType="separate"/>
        </w:r>
        <w:r w:rsidR="00F535F4">
          <w:rPr>
            <w:noProof/>
          </w:rPr>
          <w:t>64</w:t>
        </w:r>
        <w:r>
          <w:rPr>
            <w:noProof/>
          </w:rPr>
          <w:fldChar w:fldCharType="end"/>
        </w:r>
      </w:hyperlink>
    </w:p>
    <w:p w14:paraId="0C92642E" w14:textId="526753A9"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6" w:history="1">
        <w:r w:rsidRPr="00BF00B7">
          <w:rPr>
            <w:rStyle w:val="-"/>
            <w:noProof/>
            <w:lang w:val="el-GR"/>
          </w:rPr>
          <w:t>ΠΑΡΑΡΤΗΜΑ Ι – Αναλυτική Περιγραφή Φυσικού και Οικονομικού Αντικειμένου της Σύμβασης</w:t>
        </w:r>
        <w:r>
          <w:rPr>
            <w:noProof/>
          </w:rPr>
          <w:tab/>
        </w:r>
        <w:r>
          <w:rPr>
            <w:noProof/>
          </w:rPr>
          <w:fldChar w:fldCharType="begin"/>
        </w:r>
        <w:r>
          <w:rPr>
            <w:noProof/>
          </w:rPr>
          <w:instrText xml:space="preserve"> PAGEREF _Toc211935506 \h </w:instrText>
        </w:r>
        <w:r>
          <w:rPr>
            <w:noProof/>
          </w:rPr>
        </w:r>
        <w:r>
          <w:rPr>
            <w:noProof/>
          </w:rPr>
          <w:fldChar w:fldCharType="separate"/>
        </w:r>
        <w:r w:rsidR="00F535F4">
          <w:rPr>
            <w:noProof/>
          </w:rPr>
          <w:t>64</w:t>
        </w:r>
        <w:r>
          <w:rPr>
            <w:noProof/>
          </w:rPr>
          <w:fldChar w:fldCharType="end"/>
        </w:r>
      </w:hyperlink>
    </w:p>
    <w:p w14:paraId="6719FA59" w14:textId="0EE3471D"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7" w:history="1">
        <w:r w:rsidRPr="00BF00B7">
          <w:rPr>
            <w:rStyle w:val="-"/>
            <w:noProof/>
            <w:lang w:val="el-GR"/>
          </w:rPr>
          <w:t>ΠΑΡΑΡΤΗΜΑ ΙΙ –  Ειδική Συγγραφή Υποχρεώσεων: Τεχνικές προδιαγραφές ανά είδος Επισιτιστικής Βοήθειας &amp; Βασικής Υλικής Συνδρομής</w:t>
        </w:r>
        <w:r>
          <w:rPr>
            <w:noProof/>
          </w:rPr>
          <w:tab/>
        </w:r>
        <w:r>
          <w:rPr>
            <w:noProof/>
          </w:rPr>
          <w:fldChar w:fldCharType="begin"/>
        </w:r>
        <w:r>
          <w:rPr>
            <w:noProof/>
          </w:rPr>
          <w:instrText xml:space="preserve"> PAGEREF _Toc211935507 \h </w:instrText>
        </w:r>
        <w:r>
          <w:rPr>
            <w:noProof/>
          </w:rPr>
        </w:r>
        <w:r>
          <w:rPr>
            <w:noProof/>
          </w:rPr>
          <w:fldChar w:fldCharType="separate"/>
        </w:r>
        <w:r w:rsidR="00F535F4">
          <w:rPr>
            <w:noProof/>
          </w:rPr>
          <w:t>80</w:t>
        </w:r>
        <w:r>
          <w:rPr>
            <w:noProof/>
          </w:rPr>
          <w:fldChar w:fldCharType="end"/>
        </w:r>
      </w:hyperlink>
    </w:p>
    <w:p w14:paraId="6AA606AA" w14:textId="6DB63652"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8" w:history="1">
        <w:r w:rsidRPr="00BF00B7">
          <w:rPr>
            <w:rStyle w:val="-"/>
            <w:noProof/>
            <w:lang w:val="el-GR"/>
          </w:rPr>
          <w:t>ΠΑΡΑΡΤΗΜΑ ΙΙI – ΕΕΕΣ</w:t>
        </w:r>
        <w:r>
          <w:rPr>
            <w:noProof/>
          </w:rPr>
          <w:tab/>
        </w:r>
        <w:r>
          <w:rPr>
            <w:noProof/>
          </w:rPr>
          <w:fldChar w:fldCharType="begin"/>
        </w:r>
        <w:r>
          <w:rPr>
            <w:noProof/>
          </w:rPr>
          <w:instrText xml:space="preserve"> PAGEREF _Toc211935508 \h </w:instrText>
        </w:r>
        <w:r>
          <w:rPr>
            <w:noProof/>
          </w:rPr>
        </w:r>
        <w:r>
          <w:rPr>
            <w:noProof/>
          </w:rPr>
          <w:fldChar w:fldCharType="separate"/>
        </w:r>
        <w:r w:rsidR="00F535F4">
          <w:rPr>
            <w:noProof/>
          </w:rPr>
          <w:t>202</w:t>
        </w:r>
        <w:r>
          <w:rPr>
            <w:noProof/>
          </w:rPr>
          <w:fldChar w:fldCharType="end"/>
        </w:r>
      </w:hyperlink>
    </w:p>
    <w:p w14:paraId="7E5A9BE5" w14:textId="233EA59D"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09" w:history="1">
        <w:r w:rsidRPr="00BF00B7">
          <w:rPr>
            <w:rStyle w:val="-"/>
            <w:noProof/>
          </w:rPr>
          <w:t>ΠΑΡΑΡΤΗΜΑ ΙV – ΆΛΛΕΣ ΔΗΛΩΣΕΙΣ</w:t>
        </w:r>
        <w:r>
          <w:rPr>
            <w:noProof/>
          </w:rPr>
          <w:tab/>
        </w:r>
        <w:r>
          <w:rPr>
            <w:noProof/>
          </w:rPr>
          <w:fldChar w:fldCharType="begin"/>
        </w:r>
        <w:r>
          <w:rPr>
            <w:noProof/>
          </w:rPr>
          <w:instrText xml:space="preserve"> PAGEREF _Toc211935509 \h </w:instrText>
        </w:r>
        <w:r>
          <w:rPr>
            <w:noProof/>
          </w:rPr>
        </w:r>
        <w:r>
          <w:rPr>
            <w:noProof/>
          </w:rPr>
          <w:fldChar w:fldCharType="separate"/>
        </w:r>
        <w:r w:rsidR="00F535F4">
          <w:rPr>
            <w:noProof/>
          </w:rPr>
          <w:t>203</w:t>
        </w:r>
        <w:r>
          <w:rPr>
            <w:noProof/>
          </w:rPr>
          <w:fldChar w:fldCharType="end"/>
        </w:r>
      </w:hyperlink>
    </w:p>
    <w:p w14:paraId="751B8EDC" w14:textId="609835BC"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10" w:history="1">
        <w:r w:rsidRPr="00BF00B7">
          <w:rPr>
            <w:rStyle w:val="-"/>
            <w:noProof/>
            <w:lang w:val="el-GR"/>
          </w:rPr>
          <w:t>ΠΑΡΑΡΤΗΜΑ V – Υπόδειγμα Οικονομικής Προσφοράς</w:t>
        </w:r>
        <w:r>
          <w:rPr>
            <w:noProof/>
          </w:rPr>
          <w:tab/>
        </w:r>
        <w:r>
          <w:rPr>
            <w:noProof/>
          </w:rPr>
          <w:fldChar w:fldCharType="begin"/>
        </w:r>
        <w:r>
          <w:rPr>
            <w:noProof/>
          </w:rPr>
          <w:instrText xml:space="preserve"> PAGEREF _Toc211935510 \h </w:instrText>
        </w:r>
        <w:r>
          <w:rPr>
            <w:noProof/>
          </w:rPr>
        </w:r>
        <w:r>
          <w:rPr>
            <w:noProof/>
          </w:rPr>
          <w:fldChar w:fldCharType="separate"/>
        </w:r>
        <w:r w:rsidR="00F535F4">
          <w:rPr>
            <w:noProof/>
          </w:rPr>
          <w:t>204</w:t>
        </w:r>
        <w:r>
          <w:rPr>
            <w:noProof/>
          </w:rPr>
          <w:fldChar w:fldCharType="end"/>
        </w:r>
      </w:hyperlink>
    </w:p>
    <w:p w14:paraId="3D4472B3" w14:textId="548DB836"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11" w:history="1">
        <w:r w:rsidRPr="00BF00B7">
          <w:rPr>
            <w:rStyle w:val="-"/>
            <w:noProof/>
            <w:lang w:val="el-GR"/>
          </w:rPr>
          <w:t>ΠΑΡΑΡΤΗΜΑ VI – Υποδείγματα Εγγυητικών Επιστολών</w:t>
        </w:r>
        <w:r>
          <w:rPr>
            <w:noProof/>
          </w:rPr>
          <w:tab/>
        </w:r>
        <w:r>
          <w:rPr>
            <w:noProof/>
          </w:rPr>
          <w:fldChar w:fldCharType="begin"/>
        </w:r>
        <w:r>
          <w:rPr>
            <w:noProof/>
          </w:rPr>
          <w:instrText xml:space="preserve"> PAGEREF _Toc211935511 \h </w:instrText>
        </w:r>
        <w:r>
          <w:rPr>
            <w:noProof/>
          </w:rPr>
        </w:r>
        <w:r>
          <w:rPr>
            <w:noProof/>
          </w:rPr>
          <w:fldChar w:fldCharType="separate"/>
        </w:r>
        <w:r w:rsidR="00F535F4">
          <w:rPr>
            <w:noProof/>
          </w:rPr>
          <w:t>208</w:t>
        </w:r>
        <w:r>
          <w:rPr>
            <w:noProof/>
          </w:rPr>
          <w:fldChar w:fldCharType="end"/>
        </w:r>
      </w:hyperlink>
    </w:p>
    <w:p w14:paraId="05F122B5" w14:textId="584A2E6F"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12" w:history="1">
        <w:r w:rsidRPr="00BF00B7">
          <w:rPr>
            <w:rStyle w:val="-"/>
            <w:noProof/>
            <w:lang w:val="el-GR"/>
          </w:rPr>
          <w:t xml:space="preserve">ΠΑΡΑΡΤΗΜΑ </w:t>
        </w:r>
        <w:r w:rsidRPr="00BF00B7">
          <w:rPr>
            <w:rStyle w:val="-"/>
            <w:noProof/>
            <w:lang w:val="en-US"/>
          </w:rPr>
          <w:t>VII</w:t>
        </w:r>
        <w:r w:rsidRPr="00BF00B7">
          <w:rPr>
            <w:rStyle w:val="-"/>
            <w:noProof/>
            <w:lang w:val="el-GR"/>
          </w:rPr>
          <w:t xml:space="preserve"> – Ενημέρωση φυσικών προσώπων για την επεξεργασία προσωπικών δεδομένων</w:t>
        </w:r>
        <w:r>
          <w:rPr>
            <w:noProof/>
          </w:rPr>
          <w:tab/>
        </w:r>
        <w:r>
          <w:rPr>
            <w:noProof/>
          </w:rPr>
          <w:fldChar w:fldCharType="begin"/>
        </w:r>
        <w:r>
          <w:rPr>
            <w:noProof/>
          </w:rPr>
          <w:instrText xml:space="preserve"> PAGEREF _Toc211935512 \h </w:instrText>
        </w:r>
        <w:r>
          <w:rPr>
            <w:noProof/>
          </w:rPr>
        </w:r>
        <w:r>
          <w:rPr>
            <w:noProof/>
          </w:rPr>
          <w:fldChar w:fldCharType="separate"/>
        </w:r>
        <w:r w:rsidR="00F535F4">
          <w:rPr>
            <w:noProof/>
          </w:rPr>
          <w:t>211</w:t>
        </w:r>
        <w:r>
          <w:rPr>
            <w:noProof/>
          </w:rPr>
          <w:fldChar w:fldCharType="end"/>
        </w:r>
      </w:hyperlink>
    </w:p>
    <w:p w14:paraId="0ECD3FE4" w14:textId="41369AF6"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13" w:history="1">
        <w:r w:rsidRPr="00BF00B7">
          <w:rPr>
            <w:rStyle w:val="-"/>
            <w:noProof/>
            <w:lang w:val="el-GR"/>
          </w:rPr>
          <w:t xml:space="preserve">ΠΑΡΑΡΤΗΜΑ </w:t>
        </w:r>
        <w:r w:rsidRPr="00BF00B7">
          <w:rPr>
            <w:rStyle w:val="-"/>
            <w:noProof/>
            <w:lang w:val="en-US"/>
          </w:rPr>
          <w:t>VIII</w:t>
        </w:r>
        <w:r w:rsidRPr="00BF00B7">
          <w:rPr>
            <w:rStyle w:val="-"/>
            <w:noProof/>
            <w:lang w:val="el-GR"/>
          </w:rPr>
          <w:t>– Σχέδιο Σύμβασης</w:t>
        </w:r>
        <w:r>
          <w:rPr>
            <w:noProof/>
          </w:rPr>
          <w:tab/>
        </w:r>
        <w:r>
          <w:rPr>
            <w:noProof/>
          </w:rPr>
          <w:fldChar w:fldCharType="begin"/>
        </w:r>
        <w:r>
          <w:rPr>
            <w:noProof/>
          </w:rPr>
          <w:instrText xml:space="preserve"> PAGEREF _Toc211935513 \h </w:instrText>
        </w:r>
        <w:r>
          <w:rPr>
            <w:noProof/>
          </w:rPr>
        </w:r>
        <w:r>
          <w:rPr>
            <w:noProof/>
          </w:rPr>
          <w:fldChar w:fldCharType="separate"/>
        </w:r>
        <w:r w:rsidR="00F535F4">
          <w:rPr>
            <w:noProof/>
          </w:rPr>
          <w:t>212</w:t>
        </w:r>
        <w:r>
          <w:rPr>
            <w:noProof/>
          </w:rPr>
          <w:fldChar w:fldCharType="end"/>
        </w:r>
      </w:hyperlink>
    </w:p>
    <w:p w14:paraId="7318C1E7" w14:textId="43CB8B5C" w:rsidR="00DE1733" w:rsidRDefault="00DE1733">
      <w:pPr>
        <w:pStyle w:val="2a"/>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211935514" w:history="1">
        <w:r w:rsidRPr="00BF00B7">
          <w:rPr>
            <w:rStyle w:val="-"/>
            <w:noProof/>
            <w:lang w:val="el-GR"/>
          </w:rPr>
          <w:t>ΠΑΡΑΡΤΗΜΑ ΙΧ– Ρήτρα ακεραιότητας (επισυνάπτεται στη σύμβαση )</w:t>
        </w:r>
        <w:r>
          <w:rPr>
            <w:noProof/>
          </w:rPr>
          <w:tab/>
        </w:r>
        <w:r>
          <w:rPr>
            <w:noProof/>
          </w:rPr>
          <w:fldChar w:fldCharType="begin"/>
        </w:r>
        <w:r>
          <w:rPr>
            <w:noProof/>
          </w:rPr>
          <w:instrText xml:space="preserve"> PAGEREF _Toc211935514 \h </w:instrText>
        </w:r>
        <w:r>
          <w:rPr>
            <w:noProof/>
          </w:rPr>
        </w:r>
        <w:r>
          <w:rPr>
            <w:noProof/>
          </w:rPr>
          <w:fldChar w:fldCharType="separate"/>
        </w:r>
        <w:r w:rsidR="00F535F4">
          <w:rPr>
            <w:noProof/>
          </w:rPr>
          <w:t>227</w:t>
        </w:r>
        <w:r>
          <w:rPr>
            <w:noProof/>
          </w:rPr>
          <w:fldChar w:fldCharType="end"/>
        </w:r>
      </w:hyperlink>
    </w:p>
    <w:p w14:paraId="408E99FC" w14:textId="17D39DFA" w:rsidR="003929DA" w:rsidRDefault="00E55401">
      <w:pPr>
        <w:rPr>
          <w:rFonts w:eastAsia="MS Mincho" w:cs="Times New Roman"/>
          <w:b/>
          <w:bCs/>
          <w:caps/>
          <w:sz w:val="20"/>
          <w:szCs w:val="22"/>
          <w:lang w:val="el-GR"/>
        </w:rPr>
      </w:pPr>
      <w:r w:rsidRPr="00B03F31">
        <w:fldChar w:fldCharType="end"/>
      </w:r>
    </w:p>
    <w:p w14:paraId="39B61E3B" w14:textId="77777777" w:rsidR="003929DA" w:rsidRDefault="003929DA">
      <w:pPr>
        <w:pStyle w:val="1"/>
        <w:numPr>
          <w:ilvl w:val="0"/>
          <w:numId w:val="3"/>
        </w:numPr>
        <w:tabs>
          <w:tab w:val="left" w:pos="567"/>
        </w:tabs>
        <w:ind w:left="567" w:hanging="567"/>
        <w:rPr>
          <w:lang w:val="el-GR"/>
        </w:rPr>
      </w:pPr>
      <w:bookmarkStart w:id="7" w:name="_Toc211935436"/>
      <w:bookmarkEnd w:id="6"/>
      <w:r>
        <w:rPr>
          <w:lang w:val="el-GR"/>
        </w:rPr>
        <w:lastRenderedPageBreak/>
        <w:t>ΑΝΑΘΕΤΟΥΣΑ ΑΡΧΗ ΚΑΙ ΑΝΤΙΚΕΙΜΕΝΟ ΣΥΜΒΑΣΗΣ</w:t>
      </w:r>
      <w:bookmarkEnd w:id="7"/>
    </w:p>
    <w:p w14:paraId="2162977F" w14:textId="77777777" w:rsidR="00A34BE8" w:rsidRPr="005364FB" w:rsidRDefault="00A34BE8" w:rsidP="00A34BE8">
      <w:pPr>
        <w:pStyle w:val="2"/>
        <w:rPr>
          <w:rFonts w:asciiTheme="minorHAnsi" w:hAnsiTheme="minorHAnsi" w:cstheme="minorHAnsi"/>
          <w:sz w:val="22"/>
          <w:lang w:val="el-GR"/>
        </w:rPr>
      </w:pPr>
      <w:bookmarkStart w:id="8" w:name="_Toc211935437"/>
      <w:proofErr w:type="spellStart"/>
      <w:r w:rsidRPr="005364FB">
        <w:rPr>
          <w:rFonts w:asciiTheme="minorHAnsi" w:hAnsiTheme="minorHAnsi" w:cstheme="minorHAnsi"/>
          <w:szCs w:val="24"/>
        </w:rPr>
        <w:t>Στοιχεί</w:t>
      </w:r>
      <w:proofErr w:type="spellEnd"/>
      <w:r w:rsidRPr="005364FB">
        <w:rPr>
          <w:rFonts w:asciiTheme="minorHAnsi" w:hAnsiTheme="minorHAnsi" w:cstheme="minorHAnsi"/>
          <w:szCs w:val="24"/>
        </w:rPr>
        <w:t xml:space="preserve">α </w:t>
      </w:r>
      <w:proofErr w:type="spellStart"/>
      <w:r w:rsidRPr="005364FB">
        <w:rPr>
          <w:rFonts w:asciiTheme="minorHAnsi" w:hAnsiTheme="minorHAnsi" w:cstheme="minorHAnsi"/>
          <w:szCs w:val="24"/>
        </w:rPr>
        <w:t>Αν</w:t>
      </w:r>
      <w:proofErr w:type="spellEnd"/>
      <w:r w:rsidRPr="005364FB">
        <w:rPr>
          <w:rFonts w:asciiTheme="minorHAnsi" w:hAnsiTheme="minorHAnsi" w:cstheme="minorHAnsi"/>
          <w:szCs w:val="24"/>
        </w:rPr>
        <w:t xml:space="preserve">αθέτουσας </w:t>
      </w:r>
      <w:proofErr w:type="spellStart"/>
      <w:r w:rsidRPr="005364FB">
        <w:rPr>
          <w:rFonts w:asciiTheme="minorHAnsi" w:hAnsiTheme="minorHAnsi" w:cstheme="minorHAnsi"/>
          <w:szCs w:val="24"/>
        </w:rPr>
        <w:t>Αρχής</w:t>
      </w:r>
      <w:bookmarkEnd w:id="8"/>
      <w:proofErr w:type="spellEnd"/>
      <w:r w:rsidRPr="005364FB">
        <w:rPr>
          <w:rFonts w:asciiTheme="minorHAnsi" w:hAnsiTheme="minorHAnsi" w:cstheme="minorHAnsi"/>
          <w:sz w:val="22"/>
        </w:rPr>
        <w:t xml:space="preserve"> </w:t>
      </w:r>
    </w:p>
    <w:p w14:paraId="5E5AB4BB" w14:textId="77777777" w:rsidR="00A34BE8" w:rsidRPr="005364FB" w:rsidRDefault="00A34BE8" w:rsidP="00A34BE8">
      <w:pPr>
        <w:pStyle w:val="normalwithoutspacing"/>
        <w:rPr>
          <w:rFonts w:asciiTheme="minorHAnsi" w:hAnsiTheme="minorHAnsi" w:cstheme="minorHAnsi"/>
          <w:b/>
          <w:szCs w:val="22"/>
        </w:rPr>
      </w:pPr>
    </w:p>
    <w:tbl>
      <w:tblPr>
        <w:tblW w:w="9654" w:type="dxa"/>
        <w:tblInd w:w="108" w:type="dxa"/>
        <w:tblLayout w:type="fixed"/>
        <w:tblLook w:val="0000" w:firstRow="0" w:lastRow="0" w:firstColumn="0" w:lastColumn="0" w:noHBand="0" w:noVBand="0"/>
      </w:tblPr>
      <w:tblGrid>
        <w:gridCol w:w="5294"/>
        <w:gridCol w:w="4360"/>
      </w:tblGrid>
      <w:tr w:rsidR="00A34BE8" w:rsidRPr="000F259C" w14:paraId="20D9C62E" w14:textId="77777777" w:rsidTr="005005CE">
        <w:trPr>
          <w:trHeight w:val="438"/>
        </w:trPr>
        <w:tc>
          <w:tcPr>
            <w:tcW w:w="5294" w:type="dxa"/>
            <w:tcBorders>
              <w:top w:val="single" w:sz="4" w:space="0" w:color="000000"/>
              <w:left w:val="single" w:sz="4" w:space="0" w:color="000000"/>
              <w:bottom w:val="single" w:sz="4" w:space="0" w:color="000000"/>
            </w:tcBorders>
          </w:tcPr>
          <w:p w14:paraId="58D462B8"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Επωνυμία</w:t>
            </w:r>
          </w:p>
        </w:tc>
        <w:tc>
          <w:tcPr>
            <w:tcW w:w="4360" w:type="dxa"/>
            <w:tcBorders>
              <w:top w:val="single" w:sz="4" w:space="0" w:color="000000"/>
              <w:left w:val="single" w:sz="4" w:space="0" w:color="000000"/>
              <w:bottom w:val="single" w:sz="4" w:space="0" w:color="000000"/>
              <w:right w:val="single" w:sz="4" w:space="0" w:color="000000"/>
            </w:tcBorders>
          </w:tcPr>
          <w:p w14:paraId="66DBFF30" w14:textId="77777777" w:rsidR="00A34BE8" w:rsidRPr="006C6CFE" w:rsidRDefault="00A34BE8" w:rsidP="005005CE">
            <w:pPr>
              <w:pStyle w:val="normalwithoutspacing"/>
              <w:snapToGrid w:val="0"/>
              <w:rPr>
                <w:rFonts w:asciiTheme="minorHAnsi" w:hAnsiTheme="minorHAnsi" w:cstheme="minorHAnsi"/>
                <w:szCs w:val="22"/>
              </w:rPr>
            </w:pPr>
            <w:r w:rsidRPr="00ED08B0">
              <w:t>ΠΕΡΙΦΕΡΕΙΑ ΚΡΗΤΗΣ</w:t>
            </w:r>
          </w:p>
        </w:tc>
      </w:tr>
      <w:tr w:rsidR="00A34BE8" w:rsidRPr="00BD7ABA" w14:paraId="1F320BAC" w14:textId="77777777" w:rsidTr="005005CE">
        <w:trPr>
          <w:trHeight w:val="438"/>
        </w:trPr>
        <w:tc>
          <w:tcPr>
            <w:tcW w:w="5294" w:type="dxa"/>
            <w:tcBorders>
              <w:top w:val="single" w:sz="4" w:space="0" w:color="000000"/>
              <w:left w:val="single" w:sz="4" w:space="0" w:color="000000"/>
              <w:bottom w:val="single" w:sz="4" w:space="0" w:color="000000"/>
            </w:tcBorders>
          </w:tcPr>
          <w:p w14:paraId="5D94A235"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Αριθμός Φορολογικού Μητρώου (Α.Φ.Μ.)</w:t>
            </w:r>
          </w:p>
        </w:tc>
        <w:tc>
          <w:tcPr>
            <w:tcW w:w="4360" w:type="dxa"/>
            <w:tcBorders>
              <w:top w:val="single" w:sz="4" w:space="0" w:color="000000"/>
              <w:left w:val="single" w:sz="4" w:space="0" w:color="000000"/>
              <w:bottom w:val="single" w:sz="4" w:space="0" w:color="000000"/>
              <w:right w:val="single" w:sz="4" w:space="0" w:color="000000"/>
            </w:tcBorders>
          </w:tcPr>
          <w:p w14:paraId="2A1FC0BE" w14:textId="77777777" w:rsidR="00A34BE8" w:rsidRPr="006C6CFE" w:rsidRDefault="00A34BE8" w:rsidP="005005CE">
            <w:pPr>
              <w:pStyle w:val="normalwithoutspacing"/>
              <w:snapToGrid w:val="0"/>
              <w:rPr>
                <w:rFonts w:asciiTheme="minorHAnsi" w:hAnsiTheme="minorHAnsi" w:cstheme="minorHAnsi"/>
                <w:szCs w:val="22"/>
              </w:rPr>
            </w:pPr>
            <w:r w:rsidRPr="00ED08B0">
              <w:t>997579388</w:t>
            </w:r>
          </w:p>
        </w:tc>
      </w:tr>
      <w:tr w:rsidR="00A34BE8" w:rsidRPr="005364FB" w14:paraId="3C6D2E74" w14:textId="77777777" w:rsidTr="005005CE">
        <w:trPr>
          <w:trHeight w:val="438"/>
        </w:trPr>
        <w:tc>
          <w:tcPr>
            <w:tcW w:w="5294" w:type="dxa"/>
            <w:tcBorders>
              <w:top w:val="single" w:sz="4" w:space="0" w:color="000000"/>
              <w:left w:val="single" w:sz="4" w:space="0" w:color="000000"/>
              <w:bottom w:val="single" w:sz="4" w:space="0" w:color="000000"/>
            </w:tcBorders>
          </w:tcPr>
          <w:p w14:paraId="5DF6865F"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Κωδικός ηλεκτρονικής τιμολόγησης</w:t>
            </w:r>
          </w:p>
        </w:tc>
        <w:tc>
          <w:tcPr>
            <w:tcW w:w="4360" w:type="dxa"/>
            <w:tcBorders>
              <w:top w:val="single" w:sz="4" w:space="0" w:color="000000"/>
              <w:left w:val="single" w:sz="4" w:space="0" w:color="000000"/>
              <w:bottom w:val="single" w:sz="4" w:space="0" w:color="000000"/>
              <w:right w:val="single" w:sz="4" w:space="0" w:color="000000"/>
            </w:tcBorders>
          </w:tcPr>
          <w:p w14:paraId="558DCFE4" w14:textId="77777777" w:rsidR="00A34BE8" w:rsidRPr="005364FB" w:rsidRDefault="00A34BE8" w:rsidP="005005CE">
            <w:pPr>
              <w:pStyle w:val="normalwithoutspacing"/>
              <w:snapToGrid w:val="0"/>
              <w:rPr>
                <w:rFonts w:asciiTheme="minorHAnsi" w:hAnsiTheme="minorHAnsi" w:cstheme="minorHAnsi"/>
                <w:szCs w:val="22"/>
              </w:rPr>
            </w:pPr>
            <w:r w:rsidRPr="00ED08B0">
              <w:t>1007.913.0001</w:t>
            </w:r>
          </w:p>
        </w:tc>
      </w:tr>
      <w:tr w:rsidR="00A34BE8" w:rsidRPr="005364FB" w14:paraId="28136100" w14:textId="77777777" w:rsidTr="005005CE">
        <w:trPr>
          <w:trHeight w:val="438"/>
        </w:trPr>
        <w:tc>
          <w:tcPr>
            <w:tcW w:w="5294" w:type="dxa"/>
            <w:tcBorders>
              <w:top w:val="single" w:sz="4" w:space="0" w:color="000000"/>
              <w:left w:val="single" w:sz="4" w:space="0" w:color="000000"/>
              <w:bottom w:val="single" w:sz="4" w:space="0" w:color="000000"/>
            </w:tcBorders>
          </w:tcPr>
          <w:p w14:paraId="439BDCB3"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Ταχυδρομική διεύθυνση</w:t>
            </w:r>
          </w:p>
        </w:tc>
        <w:tc>
          <w:tcPr>
            <w:tcW w:w="4360" w:type="dxa"/>
            <w:tcBorders>
              <w:top w:val="single" w:sz="4" w:space="0" w:color="000000"/>
              <w:left w:val="single" w:sz="4" w:space="0" w:color="000000"/>
              <w:bottom w:val="single" w:sz="4" w:space="0" w:color="000000"/>
              <w:right w:val="single" w:sz="4" w:space="0" w:color="000000"/>
            </w:tcBorders>
          </w:tcPr>
          <w:p w14:paraId="4D6EA095" w14:textId="77777777" w:rsidR="00A34BE8" w:rsidRPr="005364FB" w:rsidRDefault="00A34BE8" w:rsidP="005005CE">
            <w:pPr>
              <w:pStyle w:val="normalwithoutspacing"/>
              <w:snapToGrid w:val="0"/>
              <w:rPr>
                <w:rFonts w:asciiTheme="minorHAnsi" w:hAnsiTheme="minorHAnsi" w:cstheme="minorHAnsi"/>
                <w:szCs w:val="22"/>
              </w:rPr>
            </w:pPr>
            <w:r w:rsidRPr="00ED08B0">
              <w:t>ΠΛ. ΕΛΕΥΘΕΡΙΑΣ</w:t>
            </w:r>
          </w:p>
        </w:tc>
      </w:tr>
      <w:tr w:rsidR="00A34BE8" w:rsidRPr="005364FB" w14:paraId="5C9714F2" w14:textId="77777777" w:rsidTr="005005CE">
        <w:trPr>
          <w:trHeight w:val="438"/>
        </w:trPr>
        <w:tc>
          <w:tcPr>
            <w:tcW w:w="5294" w:type="dxa"/>
            <w:tcBorders>
              <w:top w:val="single" w:sz="4" w:space="0" w:color="000000"/>
              <w:left w:val="single" w:sz="4" w:space="0" w:color="000000"/>
              <w:bottom w:val="single" w:sz="4" w:space="0" w:color="000000"/>
            </w:tcBorders>
          </w:tcPr>
          <w:p w14:paraId="0A7D13EC"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Πόλη</w:t>
            </w:r>
          </w:p>
        </w:tc>
        <w:tc>
          <w:tcPr>
            <w:tcW w:w="4360" w:type="dxa"/>
            <w:tcBorders>
              <w:top w:val="single" w:sz="4" w:space="0" w:color="000000"/>
              <w:left w:val="single" w:sz="4" w:space="0" w:color="000000"/>
              <w:bottom w:val="single" w:sz="4" w:space="0" w:color="000000"/>
              <w:right w:val="single" w:sz="4" w:space="0" w:color="000000"/>
            </w:tcBorders>
          </w:tcPr>
          <w:p w14:paraId="7B71ECD1" w14:textId="77777777" w:rsidR="00A34BE8" w:rsidRPr="005364FB" w:rsidRDefault="00A34BE8" w:rsidP="005005CE">
            <w:pPr>
              <w:pStyle w:val="normalwithoutspacing"/>
              <w:snapToGrid w:val="0"/>
              <w:rPr>
                <w:rFonts w:asciiTheme="minorHAnsi" w:hAnsiTheme="minorHAnsi" w:cstheme="minorHAnsi"/>
                <w:szCs w:val="22"/>
              </w:rPr>
            </w:pPr>
            <w:r w:rsidRPr="00ED08B0">
              <w:t>ΗΡΑΚΛΕΙΟ</w:t>
            </w:r>
          </w:p>
        </w:tc>
      </w:tr>
      <w:tr w:rsidR="00A34BE8" w:rsidRPr="005364FB" w14:paraId="620AA07A" w14:textId="77777777" w:rsidTr="005005CE">
        <w:trPr>
          <w:trHeight w:val="438"/>
        </w:trPr>
        <w:tc>
          <w:tcPr>
            <w:tcW w:w="5294" w:type="dxa"/>
            <w:tcBorders>
              <w:top w:val="single" w:sz="4" w:space="0" w:color="000000"/>
              <w:left w:val="single" w:sz="4" w:space="0" w:color="000000"/>
              <w:bottom w:val="single" w:sz="4" w:space="0" w:color="000000"/>
            </w:tcBorders>
          </w:tcPr>
          <w:p w14:paraId="2B0B6E0B"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Ταχυδρομικός Κωδικός</w:t>
            </w:r>
          </w:p>
        </w:tc>
        <w:tc>
          <w:tcPr>
            <w:tcW w:w="4360" w:type="dxa"/>
            <w:tcBorders>
              <w:top w:val="single" w:sz="4" w:space="0" w:color="000000"/>
              <w:left w:val="single" w:sz="4" w:space="0" w:color="000000"/>
              <w:bottom w:val="single" w:sz="4" w:space="0" w:color="000000"/>
              <w:right w:val="single" w:sz="4" w:space="0" w:color="000000"/>
            </w:tcBorders>
          </w:tcPr>
          <w:p w14:paraId="70896593" w14:textId="77777777" w:rsidR="00A34BE8" w:rsidRPr="005364FB" w:rsidRDefault="00A34BE8" w:rsidP="005005CE">
            <w:pPr>
              <w:pStyle w:val="normalwithoutspacing"/>
              <w:snapToGrid w:val="0"/>
              <w:rPr>
                <w:rFonts w:asciiTheme="minorHAnsi" w:hAnsiTheme="minorHAnsi" w:cstheme="minorHAnsi"/>
                <w:szCs w:val="22"/>
              </w:rPr>
            </w:pPr>
            <w:r w:rsidRPr="00ED08B0">
              <w:t>71201</w:t>
            </w:r>
          </w:p>
        </w:tc>
      </w:tr>
      <w:tr w:rsidR="00A34BE8" w:rsidRPr="005364FB" w14:paraId="54A6773A" w14:textId="77777777" w:rsidTr="005005CE">
        <w:trPr>
          <w:trHeight w:val="438"/>
        </w:trPr>
        <w:tc>
          <w:tcPr>
            <w:tcW w:w="5294" w:type="dxa"/>
            <w:tcBorders>
              <w:top w:val="single" w:sz="4" w:space="0" w:color="000000"/>
              <w:left w:val="single" w:sz="4" w:space="0" w:color="000000"/>
              <w:bottom w:val="single" w:sz="4" w:space="0" w:color="000000"/>
            </w:tcBorders>
          </w:tcPr>
          <w:p w14:paraId="4CBB4DB3"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Χώρα</w:t>
            </w:r>
          </w:p>
        </w:tc>
        <w:tc>
          <w:tcPr>
            <w:tcW w:w="4360" w:type="dxa"/>
            <w:tcBorders>
              <w:top w:val="single" w:sz="4" w:space="0" w:color="000000"/>
              <w:left w:val="single" w:sz="4" w:space="0" w:color="000000"/>
              <w:bottom w:val="single" w:sz="4" w:space="0" w:color="000000"/>
              <w:right w:val="single" w:sz="4" w:space="0" w:color="000000"/>
            </w:tcBorders>
          </w:tcPr>
          <w:p w14:paraId="48A09CA6" w14:textId="77777777" w:rsidR="00A34BE8" w:rsidRPr="005364FB" w:rsidRDefault="00A34BE8" w:rsidP="005005CE">
            <w:pPr>
              <w:pStyle w:val="normalwithoutspacing"/>
              <w:snapToGrid w:val="0"/>
              <w:rPr>
                <w:rFonts w:asciiTheme="minorHAnsi" w:hAnsiTheme="minorHAnsi" w:cstheme="minorHAnsi"/>
                <w:szCs w:val="22"/>
              </w:rPr>
            </w:pPr>
            <w:r w:rsidRPr="00ED08B0">
              <w:t>ΕΛΛΑΔΑ</w:t>
            </w:r>
          </w:p>
        </w:tc>
      </w:tr>
      <w:tr w:rsidR="00A34BE8" w:rsidRPr="005364FB" w14:paraId="59B0908D" w14:textId="77777777" w:rsidTr="005005CE">
        <w:trPr>
          <w:trHeight w:val="463"/>
        </w:trPr>
        <w:tc>
          <w:tcPr>
            <w:tcW w:w="5294" w:type="dxa"/>
            <w:tcBorders>
              <w:top w:val="single" w:sz="4" w:space="0" w:color="000000"/>
              <w:left w:val="single" w:sz="4" w:space="0" w:color="000000"/>
              <w:bottom w:val="single" w:sz="4" w:space="0" w:color="000000"/>
            </w:tcBorders>
          </w:tcPr>
          <w:p w14:paraId="1138CDA1"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Κωδικός ΝUTS</w:t>
            </w:r>
          </w:p>
        </w:tc>
        <w:tc>
          <w:tcPr>
            <w:tcW w:w="4360" w:type="dxa"/>
            <w:tcBorders>
              <w:top w:val="single" w:sz="4" w:space="0" w:color="000000"/>
              <w:left w:val="single" w:sz="4" w:space="0" w:color="000000"/>
              <w:bottom w:val="single" w:sz="4" w:space="0" w:color="000000"/>
              <w:right w:val="single" w:sz="4" w:space="0" w:color="000000"/>
            </w:tcBorders>
          </w:tcPr>
          <w:p w14:paraId="4B355FFF" w14:textId="77777777" w:rsidR="00A34BE8" w:rsidRPr="005364FB" w:rsidRDefault="00A34BE8" w:rsidP="005005CE">
            <w:pPr>
              <w:pStyle w:val="normalwithoutspacing"/>
              <w:snapToGrid w:val="0"/>
              <w:rPr>
                <w:rFonts w:asciiTheme="minorHAnsi" w:hAnsiTheme="minorHAnsi" w:cstheme="minorHAnsi"/>
                <w:szCs w:val="22"/>
              </w:rPr>
            </w:pPr>
            <w:r w:rsidRPr="00ED08B0">
              <w:t>0431</w:t>
            </w:r>
          </w:p>
        </w:tc>
      </w:tr>
      <w:tr w:rsidR="00A34BE8" w:rsidRPr="005364FB" w14:paraId="4EC53513" w14:textId="77777777" w:rsidTr="005005CE">
        <w:trPr>
          <w:trHeight w:val="438"/>
        </w:trPr>
        <w:tc>
          <w:tcPr>
            <w:tcW w:w="5294" w:type="dxa"/>
            <w:tcBorders>
              <w:top w:val="single" w:sz="4" w:space="0" w:color="000000"/>
              <w:left w:val="single" w:sz="4" w:space="0" w:color="000000"/>
              <w:bottom w:val="single" w:sz="4" w:space="0" w:color="000000"/>
            </w:tcBorders>
          </w:tcPr>
          <w:p w14:paraId="65A66609"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Τηλέφωνο</w:t>
            </w:r>
          </w:p>
        </w:tc>
        <w:tc>
          <w:tcPr>
            <w:tcW w:w="4360" w:type="dxa"/>
            <w:tcBorders>
              <w:top w:val="single" w:sz="4" w:space="0" w:color="000000"/>
              <w:left w:val="single" w:sz="4" w:space="0" w:color="000000"/>
              <w:bottom w:val="single" w:sz="4" w:space="0" w:color="000000"/>
              <w:right w:val="single" w:sz="4" w:space="0" w:color="000000"/>
            </w:tcBorders>
          </w:tcPr>
          <w:p w14:paraId="3BA547ED" w14:textId="47CF24A1" w:rsidR="00A34BE8" w:rsidRPr="005364FB" w:rsidRDefault="00A34BE8" w:rsidP="005005CE">
            <w:pPr>
              <w:pStyle w:val="normalwithoutspacing"/>
              <w:snapToGrid w:val="0"/>
              <w:rPr>
                <w:rFonts w:asciiTheme="minorHAnsi" w:hAnsiTheme="minorHAnsi" w:cstheme="minorHAnsi"/>
                <w:szCs w:val="22"/>
              </w:rPr>
            </w:pPr>
            <w:r w:rsidRPr="00ED08B0">
              <w:t>2813 400</w:t>
            </w:r>
            <w:r w:rsidR="0095077D">
              <w:t xml:space="preserve">331 </w:t>
            </w:r>
          </w:p>
        </w:tc>
      </w:tr>
      <w:tr w:rsidR="00A34BE8" w:rsidRPr="005364FB" w14:paraId="7C1D4935" w14:textId="77777777" w:rsidTr="005005CE">
        <w:trPr>
          <w:trHeight w:val="438"/>
        </w:trPr>
        <w:tc>
          <w:tcPr>
            <w:tcW w:w="5294" w:type="dxa"/>
            <w:tcBorders>
              <w:top w:val="single" w:sz="4" w:space="0" w:color="000000"/>
              <w:left w:val="single" w:sz="4" w:space="0" w:color="000000"/>
              <w:bottom w:val="single" w:sz="4" w:space="0" w:color="000000"/>
            </w:tcBorders>
          </w:tcPr>
          <w:p w14:paraId="7E91FBE8" w14:textId="77777777" w:rsidR="00A34BE8" w:rsidRPr="005364FB" w:rsidRDefault="00A34BE8" w:rsidP="005005CE">
            <w:pPr>
              <w:pStyle w:val="normalwithoutspacing"/>
              <w:rPr>
                <w:rFonts w:asciiTheme="minorHAnsi" w:hAnsiTheme="minorHAnsi" w:cstheme="minorHAnsi"/>
                <w:szCs w:val="22"/>
                <w:lang w:val="en-US"/>
              </w:rPr>
            </w:pPr>
            <w:r w:rsidRPr="005364FB">
              <w:rPr>
                <w:rFonts w:asciiTheme="minorHAnsi" w:hAnsiTheme="minorHAnsi" w:cstheme="minorHAnsi"/>
                <w:szCs w:val="22"/>
              </w:rPr>
              <w:t>Ηλεκτρονικό Ταχυδρομείο (</w:t>
            </w:r>
            <w:r w:rsidRPr="005364FB">
              <w:rPr>
                <w:rFonts w:asciiTheme="minorHAnsi" w:hAnsiTheme="minorHAnsi" w:cstheme="minorHAnsi"/>
                <w:szCs w:val="22"/>
                <w:lang w:val="en-US"/>
              </w:rPr>
              <w:t>e-mail)</w:t>
            </w:r>
          </w:p>
        </w:tc>
        <w:tc>
          <w:tcPr>
            <w:tcW w:w="4360" w:type="dxa"/>
            <w:tcBorders>
              <w:top w:val="single" w:sz="4" w:space="0" w:color="000000"/>
              <w:left w:val="single" w:sz="4" w:space="0" w:color="000000"/>
              <w:bottom w:val="single" w:sz="4" w:space="0" w:color="000000"/>
              <w:right w:val="single" w:sz="4" w:space="0" w:color="000000"/>
            </w:tcBorders>
          </w:tcPr>
          <w:p w14:paraId="4179E399" w14:textId="08B9BA83" w:rsidR="00A34BE8" w:rsidRPr="005364FB" w:rsidRDefault="0095077D" w:rsidP="005005CE">
            <w:pPr>
              <w:pStyle w:val="normalwithoutspacing"/>
              <w:snapToGrid w:val="0"/>
              <w:rPr>
                <w:rFonts w:asciiTheme="minorHAnsi" w:hAnsiTheme="minorHAnsi" w:cstheme="minorHAnsi"/>
                <w:szCs w:val="22"/>
              </w:rPr>
            </w:pPr>
            <w:proofErr w:type="spellStart"/>
            <w:r>
              <w:rPr>
                <w:lang w:val="en-US"/>
              </w:rPr>
              <w:t>vanidi</w:t>
            </w:r>
            <w:proofErr w:type="spellEnd"/>
            <w:r w:rsidR="00A34BE8" w:rsidRPr="00ED08B0">
              <w:t>@crete.gov.gr</w:t>
            </w:r>
          </w:p>
        </w:tc>
      </w:tr>
      <w:tr w:rsidR="00A34BE8" w:rsidRPr="005364FB" w14:paraId="797AB0A5" w14:textId="77777777" w:rsidTr="005005CE">
        <w:trPr>
          <w:trHeight w:val="438"/>
        </w:trPr>
        <w:tc>
          <w:tcPr>
            <w:tcW w:w="5294" w:type="dxa"/>
            <w:tcBorders>
              <w:top w:val="single" w:sz="4" w:space="0" w:color="000000"/>
              <w:left w:val="single" w:sz="4" w:space="0" w:color="000000"/>
              <w:bottom w:val="single" w:sz="4" w:space="0" w:color="000000"/>
            </w:tcBorders>
          </w:tcPr>
          <w:p w14:paraId="0A8E7449"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Αρμόδιος για πληροφορίες</w:t>
            </w:r>
          </w:p>
        </w:tc>
        <w:tc>
          <w:tcPr>
            <w:tcW w:w="4360" w:type="dxa"/>
            <w:tcBorders>
              <w:top w:val="single" w:sz="4" w:space="0" w:color="000000"/>
              <w:left w:val="single" w:sz="4" w:space="0" w:color="000000"/>
              <w:bottom w:val="single" w:sz="4" w:space="0" w:color="000000"/>
              <w:right w:val="single" w:sz="4" w:space="0" w:color="000000"/>
            </w:tcBorders>
          </w:tcPr>
          <w:p w14:paraId="160FDC14" w14:textId="74B262AC" w:rsidR="00A34BE8" w:rsidRPr="005364FB" w:rsidRDefault="0095077D" w:rsidP="005005CE">
            <w:pPr>
              <w:pStyle w:val="normalwithoutspacing"/>
              <w:snapToGrid w:val="0"/>
              <w:rPr>
                <w:rFonts w:asciiTheme="minorHAnsi" w:hAnsiTheme="minorHAnsi" w:cstheme="minorHAnsi"/>
                <w:szCs w:val="22"/>
              </w:rPr>
            </w:pPr>
            <w:r>
              <w:rPr>
                <w:rFonts w:asciiTheme="minorHAnsi" w:hAnsiTheme="minorHAnsi" w:cstheme="minorHAnsi"/>
                <w:szCs w:val="22"/>
              </w:rPr>
              <w:t xml:space="preserve">Βανίδη Βασιλική </w:t>
            </w:r>
          </w:p>
        </w:tc>
      </w:tr>
      <w:tr w:rsidR="0095077D" w:rsidRPr="003B7FCF" w14:paraId="57D7C737" w14:textId="77777777" w:rsidTr="005005CE">
        <w:trPr>
          <w:trHeight w:val="438"/>
        </w:trPr>
        <w:tc>
          <w:tcPr>
            <w:tcW w:w="5294" w:type="dxa"/>
            <w:tcBorders>
              <w:top w:val="single" w:sz="4" w:space="0" w:color="000000"/>
              <w:left w:val="single" w:sz="4" w:space="0" w:color="000000"/>
              <w:bottom w:val="single" w:sz="4" w:space="0" w:color="000000"/>
            </w:tcBorders>
          </w:tcPr>
          <w:p w14:paraId="77EAD050" w14:textId="4AAFBC0C" w:rsidR="0095077D" w:rsidRPr="005364FB" w:rsidRDefault="0095077D" w:rsidP="005005CE">
            <w:pPr>
              <w:pStyle w:val="normalwithoutspacing"/>
              <w:rPr>
                <w:rFonts w:asciiTheme="minorHAnsi" w:hAnsiTheme="minorHAnsi" w:cstheme="minorHAnsi"/>
                <w:szCs w:val="22"/>
              </w:rPr>
            </w:pPr>
            <w:r w:rsidRPr="0095077D">
              <w:rPr>
                <w:rFonts w:asciiTheme="minorHAnsi" w:hAnsiTheme="minorHAnsi" w:cstheme="minorHAnsi"/>
                <w:szCs w:val="22"/>
              </w:rPr>
              <w:t>Αρμόδιος για πληροφορίες όσο αφορά τις τεχνικές προδιαγραφές</w:t>
            </w:r>
          </w:p>
        </w:tc>
        <w:tc>
          <w:tcPr>
            <w:tcW w:w="4360" w:type="dxa"/>
            <w:tcBorders>
              <w:top w:val="single" w:sz="4" w:space="0" w:color="000000"/>
              <w:left w:val="single" w:sz="4" w:space="0" w:color="000000"/>
              <w:bottom w:val="single" w:sz="4" w:space="0" w:color="000000"/>
              <w:right w:val="single" w:sz="4" w:space="0" w:color="000000"/>
            </w:tcBorders>
          </w:tcPr>
          <w:p w14:paraId="02E7546B" w14:textId="77777777" w:rsidR="0095077D" w:rsidRDefault="0095077D" w:rsidP="005005CE">
            <w:pPr>
              <w:pStyle w:val="normalwithoutspacing"/>
              <w:snapToGrid w:val="0"/>
              <w:rPr>
                <w:rFonts w:asciiTheme="minorHAnsi" w:hAnsiTheme="minorHAnsi" w:cstheme="minorHAnsi"/>
                <w:szCs w:val="22"/>
              </w:rPr>
            </w:pPr>
            <w:r w:rsidRPr="0095077D">
              <w:rPr>
                <w:rFonts w:asciiTheme="minorHAnsi" w:hAnsiTheme="minorHAnsi" w:cstheme="minorHAnsi"/>
                <w:szCs w:val="22"/>
              </w:rPr>
              <w:t>Χατζηπαναγιώτη Γιασεμή</w:t>
            </w:r>
            <w:r w:rsidRPr="002F2E9C">
              <w:rPr>
                <w:rFonts w:asciiTheme="minorHAnsi" w:hAnsiTheme="minorHAnsi" w:cstheme="minorHAnsi"/>
                <w:szCs w:val="22"/>
              </w:rPr>
              <w:t xml:space="preserve"> </w:t>
            </w:r>
            <w:proofErr w:type="spellStart"/>
            <w:r>
              <w:rPr>
                <w:rFonts w:asciiTheme="minorHAnsi" w:hAnsiTheme="minorHAnsi" w:cstheme="minorHAnsi"/>
                <w:szCs w:val="22"/>
              </w:rPr>
              <w:t>Τηλ</w:t>
            </w:r>
            <w:proofErr w:type="spellEnd"/>
            <w:r>
              <w:rPr>
                <w:rFonts w:asciiTheme="minorHAnsi" w:hAnsiTheme="minorHAnsi" w:cstheme="minorHAnsi"/>
                <w:szCs w:val="22"/>
              </w:rPr>
              <w:t xml:space="preserve">: </w:t>
            </w:r>
            <w:r w:rsidRPr="0095077D">
              <w:rPr>
                <w:rFonts w:asciiTheme="minorHAnsi" w:hAnsiTheme="minorHAnsi" w:cstheme="minorHAnsi"/>
                <w:szCs w:val="22"/>
              </w:rPr>
              <w:t>28134 10217</w:t>
            </w:r>
          </w:p>
          <w:p w14:paraId="064673DE" w14:textId="41AF7B6D" w:rsidR="0095077D" w:rsidRPr="002F2E9C" w:rsidRDefault="0095077D" w:rsidP="005005CE">
            <w:pPr>
              <w:pStyle w:val="normalwithoutspacing"/>
              <w:snapToGrid w:val="0"/>
              <w:rPr>
                <w:rFonts w:asciiTheme="minorHAnsi" w:hAnsiTheme="minorHAnsi" w:cstheme="minorHAnsi"/>
                <w:szCs w:val="22"/>
              </w:rPr>
            </w:pPr>
            <w:r>
              <w:rPr>
                <w:rFonts w:asciiTheme="minorHAnsi" w:hAnsiTheme="minorHAnsi" w:cstheme="minorHAnsi"/>
                <w:szCs w:val="22"/>
                <w:lang w:val="en-US"/>
              </w:rPr>
              <w:t>Mail</w:t>
            </w:r>
            <w:r w:rsidRPr="002F2E9C">
              <w:rPr>
                <w:rFonts w:asciiTheme="minorHAnsi" w:hAnsiTheme="minorHAnsi" w:cstheme="minorHAnsi"/>
                <w:szCs w:val="22"/>
              </w:rPr>
              <w:t xml:space="preserve">:  </w:t>
            </w:r>
            <w:proofErr w:type="spellStart"/>
            <w:r w:rsidRPr="0095077D">
              <w:rPr>
                <w:rFonts w:asciiTheme="minorHAnsi" w:hAnsiTheme="minorHAnsi" w:cstheme="minorHAnsi"/>
                <w:szCs w:val="22"/>
                <w:lang w:val="en-US"/>
              </w:rPr>
              <w:t>giasemi</w:t>
            </w:r>
            <w:proofErr w:type="spellEnd"/>
            <w:r w:rsidRPr="002F2E9C">
              <w:rPr>
                <w:rFonts w:asciiTheme="minorHAnsi" w:hAnsiTheme="minorHAnsi" w:cstheme="minorHAnsi"/>
                <w:szCs w:val="22"/>
              </w:rPr>
              <w:t>@</w:t>
            </w:r>
            <w:proofErr w:type="spellStart"/>
            <w:r w:rsidRPr="0095077D">
              <w:rPr>
                <w:rFonts w:asciiTheme="minorHAnsi" w:hAnsiTheme="minorHAnsi" w:cstheme="minorHAnsi"/>
                <w:szCs w:val="22"/>
                <w:lang w:val="en-US"/>
              </w:rPr>
              <w:t>crete</w:t>
            </w:r>
            <w:proofErr w:type="spellEnd"/>
            <w:r w:rsidRPr="002F2E9C">
              <w:rPr>
                <w:rFonts w:asciiTheme="minorHAnsi" w:hAnsiTheme="minorHAnsi" w:cstheme="minorHAnsi"/>
                <w:szCs w:val="22"/>
              </w:rPr>
              <w:t>.</w:t>
            </w:r>
            <w:r w:rsidRPr="0095077D">
              <w:rPr>
                <w:rFonts w:asciiTheme="minorHAnsi" w:hAnsiTheme="minorHAnsi" w:cstheme="minorHAnsi"/>
                <w:szCs w:val="22"/>
                <w:lang w:val="en-US"/>
              </w:rPr>
              <w:t>gov</w:t>
            </w:r>
            <w:r w:rsidRPr="002F2E9C">
              <w:rPr>
                <w:rFonts w:asciiTheme="minorHAnsi" w:hAnsiTheme="minorHAnsi" w:cstheme="minorHAnsi"/>
                <w:szCs w:val="22"/>
              </w:rPr>
              <w:t>.</w:t>
            </w:r>
            <w:r w:rsidRPr="0095077D">
              <w:rPr>
                <w:rFonts w:asciiTheme="minorHAnsi" w:hAnsiTheme="minorHAnsi" w:cstheme="minorHAnsi"/>
                <w:szCs w:val="22"/>
                <w:lang w:val="en-US"/>
              </w:rPr>
              <w:t>gr</w:t>
            </w:r>
          </w:p>
        </w:tc>
      </w:tr>
      <w:tr w:rsidR="00A34BE8" w:rsidRPr="00BD7ABA" w14:paraId="547285B8" w14:textId="77777777" w:rsidTr="005005CE">
        <w:trPr>
          <w:trHeight w:val="438"/>
        </w:trPr>
        <w:tc>
          <w:tcPr>
            <w:tcW w:w="5294" w:type="dxa"/>
            <w:tcBorders>
              <w:top w:val="single" w:sz="4" w:space="0" w:color="000000"/>
              <w:left w:val="single" w:sz="4" w:space="0" w:color="000000"/>
              <w:bottom w:val="single" w:sz="4" w:space="0" w:color="000000"/>
            </w:tcBorders>
          </w:tcPr>
          <w:p w14:paraId="72D7B1C9"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Γενική Διεύθυνση στο διαδίκτυο  (URL)</w:t>
            </w:r>
          </w:p>
        </w:tc>
        <w:tc>
          <w:tcPr>
            <w:tcW w:w="4360" w:type="dxa"/>
            <w:tcBorders>
              <w:top w:val="single" w:sz="4" w:space="0" w:color="000000"/>
              <w:left w:val="single" w:sz="4" w:space="0" w:color="000000"/>
              <w:bottom w:val="single" w:sz="4" w:space="0" w:color="000000"/>
              <w:right w:val="single" w:sz="4" w:space="0" w:color="000000"/>
            </w:tcBorders>
          </w:tcPr>
          <w:p w14:paraId="57CC51FF" w14:textId="77777777" w:rsidR="00A34BE8" w:rsidRPr="006C6CFE" w:rsidRDefault="00A34BE8" w:rsidP="005005CE">
            <w:pPr>
              <w:pStyle w:val="normalwithoutspacing"/>
              <w:snapToGrid w:val="0"/>
              <w:rPr>
                <w:rFonts w:asciiTheme="minorHAnsi" w:hAnsiTheme="minorHAnsi" w:cstheme="minorHAnsi"/>
                <w:szCs w:val="22"/>
              </w:rPr>
            </w:pPr>
            <w:r w:rsidRPr="00ED08B0">
              <w:t>www.crete.gov.gr</w:t>
            </w:r>
          </w:p>
        </w:tc>
      </w:tr>
      <w:tr w:rsidR="00A34BE8" w:rsidRPr="003B7FCF" w14:paraId="7CC97549" w14:textId="77777777" w:rsidTr="005005CE">
        <w:trPr>
          <w:trHeight w:val="805"/>
        </w:trPr>
        <w:tc>
          <w:tcPr>
            <w:tcW w:w="5294" w:type="dxa"/>
            <w:tcBorders>
              <w:top w:val="single" w:sz="4" w:space="0" w:color="000000"/>
              <w:left w:val="single" w:sz="4" w:space="0" w:color="000000"/>
              <w:bottom w:val="single" w:sz="4" w:space="0" w:color="000000"/>
            </w:tcBorders>
          </w:tcPr>
          <w:p w14:paraId="4880B4C4" w14:textId="77777777" w:rsidR="00A34BE8" w:rsidRPr="005364FB" w:rsidRDefault="00A34BE8" w:rsidP="005005CE">
            <w:pPr>
              <w:pStyle w:val="normalwithoutspacing"/>
              <w:rPr>
                <w:rFonts w:asciiTheme="minorHAnsi" w:hAnsiTheme="minorHAnsi" w:cstheme="minorHAnsi"/>
                <w:szCs w:val="22"/>
              </w:rPr>
            </w:pPr>
            <w:r w:rsidRPr="005364FB">
              <w:rPr>
                <w:rFonts w:asciiTheme="minorHAnsi" w:hAnsiTheme="minorHAnsi" w:cstheme="minorHAnsi"/>
                <w:szCs w:val="22"/>
              </w:rPr>
              <w:t>Διεύθυνση του προφίλ αγοραστή στο διαδίκτυο (URL)</w:t>
            </w:r>
          </w:p>
        </w:tc>
        <w:tc>
          <w:tcPr>
            <w:tcW w:w="4360" w:type="dxa"/>
            <w:tcBorders>
              <w:top w:val="single" w:sz="4" w:space="0" w:color="000000"/>
              <w:left w:val="single" w:sz="4" w:space="0" w:color="000000"/>
              <w:bottom w:val="single" w:sz="4" w:space="0" w:color="000000"/>
              <w:right w:val="single" w:sz="4" w:space="0" w:color="000000"/>
            </w:tcBorders>
          </w:tcPr>
          <w:p w14:paraId="0CA3A3A4" w14:textId="77777777" w:rsidR="00A34BE8" w:rsidRPr="005364FB" w:rsidRDefault="00A34BE8" w:rsidP="005005CE">
            <w:pPr>
              <w:pStyle w:val="normalwithoutspacing"/>
              <w:snapToGrid w:val="0"/>
              <w:rPr>
                <w:rFonts w:asciiTheme="minorHAnsi" w:hAnsiTheme="minorHAnsi" w:cstheme="minorHAnsi"/>
                <w:szCs w:val="22"/>
              </w:rPr>
            </w:pPr>
            <w:r w:rsidRPr="00ED08B0">
              <w:t>https://www.crete.gov.gr/</w:t>
            </w:r>
          </w:p>
        </w:tc>
      </w:tr>
    </w:tbl>
    <w:p w14:paraId="57A55FE3" w14:textId="77777777" w:rsidR="00A34BE8" w:rsidRPr="005364FB" w:rsidRDefault="00A34BE8" w:rsidP="00A34BE8">
      <w:pPr>
        <w:pStyle w:val="normalwithoutspacing"/>
        <w:rPr>
          <w:rFonts w:asciiTheme="minorHAnsi" w:hAnsiTheme="minorHAnsi" w:cstheme="minorHAnsi"/>
          <w:szCs w:val="22"/>
        </w:rPr>
      </w:pPr>
    </w:p>
    <w:p w14:paraId="7E5C76BB" w14:textId="77777777" w:rsidR="00A34BE8" w:rsidRPr="005364FB" w:rsidRDefault="00A34BE8" w:rsidP="00A34BE8">
      <w:pPr>
        <w:pStyle w:val="normalwithoutspacing"/>
        <w:rPr>
          <w:rFonts w:asciiTheme="minorHAnsi" w:hAnsiTheme="minorHAnsi" w:cstheme="minorHAnsi"/>
          <w:szCs w:val="22"/>
        </w:rPr>
      </w:pPr>
      <w:r w:rsidRPr="005364FB">
        <w:rPr>
          <w:rFonts w:asciiTheme="minorHAnsi" w:hAnsiTheme="minorHAnsi" w:cstheme="minorHAnsi"/>
          <w:b/>
          <w:szCs w:val="22"/>
        </w:rPr>
        <w:t xml:space="preserve">Είδος Αναθέτουσας Αρχής </w:t>
      </w:r>
    </w:p>
    <w:p w14:paraId="3C43DA05" w14:textId="77777777" w:rsidR="00A34BE8" w:rsidRPr="00A24759" w:rsidRDefault="00A34BE8" w:rsidP="00A34BE8">
      <w:pPr>
        <w:rPr>
          <w:rFonts w:cstheme="minorHAnsi"/>
          <w:lang w:val="el-GR" w:eastAsia="el-GR"/>
        </w:rPr>
      </w:pPr>
      <w:r w:rsidRPr="00A24759">
        <w:rPr>
          <w:rFonts w:cstheme="minorHAnsi"/>
          <w:lang w:val="el-GR" w:eastAsia="el-GR"/>
        </w:rPr>
        <w:t xml:space="preserve">Η Αναθέτουσα Αρχή είναι η Περιφέρεια Κρήτης  και ανήκει στη Γενική Κυβέρνηση, ως ΟΤΑ Β΄ Βαθμού. </w:t>
      </w:r>
    </w:p>
    <w:p w14:paraId="120FD5D9" w14:textId="77777777" w:rsidR="00A34BE8" w:rsidRPr="005364FB" w:rsidRDefault="00A34BE8" w:rsidP="00A34BE8">
      <w:pPr>
        <w:pStyle w:val="normalwithoutspacing"/>
        <w:rPr>
          <w:rFonts w:asciiTheme="minorHAnsi" w:hAnsiTheme="minorHAnsi" w:cstheme="minorHAnsi"/>
          <w:b/>
          <w:szCs w:val="22"/>
        </w:rPr>
      </w:pPr>
    </w:p>
    <w:p w14:paraId="048BAC1E" w14:textId="77777777" w:rsidR="00A34BE8" w:rsidRPr="005364FB" w:rsidRDefault="00A34BE8" w:rsidP="00A34BE8">
      <w:pPr>
        <w:pStyle w:val="normalwithoutspacing"/>
        <w:rPr>
          <w:rFonts w:asciiTheme="minorHAnsi" w:hAnsiTheme="minorHAnsi" w:cstheme="minorHAnsi"/>
          <w:szCs w:val="22"/>
        </w:rPr>
      </w:pPr>
      <w:r w:rsidRPr="005364FB">
        <w:rPr>
          <w:rFonts w:asciiTheme="minorHAnsi" w:hAnsiTheme="minorHAnsi" w:cstheme="minorHAnsi"/>
          <w:b/>
          <w:szCs w:val="22"/>
        </w:rPr>
        <w:t>Κύρια δραστηριότητα Α.Α.</w:t>
      </w:r>
    </w:p>
    <w:p w14:paraId="7D56BCE8" w14:textId="77777777" w:rsidR="00A34BE8" w:rsidRPr="005364FB" w:rsidRDefault="00A34BE8" w:rsidP="00A34BE8">
      <w:pPr>
        <w:pStyle w:val="normalwithoutspacing"/>
        <w:rPr>
          <w:rFonts w:asciiTheme="minorHAnsi" w:hAnsiTheme="minorHAnsi" w:cstheme="minorHAnsi"/>
          <w:szCs w:val="22"/>
        </w:rPr>
      </w:pPr>
      <w:r w:rsidRPr="005364FB">
        <w:rPr>
          <w:rFonts w:asciiTheme="minorHAnsi" w:hAnsiTheme="minorHAnsi" w:cstheme="minorHAnsi"/>
          <w:szCs w:val="22"/>
        </w:rPr>
        <w:t>Η κύρια δραστηριότητα της Αναθέτουσας Αρχής είναι οι Γενικές Δημόσιες Υπηρεσίες.</w:t>
      </w:r>
    </w:p>
    <w:p w14:paraId="039A1176" w14:textId="77777777" w:rsidR="00A34BE8" w:rsidRPr="005364FB" w:rsidRDefault="00A34BE8" w:rsidP="00A34BE8">
      <w:pPr>
        <w:pStyle w:val="normalwithoutspacing"/>
        <w:rPr>
          <w:rFonts w:asciiTheme="minorHAnsi" w:hAnsiTheme="minorHAnsi" w:cstheme="minorHAnsi"/>
          <w:szCs w:val="22"/>
        </w:rPr>
      </w:pPr>
    </w:p>
    <w:p w14:paraId="489C950A" w14:textId="77777777" w:rsidR="00A34BE8" w:rsidRPr="005364FB" w:rsidRDefault="00A34BE8" w:rsidP="00A34BE8">
      <w:pPr>
        <w:pStyle w:val="normalwithoutspacing"/>
        <w:rPr>
          <w:rFonts w:asciiTheme="minorHAnsi" w:hAnsiTheme="minorHAnsi" w:cstheme="minorHAnsi"/>
          <w:szCs w:val="22"/>
        </w:rPr>
      </w:pPr>
      <w:r w:rsidRPr="005364FB">
        <w:rPr>
          <w:rFonts w:asciiTheme="minorHAnsi" w:hAnsiTheme="minorHAnsi" w:cstheme="minorHAnsi"/>
          <w:b/>
          <w:szCs w:val="22"/>
        </w:rPr>
        <w:t xml:space="preserve">Στοιχεία Επικοινωνίας </w:t>
      </w:r>
    </w:p>
    <w:p w14:paraId="3A0E6AD0" w14:textId="77777777" w:rsidR="00A34BE8" w:rsidRPr="005364FB" w:rsidRDefault="00A34BE8" w:rsidP="00A34BE8">
      <w:pPr>
        <w:pStyle w:val="normalwithoutspacing"/>
        <w:ind w:left="426" w:hanging="426"/>
        <w:rPr>
          <w:rFonts w:asciiTheme="minorHAnsi" w:hAnsiTheme="minorHAnsi" w:cstheme="minorHAnsi"/>
          <w:szCs w:val="22"/>
        </w:rPr>
      </w:pPr>
      <w:r w:rsidRPr="005364FB">
        <w:rPr>
          <w:rFonts w:asciiTheme="minorHAnsi" w:hAnsiTheme="minorHAnsi" w:cstheme="minorHAnsi"/>
          <w:szCs w:val="22"/>
        </w:rPr>
        <w:t>α)</w:t>
      </w:r>
      <w:r w:rsidRPr="005364FB">
        <w:rPr>
          <w:rFonts w:asciiTheme="minorHAnsi" w:hAnsiTheme="minorHAnsi" w:cstheme="minorHAnsi"/>
          <w:szCs w:val="22"/>
        </w:rPr>
        <w:tab/>
        <w:t>Τα έγγραφα της σύμβασης είναι διαθέσιμα για ελεύθερη, πλήρη, άμεση &amp; δωρεάν ηλεκτρονική πρόσβαση μέσω της Διαδικτυακής Πύλης (</w:t>
      </w:r>
      <w:hyperlink r:id="rId11" w:history="1">
        <w:r w:rsidRPr="005364FB">
          <w:rPr>
            <w:rStyle w:val="-"/>
            <w:rFonts w:asciiTheme="minorHAnsi" w:hAnsiTheme="minorHAnsi" w:cstheme="minorHAnsi"/>
            <w:szCs w:val="22"/>
            <w:lang w:val="en-US"/>
          </w:rPr>
          <w:t>www</w:t>
        </w:r>
        <w:r w:rsidRPr="005364FB">
          <w:rPr>
            <w:rStyle w:val="-"/>
            <w:rFonts w:asciiTheme="minorHAnsi" w:hAnsiTheme="minorHAnsi" w:cstheme="minorHAnsi"/>
            <w:szCs w:val="22"/>
          </w:rPr>
          <w:t>.</w:t>
        </w:r>
        <w:proofErr w:type="spellStart"/>
        <w:r w:rsidRPr="005364FB">
          <w:rPr>
            <w:rStyle w:val="-"/>
            <w:rFonts w:asciiTheme="minorHAnsi" w:hAnsiTheme="minorHAnsi" w:cstheme="minorHAnsi"/>
            <w:szCs w:val="22"/>
            <w:lang w:val="en-US"/>
          </w:rPr>
          <w:t>promitheus</w:t>
        </w:r>
        <w:proofErr w:type="spellEnd"/>
        <w:r w:rsidRPr="005364FB">
          <w:rPr>
            <w:rStyle w:val="-"/>
            <w:rFonts w:asciiTheme="minorHAnsi" w:hAnsiTheme="minorHAnsi" w:cstheme="minorHAnsi"/>
            <w:szCs w:val="22"/>
          </w:rPr>
          <w:t>.</w:t>
        </w:r>
        <w:r w:rsidRPr="005364FB">
          <w:rPr>
            <w:rStyle w:val="-"/>
            <w:rFonts w:asciiTheme="minorHAnsi" w:hAnsiTheme="minorHAnsi" w:cstheme="minorHAnsi"/>
            <w:szCs w:val="22"/>
            <w:lang w:val="en-US"/>
          </w:rPr>
          <w:t>gov</w:t>
        </w:r>
        <w:r w:rsidRPr="005364FB">
          <w:rPr>
            <w:rStyle w:val="-"/>
            <w:rFonts w:asciiTheme="minorHAnsi" w:hAnsiTheme="minorHAnsi" w:cstheme="minorHAnsi"/>
            <w:szCs w:val="22"/>
          </w:rPr>
          <w:t>.</w:t>
        </w:r>
        <w:r w:rsidRPr="005364FB">
          <w:rPr>
            <w:rStyle w:val="-"/>
            <w:rFonts w:asciiTheme="minorHAnsi" w:hAnsiTheme="minorHAnsi" w:cstheme="minorHAnsi"/>
            <w:szCs w:val="22"/>
            <w:lang w:val="en-US"/>
          </w:rPr>
          <w:t>gr</w:t>
        </w:r>
      </w:hyperlink>
      <w:r w:rsidRPr="005364FB">
        <w:rPr>
          <w:rFonts w:asciiTheme="minorHAnsi" w:hAnsiTheme="minorHAnsi" w:cstheme="minorHAnsi"/>
          <w:szCs w:val="22"/>
        </w:rPr>
        <w:t>) του ΟΠΣ ΕΣΗΔΗΣ.</w:t>
      </w:r>
    </w:p>
    <w:p w14:paraId="562480A8" w14:textId="77777777" w:rsidR="00A34BE8" w:rsidRPr="00A24759" w:rsidRDefault="00A34BE8" w:rsidP="00A34BE8">
      <w:pPr>
        <w:pStyle w:val="normalwithoutspacing"/>
        <w:ind w:left="426" w:hanging="426"/>
        <w:rPr>
          <w:rFonts w:asciiTheme="minorHAnsi" w:hAnsiTheme="minorHAnsi" w:cstheme="minorHAnsi"/>
          <w:szCs w:val="22"/>
        </w:rPr>
      </w:pPr>
      <w:r w:rsidRPr="005364FB">
        <w:rPr>
          <w:rFonts w:asciiTheme="minorHAnsi" w:hAnsiTheme="minorHAnsi" w:cstheme="minorHAnsi"/>
          <w:szCs w:val="22"/>
        </w:rPr>
        <w:t>β)</w:t>
      </w:r>
      <w:r w:rsidRPr="005364FB">
        <w:rPr>
          <w:rFonts w:asciiTheme="minorHAnsi" w:hAnsiTheme="minorHAnsi" w:cstheme="minorHAnsi"/>
          <w:szCs w:val="22"/>
        </w:rPr>
        <w:tab/>
        <w:t xml:space="preserve">Κάθε είδους επικοινωνία και ανταλλαγή πληροφοριών πραγματοποιείται μέσω του ΕΣΗΔΗΣ Προμήθειες και Υπηρεσίες (εφεξής ΕΣΗΔΗΣ), το οποίο είναι </w:t>
      </w:r>
      <w:proofErr w:type="spellStart"/>
      <w:r w:rsidRPr="005364FB">
        <w:rPr>
          <w:rFonts w:asciiTheme="minorHAnsi" w:hAnsiTheme="minorHAnsi" w:cstheme="minorHAnsi"/>
          <w:szCs w:val="22"/>
        </w:rPr>
        <w:t>προσβάσιμο</w:t>
      </w:r>
      <w:proofErr w:type="spellEnd"/>
      <w:r w:rsidRPr="005364FB">
        <w:rPr>
          <w:rFonts w:asciiTheme="minorHAnsi" w:hAnsiTheme="minorHAnsi" w:cstheme="minorHAnsi"/>
          <w:szCs w:val="22"/>
        </w:rPr>
        <w:t xml:space="preserve"> από τη Διαδικτυακή Πύλη </w:t>
      </w:r>
      <w:r w:rsidRPr="00A24759">
        <w:rPr>
          <w:rFonts w:asciiTheme="minorHAnsi" w:hAnsiTheme="minorHAnsi" w:cstheme="minorHAnsi"/>
          <w:szCs w:val="22"/>
        </w:rPr>
        <w:t>(www.promitheus.gov.gr) του ΟΠΣ ΕΣΗΔΗΣ.</w:t>
      </w:r>
    </w:p>
    <w:p w14:paraId="516897BA" w14:textId="77777777" w:rsidR="00A34BE8" w:rsidRPr="00A24759" w:rsidRDefault="00A34BE8" w:rsidP="00A34BE8">
      <w:pPr>
        <w:pStyle w:val="normalwithoutspacing"/>
        <w:ind w:left="426" w:hanging="426"/>
        <w:rPr>
          <w:rFonts w:asciiTheme="minorHAnsi" w:hAnsiTheme="minorHAnsi" w:cstheme="minorHAnsi"/>
          <w:szCs w:val="22"/>
        </w:rPr>
      </w:pPr>
      <w:r w:rsidRPr="00A24759">
        <w:rPr>
          <w:rFonts w:cstheme="minorHAnsi"/>
        </w:rPr>
        <w:t>γ)</w:t>
      </w:r>
      <w:r w:rsidRPr="00A24759">
        <w:rPr>
          <w:rFonts w:cstheme="minorHAnsi"/>
        </w:rPr>
        <w:tab/>
        <w:t>Περαιτέρω πληροφορίες είναι διαθέσιμες από την προαναφερθείσα διεύθυνση στο διαδίκτυο (URL):www.promitheus.gov.gr και από την ιστοσελίδα της Περιφέρειας Κρήτης (URL): https://www.crete.gov.gr</w:t>
      </w:r>
    </w:p>
    <w:p w14:paraId="22A1B8A5" w14:textId="77777777" w:rsidR="00AE4565" w:rsidRDefault="00AE4565" w:rsidP="00B425B2">
      <w:pPr>
        <w:pStyle w:val="normalwithoutspacing"/>
        <w:ind w:left="567"/>
      </w:pPr>
    </w:p>
    <w:p w14:paraId="31355CA5" w14:textId="77777777" w:rsidR="003929DA" w:rsidRDefault="003929DA">
      <w:pPr>
        <w:pStyle w:val="2"/>
        <w:rPr>
          <w:lang w:val="el-GR"/>
        </w:rPr>
      </w:pPr>
      <w:bookmarkStart w:id="9" w:name="_Toc211935438"/>
      <w:r>
        <w:rPr>
          <w:lang w:val="el-GR"/>
        </w:rPr>
        <w:lastRenderedPageBreak/>
        <w:t>1.2</w:t>
      </w:r>
      <w:r>
        <w:rPr>
          <w:lang w:val="el-GR"/>
        </w:rPr>
        <w:tab/>
        <w:t>Στοιχεία Διαδικασίας-Χρηματοδότηση</w:t>
      </w:r>
      <w:bookmarkEnd w:id="9"/>
    </w:p>
    <w:p w14:paraId="67300373" w14:textId="77777777" w:rsidR="003929DA" w:rsidRPr="007037EB" w:rsidRDefault="003929DA">
      <w:pPr>
        <w:rPr>
          <w:lang w:val="el-GR"/>
        </w:rPr>
      </w:pPr>
      <w:r>
        <w:rPr>
          <w:b/>
          <w:lang w:val="el-GR"/>
        </w:rPr>
        <w:t xml:space="preserve">Είδος διαδικασίας </w:t>
      </w:r>
    </w:p>
    <w:p w14:paraId="380146FE" w14:textId="77777777" w:rsidR="003929DA" w:rsidRDefault="003929DA">
      <w:pPr>
        <w:pStyle w:val="normalwithoutspacing"/>
      </w:pPr>
      <w:r>
        <w:t xml:space="preserve">Ο διαγωνισμός θα διεξαχθεί με την ανοικτή διαδικασία του άρθρου 27 του ν. 4412/16. </w:t>
      </w:r>
    </w:p>
    <w:p w14:paraId="70214FAD" w14:textId="101FBC55" w:rsidR="0009715D" w:rsidRDefault="0009715D">
      <w:pPr>
        <w:pStyle w:val="normalwithoutspacing"/>
        <w:rPr>
          <w:lang w:eastAsia="el-GR"/>
        </w:rPr>
      </w:pPr>
      <w:r w:rsidRPr="0009715D">
        <w:rPr>
          <w:lang w:eastAsia="el-GR"/>
        </w:rPr>
        <w:t>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www.promitheus.gov.gr).</w:t>
      </w:r>
    </w:p>
    <w:p w14:paraId="240D4D8D" w14:textId="77777777" w:rsidR="003929DA" w:rsidRDefault="003929DA">
      <w:pPr>
        <w:pStyle w:val="normalwithoutspacing"/>
      </w:pPr>
    </w:p>
    <w:p w14:paraId="2D64D472" w14:textId="3A0B5A04" w:rsidR="003929DA" w:rsidRDefault="003929DA">
      <w:pPr>
        <w:pStyle w:val="normalwithoutspacing"/>
      </w:pPr>
      <w:r>
        <w:rPr>
          <w:b/>
        </w:rPr>
        <w:t>Χρηματοδότηση της σύμβασης</w:t>
      </w:r>
    </w:p>
    <w:p w14:paraId="5A439E96" w14:textId="77777777" w:rsidR="00EF2D3F" w:rsidRDefault="00620E61" w:rsidP="00620E61">
      <w:pPr>
        <w:suppressAutoHyphens w:val="0"/>
        <w:autoSpaceDE w:val="0"/>
        <w:autoSpaceDN w:val="0"/>
        <w:adjustRightInd w:val="0"/>
        <w:spacing w:after="0"/>
        <w:rPr>
          <w:color w:val="000000"/>
          <w:szCs w:val="22"/>
          <w:lang w:val="el-GR" w:eastAsia="el-GR"/>
        </w:rPr>
      </w:pPr>
      <w:r w:rsidRPr="006B6D7B">
        <w:rPr>
          <w:color w:val="000000"/>
          <w:szCs w:val="22"/>
          <w:lang w:val="el-GR" w:eastAsia="el-GR"/>
        </w:rPr>
        <w:t xml:space="preserve">Φορέας χρηματοδότησης της παρούσας είναι το Υπουργείο Οικογένειας &amp; Κοινωνικής Συνοχής. </w:t>
      </w:r>
    </w:p>
    <w:p w14:paraId="63B0CEB4" w14:textId="77777777" w:rsidR="00EF2D3F" w:rsidRDefault="00620E61" w:rsidP="00620E61">
      <w:pPr>
        <w:suppressAutoHyphens w:val="0"/>
        <w:autoSpaceDE w:val="0"/>
        <w:autoSpaceDN w:val="0"/>
        <w:adjustRightInd w:val="0"/>
        <w:spacing w:after="0"/>
        <w:rPr>
          <w:color w:val="000000"/>
          <w:szCs w:val="22"/>
          <w:lang w:val="el-GR" w:eastAsia="el-GR"/>
        </w:rPr>
      </w:pPr>
      <w:r>
        <w:rPr>
          <w:color w:val="000000"/>
          <w:szCs w:val="22"/>
          <w:lang w:val="el-GR" w:eastAsia="el-GR"/>
        </w:rPr>
        <w:t xml:space="preserve">Η </w:t>
      </w:r>
      <w:r w:rsidR="000B73A7">
        <w:rPr>
          <w:color w:val="000000"/>
          <w:szCs w:val="22"/>
          <w:lang w:val="el-GR" w:eastAsia="el-GR"/>
        </w:rPr>
        <w:t xml:space="preserve">παρούσα σύμβαση χρηματοδοτείται </w:t>
      </w:r>
      <w:r w:rsidRPr="006B6D7B">
        <w:rPr>
          <w:color w:val="000000"/>
          <w:szCs w:val="22"/>
          <w:lang w:val="el-GR" w:eastAsia="el-GR"/>
        </w:rPr>
        <w:t xml:space="preserve"> από την Ευρωπαϊκή Ένωση (Ευρωπαϊκό Κοινωνικό Ταμείο+) και από εθνικούς πόρους μέσω του </w:t>
      </w:r>
      <w:r w:rsidRPr="008C3B9C">
        <w:rPr>
          <w:color w:val="000000"/>
          <w:szCs w:val="22"/>
          <w:lang w:val="el-GR" w:eastAsia="el-GR"/>
        </w:rPr>
        <w:t>ΠΔΕ (ΣΑΕ 6937</w:t>
      </w:r>
      <w:r w:rsidRPr="006B6D7B">
        <w:rPr>
          <w:color w:val="000000"/>
          <w:szCs w:val="22"/>
          <w:lang w:val="el-GR" w:eastAsia="el-GR"/>
        </w:rPr>
        <w:t xml:space="preserve">) σύμφωνα με το κανονιστικό πλαίσιο (Ν. 4914/2022) . </w:t>
      </w:r>
    </w:p>
    <w:p w14:paraId="6ACEFA0B" w14:textId="4EB5E402" w:rsidR="00620E61" w:rsidRDefault="00620E61" w:rsidP="00620E61">
      <w:pPr>
        <w:suppressAutoHyphens w:val="0"/>
        <w:autoSpaceDE w:val="0"/>
        <w:spacing w:after="60"/>
        <w:rPr>
          <w:rFonts w:cstheme="minorHAnsi"/>
          <w:lang w:val="el-GR"/>
        </w:rPr>
      </w:pPr>
      <w:r>
        <w:rPr>
          <w:color w:val="000000"/>
          <w:szCs w:val="22"/>
          <w:lang w:val="el-GR" w:eastAsia="el-GR"/>
        </w:rPr>
        <w:t>Το αντικείμενο της σύμβασης</w:t>
      </w:r>
      <w:r w:rsidRPr="006B6D7B">
        <w:rPr>
          <w:color w:val="000000"/>
          <w:szCs w:val="22"/>
          <w:lang w:val="el-GR" w:eastAsia="el-GR"/>
        </w:rPr>
        <w:t xml:space="preserve"> περιλαμβάνεται στα </w:t>
      </w:r>
      <w:proofErr w:type="spellStart"/>
      <w:r w:rsidRPr="006B6D7B">
        <w:rPr>
          <w:color w:val="000000"/>
          <w:szCs w:val="22"/>
          <w:lang w:val="el-GR" w:eastAsia="el-GR"/>
        </w:rPr>
        <w:t>υποέργα</w:t>
      </w:r>
      <w:proofErr w:type="spellEnd"/>
      <w:r w:rsidRPr="006B6D7B">
        <w:rPr>
          <w:color w:val="000000"/>
          <w:szCs w:val="22"/>
          <w:lang w:val="el-GR" w:eastAsia="el-GR"/>
        </w:rPr>
        <w:t xml:space="preserve"> </w:t>
      </w:r>
      <w:proofErr w:type="spellStart"/>
      <w:r w:rsidRPr="006B6D7B">
        <w:rPr>
          <w:color w:val="000000"/>
          <w:szCs w:val="22"/>
          <w:lang w:val="el-GR" w:eastAsia="el-GR"/>
        </w:rPr>
        <w:t>Νο</w:t>
      </w:r>
      <w:proofErr w:type="spellEnd"/>
      <w:r w:rsidRPr="006B6D7B">
        <w:rPr>
          <w:color w:val="000000"/>
          <w:szCs w:val="22"/>
          <w:lang w:val="el-GR" w:eastAsia="el-GR"/>
        </w:rPr>
        <w:t xml:space="preserve"> 1 &amp; 2 της Πράξης : </w:t>
      </w:r>
      <w:bookmarkStart w:id="10" w:name="_Hlk201409642"/>
      <w:r w:rsidR="00F2532B" w:rsidRPr="00A24759">
        <w:rPr>
          <w:rFonts w:cstheme="minorHAnsi"/>
          <w:lang w:val="el-GR"/>
        </w:rPr>
        <w:t>«Προτεραιότητα 6 «ΕΠΙΣΤΙΣΤΙΚΗ ΒΟΗΘΕΙΑ &amp; ΥΛΙΚΗ ΣΤΕΡΗΣΗ»/ΠΑΔΚΣ-ΠΕΡΙΦΕΡΕΙΑ ΚΡΗΤΗΣ»</w:t>
      </w:r>
      <w:r w:rsidR="0009715D" w:rsidRPr="0009715D">
        <w:rPr>
          <w:color w:val="000000"/>
          <w:szCs w:val="22"/>
          <w:lang w:val="el-GR" w:eastAsia="el-GR"/>
        </w:rPr>
        <w:t xml:space="preserve"> η οποία έχει ενταχθεί στο Επιχειρησιακό Πρόγραμμα «Ανθρώπινο Δυναμικό &amp; Κοινωνική Συνοχή 2021-2027» με βάση την Απόφαση Ένταξης με </w:t>
      </w:r>
      <w:proofErr w:type="spellStart"/>
      <w:r w:rsidR="0009715D" w:rsidRPr="0009715D">
        <w:rPr>
          <w:color w:val="000000"/>
          <w:szCs w:val="22"/>
          <w:lang w:val="el-GR" w:eastAsia="el-GR"/>
        </w:rPr>
        <w:t>αρ</w:t>
      </w:r>
      <w:proofErr w:type="spellEnd"/>
      <w:r w:rsidR="0009715D" w:rsidRPr="0009715D">
        <w:rPr>
          <w:color w:val="000000"/>
          <w:szCs w:val="22"/>
          <w:lang w:val="el-GR" w:eastAsia="el-GR"/>
        </w:rPr>
        <w:t xml:space="preserve">. </w:t>
      </w:r>
      <w:proofErr w:type="spellStart"/>
      <w:r w:rsidR="0009715D" w:rsidRPr="0009715D">
        <w:rPr>
          <w:color w:val="000000"/>
          <w:szCs w:val="22"/>
          <w:lang w:val="el-GR" w:eastAsia="el-GR"/>
        </w:rPr>
        <w:t>πρωτ</w:t>
      </w:r>
      <w:proofErr w:type="spellEnd"/>
      <w:r w:rsidR="0009715D" w:rsidRPr="0009715D">
        <w:rPr>
          <w:color w:val="000000"/>
          <w:szCs w:val="22"/>
          <w:lang w:val="el-GR" w:eastAsia="el-GR"/>
        </w:rPr>
        <w:t xml:space="preserve">. </w:t>
      </w:r>
      <w:r w:rsidR="00F2532B" w:rsidRPr="00A24759">
        <w:rPr>
          <w:rFonts w:cstheme="minorHAnsi"/>
          <w:lang w:val="el-GR"/>
        </w:rPr>
        <w:t xml:space="preserve">ΔΑ ΟΠΕΚΑ 214 οικ./28.3.2024  </w:t>
      </w:r>
      <w:r w:rsidR="0009715D" w:rsidRPr="0009715D">
        <w:rPr>
          <w:color w:val="000000"/>
          <w:szCs w:val="22"/>
          <w:lang w:val="el-GR" w:eastAsia="el-GR"/>
        </w:rPr>
        <w:t xml:space="preserve"> του Γενικού Γραμματέα Κοινωνικής Αλληλεγγύης &amp; Καταπολέμησης της Φτώχειας και έχει λάβει κωδικό </w:t>
      </w:r>
      <w:r w:rsidR="0009715D" w:rsidRPr="00317F5A">
        <w:rPr>
          <w:b/>
          <w:bCs/>
          <w:color w:val="000000"/>
          <w:szCs w:val="22"/>
          <w:lang w:val="el-GR" w:eastAsia="el-GR"/>
        </w:rPr>
        <w:t xml:space="preserve">MIS </w:t>
      </w:r>
      <w:r w:rsidR="00F2532B" w:rsidRPr="00317F5A">
        <w:rPr>
          <w:rFonts w:cstheme="minorHAnsi"/>
          <w:b/>
          <w:bCs/>
          <w:lang w:val="el-GR"/>
        </w:rPr>
        <w:t>6005205</w:t>
      </w:r>
      <w:r w:rsidR="00F2532B">
        <w:rPr>
          <w:rFonts w:cstheme="minorHAnsi"/>
          <w:lang w:val="el-GR"/>
        </w:rPr>
        <w:t>.</w:t>
      </w:r>
    </w:p>
    <w:p w14:paraId="31305E80" w14:textId="77777777" w:rsidR="005549A4" w:rsidRDefault="005549A4" w:rsidP="00620E61">
      <w:pPr>
        <w:suppressAutoHyphens w:val="0"/>
        <w:autoSpaceDE w:val="0"/>
        <w:spacing w:after="60"/>
        <w:rPr>
          <w:rFonts w:cstheme="minorHAnsi"/>
          <w:lang w:val="el-GR"/>
        </w:rPr>
      </w:pPr>
    </w:p>
    <w:p w14:paraId="49171CA0" w14:textId="77777777" w:rsidR="003929DA" w:rsidRDefault="003929DA">
      <w:pPr>
        <w:pStyle w:val="2"/>
        <w:rPr>
          <w:lang w:val="el-GR"/>
        </w:rPr>
      </w:pPr>
      <w:bookmarkStart w:id="11" w:name="_Toc211935439"/>
      <w:bookmarkEnd w:id="10"/>
      <w:r>
        <w:rPr>
          <w:lang w:val="el-GR"/>
        </w:rPr>
        <w:t>1.3</w:t>
      </w:r>
      <w:r>
        <w:rPr>
          <w:lang w:val="el-GR"/>
        </w:rPr>
        <w:tab/>
        <w:t>Συνοπτική Περιγραφή φυσικού και οικονομικού αντικειμένου της σύμβασης</w:t>
      </w:r>
      <w:bookmarkEnd w:id="11"/>
    </w:p>
    <w:p w14:paraId="16B2152C" w14:textId="4692A6E5" w:rsidR="0033794C" w:rsidRPr="00D62C8E" w:rsidRDefault="00D36253" w:rsidP="00D62C8E">
      <w:pPr>
        <w:rPr>
          <w:rFonts w:cstheme="minorHAnsi"/>
          <w:b/>
          <w:lang w:val="el-GR"/>
        </w:rPr>
      </w:pPr>
      <w:bookmarkStart w:id="12" w:name="_Toc190878349"/>
      <w:r w:rsidRPr="00725FEF">
        <w:rPr>
          <w:rFonts w:cstheme="minorHAnsi"/>
          <w:b/>
          <w:lang w:val="el-GR"/>
        </w:rPr>
        <w:t xml:space="preserve">1.3.1 </w:t>
      </w:r>
      <w:r w:rsidR="0033794C" w:rsidRPr="00D62C8E">
        <w:rPr>
          <w:rFonts w:cstheme="minorHAnsi"/>
          <w:b/>
          <w:lang w:val="el-GR"/>
        </w:rPr>
        <w:t>Αντικείμενο της σύμβασης</w:t>
      </w:r>
      <w:bookmarkEnd w:id="12"/>
    </w:p>
    <w:p w14:paraId="48E2F3CE" w14:textId="77777777" w:rsidR="0033794C" w:rsidRPr="00AD0F0E" w:rsidRDefault="0033794C" w:rsidP="0033794C">
      <w:pPr>
        <w:rPr>
          <w:rFonts w:cstheme="minorHAnsi"/>
          <w:lang w:val="el-GR"/>
        </w:rPr>
      </w:pPr>
      <w:r w:rsidRPr="00AD0F0E">
        <w:rPr>
          <w:rFonts w:cstheme="minorHAnsi"/>
          <w:lang w:val="el-GR"/>
        </w:rPr>
        <w:t xml:space="preserve">Αντικείμενο της </w:t>
      </w:r>
      <w:r>
        <w:rPr>
          <w:rFonts w:cstheme="minorHAnsi"/>
          <w:lang w:val="el-GR"/>
        </w:rPr>
        <w:t>σύμβασης</w:t>
      </w:r>
      <w:r w:rsidRPr="00AD0F0E">
        <w:rPr>
          <w:rFonts w:cstheme="minorHAnsi"/>
          <w:lang w:val="el-GR"/>
        </w:rPr>
        <w:t xml:space="preserve"> είναι </w:t>
      </w:r>
      <w:r w:rsidRPr="00AD0F0E">
        <w:rPr>
          <w:rFonts w:cstheme="minorHAnsi"/>
          <w:lang w:val="el-GR" w:eastAsia="zh-CN"/>
        </w:rPr>
        <w:t xml:space="preserve">η προμήθεια τροφίμων και ειδών βασικής υλικής </w:t>
      </w:r>
      <w:r>
        <w:rPr>
          <w:rFonts w:cstheme="minorHAnsi"/>
          <w:lang w:val="el-GR"/>
        </w:rPr>
        <w:t xml:space="preserve">συνδρομής </w:t>
      </w:r>
      <w:r w:rsidRPr="00AD0F0E">
        <w:rPr>
          <w:rFonts w:cstheme="minorHAnsi"/>
          <w:lang w:val="el-GR" w:eastAsia="zh-CN"/>
        </w:rPr>
        <w:t>για τη διανομή τους στους ωφελούμενους απόρους και εν γένει όσους διαβιούν σε κίνδυνο ακραίας φτώχειας</w:t>
      </w:r>
      <w:r w:rsidRPr="00AD0F0E">
        <w:rPr>
          <w:rFonts w:cstheme="minorHAnsi"/>
          <w:lang w:val="el-GR"/>
        </w:rPr>
        <w:t>, ως κατά την ΠΠ 2014-2020 συγχρηματοδοτήθηκαν από το ΤΕΒΑ, με τρόφιμα υψηλής διατροφικής αξίας προσαρμοσμένα στο διατροφικό υπόβαθρο του ωφελούμενου βάσει πολιτισμικών/θρησκευτικών πεποιθήσεων και με είδη υλικής συνδρομής για την υγιεινή, καθαριότητα και διαβίωση, σε ευθεία συνάρτηση με την εξυπηρετούμενη ομάδα</w:t>
      </w:r>
      <w:r w:rsidRPr="00AD0F0E">
        <w:rPr>
          <w:rFonts w:cstheme="minorHAnsi"/>
          <w:lang w:val="el-GR" w:eastAsia="zh-CN"/>
        </w:rPr>
        <w:t xml:space="preserve"> :</w:t>
      </w:r>
    </w:p>
    <w:p w14:paraId="45AFEFDD" w14:textId="77777777" w:rsidR="0033794C" w:rsidRPr="00AD0F0E" w:rsidRDefault="0033794C" w:rsidP="0033794C">
      <w:pPr>
        <w:rPr>
          <w:rFonts w:eastAsia="Calibri" w:cstheme="minorHAnsi"/>
          <w:lang w:val="el-GR"/>
        </w:rPr>
      </w:pPr>
      <w:r w:rsidRPr="00AD0F0E">
        <w:rPr>
          <w:rFonts w:cstheme="minorHAnsi"/>
          <w:lang w:val="el-GR"/>
        </w:rPr>
        <w:t>Ειδικότερα, αντικείμενο της σύμβασης  είναι</w:t>
      </w:r>
      <w:r w:rsidRPr="00574AEB">
        <w:rPr>
          <w:rFonts w:cstheme="minorHAnsi"/>
          <w:lang w:val="el-GR"/>
        </w:rPr>
        <w:t xml:space="preserve"> </w:t>
      </w:r>
      <w:r w:rsidRPr="00AD0F0E">
        <w:rPr>
          <w:rFonts w:cstheme="minorHAnsi"/>
          <w:lang w:val="el-GR"/>
        </w:rPr>
        <w:t xml:space="preserve">η προμήθεια τροφίμων και ειδών Βασικής Υλικής </w:t>
      </w:r>
      <w:r>
        <w:rPr>
          <w:rFonts w:cstheme="minorHAnsi"/>
          <w:lang w:val="el-GR"/>
        </w:rPr>
        <w:t>Συνδρομής</w:t>
      </w:r>
      <w:r w:rsidRPr="00574AEB">
        <w:rPr>
          <w:rFonts w:cstheme="minorHAnsi"/>
          <w:lang w:val="el-GR"/>
        </w:rPr>
        <w:t xml:space="preserve"> </w:t>
      </w:r>
      <w:r w:rsidRPr="00AD0F0E">
        <w:rPr>
          <w:rFonts w:cstheme="minorHAnsi"/>
          <w:lang w:val="el-GR"/>
        </w:rPr>
        <w:t>(Β.Υ.</w:t>
      </w:r>
      <w:r>
        <w:rPr>
          <w:rFonts w:cstheme="minorHAnsi"/>
          <w:lang w:val="el-GR"/>
        </w:rPr>
        <w:t>Σ</w:t>
      </w:r>
      <w:r w:rsidRPr="00AD0F0E">
        <w:rPr>
          <w:rFonts w:cstheme="minorHAnsi"/>
          <w:lang w:val="el-GR"/>
        </w:rPr>
        <w:t xml:space="preserve">.), συγκεκριμένα είδη με περιγραφή ποσότητας, συσκευασίας, μονάδας μέτρησης, αναλυτικών τεχνικών προδιαγραφών, κ.α.) και οι ακόλουθες, </w:t>
      </w:r>
      <w:proofErr w:type="spellStart"/>
      <w:r w:rsidRPr="00AD0F0E">
        <w:rPr>
          <w:rFonts w:cstheme="minorHAnsi"/>
          <w:lang w:val="el-GR"/>
        </w:rPr>
        <w:t>παρακολουθηματικές</w:t>
      </w:r>
      <w:proofErr w:type="spellEnd"/>
      <w:r w:rsidRPr="00AD0F0E">
        <w:rPr>
          <w:rFonts w:cstheme="minorHAnsi"/>
          <w:lang w:val="el-GR"/>
        </w:rPr>
        <w:t xml:space="preserve"> της προμήθειας, υπηρεσίες:</w:t>
      </w:r>
    </w:p>
    <w:p w14:paraId="0991DCD0" w14:textId="77777777" w:rsidR="0033794C" w:rsidRPr="00AD0F0E" w:rsidRDefault="0033794C" w:rsidP="00007529">
      <w:pPr>
        <w:numPr>
          <w:ilvl w:val="0"/>
          <w:numId w:val="8"/>
        </w:numPr>
        <w:suppressAutoHyphens w:val="0"/>
        <w:spacing w:after="60" w:line="248" w:lineRule="auto"/>
        <w:ind w:right="9" w:hanging="361"/>
        <w:rPr>
          <w:rFonts w:cstheme="minorHAnsi"/>
          <w:lang w:val="el-GR"/>
        </w:rPr>
      </w:pPr>
      <w:r w:rsidRPr="00AD0F0E">
        <w:rPr>
          <w:rFonts w:cstheme="minorHAnsi"/>
          <w:lang w:val="el-GR"/>
        </w:rPr>
        <w:t>Η «</w:t>
      </w:r>
      <w:proofErr w:type="spellStart"/>
      <w:r w:rsidRPr="00AD0F0E">
        <w:rPr>
          <w:rFonts w:cstheme="minorHAnsi"/>
          <w:lang w:val="el-GR"/>
        </w:rPr>
        <w:t>πακετοποίηση</w:t>
      </w:r>
      <w:proofErr w:type="spellEnd"/>
      <w:r w:rsidRPr="00AD0F0E">
        <w:rPr>
          <w:rFonts w:cstheme="minorHAnsi"/>
          <w:lang w:val="el-GR"/>
        </w:rPr>
        <w:t>» των προϊόντων σύμφωνα με τους όρους και τις προδιαγραφές που ορίζει η κείμενη νομοθεσία και υποδεικνύουν</w:t>
      </w:r>
      <w:r w:rsidRPr="00574AEB">
        <w:rPr>
          <w:rFonts w:cstheme="minorHAnsi"/>
          <w:lang w:val="el-GR"/>
        </w:rPr>
        <w:t xml:space="preserve"> </w:t>
      </w:r>
      <w:r w:rsidRPr="00AD0F0E">
        <w:rPr>
          <w:rFonts w:cstheme="minorHAnsi"/>
          <w:lang w:val="el-GR"/>
        </w:rPr>
        <w:t>η Διαχειριστική</w:t>
      </w:r>
      <w:r w:rsidRPr="00574AEB">
        <w:rPr>
          <w:rFonts w:cstheme="minorHAnsi"/>
          <w:lang w:val="el-GR"/>
        </w:rPr>
        <w:t xml:space="preserve"> </w:t>
      </w:r>
      <w:r w:rsidRPr="00AD0F0E">
        <w:rPr>
          <w:rFonts w:cstheme="minorHAnsi"/>
          <w:lang w:val="el-GR"/>
        </w:rPr>
        <w:t>και η Αναθέτουσα Αρχή.</w:t>
      </w:r>
    </w:p>
    <w:p w14:paraId="3BD0BDC7" w14:textId="77777777" w:rsidR="0033794C" w:rsidRPr="00AD0F0E" w:rsidRDefault="0033794C" w:rsidP="00007529">
      <w:pPr>
        <w:numPr>
          <w:ilvl w:val="0"/>
          <w:numId w:val="8"/>
        </w:numPr>
        <w:suppressAutoHyphens w:val="0"/>
        <w:spacing w:after="55" w:line="248" w:lineRule="auto"/>
        <w:ind w:right="9" w:hanging="361"/>
        <w:rPr>
          <w:rFonts w:cstheme="minorHAnsi"/>
          <w:lang w:val="el-GR"/>
        </w:rPr>
      </w:pPr>
      <w:r w:rsidRPr="00AD0F0E">
        <w:rPr>
          <w:rFonts w:cstheme="minorHAnsi"/>
          <w:lang w:val="el-GR"/>
        </w:rPr>
        <w:t>Οι εργασίες τοποθέτησης ειδών ιδίου περιβάλλοντος συντήρησης σε δεύτερες, ομαδοποιημένες συσκευασίες ανά ωφελούμενο (</w:t>
      </w:r>
      <w:r w:rsidRPr="005364FB">
        <w:rPr>
          <w:rFonts w:eastAsia="Calibri" w:cstheme="minorHAnsi"/>
        </w:rPr>
        <w:t>picking</w:t>
      </w:r>
      <w:r w:rsidRPr="00AD0F0E">
        <w:rPr>
          <w:rFonts w:eastAsia="Calibri" w:cstheme="minorHAnsi"/>
          <w:lang w:val="el-GR"/>
        </w:rPr>
        <w:t xml:space="preserve">). </w:t>
      </w:r>
    </w:p>
    <w:p w14:paraId="520D4732" w14:textId="77777777" w:rsidR="0033794C" w:rsidRPr="00AD0F0E" w:rsidRDefault="0033794C" w:rsidP="00007529">
      <w:pPr>
        <w:numPr>
          <w:ilvl w:val="0"/>
          <w:numId w:val="8"/>
        </w:numPr>
        <w:suppressAutoHyphens w:val="0"/>
        <w:spacing w:after="61" w:line="248" w:lineRule="auto"/>
        <w:ind w:right="9" w:hanging="361"/>
        <w:rPr>
          <w:rFonts w:cstheme="minorHAnsi"/>
          <w:lang w:val="el-GR"/>
        </w:rPr>
      </w:pPr>
      <w:r w:rsidRPr="00AD0F0E">
        <w:rPr>
          <w:rFonts w:cstheme="minorHAnsi"/>
          <w:lang w:val="el-GR"/>
        </w:rPr>
        <w:t>Η ενδιάμεση αποθήκευση των ειδών καθώς</w:t>
      </w:r>
      <w:r w:rsidRPr="00574AEB">
        <w:rPr>
          <w:rFonts w:cstheme="minorHAnsi"/>
          <w:lang w:val="el-GR"/>
        </w:rPr>
        <w:t xml:space="preserve"> </w:t>
      </w:r>
      <w:r w:rsidRPr="00AD0F0E">
        <w:rPr>
          <w:rFonts w:cstheme="minorHAnsi"/>
          <w:lang w:val="el-GR"/>
        </w:rPr>
        <w:t xml:space="preserve">και η περαιτέρω προώθησή τους σύμφωνα με τους προγραμματισμούς και </w:t>
      </w:r>
      <w:proofErr w:type="spellStart"/>
      <w:r w:rsidRPr="00AD0F0E">
        <w:rPr>
          <w:rFonts w:cstheme="minorHAnsi"/>
          <w:lang w:val="el-GR"/>
        </w:rPr>
        <w:t>αναπρογραμματισμούς</w:t>
      </w:r>
      <w:proofErr w:type="spellEnd"/>
      <w:r w:rsidRPr="00AD0F0E">
        <w:rPr>
          <w:rFonts w:cstheme="minorHAnsi"/>
          <w:lang w:val="el-GR"/>
        </w:rPr>
        <w:t xml:space="preserve"> (αναδιανομές)  της Αναθέτουσας Αρχής.</w:t>
      </w:r>
    </w:p>
    <w:p w14:paraId="62712314" w14:textId="77777777" w:rsidR="0033794C" w:rsidRPr="00AD0F0E" w:rsidRDefault="0033794C" w:rsidP="00007529">
      <w:pPr>
        <w:numPr>
          <w:ilvl w:val="0"/>
          <w:numId w:val="8"/>
        </w:numPr>
        <w:suppressAutoHyphens w:val="0"/>
        <w:spacing w:after="55" w:line="248" w:lineRule="auto"/>
        <w:ind w:right="9" w:hanging="361"/>
        <w:rPr>
          <w:rFonts w:cstheme="minorHAnsi"/>
          <w:lang w:val="el-GR"/>
        </w:rPr>
      </w:pPr>
      <w:r w:rsidRPr="00AD0F0E">
        <w:rPr>
          <w:rFonts w:cstheme="minorHAnsi"/>
          <w:lang w:val="el-GR"/>
        </w:rPr>
        <w:t xml:space="preserve">Η ασφαλής μεταφορά των προϊόντων σε χαρτοκιβώτια ή τελάρα μίας χρήσης και η παράδοσή τους με κατάλληλα οχήματα στους χώρους διανομής. </w:t>
      </w:r>
    </w:p>
    <w:p w14:paraId="295B8EE8" w14:textId="77777777" w:rsidR="0033794C" w:rsidRPr="00AD0F0E" w:rsidRDefault="0033794C" w:rsidP="00007529">
      <w:pPr>
        <w:numPr>
          <w:ilvl w:val="0"/>
          <w:numId w:val="8"/>
        </w:numPr>
        <w:suppressAutoHyphens w:val="0"/>
        <w:spacing w:after="60" w:line="248" w:lineRule="auto"/>
        <w:ind w:right="9" w:hanging="361"/>
        <w:rPr>
          <w:rFonts w:cstheme="minorHAnsi"/>
          <w:lang w:val="el-GR"/>
        </w:rPr>
      </w:pPr>
      <w:r w:rsidRPr="00AD0F0E">
        <w:rPr>
          <w:rFonts w:cstheme="minorHAnsi"/>
          <w:lang w:val="el-GR"/>
        </w:rPr>
        <w:t>Η εκφόρτωση και παράδοσή τους</w:t>
      </w:r>
      <w:r w:rsidRPr="00AD0F0E">
        <w:rPr>
          <w:rFonts w:eastAsia="Calibri" w:cstheme="minorHAnsi"/>
          <w:lang w:val="el-GR"/>
        </w:rPr>
        <w:t xml:space="preserve">, </w:t>
      </w:r>
      <w:r w:rsidRPr="00AD0F0E">
        <w:rPr>
          <w:rFonts w:cstheme="minorHAnsi"/>
          <w:lang w:val="el-GR"/>
        </w:rPr>
        <w:t>ταξινομημένων ανά κατηγορία δέματος στους υποδεικνυόμενους από την Αναθέτουσα Αρχή χώρους</w:t>
      </w:r>
      <w:r w:rsidRPr="00574AEB">
        <w:rPr>
          <w:rFonts w:cstheme="minorHAnsi"/>
          <w:lang w:val="el-GR"/>
        </w:rPr>
        <w:t xml:space="preserve"> </w:t>
      </w:r>
      <w:r w:rsidRPr="00AD0F0E">
        <w:rPr>
          <w:rFonts w:cstheme="minorHAnsi"/>
          <w:lang w:val="el-GR"/>
        </w:rPr>
        <w:t>διανομής.</w:t>
      </w:r>
    </w:p>
    <w:p w14:paraId="38862F8D" w14:textId="77777777" w:rsidR="0033794C" w:rsidRPr="00AD0F0E" w:rsidRDefault="0033794C" w:rsidP="00007529">
      <w:pPr>
        <w:numPr>
          <w:ilvl w:val="0"/>
          <w:numId w:val="8"/>
        </w:numPr>
        <w:suppressAutoHyphens w:val="0"/>
        <w:spacing w:after="55" w:line="248" w:lineRule="auto"/>
        <w:ind w:right="9" w:hanging="361"/>
        <w:rPr>
          <w:rFonts w:cstheme="minorHAnsi"/>
          <w:lang w:val="el-GR"/>
        </w:rPr>
      </w:pPr>
      <w:r w:rsidRPr="00AD0F0E">
        <w:rPr>
          <w:rFonts w:cstheme="minorHAnsi"/>
          <w:lang w:val="el-GR"/>
        </w:rPr>
        <w:t>Οι διανομές σε συγκεκριμένα σημεία ανά</w:t>
      </w:r>
      <w:r w:rsidRPr="007D411A">
        <w:rPr>
          <w:rFonts w:cstheme="minorHAnsi"/>
          <w:lang w:val="el-GR"/>
        </w:rPr>
        <w:t xml:space="preserve"> </w:t>
      </w:r>
      <w:r w:rsidRPr="00AD0F0E">
        <w:rPr>
          <w:rFonts w:cstheme="minorHAnsi"/>
          <w:lang w:val="el-GR"/>
        </w:rPr>
        <w:t>τακτά ωράρια σύμφωνα με τον χρονοπρογραμματισμό του έργου και κατόπιν συνεννόησης με την Αναθέτουσα Αρχή.</w:t>
      </w:r>
    </w:p>
    <w:p w14:paraId="0EDB02D3" w14:textId="77777777" w:rsidR="0033794C" w:rsidRPr="00AD0F0E" w:rsidRDefault="0033794C" w:rsidP="00007529">
      <w:pPr>
        <w:numPr>
          <w:ilvl w:val="0"/>
          <w:numId w:val="8"/>
        </w:numPr>
        <w:suppressAutoHyphens w:val="0"/>
        <w:spacing w:after="60" w:line="248" w:lineRule="auto"/>
        <w:ind w:right="9" w:hanging="361"/>
        <w:rPr>
          <w:rFonts w:cstheme="minorHAnsi"/>
          <w:lang w:val="el-GR"/>
        </w:rPr>
      </w:pPr>
      <w:r w:rsidRPr="00AD0F0E">
        <w:rPr>
          <w:rFonts w:cstheme="minorHAnsi"/>
          <w:lang w:val="el-GR"/>
        </w:rPr>
        <w:t>Η υποβοήθηση του έργου της διανομής στους ωφελούμενους, στα οριζόμενα από την Αναθέτουσα Αρχή σημεία διανομής.</w:t>
      </w:r>
    </w:p>
    <w:p w14:paraId="030820E3" w14:textId="77777777" w:rsidR="0033794C" w:rsidRPr="00AD0F0E" w:rsidRDefault="0033794C" w:rsidP="00007529">
      <w:pPr>
        <w:numPr>
          <w:ilvl w:val="0"/>
          <w:numId w:val="8"/>
        </w:numPr>
        <w:suppressAutoHyphens w:val="0"/>
        <w:spacing w:after="60" w:line="248" w:lineRule="auto"/>
        <w:ind w:right="9" w:hanging="361"/>
        <w:rPr>
          <w:rFonts w:cstheme="minorHAnsi"/>
          <w:lang w:val="el-GR"/>
        </w:rPr>
      </w:pPr>
      <w:r w:rsidRPr="00AD0F0E">
        <w:rPr>
          <w:rFonts w:eastAsia="Calibri" w:cstheme="minorHAnsi"/>
          <w:lang w:val="el-GR"/>
        </w:rPr>
        <w:t>Η ασφαλής και υγιεινή μεταφορά και παράδοση (διανομή) κατ’ οίκο των ειδών στους ωφελούμενους που ανήκουν στην πληθυσμιακή ομάδα υπερηλίκων ή δικαιούχων με κινητικά προβλήματα.</w:t>
      </w:r>
    </w:p>
    <w:p w14:paraId="69E25BD6" w14:textId="77777777" w:rsidR="0033794C" w:rsidRPr="00AD0F0E" w:rsidRDefault="0033794C" w:rsidP="00007529">
      <w:pPr>
        <w:numPr>
          <w:ilvl w:val="0"/>
          <w:numId w:val="8"/>
        </w:numPr>
        <w:suppressAutoHyphens w:val="0"/>
        <w:spacing w:after="60" w:line="248" w:lineRule="auto"/>
        <w:ind w:right="9" w:hanging="361"/>
        <w:rPr>
          <w:rFonts w:cstheme="minorHAnsi"/>
          <w:lang w:val="el-GR"/>
        </w:rPr>
      </w:pPr>
      <w:r w:rsidRPr="00AD0F0E">
        <w:rPr>
          <w:rFonts w:cstheme="minorHAnsi"/>
          <w:lang w:val="el-GR"/>
        </w:rPr>
        <w:t>Η αποθήκευση των αδιανέμητων</w:t>
      </w:r>
      <w:r w:rsidRPr="007D411A">
        <w:rPr>
          <w:rFonts w:cstheme="minorHAnsi"/>
          <w:lang w:val="el-GR"/>
        </w:rPr>
        <w:t xml:space="preserve"> </w:t>
      </w:r>
      <w:r w:rsidRPr="00AD0F0E">
        <w:rPr>
          <w:rFonts w:cstheme="minorHAnsi"/>
          <w:lang w:val="el-GR"/>
        </w:rPr>
        <w:t>ειδών σε κατάλληλους αποθηκευτικούς χώρους και ο</w:t>
      </w:r>
      <w:r w:rsidRPr="007D411A">
        <w:rPr>
          <w:rFonts w:cstheme="minorHAnsi"/>
          <w:lang w:val="el-GR"/>
        </w:rPr>
        <w:t xml:space="preserve"> </w:t>
      </w:r>
      <w:r w:rsidRPr="00AD0F0E">
        <w:rPr>
          <w:rFonts w:cstheme="minorHAnsi"/>
          <w:lang w:val="el-GR"/>
        </w:rPr>
        <w:t>προγραμματισμός αναδιανομών με βάση τις κατευθύνσεις της Αναθέτουσας Αρχής.</w:t>
      </w:r>
    </w:p>
    <w:p w14:paraId="2BEA0380" w14:textId="77777777" w:rsidR="0033794C" w:rsidRPr="00AD0F0E" w:rsidRDefault="0033794C" w:rsidP="00007529">
      <w:pPr>
        <w:numPr>
          <w:ilvl w:val="0"/>
          <w:numId w:val="8"/>
        </w:numPr>
        <w:suppressAutoHyphens w:val="0"/>
        <w:spacing w:after="61" w:line="248" w:lineRule="auto"/>
        <w:ind w:right="9" w:hanging="361"/>
        <w:rPr>
          <w:rFonts w:cstheme="minorHAnsi"/>
          <w:lang w:val="el-GR"/>
        </w:rPr>
      </w:pPr>
      <w:r w:rsidRPr="00AD0F0E">
        <w:rPr>
          <w:rFonts w:cstheme="minorHAnsi"/>
          <w:lang w:val="el-GR"/>
        </w:rPr>
        <w:lastRenderedPageBreak/>
        <w:t xml:space="preserve">Η διεκπεραίωση όλων των διαδικασιών παρακολούθησης, συντονισμού και εναλλακτικών σεναρίων </w:t>
      </w:r>
      <w:proofErr w:type="spellStart"/>
      <w:r w:rsidRPr="00AD0F0E">
        <w:rPr>
          <w:rFonts w:cstheme="minorHAnsi"/>
          <w:lang w:val="el-GR"/>
        </w:rPr>
        <w:t>επαναπρογραμματισμού</w:t>
      </w:r>
      <w:proofErr w:type="spellEnd"/>
      <w:r w:rsidRPr="00AD0F0E">
        <w:rPr>
          <w:rFonts w:cstheme="minorHAnsi"/>
          <w:lang w:val="el-GR"/>
        </w:rPr>
        <w:t xml:space="preserve"> παραδόσεων, σύμφωνα με τις </w:t>
      </w:r>
      <w:proofErr w:type="spellStart"/>
      <w:r w:rsidRPr="00AD0F0E">
        <w:rPr>
          <w:rFonts w:cstheme="minorHAnsi"/>
          <w:lang w:val="el-GR"/>
        </w:rPr>
        <w:t>προκύπτουσες</w:t>
      </w:r>
      <w:proofErr w:type="spellEnd"/>
      <w:r w:rsidRPr="00AD0F0E">
        <w:rPr>
          <w:rFonts w:cstheme="minorHAnsi"/>
          <w:lang w:val="el-GR"/>
        </w:rPr>
        <w:t xml:space="preserve"> ανάγκες της Αναθέτουσας Αρχής.</w:t>
      </w:r>
    </w:p>
    <w:p w14:paraId="4B951F6A" w14:textId="77777777" w:rsidR="0033794C" w:rsidRPr="00AD0F0E" w:rsidRDefault="0033794C" w:rsidP="00007529">
      <w:pPr>
        <w:numPr>
          <w:ilvl w:val="0"/>
          <w:numId w:val="8"/>
        </w:numPr>
        <w:suppressAutoHyphens w:val="0"/>
        <w:autoSpaceDE w:val="0"/>
        <w:autoSpaceDN w:val="0"/>
        <w:adjustRightInd w:val="0"/>
        <w:spacing w:after="0" w:line="248" w:lineRule="auto"/>
        <w:ind w:right="9" w:hanging="361"/>
        <w:rPr>
          <w:rFonts w:cstheme="minorHAnsi"/>
          <w:lang w:val="el-GR"/>
        </w:rPr>
      </w:pPr>
      <w:r w:rsidRPr="00AD0F0E">
        <w:rPr>
          <w:rFonts w:cstheme="minorHAnsi"/>
          <w:lang w:val="el-GR"/>
        </w:rPr>
        <w:t>Η τήρηση απαρέγκλιτα</w:t>
      </w:r>
      <w:r w:rsidRPr="00AD0F0E">
        <w:rPr>
          <w:rFonts w:eastAsia="Calibri" w:cstheme="minorHAnsi"/>
          <w:lang w:val="el-GR"/>
        </w:rPr>
        <w:t xml:space="preserve">, </w:t>
      </w:r>
      <w:r w:rsidRPr="00AD0F0E">
        <w:rPr>
          <w:rFonts w:cstheme="minorHAnsi"/>
          <w:lang w:val="el-GR"/>
        </w:rPr>
        <w:t xml:space="preserve">της </w:t>
      </w:r>
      <w:proofErr w:type="spellStart"/>
      <w:r w:rsidRPr="00AD0F0E">
        <w:rPr>
          <w:rFonts w:cstheme="minorHAnsi"/>
          <w:lang w:val="el-GR"/>
        </w:rPr>
        <w:t>ενωσιακής</w:t>
      </w:r>
      <w:proofErr w:type="spellEnd"/>
      <w:r w:rsidRPr="00AD0F0E">
        <w:rPr>
          <w:rFonts w:cstheme="minorHAnsi"/>
          <w:lang w:val="el-GR"/>
        </w:rPr>
        <w:t xml:space="preserve"> και εθνικής νομοθεσίας για την ασφάλεια των καταναλωτικών προϊόντων, την ενσωμάτωση κλιματικών και περιβαλλοντικών πτυχών, ιδίως με στόχο τη μείωση της σπατάλης τροφίμων και των πλαστικών μίας χρήσης, τη διασφάλιση σεβασμού της αξιοπρέπειας και αποτροπής του στιγματισμού των απόρων την αποφυγή μετάδοσης του κορονοϊού (ή άλλων ιών με αντίστοιχα χαρακτηριστικά, κ.λπ.), καθώς και των οδηγιών, συστάσεων και κατευθύνσεων της Διαχειριστικής Αρχής, σύμφωνα με το ΣΔΕ, τον Οδηγό Εφαρμογής και τους κανόνες δημοσιότητας του Προγράμματος.</w:t>
      </w:r>
    </w:p>
    <w:p w14:paraId="32E2FE26" w14:textId="77777777" w:rsidR="0033794C" w:rsidRPr="00AD0F0E" w:rsidRDefault="0033794C" w:rsidP="0033794C">
      <w:pPr>
        <w:spacing w:line="276" w:lineRule="auto"/>
        <w:rPr>
          <w:rFonts w:cstheme="minorHAnsi"/>
          <w:lang w:val="el-GR"/>
        </w:rPr>
      </w:pPr>
    </w:p>
    <w:p w14:paraId="493CCD13" w14:textId="1E23FEA6" w:rsidR="0033794C" w:rsidRDefault="0033794C" w:rsidP="0033794C">
      <w:pPr>
        <w:rPr>
          <w:rFonts w:cstheme="minorHAnsi"/>
          <w:color w:val="000000" w:themeColor="text1"/>
          <w:lang w:val="el-GR"/>
        </w:rPr>
      </w:pPr>
      <w:r w:rsidRPr="00AD0F0E">
        <w:rPr>
          <w:rFonts w:cstheme="minorHAnsi"/>
          <w:lang w:val="el-GR"/>
        </w:rPr>
        <w:t>Τα προς προμήθεια είδη κατατάσσονται στους κωδικούς του Κοινού Λεξιλογίου δημοσίων συμβάσεων (</w:t>
      </w:r>
      <w:r w:rsidRPr="005364FB">
        <w:rPr>
          <w:rFonts w:cstheme="minorHAnsi"/>
        </w:rPr>
        <w:t>CPV</w:t>
      </w:r>
      <w:r w:rsidRPr="00AD0F0E">
        <w:rPr>
          <w:rFonts w:cstheme="minorHAnsi"/>
          <w:lang w:val="el-GR"/>
        </w:rPr>
        <w:t xml:space="preserve">) που αναφέρονται </w:t>
      </w:r>
      <w:r w:rsidR="00726C63">
        <w:rPr>
          <w:rFonts w:cstheme="minorHAnsi"/>
          <w:lang w:val="el-GR"/>
        </w:rPr>
        <w:t>στον ακόλουθο δεσμευτικό πίνακα</w:t>
      </w:r>
      <w:r w:rsidR="00D36253" w:rsidRPr="00D36253">
        <w:rPr>
          <w:rFonts w:cstheme="minorHAnsi"/>
          <w:color w:val="000000" w:themeColor="text1"/>
          <w:lang w:val="el-GR"/>
        </w:rPr>
        <w:t>.</w:t>
      </w:r>
      <w:r w:rsidRPr="00AD0F0E">
        <w:rPr>
          <w:rFonts w:cstheme="minorHAnsi"/>
          <w:color w:val="000000" w:themeColor="text1"/>
          <w:lang w:val="el-GR"/>
        </w:rPr>
        <w:t xml:space="preserve"> </w:t>
      </w:r>
      <w:r w:rsidR="00D36253" w:rsidRPr="00D36253">
        <w:rPr>
          <w:rFonts w:cstheme="minorHAnsi"/>
          <w:color w:val="000000" w:themeColor="text1"/>
          <w:lang w:val="el-GR"/>
        </w:rPr>
        <w:t>Οι προσφορές των οικονομικών φορέων οφείλουν επί ποινή απόρριψης της προσφοράς να είναι ενιαίες και να αφορούν στο σύνολο των ειδών.</w:t>
      </w:r>
    </w:p>
    <w:p w14:paraId="714EE2E8" w14:textId="77777777" w:rsidR="007C07C5" w:rsidRDefault="007C07C5" w:rsidP="0033794C">
      <w:pPr>
        <w:rPr>
          <w:rFonts w:cstheme="minorHAnsi"/>
          <w:color w:val="000000" w:themeColor="text1"/>
          <w:lang w:val="el-GR"/>
        </w:rPr>
      </w:pPr>
    </w:p>
    <w:p w14:paraId="656236B1" w14:textId="77777777" w:rsidR="007C07C5" w:rsidRDefault="007C07C5" w:rsidP="0033794C">
      <w:pPr>
        <w:rPr>
          <w:rFonts w:cstheme="minorHAnsi"/>
          <w:color w:val="000000" w:themeColor="text1"/>
          <w:lang w:val="el-GR"/>
        </w:rPr>
      </w:pPr>
    </w:p>
    <w:tbl>
      <w:tblPr>
        <w:tblW w:w="9302" w:type="dxa"/>
        <w:tblInd w:w="137" w:type="dxa"/>
        <w:tblLayout w:type="fixed"/>
        <w:tblLook w:val="04A0" w:firstRow="1" w:lastRow="0" w:firstColumn="1" w:lastColumn="0" w:noHBand="0" w:noVBand="1"/>
      </w:tblPr>
      <w:tblGrid>
        <w:gridCol w:w="851"/>
        <w:gridCol w:w="2126"/>
        <w:gridCol w:w="1417"/>
        <w:gridCol w:w="1614"/>
        <w:gridCol w:w="1505"/>
        <w:gridCol w:w="1789"/>
      </w:tblGrid>
      <w:tr w:rsidR="00775ED3" w:rsidRPr="003B7FCF" w14:paraId="7E14FF69" w14:textId="77777777" w:rsidTr="00C91BD5">
        <w:trPr>
          <w:trHeight w:val="576"/>
        </w:trPr>
        <w:tc>
          <w:tcPr>
            <w:tcW w:w="851"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50A8A720" w14:textId="77777777" w:rsidR="00775ED3" w:rsidRPr="00684376" w:rsidRDefault="00775ED3" w:rsidP="007C07C5">
            <w:pPr>
              <w:suppressAutoHyphens w:val="0"/>
              <w:spacing w:after="0"/>
              <w:jc w:val="center"/>
              <w:rPr>
                <w:b/>
                <w:bCs/>
                <w:color w:val="000000"/>
                <w:szCs w:val="22"/>
                <w:lang w:val="el-GR" w:eastAsia="el-GR"/>
              </w:rPr>
            </w:pPr>
            <w:bookmarkStart w:id="13" w:name="_Hlk201413492"/>
            <w:r w:rsidRPr="00684376">
              <w:rPr>
                <w:b/>
                <w:bCs/>
                <w:color w:val="000000"/>
                <w:szCs w:val="22"/>
                <w:lang w:val="el-GR" w:eastAsia="el-GR"/>
              </w:rPr>
              <w:t>Α.Α.</w:t>
            </w:r>
          </w:p>
        </w:tc>
        <w:tc>
          <w:tcPr>
            <w:tcW w:w="2126" w:type="dxa"/>
            <w:tcBorders>
              <w:top w:val="single" w:sz="4" w:space="0" w:color="auto"/>
              <w:left w:val="nil"/>
              <w:bottom w:val="single" w:sz="4" w:space="0" w:color="auto"/>
              <w:right w:val="single" w:sz="4" w:space="0" w:color="auto"/>
            </w:tcBorders>
            <w:shd w:val="clear" w:color="000000" w:fill="ECECEC"/>
            <w:vAlign w:val="center"/>
            <w:hideMark/>
          </w:tcPr>
          <w:p w14:paraId="71205448" w14:textId="77777777" w:rsidR="00775ED3" w:rsidRPr="00684376" w:rsidRDefault="00775ED3" w:rsidP="007C07C5">
            <w:pPr>
              <w:suppressAutoHyphens w:val="0"/>
              <w:spacing w:after="0"/>
              <w:jc w:val="center"/>
              <w:rPr>
                <w:b/>
                <w:bCs/>
                <w:color w:val="000000"/>
                <w:szCs w:val="22"/>
                <w:lang w:val="el-GR" w:eastAsia="el-GR"/>
              </w:rPr>
            </w:pPr>
            <w:r w:rsidRPr="00684376">
              <w:rPr>
                <w:b/>
                <w:bCs/>
                <w:color w:val="000000"/>
                <w:szCs w:val="22"/>
                <w:lang w:val="el-GR" w:eastAsia="el-GR"/>
              </w:rPr>
              <w:t>ΠΡΟΪΟΝΤΑ</w:t>
            </w:r>
          </w:p>
        </w:tc>
        <w:tc>
          <w:tcPr>
            <w:tcW w:w="1417" w:type="dxa"/>
            <w:tcBorders>
              <w:top w:val="single" w:sz="4" w:space="0" w:color="auto"/>
              <w:left w:val="nil"/>
              <w:bottom w:val="single" w:sz="4" w:space="0" w:color="auto"/>
              <w:right w:val="single" w:sz="4" w:space="0" w:color="auto"/>
            </w:tcBorders>
            <w:shd w:val="clear" w:color="000000" w:fill="ECECEC"/>
            <w:vAlign w:val="center"/>
            <w:hideMark/>
          </w:tcPr>
          <w:p w14:paraId="004E5050" w14:textId="77777777" w:rsidR="00775ED3" w:rsidRPr="00684376" w:rsidRDefault="00775ED3" w:rsidP="007C07C5">
            <w:pPr>
              <w:suppressAutoHyphens w:val="0"/>
              <w:spacing w:after="0"/>
              <w:jc w:val="center"/>
              <w:rPr>
                <w:b/>
                <w:bCs/>
                <w:color w:val="000000"/>
                <w:szCs w:val="22"/>
                <w:lang w:val="el-GR" w:eastAsia="el-GR"/>
              </w:rPr>
            </w:pPr>
            <w:r w:rsidRPr="00684376">
              <w:rPr>
                <w:b/>
                <w:bCs/>
                <w:color w:val="000000"/>
                <w:szCs w:val="22"/>
                <w:lang w:val="el-GR" w:eastAsia="el-GR"/>
              </w:rPr>
              <w:t>CPV</w:t>
            </w:r>
          </w:p>
        </w:tc>
        <w:tc>
          <w:tcPr>
            <w:tcW w:w="1614" w:type="dxa"/>
            <w:tcBorders>
              <w:top w:val="single" w:sz="4" w:space="0" w:color="auto"/>
              <w:left w:val="nil"/>
              <w:bottom w:val="single" w:sz="4" w:space="0" w:color="auto"/>
              <w:right w:val="single" w:sz="4" w:space="0" w:color="auto"/>
            </w:tcBorders>
            <w:shd w:val="clear" w:color="000000" w:fill="ECECEC"/>
            <w:vAlign w:val="center"/>
            <w:hideMark/>
          </w:tcPr>
          <w:p w14:paraId="576BADCE" w14:textId="77777777" w:rsidR="00775ED3" w:rsidRPr="00684376" w:rsidRDefault="00775ED3" w:rsidP="007C07C5">
            <w:pPr>
              <w:suppressAutoHyphens w:val="0"/>
              <w:spacing w:after="0"/>
              <w:jc w:val="center"/>
              <w:rPr>
                <w:b/>
                <w:bCs/>
                <w:color w:val="000000"/>
                <w:szCs w:val="22"/>
                <w:lang w:val="el-GR" w:eastAsia="el-GR"/>
              </w:rPr>
            </w:pPr>
            <w:r w:rsidRPr="00684376">
              <w:rPr>
                <w:b/>
                <w:bCs/>
                <w:color w:val="000000"/>
                <w:szCs w:val="22"/>
                <w:lang w:val="el-GR" w:eastAsia="el-GR"/>
              </w:rPr>
              <w:t>ΣΥΣΚΕΥΑΣΙΑ</w:t>
            </w:r>
          </w:p>
        </w:tc>
        <w:tc>
          <w:tcPr>
            <w:tcW w:w="1505" w:type="dxa"/>
            <w:tcBorders>
              <w:top w:val="single" w:sz="4" w:space="0" w:color="auto"/>
              <w:left w:val="nil"/>
              <w:bottom w:val="single" w:sz="4" w:space="0" w:color="auto"/>
              <w:right w:val="single" w:sz="4" w:space="0" w:color="auto"/>
            </w:tcBorders>
            <w:shd w:val="clear" w:color="000000" w:fill="ECECEC"/>
            <w:vAlign w:val="center"/>
            <w:hideMark/>
          </w:tcPr>
          <w:p w14:paraId="58F7A023" w14:textId="77777777" w:rsidR="00775ED3" w:rsidRPr="00684376" w:rsidRDefault="00775ED3" w:rsidP="007C07C5">
            <w:pPr>
              <w:suppressAutoHyphens w:val="0"/>
              <w:spacing w:after="0"/>
              <w:jc w:val="center"/>
              <w:rPr>
                <w:b/>
                <w:bCs/>
                <w:color w:val="000000"/>
                <w:szCs w:val="22"/>
                <w:lang w:val="el-GR" w:eastAsia="el-GR"/>
              </w:rPr>
            </w:pPr>
            <w:r w:rsidRPr="00684376">
              <w:rPr>
                <w:b/>
                <w:bCs/>
                <w:color w:val="000000"/>
                <w:szCs w:val="22"/>
                <w:lang w:val="el-GR" w:eastAsia="el-GR"/>
              </w:rPr>
              <w:t>Μ.Μ.</w:t>
            </w:r>
          </w:p>
        </w:tc>
        <w:tc>
          <w:tcPr>
            <w:tcW w:w="1789" w:type="dxa"/>
            <w:tcBorders>
              <w:top w:val="single" w:sz="4" w:space="0" w:color="auto"/>
              <w:left w:val="nil"/>
              <w:bottom w:val="single" w:sz="4" w:space="0" w:color="auto"/>
              <w:right w:val="single" w:sz="4" w:space="0" w:color="auto"/>
            </w:tcBorders>
            <w:shd w:val="clear" w:color="000000" w:fill="ECECEC"/>
            <w:vAlign w:val="center"/>
            <w:hideMark/>
          </w:tcPr>
          <w:p w14:paraId="2EC740F2" w14:textId="77777777" w:rsidR="00775ED3" w:rsidRPr="00684376" w:rsidRDefault="00775ED3" w:rsidP="007C07C5">
            <w:pPr>
              <w:suppressAutoHyphens w:val="0"/>
              <w:spacing w:after="0"/>
              <w:jc w:val="center"/>
              <w:rPr>
                <w:b/>
                <w:bCs/>
                <w:color w:val="000000"/>
                <w:szCs w:val="22"/>
                <w:lang w:val="el-GR" w:eastAsia="el-GR"/>
              </w:rPr>
            </w:pPr>
            <w:r w:rsidRPr="00684376">
              <w:rPr>
                <w:b/>
                <w:bCs/>
                <w:color w:val="000000"/>
                <w:szCs w:val="22"/>
                <w:lang w:val="el-GR" w:eastAsia="el-GR"/>
              </w:rPr>
              <w:t>ΤΙΜΗ Μ.Μ. (ΧΩΡΙΣ ΦΠΑ)</w:t>
            </w:r>
          </w:p>
        </w:tc>
      </w:tr>
      <w:tr w:rsidR="00F76295" w:rsidRPr="00684376" w14:paraId="484C9695"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06974A72" w14:textId="77777777" w:rsidR="00F76295" w:rsidRPr="004A0A42" w:rsidRDefault="00F76295"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750FAF15" w14:textId="77777777" w:rsidR="00F76295" w:rsidRPr="00684376" w:rsidRDefault="00F76295" w:rsidP="00F76295">
            <w:pPr>
              <w:suppressAutoHyphens w:val="0"/>
              <w:spacing w:after="0"/>
              <w:jc w:val="center"/>
              <w:rPr>
                <w:color w:val="000000"/>
                <w:szCs w:val="22"/>
                <w:lang w:val="el-GR" w:eastAsia="el-GR"/>
              </w:rPr>
            </w:pPr>
            <w:r w:rsidRPr="00684376">
              <w:rPr>
                <w:color w:val="000000"/>
                <w:szCs w:val="22"/>
                <w:lang w:val="el-GR" w:eastAsia="el-GR"/>
              </w:rPr>
              <w:t xml:space="preserve">ΒΟΕΙΟ ΚΡΕΑΣ χωρίς κόκκαλο – </w:t>
            </w:r>
            <w:proofErr w:type="spellStart"/>
            <w:r w:rsidRPr="00684376">
              <w:rPr>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75BCB741" w14:textId="77777777" w:rsidR="00F76295" w:rsidRPr="00684376" w:rsidRDefault="00F76295" w:rsidP="00F76295">
            <w:pPr>
              <w:suppressAutoHyphens w:val="0"/>
              <w:spacing w:after="0"/>
              <w:jc w:val="center"/>
              <w:rPr>
                <w:color w:val="000000"/>
                <w:szCs w:val="22"/>
                <w:lang w:val="el-GR" w:eastAsia="el-GR"/>
              </w:rPr>
            </w:pPr>
            <w:r w:rsidRPr="009632E6">
              <w:t>15111000-9</w:t>
            </w:r>
          </w:p>
        </w:tc>
        <w:tc>
          <w:tcPr>
            <w:tcW w:w="1614" w:type="dxa"/>
            <w:tcBorders>
              <w:top w:val="nil"/>
              <w:left w:val="nil"/>
              <w:bottom w:val="single" w:sz="4" w:space="0" w:color="auto"/>
              <w:right w:val="single" w:sz="4" w:space="0" w:color="auto"/>
            </w:tcBorders>
            <w:vAlign w:val="center"/>
            <w:hideMark/>
          </w:tcPr>
          <w:p w14:paraId="63CF37EA" w14:textId="77777777" w:rsidR="00F76295" w:rsidRPr="00AD78FE" w:rsidRDefault="00F76295" w:rsidP="00F76295">
            <w:pPr>
              <w:suppressAutoHyphens w:val="0"/>
              <w:spacing w:after="0"/>
              <w:jc w:val="center"/>
              <w:rPr>
                <w:color w:val="000000"/>
                <w:szCs w:val="22"/>
                <w:lang w:val="en-US" w:eastAsia="el-GR"/>
              </w:rPr>
            </w:pPr>
            <w:r w:rsidRPr="00AD78FE">
              <w:rPr>
                <w:color w:val="000000"/>
                <w:szCs w:val="22"/>
                <w:lang w:val="en-US" w:eastAsia="el-GR"/>
              </w:rPr>
              <w:t>1000</w:t>
            </w:r>
            <w:r>
              <w:rPr>
                <w:color w:val="000000"/>
                <w:szCs w:val="22"/>
                <w:lang w:val="en-US" w:eastAsia="el-GR"/>
              </w:rPr>
              <w:t>g</w:t>
            </w:r>
            <w:r w:rsidRPr="00AD78FE">
              <w:rPr>
                <w:color w:val="000000"/>
                <w:szCs w:val="22"/>
                <w:lang w:val="en-US" w:eastAsia="el-GR"/>
              </w:rPr>
              <w:t xml:space="preserve"> ± 10%</w:t>
            </w:r>
          </w:p>
        </w:tc>
        <w:tc>
          <w:tcPr>
            <w:tcW w:w="1505" w:type="dxa"/>
            <w:tcBorders>
              <w:top w:val="nil"/>
              <w:left w:val="nil"/>
              <w:bottom w:val="single" w:sz="4" w:space="0" w:color="auto"/>
              <w:right w:val="single" w:sz="4" w:space="0" w:color="auto"/>
            </w:tcBorders>
            <w:vAlign w:val="center"/>
            <w:hideMark/>
          </w:tcPr>
          <w:p w14:paraId="1FA0FD3A" w14:textId="77777777" w:rsidR="00F76295" w:rsidRPr="00684376" w:rsidRDefault="00F76295" w:rsidP="00F76295">
            <w:pPr>
              <w:suppressAutoHyphens w:val="0"/>
              <w:spacing w:after="0"/>
              <w:jc w:val="center"/>
              <w:rPr>
                <w:color w:val="000000"/>
                <w:szCs w:val="22"/>
                <w:lang w:val="el-GR" w:eastAsia="el-GR"/>
              </w:rPr>
            </w:pPr>
            <w:r w:rsidRPr="00684376">
              <w:rPr>
                <w:color w:val="000000"/>
                <w:szCs w:val="22"/>
                <w:lang w:val="el-GR" w:eastAsia="el-GR"/>
              </w:rPr>
              <w:t>ΚΙΛΟ</w:t>
            </w:r>
          </w:p>
        </w:tc>
        <w:tc>
          <w:tcPr>
            <w:tcW w:w="1789" w:type="dxa"/>
            <w:tcBorders>
              <w:top w:val="nil"/>
              <w:left w:val="nil"/>
              <w:bottom w:val="single" w:sz="4" w:space="0" w:color="auto"/>
              <w:right w:val="single" w:sz="4" w:space="0" w:color="auto"/>
            </w:tcBorders>
            <w:vAlign w:val="center"/>
            <w:hideMark/>
          </w:tcPr>
          <w:p w14:paraId="7E1F5F27" w14:textId="7820CC18" w:rsidR="00F76295" w:rsidRPr="00684376" w:rsidRDefault="00F76295" w:rsidP="00F76295">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1,53</w:t>
            </w:r>
            <w:r w:rsidRPr="00684376">
              <w:rPr>
                <w:color w:val="000000"/>
                <w:szCs w:val="22"/>
                <w:lang w:val="el-GR" w:eastAsia="el-GR"/>
              </w:rPr>
              <w:t xml:space="preserve"> €</w:t>
            </w:r>
          </w:p>
        </w:tc>
      </w:tr>
      <w:tr w:rsidR="00F76295" w:rsidRPr="00684376" w14:paraId="599F308E"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3D39BDBA" w14:textId="77777777" w:rsidR="00F76295" w:rsidRPr="004A0A42" w:rsidRDefault="00F76295"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B305C1D" w14:textId="77777777" w:rsidR="00F76295" w:rsidRPr="00684376" w:rsidRDefault="00F76295" w:rsidP="00F76295">
            <w:pPr>
              <w:suppressAutoHyphens w:val="0"/>
              <w:spacing w:after="0"/>
              <w:jc w:val="center"/>
              <w:rPr>
                <w:color w:val="000000"/>
                <w:szCs w:val="22"/>
                <w:lang w:val="el-GR" w:eastAsia="el-GR"/>
              </w:rPr>
            </w:pPr>
            <w:r w:rsidRPr="00684376">
              <w:rPr>
                <w:color w:val="000000"/>
                <w:szCs w:val="22"/>
                <w:lang w:val="el-GR" w:eastAsia="el-GR"/>
              </w:rPr>
              <w:t xml:space="preserve">ΧΟΙΡΙΝΟ ΚΡΕΑΣ χωρίς κόκκαλο – </w:t>
            </w:r>
            <w:proofErr w:type="spellStart"/>
            <w:r w:rsidRPr="00684376">
              <w:rPr>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394AB2AE" w14:textId="77777777" w:rsidR="00F76295" w:rsidRPr="00684376" w:rsidRDefault="00F76295" w:rsidP="00F76295">
            <w:pPr>
              <w:suppressAutoHyphens w:val="0"/>
              <w:spacing w:after="0"/>
              <w:jc w:val="center"/>
              <w:rPr>
                <w:color w:val="000000"/>
                <w:szCs w:val="22"/>
                <w:lang w:val="el-GR" w:eastAsia="el-GR"/>
              </w:rPr>
            </w:pPr>
            <w:r w:rsidRPr="009632E6">
              <w:t>15113000-3</w:t>
            </w:r>
          </w:p>
        </w:tc>
        <w:tc>
          <w:tcPr>
            <w:tcW w:w="1614" w:type="dxa"/>
            <w:tcBorders>
              <w:top w:val="nil"/>
              <w:left w:val="nil"/>
              <w:bottom w:val="single" w:sz="4" w:space="0" w:color="auto"/>
              <w:right w:val="single" w:sz="4" w:space="0" w:color="auto"/>
            </w:tcBorders>
            <w:vAlign w:val="center"/>
            <w:hideMark/>
          </w:tcPr>
          <w:p w14:paraId="01B597A7" w14:textId="77777777" w:rsidR="00F76295" w:rsidRPr="00684376" w:rsidRDefault="00F76295" w:rsidP="00F76295">
            <w:pPr>
              <w:suppressAutoHyphens w:val="0"/>
              <w:spacing w:after="0"/>
              <w:jc w:val="center"/>
              <w:rPr>
                <w:color w:val="000000"/>
                <w:szCs w:val="22"/>
                <w:lang w:val="el-GR" w:eastAsia="el-GR"/>
              </w:rPr>
            </w:pPr>
            <w:r w:rsidRPr="00AD78FE">
              <w:rPr>
                <w:color w:val="000000"/>
                <w:szCs w:val="22"/>
                <w:lang w:val="el-GR" w:eastAsia="el-GR"/>
              </w:rPr>
              <w:t>1000</w:t>
            </w:r>
            <w:r>
              <w:rPr>
                <w:color w:val="000000"/>
                <w:szCs w:val="22"/>
                <w:lang w:val="en-US" w:eastAsia="el-GR"/>
              </w:rPr>
              <w:t>g</w:t>
            </w:r>
            <w:r w:rsidRPr="00AD78FE">
              <w:rPr>
                <w:color w:val="000000"/>
                <w:szCs w:val="22"/>
                <w:lang w:val="el-GR" w:eastAsia="el-GR"/>
              </w:rPr>
              <w:t xml:space="preserve"> ± 10%</w:t>
            </w:r>
          </w:p>
        </w:tc>
        <w:tc>
          <w:tcPr>
            <w:tcW w:w="1505" w:type="dxa"/>
            <w:tcBorders>
              <w:top w:val="nil"/>
              <w:left w:val="nil"/>
              <w:bottom w:val="single" w:sz="4" w:space="0" w:color="auto"/>
              <w:right w:val="single" w:sz="4" w:space="0" w:color="auto"/>
            </w:tcBorders>
            <w:vAlign w:val="center"/>
            <w:hideMark/>
          </w:tcPr>
          <w:p w14:paraId="2E879E5C" w14:textId="77777777" w:rsidR="00F76295" w:rsidRPr="00684376" w:rsidRDefault="00F76295" w:rsidP="00F76295">
            <w:pPr>
              <w:suppressAutoHyphens w:val="0"/>
              <w:spacing w:after="0"/>
              <w:jc w:val="center"/>
              <w:rPr>
                <w:color w:val="000000"/>
                <w:szCs w:val="22"/>
                <w:lang w:val="el-GR" w:eastAsia="el-GR"/>
              </w:rPr>
            </w:pPr>
            <w:r w:rsidRPr="00684376">
              <w:rPr>
                <w:color w:val="000000"/>
                <w:szCs w:val="22"/>
                <w:lang w:val="el-GR" w:eastAsia="el-GR"/>
              </w:rPr>
              <w:t>ΚΙΛΟ</w:t>
            </w:r>
          </w:p>
        </w:tc>
        <w:tc>
          <w:tcPr>
            <w:tcW w:w="1789" w:type="dxa"/>
            <w:tcBorders>
              <w:top w:val="nil"/>
              <w:left w:val="nil"/>
              <w:bottom w:val="single" w:sz="4" w:space="0" w:color="auto"/>
              <w:right w:val="single" w:sz="4" w:space="0" w:color="auto"/>
            </w:tcBorders>
            <w:vAlign w:val="center"/>
            <w:hideMark/>
          </w:tcPr>
          <w:p w14:paraId="23D30E36" w14:textId="1D429B73" w:rsidR="00F76295" w:rsidRPr="00684376" w:rsidRDefault="00F76295" w:rsidP="00F76295">
            <w:pPr>
              <w:suppressAutoHyphens w:val="0"/>
              <w:spacing w:after="0"/>
              <w:jc w:val="center"/>
              <w:rPr>
                <w:color w:val="000000"/>
                <w:szCs w:val="22"/>
                <w:lang w:val="el-GR" w:eastAsia="el-GR"/>
              </w:rPr>
            </w:pPr>
            <w:r>
              <w:rPr>
                <w:color w:val="000000"/>
                <w:szCs w:val="22"/>
                <w:lang w:val="el-GR" w:eastAsia="el-GR"/>
              </w:rPr>
              <w:t>6,65</w:t>
            </w:r>
            <w:r w:rsidRPr="00684376">
              <w:rPr>
                <w:color w:val="000000"/>
                <w:szCs w:val="22"/>
                <w:lang w:val="el-GR" w:eastAsia="el-GR"/>
              </w:rPr>
              <w:t xml:space="preserve"> €</w:t>
            </w:r>
          </w:p>
        </w:tc>
      </w:tr>
      <w:tr w:rsidR="00F76295" w:rsidRPr="00684376" w14:paraId="65E15FAF" w14:textId="77777777" w:rsidTr="00C91BD5">
        <w:trPr>
          <w:trHeight w:val="576"/>
        </w:trPr>
        <w:tc>
          <w:tcPr>
            <w:tcW w:w="851" w:type="dxa"/>
            <w:tcBorders>
              <w:top w:val="single" w:sz="4" w:space="0" w:color="auto"/>
              <w:left w:val="single" w:sz="4" w:space="0" w:color="auto"/>
              <w:bottom w:val="single" w:sz="4" w:space="0" w:color="auto"/>
              <w:right w:val="single" w:sz="4" w:space="0" w:color="auto"/>
            </w:tcBorders>
            <w:vAlign w:val="center"/>
          </w:tcPr>
          <w:p w14:paraId="4B16A02F" w14:textId="77777777" w:rsidR="00F76295" w:rsidRPr="004A0A42" w:rsidRDefault="00F76295" w:rsidP="00AC3CD7">
            <w:pPr>
              <w:pStyle w:val="aff1"/>
              <w:numPr>
                <w:ilvl w:val="0"/>
                <w:numId w:val="16"/>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3E0C1ACB" w14:textId="77777777" w:rsidR="00F76295" w:rsidRPr="00684376" w:rsidRDefault="00F76295" w:rsidP="00F76295">
            <w:pPr>
              <w:suppressAutoHyphens w:val="0"/>
              <w:spacing w:after="0"/>
              <w:jc w:val="center"/>
              <w:rPr>
                <w:color w:val="000000"/>
                <w:szCs w:val="22"/>
                <w:lang w:val="el-GR" w:eastAsia="el-GR"/>
              </w:rPr>
            </w:pPr>
            <w:r>
              <w:rPr>
                <w:color w:val="000000"/>
                <w:szCs w:val="22"/>
                <w:lang w:val="el-GR" w:eastAsia="el-GR"/>
              </w:rPr>
              <w:t xml:space="preserve">ΚΟΤΟΠΟΥΛΟ ΟΛΟΚΛΗΡΟ </w:t>
            </w:r>
            <w:proofErr w:type="spellStart"/>
            <w:r>
              <w:rPr>
                <w:color w:val="000000"/>
                <w:szCs w:val="22"/>
                <w:lang w:val="el-GR" w:eastAsia="el-GR"/>
              </w:rPr>
              <w:t>προσυσκευασμένο</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716CB0EA" w14:textId="77777777" w:rsidR="00F76295" w:rsidRPr="00684376" w:rsidRDefault="00F76295" w:rsidP="00F76295">
            <w:pPr>
              <w:suppressAutoHyphens w:val="0"/>
              <w:spacing w:after="0"/>
              <w:jc w:val="center"/>
              <w:rPr>
                <w:color w:val="000000"/>
                <w:szCs w:val="22"/>
                <w:lang w:val="el-GR" w:eastAsia="el-GR"/>
              </w:rPr>
            </w:pPr>
            <w:r w:rsidRPr="009632E6">
              <w:t>15112130-6</w:t>
            </w:r>
          </w:p>
        </w:tc>
        <w:tc>
          <w:tcPr>
            <w:tcW w:w="1614" w:type="dxa"/>
            <w:tcBorders>
              <w:top w:val="single" w:sz="4" w:space="0" w:color="auto"/>
              <w:left w:val="single" w:sz="4" w:space="0" w:color="auto"/>
              <w:bottom w:val="single" w:sz="4" w:space="0" w:color="auto"/>
              <w:right w:val="single" w:sz="4" w:space="0" w:color="auto"/>
            </w:tcBorders>
            <w:vAlign w:val="center"/>
          </w:tcPr>
          <w:p w14:paraId="71CBF2AC" w14:textId="77777777" w:rsidR="00F76295" w:rsidRPr="00684376" w:rsidRDefault="00F76295" w:rsidP="00F76295">
            <w:pPr>
              <w:suppressAutoHyphens w:val="0"/>
              <w:spacing w:after="0"/>
              <w:jc w:val="center"/>
              <w:rPr>
                <w:color w:val="000000"/>
                <w:szCs w:val="22"/>
                <w:lang w:val="el-GR" w:eastAsia="el-GR"/>
              </w:rPr>
            </w:pPr>
            <w:r w:rsidRPr="00AD78FE">
              <w:rPr>
                <w:color w:val="000000"/>
                <w:szCs w:val="22"/>
                <w:lang w:val="el-GR" w:eastAsia="el-GR"/>
              </w:rPr>
              <w:t>2000</w:t>
            </w:r>
            <w:r>
              <w:rPr>
                <w:color w:val="000000"/>
                <w:szCs w:val="22"/>
                <w:lang w:val="en-US" w:eastAsia="el-GR"/>
              </w:rPr>
              <w:t>g</w:t>
            </w:r>
            <w:r w:rsidRPr="00AD78FE">
              <w:rPr>
                <w:color w:val="000000"/>
                <w:szCs w:val="22"/>
                <w:lang w:val="el-GR" w:eastAsia="el-GR"/>
              </w:rPr>
              <w:t xml:space="preserve"> ± 10%</w:t>
            </w:r>
          </w:p>
        </w:tc>
        <w:tc>
          <w:tcPr>
            <w:tcW w:w="1505" w:type="dxa"/>
            <w:tcBorders>
              <w:top w:val="single" w:sz="4" w:space="0" w:color="auto"/>
              <w:left w:val="single" w:sz="4" w:space="0" w:color="auto"/>
              <w:bottom w:val="single" w:sz="4" w:space="0" w:color="auto"/>
              <w:right w:val="single" w:sz="4" w:space="0" w:color="auto"/>
            </w:tcBorders>
            <w:vAlign w:val="center"/>
          </w:tcPr>
          <w:p w14:paraId="38299F74" w14:textId="77777777" w:rsidR="00F76295" w:rsidRPr="00684376" w:rsidRDefault="00F76295" w:rsidP="00F76295">
            <w:pPr>
              <w:suppressAutoHyphens w:val="0"/>
              <w:spacing w:after="0"/>
              <w:jc w:val="center"/>
              <w:rPr>
                <w:color w:val="000000"/>
                <w:szCs w:val="22"/>
                <w:lang w:val="el-GR" w:eastAsia="el-GR"/>
              </w:rPr>
            </w:pPr>
            <w:r>
              <w:rPr>
                <w:color w:val="000000"/>
                <w:szCs w:val="22"/>
                <w:lang w:val="el-GR" w:eastAsia="el-GR"/>
              </w:rPr>
              <w:t>ΚΙΛΟ</w:t>
            </w:r>
          </w:p>
        </w:tc>
        <w:tc>
          <w:tcPr>
            <w:tcW w:w="1789" w:type="dxa"/>
            <w:tcBorders>
              <w:top w:val="single" w:sz="4" w:space="0" w:color="auto"/>
              <w:left w:val="single" w:sz="4" w:space="0" w:color="auto"/>
              <w:bottom w:val="single" w:sz="4" w:space="0" w:color="auto"/>
              <w:right w:val="single" w:sz="4" w:space="0" w:color="auto"/>
            </w:tcBorders>
            <w:vAlign w:val="center"/>
          </w:tcPr>
          <w:p w14:paraId="2FD6FF6E" w14:textId="1F523F74" w:rsidR="00F76295" w:rsidRPr="00684376" w:rsidRDefault="00F76295" w:rsidP="00F76295">
            <w:pPr>
              <w:suppressAutoHyphens w:val="0"/>
              <w:spacing w:after="0"/>
              <w:jc w:val="center"/>
              <w:rPr>
                <w:color w:val="000000"/>
                <w:szCs w:val="22"/>
                <w:lang w:val="el-GR" w:eastAsia="el-GR"/>
              </w:rPr>
            </w:pPr>
            <w:r>
              <w:rPr>
                <w:color w:val="000000"/>
                <w:szCs w:val="22"/>
                <w:lang w:val="el-GR" w:eastAsia="el-GR"/>
              </w:rPr>
              <w:t xml:space="preserve">5,68 </w:t>
            </w:r>
            <w:r w:rsidRPr="00BF2AFF">
              <w:rPr>
                <w:color w:val="000000"/>
                <w:szCs w:val="22"/>
                <w:lang w:val="el-GR" w:eastAsia="el-GR"/>
              </w:rPr>
              <w:t>€</w:t>
            </w:r>
          </w:p>
        </w:tc>
      </w:tr>
      <w:tr w:rsidR="00FF0D43" w:rsidRPr="00BF0E5B" w14:paraId="73879632" w14:textId="77777777" w:rsidTr="00C91BD5">
        <w:trPr>
          <w:trHeight w:val="734"/>
        </w:trPr>
        <w:tc>
          <w:tcPr>
            <w:tcW w:w="851" w:type="dxa"/>
            <w:tcBorders>
              <w:top w:val="single" w:sz="4" w:space="0" w:color="auto"/>
              <w:left w:val="single" w:sz="4" w:space="0" w:color="auto"/>
              <w:bottom w:val="single" w:sz="4" w:space="0" w:color="auto"/>
              <w:right w:val="single" w:sz="4" w:space="0" w:color="auto"/>
            </w:tcBorders>
            <w:vAlign w:val="center"/>
          </w:tcPr>
          <w:p w14:paraId="55889720"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single" w:sz="4" w:space="0" w:color="auto"/>
              <w:left w:val="nil"/>
              <w:bottom w:val="single" w:sz="4" w:space="0" w:color="auto"/>
              <w:right w:val="single" w:sz="4" w:space="0" w:color="auto"/>
            </w:tcBorders>
            <w:vAlign w:val="center"/>
          </w:tcPr>
          <w:p w14:paraId="741A7E5D" w14:textId="0592AEAF" w:rsidR="00FF0D43" w:rsidRPr="00606B82" w:rsidRDefault="00731A90" w:rsidP="00F76295">
            <w:pPr>
              <w:suppressAutoHyphens w:val="0"/>
              <w:spacing w:after="0"/>
              <w:jc w:val="center"/>
              <w:rPr>
                <w:color w:val="000000"/>
                <w:szCs w:val="22"/>
                <w:lang w:val="el-GR" w:eastAsia="el-GR"/>
              </w:rPr>
            </w:pPr>
            <w:r w:rsidRPr="00606B82">
              <w:rPr>
                <w:color w:val="000000"/>
                <w:szCs w:val="22"/>
                <w:lang w:val="el-GR" w:eastAsia="el-GR"/>
              </w:rPr>
              <w:t xml:space="preserve">ΑΡΝΙ </w:t>
            </w:r>
            <w:proofErr w:type="spellStart"/>
            <w:r w:rsidRPr="00606B82">
              <w:rPr>
                <w:color w:val="000000"/>
                <w:szCs w:val="22"/>
                <w:lang w:val="el-GR" w:eastAsia="el-GR"/>
              </w:rPr>
              <w:t>προσυσκευασμένο</w:t>
            </w:r>
            <w:proofErr w:type="spellEnd"/>
          </w:p>
        </w:tc>
        <w:tc>
          <w:tcPr>
            <w:tcW w:w="1417" w:type="dxa"/>
            <w:tcBorders>
              <w:top w:val="single" w:sz="4" w:space="0" w:color="auto"/>
              <w:left w:val="nil"/>
              <w:bottom w:val="single" w:sz="4" w:space="0" w:color="auto"/>
              <w:right w:val="single" w:sz="4" w:space="0" w:color="auto"/>
            </w:tcBorders>
            <w:shd w:val="clear" w:color="000000" w:fill="FFFFFF"/>
          </w:tcPr>
          <w:p w14:paraId="376EAA86" w14:textId="03CBA4B5" w:rsidR="00FF0D43" w:rsidRPr="00606B82" w:rsidRDefault="00606B82" w:rsidP="00F76295">
            <w:pPr>
              <w:suppressAutoHyphens w:val="0"/>
              <w:spacing w:after="0"/>
              <w:jc w:val="center"/>
              <w:rPr>
                <w:lang w:val="el-GR"/>
              </w:rPr>
            </w:pPr>
            <w:r w:rsidRPr="00606B82">
              <w:rPr>
                <w:lang w:val="el-GR"/>
              </w:rPr>
              <w:t>15115100</w:t>
            </w:r>
            <w:r w:rsidR="00577940" w:rsidRPr="00606B82">
              <w:rPr>
                <w:lang w:val="el-GR"/>
              </w:rPr>
              <w:t>-</w:t>
            </w:r>
            <w:r w:rsidRPr="00606B82">
              <w:rPr>
                <w:lang w:val="el-GR"/>
              </w:rPr>
              <w:t>8</w:t>
            </w:r>
          </w:p>
        </w:tc>
        <w:tc>
          <w:tcPr>
            <w:tcW w:w="1614" w:type="dxa"/>
            <w:tcBorders>
              <w:top w:val="single" w:sz="4" w:space="0" w:color="auto"/>
              <w:left w:val="nil"/>
              <w:bottom w:val="single" w:sz="4" w:space="0" w:color="auto"/>
              <w:right w:val="single" w:sz="4" w:space="0" w:color="auto"/>
            </w:tcBorders>
            <w:vAlign w:val="center"/>
          </w:tcPr>
          <w:p w14:paraId="2B90B085" w14:textId="4475D894" w:rsidR="00FF0D43" w:rsidRPr="00606B82" w:rsidRDefault="00BF0E5B" w:rsidP="00F76295">
            <w:pPr>
              <w:suppressAutoHyphens w:val="0"/>
              <w:spacing w:after="0"/>
              <w:jc w:val="center"/>
              <w:rPr>
                <w:color w:val="000000"/>
                <w:szCs w:val="22"/>
                <w:lang w:val="el-GR" w:eastAsia="el-GR"/>
              </w:rPr>
            </w:pPr>
            <w:r w:rsidRPr="00606B82">
              <w:rPr>
                <w:color w:val="000000"/>
                <w:szCs w:val="22"/>
                <w:lang w:val="en-US" w:eastAsia="el-GR"/>
              </w:rPr>
              <w:t>3</w:t>
            </w:r>
            <w:r w:rsidR="00731A90" w:rsidRPr="00606B82">
              <w:rPr>
                <w:color w:val="000000"/>
                <w:szCs w:val="22"/>
                <w:lang w:val="el-GR" w:eastAsia="el-GR"/>
              </w:rPr>
              <w:t>0</w:t>
            </w:r>
            <w:r w:rsidR="00FF0D43" w:rsidRPr="00606B82">
              <w:rPr>
                <w:color w:val="000000"/>
                <w:szCs w:val="22"/>
                <w:lang w:val="el-GR" w:eastAsia="el-GR"/>
              </w:rPr>
              <w:t>00g ± 10%</w:t>
            </w:r>
          </w:p>
        </w:tc>
        <w:tc>
          <w:tcPr>
            <w:tcW w:w="1505" w:type="dxa"/>
            <w:tcBorders>
              <w:top w:val="single" w:sz="4" w:space="0" w:color="auto"/>
              <w:left w:val="nil"/>
              <w:bottom w:val="single" w:sz="4" w:space="0" w:color="auto"/>
              <w:right w:val="single" w:sz="4" w:space="0" w:color="auto"/>
            </w:tcBorders>
            <w:vAlign w:val="center"/>
          </w:tcPr>
          <w:p w14:paraId="68D0AFFC" w14:textId="4A593769" w:rsidR="00FF0D43" w:rsidRPr="004933A4" w:rsidRDefault="00F2532B" w:rsidP="00F76295">
            <w:pPr>
              <w:suppressAutoHyphens w:val="0"/>
              <w:spacing w:after="0"/>
              <w:jc w:val="center"/>
              <w:rPr>
                <w:color w:val="000000"/>
                <w:szCs w:val="22"/>
                <w:lang w:val="en-US" w:eastAsia="el-GR"/>
              </w:rPr>
            </w:pPr>
            <w:r>
              <w:rPr>
                <w:color w:val="000000"/>
                <w:szCs w:val="22"/>
                <w:lang w:val="el-GR" w:eastAsia="el-GR"/>
              </w:rPr>
              <w:t>ΚΙΛΟ</w:t>
            </w:r>
          </w:p>
        </w:tc>
        <w:tc>
          <w:tcPr>
            <w:tcW w:w="1789" w:type="dxa"/>
            <w:tcBorders>
              <w:top w:val="single" w:sz="4" w:space="0" w:color="auto"/>
              <w:left w:val="nil"/>
              <w:bottom w:val="single" w:sz="4" w:space="0" w:color="auto"/>
              <w:right w:val="single" w:sz="4" w:space="0" w:color="auto"/>
            </w:tcBorders>
            <w:vAlign w:val="center"/>
          </w:tcPr>
          <w:p w14:paraId="28FC564D" w14:textId="73EC21A2" w:rsidR="00FF0D43" w:rsidRPr="00606B82" w:rsidRDefault="00731A90" w:rsidP="00F76295">
            <w:pPr>
              <w:suppressAutoHyphens w:val="0"/>
              <w:spacing w:after="0"/>
              <w:jc w:val="center"/>
              <w:rPr>
                <w:color w:val="000000"/>
                <w:szCs w:val="22"/>
                <w:lang w:val="el-GR" w:eastAsia="el-GR"/>
              </w:rPr>
            </w:pPr>
            <w:r w:rsidRPr="00606B82">
              <w:rPr>
                <w:color w:val="000000"/>
                <w:szCs w:val="22"/>
                <w:lang w:val="el-GR" w:eastAsia="el-GR"/>
              </w:rPr>
              <w:t>12</w:t>
            </w:r>
            <w:r w:rsidR="00C82ED3" w:rsidRPr="00606B82">
              <w:rPr>
                <w:color w:val="000000"/>
                <w:szCs w:val="22"/>
                <w:lang w:val="el-GR" w:eastAsia="el-GR"/>
              </w:rPr>
              <w:t>,</w:t>
            </w:r>
            <w:r w:rsidR="00DD1612">
              <w:rPr>
                <w:color w:val="000000"/>
                <w:szCs w:val="22"/>
                <w:lang w:val="en-US" w:eastAsia="el-GR"/>
              </w:rPr>
              <w:t>15</w:t>
            </w:r>
            <w:r w:rsidR="00C82ED3" w:rsidRPr="00606B82">
              <w:rPr>
                <w:color w:val="000000"/>
                <w:szCs w:val="22"/>
                <w:lang w:val="el-GR" w:eastAsia="el-GR"/>
              </w:rPr>
              <w:t>€</w:t>
            </w:r>
          </w:p>
        </w:tc>
      </w:tr>
      <w:tr w:rsidR="00FF0D43" w:rsidRPr="00FF0D43" w14:paraId="488E5766" w14:textId="77777777" w:rsidTr="00C91BD5">
        <w:trPr>
          <w:trHeight w:val="714"/>
        </w:trPr>
        <w:tc>
          <w:tcPr>
            <w:tcW w:w="851" w:type="dxa"/>
            <w:tcBorders>
              <w:top w:val="nil"/>
              <w:left w:val="single" w:sz="4" w:space="0" w:color="auto"/>
              <w:bottom w:val="single" w:sz="4" w:space="0" w:color="auto"/>
              <w:right w:val="single" w:sz="4" w:space="0" w:color="auto"/>
            </w:tcBorders>
            <w:vAlign w:val="center"/>
            <w:hideMark/>
          </w:tcPr>
          <w:p w14:paraId="12209A8A"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7D54B12" w14:textId="0D0F9B11" w:rsidR="00FF0D43" w:rsidRPr="00684376" w:rsidRDefault="00C04258" w:rsidP="00F76295">
            <w:pPr>
              <w:suppressAutoHyphens w:val="0"/>
              <w:spacing w:after="0"/>
              <w:jc w:val="center"/>
              <w:rPr>
                <w:color w:val="000000"/>
                <w:szCs w:val="22"/>
                <w:lang w:val="el-GR" w:eastAsia="el-GR"/>
              </w:rPr>
            </w:pPr>
            <w:bookmarkStart w:id="14" w:name="_Hlk203140465"/>
            <w:r>
              <w:rPr>
                <w:color w:val="000000"/>
                <w:szCs w:val="22"/>
                <w:lang w:val="el-GR" w:eastAsia="el-GR"/>
              </w:rPr>
              <w:t>ΕΤΟΙΜΟ ΓΕΥΜΑ ΛΑΔΕΡΟ (βλ. ΤΕΧΝΙΚΕΣ ΠΡΟΔΙΑΓΡΑΦΕΣ</w:t>
            </w:r>
            <w:bookmarkEnd w:id="14"/>
            <w:r>
              <w:rPr>
                <w:color w:val="000000"/>
                <w:szCs w:val="22"/>
                <w:lang w:val="el-GR" w:eastAsia="el-GR"/>
              </w:rPr>
              <w:t>)</w:t>
            </w:r>
          </w:p>
        </w:tc>
        <w:tc>
          <w:tcPr>
            <w:tcW w:w="1417" w:type="dxa"/>
            <w:tcBorders>
              <w:top w:val="nil"/>
              <w:left w:val="nil"/>
              <w:bottom w:val="single" w:sz="4" w:space="0" w:color="auto"/>
              <w:right w:val="single" w:sz="4" w:space="0" w:color="auto"/>
            </w:tcBorders>
            <w:shd w:val="clear" w:color="000000" w:fill="FFFFFF"/>
            <w:hideMark/>
          </w:tcPr>
          <w:p w14:paraId="1CADA817" w14:textId="1EFA7B97" w:rsidR="00FF0D43" w:rsidRPr="00183BAF" w:rsidRDefault="005610A2" w:rsidP="00FF0D43">
            <w:pPr>
              <w:jc w:val="center"/>
              <w:rPr>
                <w:szCs w:val="22"/>
                <w:highlight w:val="green"/>
                <w:lang w:val="el-GR" w:eastAsia="el-GR"/>
              </w:rPr>
            </w:pPr>
            <w:r w:rsidRPr="005C04AD">
              <w:rPr>
                <w:color w:val="000000"/>
                <w:szCs w:val="22"/>
                <w:lang w:val="el-GR" w:eastAsia="el-GR"/>
              </w:rPr>
              <w:t>15894200-3</w:t>
            </w:r>
          </w:p>
        </w:tc>
        <w:tc>
          <w:tcPr>
            <w:tcW w:w="1614" w:type="dxa"/>
            <w:tcBorders>
              <w:top w:val="nil"/>
              <w:left w:val="nil"/>
              <w:bottom w:val="single" w:sz="4" w:space="0" w:color="auto"/>
              <w:right w:val="single" w:sz="4" w:space="0" w:color="auto"/>
            </w:tcBorders>
            <w:vAlign w:val="center"/>
            <w:hideMark/>
          </w:tcPr>
          <w:p w14:paraId="4D1636D2" w14:textId="2832D0EF" w:rsidR="00FF0D43" w:rsidRPr="00FF0D43" w:rsidRDefault="00FF0D43" w:rsidP="00F76295">
            <w:pPr>
              <w:suppressAutoHyphens w:val="0"/>
              <w:spacing w:after="0"/>
              <w:jc w:val="center"/>
              <w:rPr>
                <w:color w:val="000000"/>
                <w:szCs w:val="22"/>
                <w:lang w:val="el-GR" w:eastAsia="el-GR"/>
              </w:rPr>
            </w:pPr>
            <w:r w:rsidRPr="00FF0D43">
              <w:rPr>
                <w:color w:val="000000"/>
                <w:szCs w:val="22"/>
                <w:lang w:val="el-GR" w:eastAsia="el-GR"/>
              </w:rPr>
              <w:t>300g ± 10%</w:t>
            </w:r>
          </w:p>
        </w:tc>
        <w:tc>
          <w:tcPr>
            <w:tcW w:w="1505" w:type="dxa"/>
            <w:tcBorders>
              <w:top w:val="nil"/>
              <w:left w:val="nil"/>
              <w:bottom w:val="single" w:sz="4" w:space="0" w:color="auto"/>
              <w:right w:val="single" w:sz="4" w:space="0" w:color="auto"/>
            </w:tcBorders>
            <w:vAlign w:val="center"/>
            <w:hideMark/>
          </w:tcPr>
          <w:p w14:paraId="68420688" w14:textId="5054043F" w:rsidR="00FF0D43" w:rsidRPr="00FF0D43"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48016CFE" w14:textId="0796DEF1" w:rsidR="00FF0D43" w:rsidRPr="00684376" w:rsidRDefault="00C82ED3" w:rsidP="00F76295">
            <w:pPr>
              <w:suppressAutoHyphens w:val="0"/>
              <w:spacing w:after="0"/>
              <w:jc w:val="center"/>
              <w:rPr>
                <w:color w:val="000000"/>
                <w:szCs w:val="22"/>
                <w:lang w:val="el-GR" w:eastAsia="el-GR"/>
              </w:rPr>
            </w:pPr>
            <w:r>
              <w:rPr>
                <w:color w:val="000000"/>
                <w:szCs w:val="22"/>
                <w:lang w:val="el-GR" w:eastAsia="el-GR"/>
              </w:rPr>
              <w:t>3,85</w:t>
            </w:r>
            <w:r w:rsidRPr="00C82ED3">
              <w:rPr>
                <w:color w:val="000000"/>
                <w:szCs w:val="22"/>
                <w:lang w:val="el-GR" w:eastAsia="el-GR"/>
              </w:rPr>
              <w:t>€</w:t>
            </w:r>
          </w:p>
        </w:tc>
      </w:tr>
      <w:tr w:rsidR="00FF0D43" w:rsidRPr="00684376" w14:paraId="44EE85EA" w14:textId="77777777" w:rsidTr="00C91BD5">
        <w:trPr>
          <w:trHeight w:val="516"/>
        </w:trPr>
        <w:tc>
          <w:tcPr>
            <w:tcW w:w="851" w:type="dxa"/>
            <w:tcBorders>
              <w:top w:val="nil"/>
              <w:left w:val="single" w:sz="4" w:space="0" w:color="auto"/>
              <w:bottom w:val="single" w:sz="4" w:space="0" w:color="auto"/>
              <w:right w:val="single" w:sz="4" w:space="0" w:color="auto"/>
            </w:tcBorders>
            <w:vAlign w:val="center"/>
            <w:hideMark/>
          </w:tcPr>
          <w:p w14:paraId="17BBBDF9"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1873ABBD" w14:textId="1DAAD043"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ΤΥΡΙ ΦΕΤΑ </w:t>
            </w:r>
            <w:proofErr w:type="spellStart"/>
            <w:r w:rsidRPr="00684376">
              <w:rPr>
                <w:color w:val="000000"/>
                <w:szCs w:val="22"/>
                <w:lang w:val="el-GR" w:eastAsia="el-GR"/>
              </w:rPr>
              <w:t>προσυσκευασμένη</w:t>
            </w:r>
            <w:proofErr w:type="spellEnd"/>
          </w:p>
        </w:tc>
        <w:tc>
          <w:tcPr>
            <w:tcW w:w="1417" w:type="dxa"/>
            <w:tcBorders>
              <w:top w:val="nil"/>
              <w:left w:val="nil"/>
              <w:bottom w:val="single" w:sz="4" w:space="0" w:color="auto"/>
              <w:right w:val="single" w:sz="4" w:space="0" w:color="auto"/>
            </w:tcBorders>
            <w:shd w:val="clear" w:color="000000" w:fill="FFFFFF"/>
            <w:hideMark/>
          </w:tcPr>
          <w:p w14:paraId="28902091" w14:textId="42F62FF6" w:rsidR="00FF0D43" w:rsidRPr="00684376" w:rsidRDefault="00FF0D43" w:rsidP="00F76295">
            <w:pPr>
              <w:suppressAutoHyphens w:val="0"/>
              <w:spacing w:after="0"/>
              <w:jc w:val="center"/>
              <w:rPr>
                <w:color w:val="000000"/>
                <w:szCs w:val="22"/>
                <w:lang w:val="el-GR" w:eastAsia="el-GR"/>
              </w:rPr>
            </w:pPr>
            <w:r w:rsidRPr="009632E6">
              <w:t>15542300-2</w:t>
            </w:r>
          </w:p>
        </w:tc>
        <w:tc>
          <w:tcPr>
            <w:tcW w:w="1614" w:type="dxa"/>
            <w:tcBorders>
              <w:top w:val="nil"/>
              <w:left w:val="nil"/>
              <w:bottom w:val="single" w:sz="4" w:space="0" w:color="auto"/>
              <w:right w:val="single" w:sz="4" w:space="0" w:color="auto"/>
            </w:tcBorders>
            <w:vAlign w:val="center"/>
            <w:hideMark/>
          </w:tcPr>
          <w:p w14:paraId="3C3E2947" w14:textId="5F16A103" w:rsidR="00FF0D43" w:rsidRPr="00E6026A" w:rsidRDefault="00FF0D43" w:rsidP="00F76295">
            <w:pPr>
              <w:suppressAutoHyphens w:val="0"/>
              <w:spacing w:after="0"/>
              <w:jc w:val="center"/>
              <w:rPr>
                <w:color w:val="000000"/>
                <w:szCs w:val="22"/>
                <w:lang w:val="en-US" w:eastAsia="el-GR"/>
              </w:rPr>
            </w:pPr>
            <w:r>
              <w:rPr>
                <w:color w:val="000000"/>
                <w:szCs w:val="22"/>
                <w:lang w:val="en-US" w:eastAsia="el-GR"/>
              </w:rPr>
              <w:t>400g</w:t>
            </w:r>
          </w:p>
        </w:tc>
        <w:tc>
          <w:tcPr>
            <w:tcW w:w="1505" w:type="dxa"/>
            <w:tcBorders>
              <w:top w:val="nil"/>
              <w:left w:val="nil"/>
              <w:bottom w:val="single" w:sz="4" w:space="0" w:color="auto"/>
              <w:right w:val="single" w:sz="4" w:space="0" w:color="auto"/>
            </w:tcBorders>
            <w:vAlign w:val="center"/>
            <w:hideMark/>
          </w:tcPr>
          <w:p w14:paraId="37C25106" w14:textId="687AD843" w:rsidR="00FF0D43" w:rsidRPr="00371A8C" w:rsidRDefault="00FF0D43" w:rsidP="00F76295">
            <w:pPr>
              <w:suppressAutoHyphens w:val="0"/>
              <w:spacing w:after="0"/>
              <w:jc w:val="center"/>
              <w:rPr>
                <w:color w:val="000000"/>
                <w:szCs w:val="22"/>
                <w:lang w:val="en-US" w:eastAsia="el-GR"/>
              </w:rPr>
            </w:pPr>
            <w:r>
              <w:rPr>
                <w:color w:val="000000"/>
                <w:szCs w:val="22"/>
                <w:lang w:val="en-US" w:eastAsia="el-GR"/>
              </w:rPr>
              <w:t>TEMAXIO</w:t>
            </w:r>
          </w:p>
        </w:tc>
        <w:tc>
          <w:tcPr>
            <w:tcW w:w="1789" w:type="dxa"/>
            <w:tcBorders>
              <w:top w:val="nil"/>
              <w:left w:val="nil"/>
              <w:bottom w:val="single" w:sz="4" w:space="0" w:color="auto"/>
              <w:right w:val="single" w:sz="4" w:space="0" w:color="auto"/>
            </w:tcBorders>
            <w:vAlign w:val="center"/>
            <w:hideMark/>
          </w:tcPr>
          <w:p w14:paraId="34AB30EA" w14:textId="3CBD636D"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5</w:t>
            </w:r>
            <w:r w:rsidR="00D14028">
              <w:rPr>
                <w:color w:val="000000"/>
                <w:szCs w:val="22"/>
                <w:lang w:val="el-GR" w:eastAsia="el-GR"/>
              </w:rPr>
              <w:t>,</w:t>
            </w:r>
            <w:r>
              <w:rPr>
                <w:color w:val="000000"/>
                <w:szCs w:val="22"/>
                <w:lang w:val="en-US" w:eastAsia="el-GR"/>
              </w:rPr>
              <w:t>54</w:t>
            </w:r>
            <w:r w:rsidRPr="00684376">
              <w:rPr>
                <w:color w:val="000000"/>
                <w:szCs w:val="22"/>
                <w:lang w:val="el-GR" w:eastAsia="el-GR"/>
              </w:rPr>
              <w:t xml:space="preserve"> €</w:t>
            </w:r>
          </w:p>
        </w:tc>
      </w:tr>
      <w:tr w:rsidR="00FF0D43" w:rsidRPr="00684376" w14:paraId="2B2C35FA"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0D944990"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CD6CDD7" w14:textId="52A04135"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ΓΡΑΒΙΕΡΑ </w:t>
            </w:r>
            <w:r>
              <w:rPr>
                <w:color w:val="000000"/>
                <w:szCs w:val="22"/>
                <w:lang w:val="el-GR" w:eastAsia="el-GR"/>
              </w:rPr>
              <w:t xml:space="preserve">ΠΟΠ </w:t>
            </w:r>
            <w:proofErr w:type="spellStart"/>
            <w:r w:rsidRPr="00684376">
              <w:rPr>
                <w:color w:val="000000"/>
                <w:szCs w:val="22"/>
                <w:lang w:val="el-GR" w:eastAsia="el-GR"/>
              </w:rPr>
              <w:t>προσυσκευασμένη</w:t>
            </w:r>
            <w:proofErr w:type="spellEnd"/>
          </w:p>
        </w:tc>
        <w:tc>
          <w:tcPr>
            <w:tcW w:w="1417" w:type="dxa"/>
            <w:tcBorders>
              <w:top w:val="nil"/>
              <w:left w:val="nil"/>
              <w:bottom w:val="single" w:sz="4" w:space="0" w:color="auto"/>
              <w:right w:val="single" w:sz="4" w:space="0" w:color="auto"/>
            </w:tcBorders>
            <w:shd w:val="clear" w:color="000000" w:fill="FFFFFF"/>
            <w:hideMark/>
          </w:tcPr>
          <w:p w14:paraId="27A3713F" w14:textId="3A13E9EA" w:rsidR="00FF0D43" w:rsidRPr="00684376" w:rsidRDefault="00FF0D43" w:rsidP="00F76295">
            <w:pPr>
              <w:suppressAutoHyphens w:val="0"/>
              <w:spacing w:after="0"/>
              <w:jc w:val="center"/>
              <w:rPr>
                <w:color w:val="000000"/>
                <w:szCs w:val="22"/>
                <w:lang w:val="el-GR" w:eastAsia="el-GR"/>
              </w:rPr>
            </w:pPr>
            <w:r w:rsidRPr="009632E6">
              <w:t>15544000-3</w:t>
            </w:r>
          </w:p>
        </w:tc>
        <w:tc>
          <w:tcPr>
            <w:tcW w:w="1614" w:type="dxa"/>
            <w:tcBorders>
              <w:top w:val="nil"/>
              <w:left w:val="nil"/>
              <w:bottom w:val="single" w:sz="4" w:space="0" w:color="auto"/>
              <w:right w:val="single" w:sz="4" w:space="0" w:color="auto"/>
            </w:tcBorders>
            <w:vAlign w:val="center"/>
            <w:hideMark/>
          </w:tcPr>
          <w:p w14:paraId="443C43F2" w14:textId="38521389" w:rsidR="00FF0D43" w:rsidRPr="00E6026A" w:rsidRDefault="00FF0D43" w:rsidP="00F76295">
            <w:pPr>
              <w:suppressAutoHyphens w:val="0"/>
              <w:spacing w:after="0"/>
              <w:jc w:val="center"/>
              <w:rPr>
                <w:color w:val="000000"/>
                <w:szCs w:val="22"/>
                <w:lang w:val="en-US" w:eastAsia="el-GR"/>
              </w:rPr>
            </w:pPr>
            <w:r w:rsidRPr="00E6026A">
              <w:rPr>
                <w:color w:val="000000"/>
                <w:szCs w:val="22"/>
                <w:lang w:val="en-US" w:eastAsia="el-GR"/>
              </w:rPr>
              <w:t>250</w:t>
            </w:r>
            <w:r>
              <w:rPr>
                <w:color w:val="000000"/>
                <w:szCs w:val="22"/>
                <w:lang w:val="en-US" w:eastAsia="el-GR"/>
              </w:rPr>
              <w:t>g</w:t>
            </w:r>
            <w:r w:rsidRPr="00E6026A">
              <w:rPr>
                <w:color w:val="000000"/>
                <w:szCs w:val="22"/>
                <w:lang w:val="en-US" w:eastAsia="el-GR"/>
              </w:rPr>
              <w:t xml:space="preserve"> </w:t>
            </w:r>
          </w:p>
        </w:tc>
        <w:tc>
          <w:tcPr>
            <w:tcW w:w="1505" w:type="dxa"/>
            <w:tcBorders>
              <w:top w:val="nil"/>
              <w:left w:val="nil"/>
              <w:bottom w:val="single" w:sz="4" w:space="0" w:color="auto"/>
              <w:right w:val="single" w:sz="4" w:space="0" w:color="auto"/>
            </w:tcBorders>
            <w:vAlign w:val="center"/>
            <w:hideMark/>
          </w:tcPr>
          <w:p w14:paraId="57076E62" w14:textId="678FC0F0"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TEMAXIO</w:t>
            </w:r>
          </w:p>
        </w:tc>
        <w:tc>
          <w:tcPr>
            <w:tcW w:w="1789" w:type="dxa"/>
            <w:tcBorders>
              <w:top w:val="nil"/>
              <w:left w:val="nil"/>
              <w:bottom w:val="single" w:sz="4" w:space="0" w:color="auto"/>
              <w:right w:val="single" w:sz="4" w:space="0" w:color="auto"/>
            </w:tcBorders>
            <w:vAlign w:val="center"/>
            <w:hideMark/>
          </w:tcPr>
          <w:p w14:paraId="53228CC7" w14:textId="271CE3A6"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4</w:t>
            </w:r>
            <w:r w:rsidR="00D14028">
              <w:rPr>
                <w:color w:val="000000"/>
                <w:szCs w:val="22"/>
                <w:lang w:val="el-GR" w:eastAsia="el-GR"/>
              </w:rPr>
              <w:t>,</w:t>
            </w:r>
            <w:r>
              <w:rPr>
                <w:color w:val="000000"/>
                <w:szCs w:val="22"/>
                <w:lang w:val="en-US" w:eastAsia="el-GR"/>
              </w:rPr>
              <w:t>69</w:t>
            </w:r>
            <w:r w:rsidRPr="00684376">
              <w:rPr>
                <w:color w:val="000000"/>
                <w:szCs w:val="22"/>
                <w:lang w:val="el-GR" w:eastAsia="el-GR"/>
              </w:rPr>
              <w:t xml:space="preserve"> €</w:t>
            </w:r>
          </w:p>
        </w:tc>
      </w:tr>
      <w:tr w:rsidR="00FF0D43" w:rsidRPr="00684376" w14:paraId="7FB0B516"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5A1F945B"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88B4D6A" w14:textId="150E6933"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ΤΥΡΙ ΗΜΙΣΚΛΗΡΟ </w:t>
            </w:r>
            <w:proofErr w:type="spellStart"/>
            <w:r w:rsidRPr="00684376">
              <w:rPr>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632593A1" w14:textId="7D52D31F" w:rsidR="00FF0D43" w:rsidRPr="00684376" w:rsidRDefault="00FF0D43" w:rsidP="00F76295">
            <w:pPr>
              <w:suppressAutoHyphens w:val="0"/>
              <w:spacing w:after="0"/>
              <w:jc w:val="center"/>
              <w:rPr>
                <w:color w:val="000000"/>
                <w:szCs w:val="22"/>
                <w:lang w:val="el-GR" w:eastAsia="el-GR"/>
              </w:rPr>
            </w:pPr>
            <w:r w:rsidRPr="009632E6">
              <w:t>15541000-2</w:t>
            </w:r>
          </w:p>
        </w:tc>
        <w:tc>
          <w:tcPr>
            <w:tcW w:w="1614" w:type="dxa"/>
            <w:tcBorders>
              <w:top w:val="nil"/>
              <w:left w:val="nil"/>
              <w:bottom w:val="single" w:sz="4" w:space="0" w:color="auto"/>
              <w:right w:val="single" w:sz="4" w:space="0" w:color="auto"/>
            </w:tcBorders>
            <w:shd w:val="clear" w:color="000000" w:fill="FFFFFF"/>
            <w:vAlign w:val="center"/>
            <w:hideMark/>
          </w:tcPr>
          <w:p w14:paraId="339D6334" w14:textId="06FCAC9B"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 xml:space="preserve">300g </w:t>
            </w:r>
          </w:p>
        </w:tc>
        <w:tc>
          <w:tcPr>
            <w:tcW w:w="1505" w:type="dxa"/>
            <w:tcBorders>
              <w:top w:val="nil"/>
              <w:left w:val="nil"/>
              <w:bottom w:val="single" w:sz="4" w:space="0" w:color="auto"/>
              <w:right w:val="single" w:sz="4" w:space="0" w:color="auto"/>
            </w:tcBorders>
            <w:vAlign w:val="center"/>
            <w:hideMark/>
          </w:tcPr>
          <w:p w14:paraId="37F381F5" w14:textId="6F1F6E14" w:rsidR="00FF0D43" w:rsidRPr="00684376" w:rsidRDefault="00B77F1D"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13CD5319" w14:textId="596272C7"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4</w:t>
            </w:r>
            <w:r w:rsidR="00D14028">
              <w:rPr>
                <w:color w:val="000000"/>
                <w:szCs w:val="22"/>
                <w:lang w:val="el-GR" w:eastAsia="el-GR"/>
              </w:rPr>
              <w:t>,</w:t>
            </w:r>
            <w:r>
              <w:rPr>
                <w:color w:val="000000"/>
                <w:szCs w:val="22"/>
                <w:lang w:val="en-US" w:eastAsia="el-GR"/>
              </w:rPr>
              <w:t>23</w:t>
            </w:r>
            <w:r w:rsidRPr="00684376">
              <w:rPr>
                <w:color w:val="000000"/>
                <w:szCs w:val="22"/>
                <w:lang w:val="el-GR" w:eastAsia="el-GR"/>
              </w:rPr>
              <w:t xml:space="preserve"> €</w:t>
            </w:r>
          </w:p>
        </w:tc>
      </w:tr>
      <w:tr w:rsidR="00FF0D43" w:rsidRPr="00684376" w14:paraId="1620AD63" w14:textId="77777777" w:rsidTr="00C91BD5">
        <w:trPr>
          <w:trHeight w:val="588"/>
        </w:trPr>
        <w:tc>
          <w:tcPr>
            <w:tcW w:w="851" w:type="dxa"/>
            <w:tcBorders>
              <w:top w:val="nil"/>
              <w:left w:val="single" w:sz="4" w:space="0" w:color="auto"/>
              <w:bottom w:val="single" w:sz="4" w:space="0" w:color="auto"/>
              <w:right w:val="single" w:sz="4" w:space="0" w:color="auto"/>
            </w:tcBorders>
            <w:vAlign w:val="center"/>
            <w:hideMark/>
          </w:tcPr>
          <w:p w14:paraId="392002C8"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1C177AD1" w14:textId="27DFC5D8"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ΓΑΛΑ ΜΑΚΡΑΣ ΔΙΑΡΚΕΙΑΣ UHT ελαφρύ</w:t>
            </w:r>
          </w:p>
        </w:tc>
        <w:tc>
          <w:tcPr>
            <w:tcW w:w="1417" w:type="dxa"/>
            <w:tcBorders>
              <w:top w:val="nil"/>
              <w:left w:val="nil"/>
              <w:bottom w:val="single" w:sz="4" w:space="0" w:color="auto"/>
              <w:right w:val="single" w:sz="4" w:space="0" w:color="auto"/>
            </w:tcBorders>
            <w:shd w:val="clear" w:color="000000" w:fill="FFFFFF"/>
            <w:hideMark/>
          </w:tcPr>
          <w:p w14:paraId="4BCF5454" w14:textId="2B44180D" w:rsidR="00FF0D43" w:rsidRPr="00684376" w:rsidRDefault="00FF0D43" w:rsidP="00F76295">
            <w:pPr>
              <w:suppressAutoHyphens w:val="0"/>
              <w:spacing w:after="0"/>
              <w:jc w:val="center"/>
              <w:rPr>
                <w:color w:val="000000"/>
                <w:szCs w:val="22"/>
                <w:lang w:val="el-GR" w:eastAsia="el-GR"/>
              </w:rPr>
            </w:pPr>
            <w:r w:rsidRPr="009632E6">
              <w:t>15511210-8</w:t>
            </w:r>
          </w:p>
        </w:tc>
        <w:tc>
          <w:tcPr>
            <w:tcW w:w="1614" w:type="dxa"/>
            <w:tcBorders>
              <w:top w:val="nil"/>
              <w:left w:val="nil"/>
              <w:bottom w:val="single" w:sz="4" w:space="0" w:color="auto"/>
              <w:right w:val="single" w:sz="4" w:space="0" w:color="auto"/>
            </w:tcBorders>
            <w:vAlign w:val="center"/>
            <w:hideMark/>
          </w:tcPr>
          <w:p w14:paraId="6BE30164" w14:textId="44BD7F3B"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1000ml</w:t>
            </w:r>
          </w:p>
        </w:tc>
        <w:tc>
          <w:tcPr>
            <w:tcW w:w="1505" w:type="dxa"/>
            <w:tcBorders>
              <w:top w:val="nil"/>
              <w:left w:val="nil"/>
              <w:bottom w:val="single" w:sz="4" w:space="0" w:color="auto"/>
              <w:right w:val="single" w:sz="4" w:space="0" w:color="auto"/>
            </w:tcBorders>
            <w:vAlign w:val="center"/>
            <w:hideMark/>
          </w:tcPr>
          <w:p w14:paraId="7EB94239" w14:textId="05AC0751" w:rsidR="00FF0D43" w:rsidRPr="00684376" w:rsidRDefault="00B77F1D"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242E904D" w14:textId="7ADCC9AA"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2,16</w:t>
            </w:r>
            <w:r w:rsidRPr="00684376">
              <w:rPr>
                <w:color w:val="000000"/>
                <w:szCs w:val="22"/>
                <w:lang w:val="el-GR" w:eastAsia="el-GR"/>
              </w:rPr>
              <w:t xml:space="preserve"> €</w:t>
            </w:r>
          </w:p>
        </w:tc>
      </w:tr>
      <w:tr w:rsidR="00FF0D43" w:rsidRPr="00684376" w14:paraId="1796622A"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7EA867FB"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1DAA1128" w14:textId="1C847941"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ΜΗΛΑ </w:t>
            </w:r>
            <w:proofErr w:type="spellStart"/>
            <w:r w:rsidRPr="00684376">
              <w:rPr>
                <w:color w:val="000000"/>
                <w:szCs w:val="22"/>
                <w:lang w:val="el-GR" w:eastAsia="el-GR"/>
              </w:rPr>
              <w:t>προσυσκευασμένα</w:t>
            </w:r>
            <w:proofErr w:type="spellEnd"/>
          </w:p>
        </w:tc>
        <w:tc>
          <w:tcPr>
            <w:tcW w:w="1417" w:type="dxa"/>
            <w:tcBorders>
              <w:top w:val="nil"/>
              <w:left w:val="nil"/>
              <w:bottom w:val="single" w:sz="4" w:space="0" w:color="auto"/>
              <w:right w:val="single" w:sz="4" w:space="0" w:color="auto"/>
            </w:tcBorders>
            <w:shd w:val="clear" w:color="000000" w:fill="FFFFFF"/>
            <w:hideMark/>
          </w:tcPr>
          <w:p w14:paraId="2060E082" w14:textId="42D360CF" w:rsidR="00FF0D43" w:rsidRPr="00684376" w:rsidRDefault="00FF0D43" w:rsidP="00F76295">
            <w:pPr>
              <w:suppressAutoHyphens w:val="0"/>
              <w:spacing w:after="0"/>
              <w:jc w:val="center"/>
              <w:rPr>
                <w:color w:val="000000"/>
                <w:szCs w:val="22"/>
                <w:lang w:val="el-GR" w:eastAsia="el-GR"/>
              </w:rPr>
            </w:pPr>
            <w:r w:rsidRPr="009632E6">
              <w:t>03222321-9</w:t>
            </w:r>
          </w:p>
        </w:tc>
        <w:tc>
          <w:tcPr>
            <w:tcW w:w="1614" w:type="dxa"/>
            <w:tcBorders>
              <w:top w:val="nil"/>
              <w:left w:val="nil"/>
              <w:bottom w:val="single" w:sz="4" w:space="0" w:color="auto"/>
              <w:right w:val="single" w:sz="4" w:space="0" w:color="auto"/>
            </w:tcBorders>
            <w:vAlign w:val="center"/>
            <w:hideMark/>
          </w:tcPr>
          <w:p w14:paraId="3F919ED0" w14:textId="24E89D8C"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50866542" w14:textId="502EEA7B"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ΚΙΛΟ</w:t>
            </w:r>
          </w:p>
        </w:tc>
        <w:tc>
          <w:tcPr>
            <w:tcW w:w="1789" w:type="dxa"/>
            <w:tcBorders>
              <w:top w:val="nil"/>
              <w:left w:val="nil"/>
              <w:bottom w:val="single" w:sz="4" w:space="0" w:color="auto"/>
              <w:right w:val="single" w:sz="4" w:space="0" w:color="auto"/>
            </w:tcBorders>
            <w:vAlign w:val="center"/>
            <w:hideMark/>
          </w:tcPr>
          <w:p w14:paraId="4EE76AB2" w14:textId="4A8328CC"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1,74</w:t>
            </w:r>
            <w:r w:rsidRPr="00684376">
              <w:rPr>
                <w:color w:val="000000"/>
                <w:szCs w:val="22"/>
                <w:lang w:val="el-GR" w:eastAsia="el-GR"/>
              </w:rPr>
              <w:t xml:space="preserve"> €</w:t>
            </w:r>
          </w:p>
        </w:tc>
      </w:tr>
      <w:tr w:rsidR="00FF0D43" w:rsidRPr="00684376" w14:paraId="37D2EA5C" w14:textId="77777777" w:rsidTr="00C91BD5">
        <w:trPr>
          <w:trHeight w:val="540"/>
        </w:trPr>
        <w:tc>
          <w:tcPr>
            <w:tcW w:w="851" w:type="dxa"/>
            <w:tcBorders>
              <w:top w:val="nil"/>
              <w:left w:val="single" w:sz="4" w:space="0" w:color="auto"/>
              <w:bottom w:val="single" w:sz="4" w:space="0" w:color="auto"/>
              <w:right w:val="single" w:sz="4" w:space="0" w:color="auto"/>
            </w:tcBorders>
            <w:vAlign w:val="center"/>
            <w:hideMark/>
          </w:tcPr>
          <w:p w14:paraId="7F409CC7"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CCB6EFC" w14:textId="1813D1B2"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ΠΟΡΤΟΚΑΛΙΑ </w:t>
            </w:r>
            <w:proofErr w:type="spellStart"/>
            <w:r w:rsidRPr="00684376">
              <w:rPr>
                <w:color w:val="000000"/>
                <w:szCs w:val="22"/>
                <w:lang w:val="el-GR" w:eastAsia="el-GR"/>
              </w:rPr>
              <w:t>προσυσκευασμένα</w:t>
            </w:r>
            <w:proofErr w:type="spellEnd"/>
          </w:p>
        </w:tc>
        <w:tc>
          <w:tcPr>
            <w:tcW w:w="1417" w:type="dxa"/>
            <w:tcBorders>
              <w:top w:val="nil"/>
              <w:left w:val="nil"/>
              <w:bottom w:val="single" w:sz="4" w:space="0" w:color="auto"/>
              <w:right w:val="single" w:sz="4" w:space="0" w:color="auto"/>
            </w:tcBorders>
            <w:shd w:val="clear" w:color="000000" w:fill="FFFFFF"/>
            <w:hideMark/>
          </w:tcPr>
          <w:p w14:paraId="536D9A94" w14:textId="49D5203B" w:rsidR="00FF0D43" w:rsidRPr="00684376" w:rsidRDefault="00FF0D43" w:rsidP="00F76295">
            <w:pPr>
              <w:suppressAutoHyphens w:val="0"/>
              <w:spacing w:after="0"/>
              <w:jc w:val="center"/>
              <w:rPr>
                <w:color w:val="000000"/>
                <w:szCs w:val="22"/>
                <w:lang w:val="el-GR" w:eastAsia="el-GR"/>
              </w:rPr>
            </w:pPr>
            <w:r w:rsidRPr="009632E6">
              <w:t>03222220-1</w:t>
            </w:r>
          </w:p>
        </w:tc>
        <w:tc>
          <w:tcPr>
            <w:tcW w:w="1614" w:type="dxa"/>
            <w:tcBorders>
              <w:top w:val="nil"/>
              <w:left w:val="nil"/>
              <w:bottom w:val="single" w:sz="4" w:space="0" w:color="auto"/>
              <w:right w:val="single" w:sz="4" w:space="0" w:color="auto"/>
            </w:tcBorders>
            <w:vAlign w:val="center"/>
            <w:hideMark/>
          </w:tcPr>
          <w:p w14:paraId="2ED0024C" w14:textId="5BC475A2"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7CF4F1FA" w14:textId="60912C1B"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ΚΙΛΟ</w:t>
            </w:r>
          </w:p>
        </w:tc>
        <w:tc>
          <w:tcPr>
            <w:tcW w:w="1789" w:type="dxa"/>
            <w:tcBorders>
              <w:top w:val="nil"/>
              <w:left w:val="nil"/>
              <w:bottom w:val="single" w:sz="4" w:space="0" w:color="auto"/>
              <w:right w:val="single" w:sz="4" w:space="0" w:color="auto"/>
            </w:tcBorders>
            <w:vAlign w:val="center"/>
            <w:hideMark/>
          </w:tcPr>
          <w:p w14:paraId="5BF3F1E3" w14:textId="45FDAC22"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2</w:t>
            </w:r>
            <w:r w:rsidRPr="00684376">
              <w:rPr>
                <w:color w:val="000000"/>
                <w:szCs w:val="22"/>
                <w:lang w:val="el-GR" w:eastAsia="el-GR"/>
              </w:rPr>
              <w:t>7 €</w:t>
            </w:r>
          </w:p>
        </w:tc>
      </w:tr>
      <w:tr w:rsidR="00FF0D43" w:rsidRPr="00684376" w14:paraId="387604DB"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3175A4AA"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93ACE0D" w14:textId="2885384E"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ΠΑΤΑΤΕΣ </w:t>
            </w:r>
            <w:proofErr w:type="spellStart"/>
            <w:r w:rsidRPr="00684376">
              <w:rPr>
                <w:color w:val="000000"/>
                <w:szCs w:val="22"/>
                <w:lang w:val="el-GR" w:eastAsia="el-GR"/>
              </w:rPr>
              <w:t>προσυσκευασμένες</w:t>
            </w:r>
            <w:proofErr w:type="spellEnd"/>
          </w:p>
        </w:tc>
        <w:tc>
          <w:tcPr>
            <w:tcW w:w="1417" w:type="dxa"/>
            <w:tcBorders>
              <w:top w:val="nil"/>
              <w:left w:val="nil"/>
              <w:bottom w:val="single" w:sz="4" w:space="0" w:color="auto"/>
              <w:right w:val="single" w:sz="4" w:space="0" w:color="auto"/>
            </w:tcBorders>
            <w:shd w:val="clear" w:color="000000" w:fill="FFFFFF"/>
            <w:hideMark/>
          </w:tcPr>
          <w:p w14:paraId="2FFF765B" w14:textId="083183A1" w:rsidR="00FF0D43" w:rsidRPr="00684376" w:rsidRDefault="00FF0D43" w:rsidP="00F76295">
            <w:pPr>
              <w:suppressAutoHyphens w:val="0"/>
              <w:spacing w:after="0"/>
              <w:jc w:val="center"/>
              <w:rPr>
                <w:color w:val="000000"/>
                <w:szCs w:val="22"/>
                <w:lang w:val="el-GR" w:eastAsia="el-GR"/>
              </w:rPr>
            </w:pPr>
            <w:r w:rsidRPr="009632E6">
              <w:t>03212100-1</w:t>
            </w:r>
          </w:p>
        </w:tc>
        <w:tc>
          <w:tcPr>
            <w:tcW w:w="1614" w:type="dxa"/>
            <w:tcBorders>
              <w:top w:val="nil"/>
              <w:left w:val="nil"/>
              <w:bottom w:val="single" w:sz="4" w:space="0" w:color="auto"/>
              <w:right w:val="single" w:sz="4" w:space="0" w:color="auto"/>
            </w:tcBorders>
            <w:vAlign w:val="center"/>
            <w:hideMark/>
          </w:tcPr>
          <w:p w14:paraId="766C4C49" w14:textId="29F6C655"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33B77472" w14:textId="1B9364EF" w:rsidR="00FF0D43" w:rsidRPr="00371A8C" w:rsidRDefault="00FF0D43" w:rsidP="00F76295">
            <w:pPr>
              <w:suppressAutoHyphens w:val="0"/>
              <w:spacing w:after="0"/>
              <w:jc w:val="center"/>
              <w:rPr>
                <w:color w:val="000000"/>
                <w:szCs w:val="22"/>
                <w:lang w:val="en-US" w:eastAsia="el-GR"/>
              </w:rPr>
            </w:pPr>
            <w:r w:rsidRPr="00684376">
              <w:rPr>
                <w:color w:val="000000"/>
                <w:szCs w:val="22"/>
                <w:lang w:val="el-GR" w:eastAsia="el-GR"/>
              </w:rPr>
              <w:t>ΚΙΛΟ</w:t>
            </w:r>
          </w:p>
        </w:tc>
        <w:tc>
          <w:tcPr>
            <w:tcW w:w="1789" w:type="dxa"/>
            <w:tcBorders>
              <w:top w:val="nil"/>
              <w:left w:val="nil"/>
              <w:bottom w:val="single" w:sz="4" w:space="0" w:color="auto"/>
              <w:right w:val="single" w:sz="4" w:space="0" w:color="auto"/>
            </w:tcBorders>
            <w:vAlign w:val="center"/>
            <w:hideMark/>
          </w:tcPr>
          <w:p w14:paraId="1FFB10DC" w14:textId="449E3F78"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0,97</w:t>
            </w:r>
            <w:r w:rsidRPr="00684376">
              <w:rPr>
                <w:color w:val="000000"/>
                <w:szCs w:val="22"/>
                <w:lang w:val="el-GR" w:eastAsia="el-GR"/>
              </w:rPr>
              <w:t xml:space="preserve"> €</w:t>
            </w:r>
          </w:p>
        </w:tc>
      </w:tr>
      <w:tr w:rsidR="00FF0D43" w:rsidRPr="00684376" w14:paraId="1106C0E5" w14:textId="77777777" w:rsidTr="00C91BD5">
        <w:trPr>
          <w:trHeight w:val="468"/>
        </w:trPr>
        <w:tc>
          <w:tcPr>
            <w:tcW w:w="851" w:type="dxa"/>
            <w:tcBorders>
              <w:top w:val="nil"/>
              <w:left w:val="single" w:sz="4" w:space="0" w:color="auto"/>
              <w:bottom w:val="single" w:sz="4" w:space="0" w:color="auto"/>
              <w:right w:val="single" w:sz="4" w:space="0" w:color="auto"/>
            </w:tcBorders>
            <w:vAlign w:val="center"/>
            <w:hideMark/>
          </w:tcPr>
          <w:p w14:paraId="22A50A92"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09341AE" w14:textId="40048833"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ΕΛΑΙΟΛΑΔΟ ΕΞΑΙΡΕΤΙΚΑ ΠΑΡΘΕΝΟ</w:t>
            </w:r>
          </w:p>
        </w:tc>
        <w:tc>
          <w:tcPr>
            <w:tcW w:w="1417" w:type="dxa"/>
            <w:tcBorders>
              <w:top w:val="nil"/>
              <w:left w:val="nil"/>
              <w:bottom w:val="single" w:sz="4" w:space="0" w:color="auto"/>
              <w:right w:val="single" w:sz="4" w:space="0" w:color="auto"/>
            </w:tcBorders>
            <w:shd w:val="clear" w:color="000000" w:fill="FFFFFF"/>
            <w:hideMark/>
          </w:tcPr>
          <w:p w14:paraId="1C4B845C" w14:textId="10CFCEF8" w:rsidR="00FF0D43" w:rsidRPr="00684376" w:rsidRDefault="00FF0D43" w:rsidP="00F76295">
            <w:pPr>
              <w:suppressAutoHyphens w:val="0"/>
              <w:spacing w:after="0"/>
              <w:jc w:val="center"/>
              <w:rPr>
                <w:color w:val="000000"/>
                <w:szCs w:val="22"/>
                <w:lang w:val="el-GR" w:eastAsia="el-GR"/>
              </w:rPr>
            </w:pPr>
            <w:r w:rsidRPr="009632E6">
              <w:t>15411110-6</w:t>
            </w:r>
          </w:p>
        </w:tc>
        <w:tc>
          <w:tcPr>
            <w:tcW w:w="1614" w:type="dxa"/>
            <w:tcBorders>
              <w:top w:val="nil"/>
              <w:left w:val="nil"/>
              <w:bottom w:val="single" w:sz="4" w:space="0" w:color="auto"/>
              <w:right w:val="single" w:sz="4" w:space="0" w:color="auto"/>
            </w:tcBorders>
            <w:vAlign w:val="center"/>
            <w:hideMark/>
          </w:tcPr>
          <w:p w14:paraId="1821703A" w14:textId="34FEC62F"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1000ml</w:t>
            </w:r>
          </w:p>
        </w:tc>
        <w:tc>
          <w:tcPr>
            <w:tcW w:w="1505" w:type="dxa"/>
            <w:tcBorders>
              <w:top w:val="nil"/>
              <w:left w:val="nil"/>
              <w:bottom w:val="single" w:sz="4" w:space="0" w:color="auto"/>
              <w:right w:val="single" w:sz="4" w:space="0" w:color="auto"/>
            </w:tcBorders>
            <w:vAlign w:val="center"/>
            <w:hideMark/>
          </w:tcPr>
          <w:p w14:paraId="55DB1A64" w14:textId="52231C12" w:rsidR="00FF0D43" w:rsidRPr="00E6026A" w:rsidRDefault="00FF0D43" w:rsidP="00F76295">
            <w:pPr>
              <w:suppressAutoHyphens w:val="0"/>
              <w:spacing w:after="0"/>
              <w:jc w:val="center"/>
              <w:rPr>
                <w:color w:val="000000"/>
                <w:szCs w:val="22"/>
                <w:lang w:val="el-GR" w:eastAsia="el-GR"/>
              </w:rPr>
            </w:pPr>
            <w:r>
              <w:rPr>
                <w:color w:val="000000"/>
                <w:szCs w:val="22"/>
                <w:lang w:val="en-US" w:eastAsia="el-GR"/>
              </w:rPr>
              <w:t>TEMAXIO</w:t>
            </w:r>
          </w:p>
        </w:tc>
        <w:tc>
          <w:tcPr>
            <w:tcW w:w="1789" w:type="dxa"/>
            <w:tcBorders>
              <w:top w:val="nil"/>
              <w:left w:val="nil"/>
              <w:bottom w:val="single" w:sz="4" w:space="0" w:color="auto"/>
              <w:right w:val="single" w:sz="4" w:space="0" w:color="auto"/>
            </w:tcBorders>
            <w:vAlign w:val="center"/>
            <w:hideMark/>
          </w:tcPr>
          <w:p w14:paraId="51904671" w14:textId="0A75E20B"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10,06</w:t>
            </w:r>
            <w:r w:rsidRPr="00684376">
              <w:rPr>
                <w:color w:val="000000"/>
                <w:szCs w:val="22"/>
                <w:lang w:val="el-GR" w:eastAsia="el-GR"/>
              </w:rPr>
              <w:t xml:space="preserve"> €</w:t>
            </w:r>
          </w:p>
        </w:tc>
      </w:tr>
      <w:tr w:rsidR="00FF0D43" w:rsidRPr="00684376" w14:paraId="45ECBAF7" w14:textId="77777777" w:rsidTr="00C91BD5">
        <w:trPr>
          <w:trHeight w:val="504"/>
        </w:trPr>
        <w:tc>
          <w:tcPr>
            <w:tcW w:w="851" w:type="dxa"/>
            <w:tcBorders>
              <w:top w:val="nil"/>
              <w:left w:val="single" w:sz="4" w:space="0" w:color="auto"/>
              <w:bottom w:val="single" w:sz="4" w:space="0" w:color="auto"/>
              <w:right w:val="single" w:sz="4" w:space="0" w:color="auto"/>
            </w:tcBorders>
            <w:vAlign w:val="center"/>
            <w:hideMark/>
          </w:tcPr>
          <w:p w14:paraId="4B22D4B4"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1246CA1F" w14:textId="7026F5C5"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ΑΛΕΥΡΙ ΓΕΝΙΚΗΣ ΧΡΗΣΗΣ</w:t>
            </w:r>
          </w:p>
        </w:tc>
        <w:tc>
          <w:tcPr>
            <w:tcW w:w="1417" w:type="dxa"/>
            <w:tcBorders>
              <w:top w:val="nil"/>
              <w:left w:val="nil"/>
              <w:bottom w:val="single" w:sz="4" w:space="0" w:color="auto"/>
              <w:right w:val="single" w:sz="4" w:space="0" w:color="auto"/>
            </w:tcBorders>
            <w:shd w:val="clear" w:color="000000" w:fill="FFFFFF"/>
            <w:hideMark/>
          </w:tcPr>
          <w:p w14:paraId="40C4BABD" w14:textId="62374EE6" w:rsidR="00FF0D43" w:rsidRPr="00684376" w:rsidRDefault="00FF0D43" w:rsidP="00F76295">
            <w:pPr>
              <w:suppressAutoHyphens w:val="0"/>
              <w:spacing w:after="0"/>
              <w:jc w:val="center"/>
              <w:rPr>
                <w:color w:val="000000"/>
                <w:szCs w:val="22"/>
                <w:lang w:val="el-GR" w:eastAsia="el-GR"/>
              </w:rPr>
            </w:pPr>
            <w:r w:rsidRPr="009632E6">
              <w:t>15612120-8</w:t>
            </w:r>
          </w:p>
        </w:tc>
        <w:tc>
          <w:tcPr>
            <w:tcW w:w="1614" w:type="dxa"/>
            <w:tcBorders>
              <w:top w:val="nil"/>
              <w:left w:val="nil"/>
              <w:bottom w:val="single" w:sz="4" w:space="0" w:color="auto"/>
              <w:right w:val="single" w:sz="4" w:space="0" w:color="auto"/>
            </w:tcBorders>
            <w:vAlign w:val="center"/>
            <w:hideMark/>
          </w:tcPr>
          <w:p w14:paraId="563CB655" w14:textId="2A200825"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1000g</w:t>
            </w:r>
          </w:p>
        </w:tc>
        <w:tc>
          <w:tcPr>
            <w:tcW w:w="1505" w:type="dxa"/>
            <w:tcBorders>
              <w:top w:val="nil"/>
              <w:left w:val="nil"/>
              <w:bottom w:val="single" w:sz="4" w:space="0" w:color="auto"/>
              <w:right w:val="single" w:sz="4" w:space="0" w:color="auto"/>
            </w:tcBorders>
            <w:vAlign w:val="center"/>
            <w:hideMark/>
          </w:tcPr>
          <w:p w14:paraId="722BB444" w14:textId="57C50F06"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11AF894B" w14:textId="123B02C4"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58</w:t>
            </w:r>
            <w:r w:rsidRPr="00684376">
              <w:rPr>
                <w:color w:val="000000"/>
                <w:szCs w:val="22"/>
                <w:lang w:val="el-GR" w:eastAsia="el-GR"/>
              </w:rPr>
              <w:t xml:space="preserve"> €</w:t>
            </w:r>
          </w:p>
        </w:tc>
      </w:tr>
      <w:tr w:rsidR="00FF0D43" w:rsidRPr="00684376" w14:paraId="53123E97" w14:textId="77777777" w:rsidTr="00C91BD5">
        <w:trPr>
          <w:trHeight w:val="516"/>
        </w:trPr>
        <w:tc>
          <w:tcPr>
            <w:tcW w:w="851" w:type="dxa"/>
            <w:tcBorders>
              <w:top w:val="nil"/>
              <w:left w:val="single" w:sz="4" w:space="0" w:color="auto"/>
              <w:bottom w:val="single" w:sz="4" w:space="0" w:color="auto"/>
              <w:right w:val="single" w:sz="4" w:space="0" w:color="auto"/>
            </w:tcBorders>
            <w:vAlign w:val="center"/>
            <w:hideMark/>
          </w:tcPr>
          <w:p w14:paraId="25CD6070"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shd w:val="clear" w:color="000000" w:fill="FFFFFF"/>
            <w:vAlign w:val="center"/>
            <w:hideMark/>
          </w:tcPr>
          <w:p w14:paraId="52F95FD5" w14:textId="1693C4C4"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ΡΥΖΙ τ.  ΚΑΡΟΛΙΝΑ</w:t>
            </w:r>
          </w:p>
        </w:tc>
        <w:tc>
          <w:tcPr>
            <w:tcW w:w="1417" w:type="dxa"/>
            <w:tcBorders>
              <w:top w:val="nil"/>
              <w:left w:val="nil"/>
              <w:bottom w:val="single" w:sz="4" w:space="0" w:color="auto"/>
              <w:right w:val="single" w:sz="4" w:space="0" w:color="auto"/>
            </w:tcBorders>
            <w:shd w:val="clear" w:color="000000" w:fill="FFFFFF"/>
            <w:hideMark/>
          </w:tcPr>
          <w:p w14:paraId="43DE6298" w14:textId="470AC4EA" w:rsidR="00FF0D43" w:rsidRPr="00684376" w:rsidRDefault="00FF0D43" w:rsidP="00F76295">
            <w:pPr>
              <w:suppressAutoHyphens w:val="0"/>
              <w:spacing w:after="0"/>
              <w:jc w:val="center"/>
              <w:rPr>
                <w:color w:val="000000"/>
                <w:szCs w:val="22"/>
                <w:lang w:val="el-GR" w:eastAsia="el-GR"/>
              </w:rPr>
            </w:pPr>
            <w:r w:rsidRPr="009632E6">
              <w:t>03211300-6</w:t>
            </w:r>
          </w:p>
        </w:tc>
        <w:tc>
          <w:tcPr>
            <w:tcW w:w="1614" w:type="dxa"/>
            <w:tcBorders>
              <w:top w:val="nil"/>
              <w:left w:val="nil"/>
              <w:bottom w:val="single" w:sz="4" w:space="0" w:color="auto"/>
              <w:right w:val="single" w:sz="4" w:space="0" w:color="auto"/>
            </w:tcBorders>
            <w:vAlign w:val="center"/>
            <w:hideMark/>
          </w:tcPr>
          <w:p w14:paraId="4579307E" w14:textId="10B262E7"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5546325B" w14:textId="6C1D7CFD"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0106AC12" w14:textId="32839BCF"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1,67</w:t>
            </w:r>
            <w:r w:rsidRPr="00684376">
              <w:rPr>
                <w:color w:val="000000"/>
                <w:szCs w:val="22"/>
                <w:lang w:val="el-GR" w:eastAsia="el-GR"/>
              </w:rPr>
              <w:t xml:space="preserve"> €</w:t>
            </w:r>
          </w:p>
        </w:tc>
      </w:tr>
      <w:tr w:rsidR="00FF0D43" w:rsidRPr="00684376" w14:paraId="740C80E9" w14:textId="77777777" w:rsidTr="00C91BD5">
        <w:trPr>
          <w:trHeight w:val="396"/>
        </w:trPr>
        <w:tc>
          <w:tcPr>
            <w:tcW w:w="851" w:type="dxa"/>
            <w:tcBorders>
              <w:top w:val="nil"/>
              <w:left w:val="single" w:sz="4" w:space="0" w:color="auto"/>
              <w:bottom w:val="single" w:sz="4" w:space="0" w:color="auto"/>
              <w:right w:val="single" w:sz="4" w:space="0" w:color="auto"/>
            </w:tcBorders>
            <w:vAlign w:val="center"/>
            <w:hideMark/>
          </w:tcPr>
          <w:p w14:paraId="7DF802CA"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E8FFAB7" w14:textId="73FEB143"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ΦΑΚΕΣ</w:t>
            </w:r>
          </w:p>
        </w:tc>
        <w:tc>
          <w:tcPr>
            <w:tcW w:w="1417" w:type="dxa"/>
            <w:tcBorders>
              <w:top w:val="nil"/>
              <w:left w:val="nil"/>
              <w:bottom w:val="single" w:sz="4" w:space="0" w:color="auto"/>
              <w:right w:val="single" w:sz="4" w:space="0" w:color="auto"/>
            </w:tcBorders>
            <w:shd w:val="clear" w:color="000000" w:fill="FFFFFF"/>
            <w:hideMark/>
          </w:tcPr>
          <w:p w14:paraId="649217B8" w14:textId="0463B222" w:rsidR="00FF0D43" w:rsidRPr="00684376" w:rsidRDefault="00FF0D43" w:rsidP="00F76295">
            <w:pPr>
              <w:suppressAutoHyphens w:val="0"/>
              <w:spacing w:after="0"/>
              <w:jc w:val="center"/>
              <w:rPr>
                <w:color w:val="000000"/>
                <w:szCs w:val="22"/>
                <w:lang w:val="el-GR" w:eastAsia="el-GR"/>
              </w:rPr>
            </w:pPr>
            <w:r w:rsidRPr="009632E6">
              <w:t>03212211-2</w:t>
            </w:r>
          </w:p>
        </w:tc>
        <w:tc>
          <w:tcPr>
            <w:tcW w:w="1614" w:type="dxa"/>
            <w:tcBorders>
              <w:top w:val="nil"/>
              <w:left w:val="nil"/>
              <w:bottom w:val="single" w:sz="4" w:space="0" w:color="auto"/>
              <w:right w:val="single" w:sz="4" w:space="0" w:color="auto"/>
            </w:tcBorders>
            <w:vAlign w:val="center"/>
            <w:hideMark/>
          </w:tcPr>
          <w:p w14:paraId="53A4D47F" w14:textId="6E2B868F"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7578E021" w14:textId="2B3D015F"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393B4395" w14:textId="309C6620"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1,66</w:t>
            </w:r>
            <w:r>
              <w:rPr>
                <w:color w:val="000000"/>
                <w:szCs w:val="22"/>
                <w:lang w:val="en-US" w:eastAsia="el-GR"/>
              </w:rPr>
              <w:t xml:space="preserve"> </w:t>
            </w:r>
            <w:r w:rsidRPr="00684376">
              <w:rPr>
                <w:color w:val="000000"/>
                <w:szCs w:val="22"/>
                <w:lang w:val="el-GR" w:eastAsia="el-GR"/>
              </w:rPr>
              <w:t>€</w:t>
            </w:r>
          </w:p>
        </w:tc>
      </w:tr>
      <w:tr w:rsidR="00FF0D43" w:rsidRPr="00684376" w14:paraId="2227EF13" w14:textId="77777777" w:rsidTr="00C91BD5">
        <w:trPr>
          <w:trHeight w:val="516"/>
        </w:trPr>
        <w:tc>
          <w:tcPr>
            <w:tcW w:w="851" w:type="dxa"/>
            <w:tcBorders>
              <w:top w:val="nil"/>
              <w:left w:val="single" w:sz="4" w:space="0" w:color="auto"/>
              <w:bottom w:val="single" w:sz="4" w:space="0" w:color="auto"/>
              <w:right w:val="single" w:sz="4" w:space="0" w:color="auto"/>
            </w:tcBorders>
            <w:vAlign w:val="center"/>
            <w:hideMark/>
          </w:tcPr>
          <w:p w14:paraId="1EBA526C"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CF8C2BD" w14:textId="482BAFEA"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ΦΑΣΟΛΙΑ</w:t>
            </w:r>
          </w:p>
        </w:tc>
        <w:tc>
          <w:tcPr>
            <w:tcW w:w="1417" w:type="dxa"/>
            <w:tcBorders>
              <w:top w:val="nil"/>
              <w:left w:val="nil"/>
              <w:bottom w:val="single" w:sz="4" w:space="0" w:color="auto"/>
              <w:right w:val="single" w:sz="4" w:space="0" w:color="auto"/>
            </w:tcBorders>
            <w:shd w:val="clear" w:color="000000" w:fill="FFFFFF"/>
            <w:hideMark/>
          </w:tcPr>
          <w:p w14:paraId="1E53ADC5" w14:textId="15352F78" w:rsidR="00FF0D43" w:rsidRPr="00684376" w:rsidRDefault="00FF0D43" w:rsidP="00F76295">
            <w:pPr>
              <w:suppressAutoHyphens w:val="0"/>
              <w:spacing w:after="0"/>
              <w:jc w:val="center"/>
              <w:rPr>
                <w:color w:val="000000"/>
                <w:szCs w:val="22"/>
                <w:lang w:val="el-GR" w:eastAsia="el-GR"/>
              </w:rPr>
            </w:pPr>
            <w:r w:rsidRPr="009632E6">
              <w:t>03221210-1</w:t>
            </w:r>
          </w:p>
        </w:tc>
        <w:tc>
          <w:tcPr>
            <w:tcW w:w="1614" w:type="dxa"/>
            <w:tcBorders>
              <w:top w:val="nil"/>
              <w:left w:val="nil"/>
              <w:bottom w:val="single" w:sz="4" w:space="0" w:color="auto"/>
              <w:right w:val="single" w:sz="4" w:space="0" w:color="auto"/>
            </w:tcBorders>
            <w:vAlign w:val="center"/>
            <w:hideMark/>
          </w:tcPr>
          <w:p w14:paraId="0B3E21A1" w14:textId="027B11FC"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699CE6C4" w14:textId="78AA3B4C"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434DDFC5" w14:textId="0102B1F9"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1,87</w:t>
            </w:r>
            <w:r w:rsidRPr="00684376">
              <w:rPr>
                <w:color w:val="000000"/>
                <w:szCs w:val="22"/>
                <w:lang w:val="el-GR" w:eastAsia="el-GR"/>
              </w:rPr>
              <w:t xml:space="preserve"> €</w:t>
            </w:r>
          </w:p>
        </w:tc>
      </w:tr>
      <w:tr w:rsidR="00FF0D43" w:rsidRPr="00684376" w14:paraId="57E5747F" w14:textId="77777777" w:rsidTr="00C91BD5">
        <w:trPr>
          <w:trHeight w:val="408"/>
        </w:trPr>
        <w:tc>
          <w:tcPr>
            <w:tcW w:w="851" w:type="dxa"/>
            <w:tcBorders>
              <w:top w:val="nil"/>
              <w:left w:val="single" w:sz="4" w:space="0" w:color="auto"/>
              <w:bottom w:val="single" w:sz="4" w:space="0" w:color="auto"/>
              <w:right w:val="single" w:sz="4" w:space="0" w:color="auto"/>
            </w:tcBorders>
            <w:vAlign w:val="center"/>
            <w:hideMark/>
          </w:tcPr>
          <w:p w14:paraId="710B6F56"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5EBB225D" w14:textId="3F0AD8D6"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ΜΑΚΑΡΟΝΙΑ</w:t>
            </w:r>
            <w:r>
              <w:rPr>
                <w:color w:val="000000"/>
                <w:szCs w:val="22"/>
                <w:lang w:val="el-GR" w:eastAsia="el-GR"/>
              </w:rPr>
              <w:t xml:space="preserve"> </w:t>
            </w:r>
            <w:proofErr w:type="spellStart"/>
            <w:r>
              <w:rPr>
                <w:color w:val="000000"/>
                <w:szCs w:val="22"/>
                <w:lang w:val="el-GR" w:eastAsia="el-GR"/>
              </w:rPr>
              <w:t>Νο</w:t>
            </w:r>
            <w:proofErr w:type="spellEnd"/>
            <w:r>
              <w:rPr>
                <w:color w:val="000000"/>
                <w:szCs w:val="22"/>
                <w:lang w:val="el-GR" w:eastAsia="el-GR"/>
              </w:rPr>
              <w:t xml:space="preserve"> 6</w:t>
            </w:r>
          </w:p>
        </w:tc>
        <w:tc>
          <w:tcPr>
            <w:tcW w:w="1417" w:type="dxa"/>
            <w:tcBorders>
              <w:top w:val="nil"/>
              <w:left w:val="nil"/>
              <w:bottom w:val="single" w:sz="4" w:space="0" w:color="auto"/>
              <w:right w:val="single" w:sz="4" w:space="0" w:color="auto"/>
            </w:tcBorders>
            <w:shd w:val="clear" w:color="000000" w:fill="FFFFFF"/>
            <w:hideMark/>
          </w:tcPr>
          <w:p w14:paraId="4C2227D2" w14:textId="4BBCFA8C" w:rsidR="00FF0D43" w:rsidRPr="00684376" w:rsidRDefault="00FF0D43" w:rsidP="00F76295">
            <w:pPr>
              <w:suppressAutoHyphens w:val="0"/>
              <w:spacing w:after="0"/>
              <w:jc w:val="center"/>
              <w:rPr>
                <w:color w:val="000000"/>
                <w:szCs w:val="22"/>
                <w:lang w:val="el-GR" w:eastAsia="el-GR"/>
              </w:rPr>
            </w:pPr>
            <w:r w:rsidRPr="009632E6">
              <w:t>15851100-9</w:t>
            </w:r>
          </w:p>
        </w:tc>
        <w:tc>
          <w:tcPr>
            <w:tcW w:w="1614" w:type="dxa"/>
            <w:tcBorders>
              <w:top w:val="nil"/>
              <w:left w:val="nil"/>
              <w:bottom w:val="single" w:sz="4" w:space="0" w:color="auto"/>
              <w:right w:val="single" w:sz="4" w:space="0" w:color="auto"/>
            </w:tcBorders>
            <w:vAlign w:val="center"/>
            <w:hideMark/>
          </w:tcPr>
          <w:p w14:paraId="555E7B8E" w14:textId="7C1B86DF"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24B6CF61" w14:textId="1AE8758B"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143E7915" w14:textId="7B156134"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1,29</w:t>
            </w:r>
            <w:r w:rsidRPr="00684376">
              <w:rPr>
                <w:color w:val="000000"/>
                <w:szCs w:val="22"/>
                <w:lang w:val="el-GR" w:eastAsia="el-GR"/>
              </w:rPr>
              <w:t xml:space="preserve"> €</w:t>
            </w:r>
          </w:p>
        </w:tc>
      </w:tr>
      <w:tr w:rsidR="00FF0D43" w:rsidRPr="00684376" w14:paraId="262DFF3B" w14:textId="77777777" w:rsidTr="00C91BD5">
        <w:trPr>
          <w:trHeight w:val="372"/>
        </w:trPr>
        <w:tc>
          <w:tcPr>
            <w:tcW w:w="851" w:type="dxa"/>
            <w:tcBorders>
              <w:top w:val="nil"/>
              <w:left w:val="single" w:sz="4" w:space="0" w:color="auto"/>
              <w:bottom w:val="single" w:sz="4" w:space="0" w:color="auto"/>
              <w:right w:val="single" w:sz="4" w:space="0" w:color="auto"/>
            </w:tcBorders>
            <w:vAlign w:val="center"/>
            <w:hideMark/>
          </w:tcPr>
          <w:p w14:paraId="18B31FAE"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AD30D23" w14:textId="50B68E9A"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ΚΡΙΘΑΡΑΚΙ</w:t>
            </w:r>
          </w:p>
        </w:tc>
        <w:tc>
          <w:tcPr>
            <w:tcW w:w="1417" w:type="dxa"/>
            <w:tcBorders>
              <w:top w:val="nil"/>
              <w:left w:val="nil"/>
              <w:bottom w:val="single" w:sz="4" w:space="0" w:color="auto"/>
              <w:right w:val="single" w:sz="4" w:space="0" w:color="auto"/>
            </w:tcBorders>
            <w:shd w:val="clear" w:color="000000" w:fill="FFFFFF"/>
            <w:hideMark/>
          </w:tcPr>
          <w:p w14:paraId="7DABB0A8" w14:textId="6862DBB8" w:rsidR="00FF0D43" w:rsidRPr="00684376" w:rsidRDefault="00FF0D43" w:rsidP="00F76295">
            <w:pPr>
              <w:suppressAutoHyphens w:val="0"/>
              <w:spacing w:after="0"/>
              <w:jc w:val="center"/>
              <w:rPr>
                <w:color w:val="000000"/>
                <w:szCs w:val="22"/>
                <w:lang w:val="el-GR" w:eastAsia="el-GR"/>
              </w:rPr>
            </w:pPr>
            <w:r w:rsidRPr="009632E6">
              <w:t>15851100-9</w:t>
            </w:r>
          </w:p>
        </w:tc>
        <w:tc>
          <w:tcPr>
            <w:tcW w:w="1614" w:type="dxa"/>
            <w:tcBorders>
              <w:top w:val="nil"/>
              <w:left w:val="nil"/>
              <w:bottom w:val="single" w:sz="4" w:space="0" w:color="auto"/>
              <w:right w:val="single" w:sz="4" w:space="0" w:color="auto"/>
            </w:tcBorders>
            <w:vAlign w:val="center"/>
            <w:hideMark/>
          </w:tcPr>
          <w:p w14:paraId="3EA51F08" w14:textId="51D75B77"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5FA45570" w14:textId="2AE16E47"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3E6E9A3B" w14:textId="1934ADC0"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1,38</w:t>
            </w:r>
            <w:r>
              <w:rPr>
                <w:color w:val="000000"/>
                <w:szCs w:val="22"/>
                <w:lang w:val="en-US" w:eastAsia="el-GR"/>
              </w:rPr>
              <w:t xml:space="preserve"> </w:t>
            </w:r>
            <w:r w:rsidRPr="00684376">
              <w:rPr>
                <w:color w:val="000000"/>
                <w:szCs w:val="22"/>
                <w:lang w:val="el-GR" w:eastAsia="el-GR"/>
              </w:rPr>
              <w:t>€</w:t>
            </w:r>
          </w:p>
        </w:tc>
      </w:tr>
      <w:tr w:rsidR="00FF0D43" w:rsidRPr="00684376" w14:paraId="76A274E7" w14:textId="77777777" w:rsidTr="00C91BD5">
        <w:trPr>
          <w:trHeight w:val="372"/>
        </w:trPr>
        <w:tc>
          <w:tcPr>
            <w:tcW w:w="851" w:type="dxa"/>
            <w:tcBorders>
              <w:top w:val="nil"/>
              <w:left w:val="single" w:sz="4" w:space="0" w:color="auto"/>
              <w:bottom w:val="single" w:sz="4" w:space="0" w:color="auto"/>
              <w:right w:val="single" w:sz="4" w:space="0" w:color="auto"/>
            </w:tcBorders>
            <w:vAlign w:val="center"/>
          </w:tcPr>
          <w:p w14:paraId="4DA54C2E"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59686111" w14:textId="66D19775" w:rsidR="00FF0D43" w:rsidRPr="009B5BC2" w:rsidRDefault="00FF0D43" w:rsidP="00F76295">
            <w:pPr>
              <w:suppressAutoHyphens w:val="0"/>
              <w:spacing w:after="0"/>
              <w:jc w:val="center"/>
              <w:rPr>
                <w:color w:val="000000"/>
                <w:szCs w:val="22"/>
                <w:lang w:val="el-GR" w:eastAsia="el-GR"/>
              </w:rPr>
            </w:pPr>
            <w:r w:rsidRPr="00684376">
              <w:rPr>
                <w:color w:val="000000"/>
                <w:szCs w:val="22"/>
                <w:lang w:val="el-GR" w:eastAsia="el-GR"/>
              </w:rPr>
              <w:t>ΤΟΜΑΤΟΧΥΜΟΣ</w:t>
            </w:r>
          </w:p>
        </w:tc>
        <w:tc>
          <w:tcPr>
            <w:tcW w:w="1417" w:type="dxa"/>
            <w:tcBorders>
              <w:top w:val="nil"/>
              <w:left w:val="nil"/>
              <w:bottom w:val="single" w:sz="4" w:space="0" w:color="auto"/>
              <w:right w:val="single" w:sz="4" w:space="0" w:color="auto"/>
            </w:tcBorders>
            <w:shd w:val="clear" w:color="000000" w:fill="FFFFFF"/>
          </w:tcPr>
          <w:p w14:paraId="1460B9A5" w14:textId="5D7980D9" w:rsidR="00FF0D43" w:rsidRPr="00684376" w:rsidRDefault="00A87103" w:rsidP="00F76295">
            <w:pPr>
              <w:suppressAutoHyphens w:val="0"/>
              <w:spacing w:after="0"/>
              <w:jc w:val="center"/>
              <w:rPr>
                <w:color w:val="000000"/>
                <w:szCs w:val="22"/>
                <w:lang w:val="el-GR" w:eastAsia="el-GR"/>
              </w:rPr>
            </w:pPr>
            <w:r w:rsidRPr="00A87103">
              <w:t>15331425-2</w:t>
            </w:r>
          </w:p>
        </w:tc>
        <w:tc>
          <w:tcPr>
            <w:tcW w:w="1614" w:type="dxa"/>
            <w:tcBorders>
              <w:top w:val="nil"/>
              <w:left w:val="nil"/>
              <w:bottom w:val="single" w:sz="4" w:space="0" w:color="auto"/>
              <w:right w:val="single" w:sz="4" w:space="0" w:color="auto"/>
            </w:tcBorders>
            <w:vAlign w:val="center"/>
          </w:tcPr>
          <w:p w14:paraId="5DBEBB11" w14:textId="3F7C5A27"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tcPr>
          <w:p w14:paraId="791B69FE" w14:textId="0618DE3A"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tcPr>
          <w:p w14:paraId="2BBE27EA" w14:textId="677E9F45"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1,16</w:t>
            </w:r>
            <w:r w:rsidRPr="00684376">
              <w:rPr>
                <w:color w:val="000000"/>
                <w:szCs w:val="22"/>
                <w:lang w:val="el-GR" w:eastAsia="el-GR"/>
              </w:rPr>
              <w:t xml:space="preserve"> €</w:t>
            </w:r>
          </w:p>
        </w:tc>
      </w:tr>
      <w:tr w:rsidR="00FF0D43" w:rsidRPr="00684376" w14:paraId="0130FF25" w14:textId="77777777" w:rsidTr="00C91BD5">
        <w:trPr>
          <w:trHeight w:val="420"/>
        </w:trPr>
        <w:tc>
          <w:tcPr>
            <w:tcW w:w="851" w:type="dxa"/>
            <w:tcBorders>
              <w:top w:val="nil"/>
              <w:left w:val="single" w:sz="4" w:space="0" w:color="auto"/>
              <w:bottom w:val="single" w:sz="4" w:space="0" w:color="auto"/>
              <w:right w:val="single" w:sz="4" w:space="0" w:color="auto"/>
            </w:tcBorders>
            <w:vAlign w:val="center"/>
            <w:hideMark/>
          </w:tcPr>
          <w:p w14:paraId="516BC3D8"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E450E1C" w14:textId="4455DF44"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ΤΟΝΟΣ ΣΕ ΚΟΝΣΕΡΒΑ</w:t>
            </w:r>
          </w:p>
        </w:tc>
        <w:tc>
          <w:tcPr>
            <w:tcW w:w="1417" w:type="dxa"/>
            <w:tcBorders>
              <w:top w:val="nil"/>
              <w:left w:val="nil"/>
              <w:bottom w:val="single" w:sz="4" w:space="0" w:color="auto"/>
              <w:right w:val="single" w:sz="4" w:space="0" w:color="auto"/>
            </w:tcBorders>
            <w:shd w:val="clear" w:color="000000" w:fill="FFFFFF"/>
            <w:hideMark/>
          </w:tcPr>
          <w:p w14:paraId="2A3B1D71" w14:textId="498D3BE1" w:rsidR="00FF0D43" w:rsidRPr="00684376" w:rsidRDefault="00FF0D43" w:rsidP="00F76295">
            <w:pPr>
              <w:suppressAutoHyphens w:val="0"/>
              <w:spacing w:after="0"/>
              <w:jc w:val="center"/>
              <w:rPr>
                <w:color w:val="000000"/>
                <w:szCs w:val="22"/>
                <w:lang w:val="el-GR" w:eastAsia="el-GR"/>
              </w:rPr>
            </w:pPr>
            <w:r w:rsidRPr="009632E6">
              <w:t>15241400-3</w:t>
            </w:r>
          </w:p>
        </w:tc>
        <w:tc>
          <w:tcPr>
            <w:tcW w:w="1614" w:type="dxa"/>
            <w:tcBorders>
              <w:top w:val="nil"/>
              <w:left w:val="nil"/>
              <w:bottom w:val="single" w:sz="4" w:space="0" w:color="auto"/>
              <w:right w:val="single" w:sz="4" w:space="0" w:color="auto"/>
            </w:tcBorders>
            <w:vAlign w:val="center"/>
            <w:hideMark/>
          </w:tcPr>
          <w:p w14:paraId="38E546A7" w14:textId="6D148A4C" w:rsidR="00FF0D43" w:rsidRPr="00684376" w:rsidRDefault="00FF0D43" w:rsidP="00F76295">
            <w:pPr>
              <w:suppressAutoHyphens w:val="0"/>
              <w:spacing w:after="0"/>
              <w:jc w:val="center"/>
              <w:rPr>
                <w:color w:val="000000"/>
                <w:szCs w:val="22"/>
                <w:lang w:val="el-GR" w:eastAsia="el-GR"/>
              </w:rPr>
            </w:pPr>
            <w:r w:rsidRPr="009B5BC2">
              <w:rPr>
                <w:color w:val="000000"/>
                <w:szCs w:val="22"/>
                <w:lang w:val="el-GR" w:eastAsia="el-GR"/>
              </w:rPr>
              <w:t>150g – 170g</w:t>
            </w:r>
          </w:p>
        </w:tc>
        <w:tc>
          <w:tcPr>
            <w:tcW w:w="1505" w:type="dxa"/>
            <w:tcBorders>
              <w:top w:val="nil"/>
              <w:left w:val="nil"/>
              <w:bottom w:val="single" w:sz="4" w:space="0" w:color="auto"/>
              <w:right w:val="single" w:sz="4" w:space="0" w:color="auto"/>
            </w:tcBorders>
            <w:vAlign w:val="center"/>
            <w:hideMark/>
          </w:tcPr>
          <w:p w14:paraId="4ED43CE6" w14:textId="56CD8D88"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3F31214A" w14:textId="036CA3C6"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 xml:space="preserve">3,65 </w:t>
            </w:r>
            <w:r w:rsidRPr="00F76295">
              <w:rPr>
                <w:color w:val="000000"/>
                <w:szCs w:val="22"/>
                <w:lang w:val="el-GR" w:eastAsia="el-GR"/>
              </w:rPr>
              <w:t>€</w:t>
            </w:r>
          </w:p>
        </w:tc>
      </w:tr>
      <w:tr w:rsidR="00FF0D43" w:rsidRPr="00684376" w14:paraId="42D01B7F" w14:textId="77777777" w:rsidTr="00C91BD5">
        <w:trPr>
          <w:trHeight w:val="420"/>
        </w:trPr>
        <w:tc>
          <w:tcPr>
            <w:tcW w:w="851" w:type="dxa"/>
            <w:tcBorders>
              <w:top w:val="nil"/>
              <w:left w:val="single" w:sz="4" w:space="0" w:color="auto"/>
              <w:bottom w:val="single" w:sz="4" w:space="0" w:color="auto"/>
              <w:right w:val="single" w:sz="4" w:space="0" w:color="auto"/>
            </w:tcBorders>
            <w:vAlign w:val="center"/>
          </w:tcPr>
          <w:p w14:paraId="4FB8E1B1"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02B72670" w14:textId="45C4FF60"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ΖΑΧΑΡΗ</w:t>
            </w:r>
          </w:p>
        </w:tc>
        <w:tc>
          <w:tcPr>
            <w:tcW w:w="1417" w:type="dxa"/>
            <w:tcBorders>
              <w:top w:val="nil"/>
              <w:left w:val="nil"/>
              <w:bottom w:val="single" w:sz="4" w:space="0" w:color="auto"/>
              <w:right w:val="single" w:sz="4" w:space="0" w:color="auto"/>
            </w:tcBorders>
            <w:shd w:val="clear" w:color="000000" w:fill="FFFFFF"/>
          </w:tcPr>
          <w:p w14:paraId="474A3B2D" w14:textId="778E0507" w:rsidR="00FF0D43" w:rsidRPr="00684376" w:rsidRDefault="00FF0D43" w:rsidP="00F76295">
            <w:pPr>
              <w:suppressAutoHyphens w:val="0"/>
              <w:spacing w:after="0"/>
              <w:jc w:val="center"/>
              <w:rPr>
                <w:color w:val="000000"/>
                <w:szCs w:val="22"/>
                <w:lang w:val="el-GR" w:eastAsia="el-GR"/>
              </w:rPr>
            </w:pPr>
            <w:r w:rsidRPr="009632E6">
              <w:t>15831200-4</w:t>
            </w:r>
          </w:p>
        </w:tc>
        <w:tc>
          <w:tcPr>
            <w:tcW w:w="1614" w:type="dxa"/>
            <w:tcBorders>
              <w:top w:val="nil"/>
              <w:left w:val="nil"/>
              <w:bottom w:val="single" w:sz="4" w:space="0" w:color="auto"/>
              <w:right w:val="single" w:sz="4" w:space="0" w:color="auto"/>
            </w:tcBorders>
            <w:vAlign w:val="center"/>
          </w:tcPr>
          <w:p w14:paraId="05CD18CD" w14:textId="79752C2A" w:rsidR="00FF0D43" w:rsidRPr="00E6026A" w:rsidRDefault="00FF0D43" w:rsidP="00F76295">
            <w:pPr>
              <w:suppressAutoHyphens w:val="0"/>
              <w:spacing w:after="0"/>
              <w:jc w:val="center"/>
              <w:rPr>
                <w:color w:val="000000"/>
                <w:szCs w:val="22"/>
                <w:lang w:val="en-US" w:eastAsia="el-GR"/>
              </w:rPr>
            </w:pPr>
            <w:r w:rsidRPr="00684376">
              <w:rPr>
                <w:color w:val="000000"/>
                <w:szCs w:val="22"/>
                <w:lang w:val="el-GR" w:eastAsia="el-GR"/>
              </w:rPr>
              <w:t xml:space="preserve"> 1000g</w:t>
            </w:r>
          </w:p>
        </w:tc>
        <w:tc>
          <w:tcPr>
            <w:tcW w:w="1505" w:type="dxa"/>
            <w:tcBorders>
              <w:top w:val="nil"/>
              <w:left w:val="nil"/>
              <w:bottom w:val="single" w:sz="4" w:space="0" w:color="auto"/>
              <w:right w:val="single" w:sz="4" w:space="0" w:color="auto"/>
            </w:tcBorders>
            <w:vAlign w:val="center"/>
          </w:tcPr>
          <w:p w14:paraId="283D26B9" w14:textId="7E430844"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tcPr>
          <w:p w14:paraId="4D034E2A" w14:textId="7BCC6805"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1</w:t>
            </w:r>
            <w:r w:rsidRPr="00684376">
              <w:rPr>
                <w:color w:val="000000"/>
                <w:szCs w:val="22"/>
                <w:lang w:val="el-GR" w:eastAsia="el-GR"/>
              </w:rPr>
              <w:t>,</w:t>
            </w:r>
            <w:r>
              <w:rPr>
                <w:color w:val="000000"/>
                <w:szCs w:val="22"/>
                <w:lang w:val="el-GR" w:eastAsia="el-GR"/>
              </w:rPr>
              <w:t>23</w:t>
            </w:r>
            <w:r w:rsidRPr="00684376">
              <w:rPr>
                <w:color w:val="000000"/>
                <w:szCs w:val="22"/>
                <w:lang w:val="el-GR" w:eastAsia="el-GR"/>
              </w:rPr>
              <w:t xml:space="preserve"> €</w:t>
            </w:r>
          </w:p>
        </w:tc>
      </w:tr>
      <w:tr w:rsidR="00FF0D43" w:rsidRPr="00684376" w14:paraId="55EB30FB" w14:textId="77777777" w:rsidTr="00C91BD5">
        <w:trPr>
          <w:trHeight w:val="420"/>
        </w:trPr>
        <w:tc>
          <w:tcPr>
            <w:tcW w:w="851" w:type="dxa"/>
            <w:tcBorders>
              <w:top w:val="nil"/>
              <w:left w:val="single" w:sz="4" w:space="0" w:color="auto"/>
              <w:bottom w:val="single" w:sz="4" w:space="0" w:color="auto"/>
              <w:right w:val="single" w:sz="4" w:space="0" w:color="auto"/>
            </w:tcBorders>
            <w:vAlign w:val="center"/>
          </w:tcPr>
          <w:p w14:paraId="44BB9EC5"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6CC6B7EA" w14:textId="2F926564" w:rsidR="00FF0D43" w:rsidRPr="009B5BC2" w:rsidRDefault="00FF0D43" w:rsidP="00F76295">
            <w:pPr>
              <w:suppressAutoHyphens w:val="0"/>
              <w:spacing w:after="0"/>
              <w:jc w:val="center"/>
              <w:rPr>
                <w:color w:val="000000"/>
                <w:szCs w:val="22"/>
                <w:lang w:val="el-GR" w:eastAsia="el-GR"/>
              </w:rPr>
            </w:pPr>
            <w:r>
              <w:rPr>
                <w:color w:val="000000"/>
                <w:szCs w:val="22"/>
                <w:lang w:val="el-GR" w:eastAsia="el-GR"/>
              </w:rPr>
              <w:t>ΨΩΜΙ ΣΕ ΦΕΤΕΣ</w:t>
            </w:r>
          </w:p>
        </w:tc>
        <w:tc>
          <w:tcPr>
            <w:tcW w:w="1417" w:type="dxa"/>
            <w:tcBorders>
              <w:top w:val="nil"/>
              <w:left w:val="nil"/>
              <w:bottom w:val="single" w:sz="4" w:space="0" w:color="auto"/>
              <w:right w:val="single" w:sz="4" w:space="0" w:color="auto"/>
            </w:tcBorders>
            <w:shd w:val="clear" w:color="000000" w:fill="FFFFFF"/>
          </w:tcPr>
          <w:p w14:paraId="1E8A8FBC" w14:textId="5C17F517" w:rsidR="00FF0D43" w:rsidRPr="00684376" w:rsidRDefault="00FF0D43" w:rsidP="00F76295">
            <w:pPr>
              <w:suppressAutoHyphens w:val="0"/>
              <w:spacing w:after="0"/>
              <w:jc w:val="center"/>
              <w:rPr>
                <w:color w:val="000000"/>
                <w:szCs w:val="22"/>
                <w:lang w:val="el-GR" w:eastAsia="el-GR"/>
              </w:rPr>
            </w:pPr>
            <w:r w:rsidRPr="009632E6">
              <w:t>15612500-6</w:t>
            </w:r>
          </w:p>
        </w:tc>
        <w:tc>
          <w:tcPr>
            <w:tcW w:w="1614" w:type="dxa"/>
            <w:tcBorders>
              <w:top w:val="nil"/>
              <w:left w:val="nil"/>
              <w:bottom w:val="single" w:sz="4" w:space="0" w:color="auto"/>
              <w:right w:val="single" w:sz="4" w:space="0" w:color="auto"/>
            </w:tcBorders>
            <w:vAlign w:val="center"/>
          </w:tcPr>
          <w:p w14:paraId="44B8DF5C" w14:textId="26347A9D" w:rsidR="00FF0D43" w:rsidRPr="00684376" w:rsidRDefault="00FF0D43" w:rsidP="00F76295">
            <w:pPr>
              <w:suppressAutoHyphens w:val="0"/>
              <w:spacing w:after="0"/>
              <w:jc w:val="center"/>
              <w:rPr>
                <w:color w:val="000000"/>
                <w:szCs w:val="22"/>
                <w:lang w:val="el-GR" w:eastAsia="el-GR"/>
              </w:rPr>
            </w:pPr>
            <w:r w:rsidRPr="00BB299C">
              <w:rPr>
                <w:color w:val="000000"/>
                <w:szCs w:val="22"/>
                <w:lang w:val="el-GR" w:eastAsia="el-GR"/>
              </w:rPr>
              <w:t xml:space="preserve">500g </w:t>
            </w:r>
            <w:r w:rsidRPr="00E6026A">
              <w:rPr>
                <w:color w:val="000000"/>
                <w:szCs w:val="22"/>
                <w:lang w:val="el-GR" w:eastAsia="el-GR"/>
              </w:rPr>
              <w:t>± 10%</w:t>
            </w:r>
          </w:p>
        </w:tc>
        <w:tc>
          <w:tcPr>
            <w:tcW w:w="1505" w:type="dxa"/>
            <w:tcBorders>
              <w:top w:val="nil"/>
              <w:left w:val="nil"/>
              <w:bottom w:val="single" w:sz="4" w:space="0" w:color="auto"/>
              <w:right w:val="single" w:sz="4" w:space="0" w:color="auto"/>
            </w:tcBorders>
            <w:vAlign w:val="center"/>
          </w:tcPr>
          <w:p w14:paraId="035DB1E1" w14:textId="1C2843E2"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tcPr>
          <w:p w14:paraId="3C7DB5F7" w14:textId="39BAE401"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 xml:space="preserve">1,97 </w:t>
            </w:r>
            <w:r w:rsidRPr="009260CA">
              <w:rPr>
                <w:color w:val="000000"/>
                <w:szCs w:val="22"/>
                <w:lang w:val="el-GR" w:eastAsia="el-GR"/>
              </w:rPr>
              <w:t>€</w:t>
            </w:r>
          </w:p>
        </w:tc>
      </w:tr>
      <w:tr w:rsidR="00FF0D43" w:rsidRPr="00684376" w14:paraId="47DD450F" w14:textId="77777777" w:rsidTr="00C91BD5">
        <w:trPr>
          <w:trHeight w:val="408"/>
        </w:trPr>
        <w:tc>
          <w:tcPr>
            <w:tcW w:w="851" w:type="dxa"/>
            <w:tcBorders>
              <w:top w:val="nil"/>
              <w:left w:val="single" w:sz="4" w:space="0" w:color="auto"/>
              <w:bottom w:val="single" w:sz="4" w:space="0" w:color="auto"/>
              <w:right w:val="single" w:sz="4" w:space="0" w:color="auto"/>
            </w:tcBorders>
            <w:vAlign w:val="center"/>
            <w:hideMark/>
          </w:tcPr>
          <w:p w14:paraId="3AC2FF3A"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5C61914" w14:textId="444F3E0C"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ΜΑΡΓΑΡΙΝΗ</w:t>
            </w:r>
          </w:p>
        </w:tc>
        <w:tc>
          <w:tcPr>
            <w:tcW w:w="1417" w:type="dxa"/>
            <w:tcBorders>
              <w:top w:val="nil"/>
              <w:left w:val="nil"/>
              <w:bottom w:val="single" w:sz="4" w:space="0" w:color="auto"/>
              <w:right w:val="single" w:sz="4" w:space="0" w:color="auto"/>
            </w:tcBorders>
            <w:shd w:val="clear" w:color="000000" w:fill="FFFFFF"/>
            <w:hideMark/>
          </w:tcPr>
          <w:p w14:paraId="7BBCF944" w14:textId="03CB9264" w:rsidR="00FF0D43" w:rsidRPr="00684376" w:rsidRDefault="00FF0D43" w:rsidP="00F76295">
            <w:pPr>
              <w:suppressAutoHyphens w:val="0"/>
              <w:spacing w:after="0"/>
              <w:jc w:val="center"/>
              <w:rPr>
                <w:color w:val="000000"/>
                <w:szCs w:val="22"/>
                <w:lang w:val="el-GR" w:eastAsia="el-GR"/>
              </w:rPr>
            </w:pPr>
            <w:r w:rsidRPr="009632E6">
              <w:t>15431100-9</w:t>
            </w:r>
          </w:p>
        </w:tc>
        <w:tc>
          <w:tcPr>
            <w:tcW w:w="1614" w:type="dxa"/>
            <w:tcBorders>
              <w:top w:val="nil"/>
              <w:left w:val="nil"/>
              <w:bottom w:val="single" w:sz="4" w:space="0" w:color="auto"/>
              <w:right w:val="single" w:sz="4" w:space="0" w:color="auto"/>
            </w:tcBorders>
            <w:vAlign w:val="center"/>
            <w:hideMark/>
          </w:tcPr>
          <w:p w14:paraId="1BB3A037" w14:textId="4150027A" w:rsidR="00FF0D43" w:rsidRPr="00684376" w:rsidRDefault="00FF0D43" w:rsidP="00F76295">
            <w:pPr>
              <w:suppressAutoHyphens w:val="0"/>
              <w:spacing w:after="0"/>
              <w:jc w:val="center"/>
              <w:rPr>
                <w:color w:val="000000"/>
                <w:szCs w:val="22"/>
                <w:lang w:val="el-GR" w:eastAsia="el-GR"/>
              </w:rPr>
            </w:pPr>
            <w:r w:rsidRPr="00C54886">
              <w:rPr>
                <w:color w:val="000000"/>
                <w:szCs w:val="22"/>
                <w:lang w:val="el-GR" w:eastAsia="el-GR"/>
              </w:rPr>
              <w:t xml:space="preserve">200g </w:t>
            </w:r>
            <w:r w:rsidRPr="00E6026A">
              <w:rPr>
                <w:color w:val="000000"/>
                <w:szCs w:val="22"/>
                <w:lang w:val="el-GR" w:eastAsia="el-GR"/>
              </w:rPr>
              <w:t>± 10%</w:t>
            </w:r>
          </w:p>
        </w:tc>
        <w:tc>
          <w:tcPr>
            <w:tcW w:w="1505" w:type="dxa"/>
            <w:tcBorders>
              <w:top w:val="nil"/>
              <w:left w:val="nil"/>
              <w:bottom w:val="single" w:sz="4" w:space="0" w:color="auto"/>
              <w:right w:val="single" w:sz="4" w:space="0" w:color="auto"/>
            </w:tcBorders>
            <w:vAlign w:val="center"/>
            <w:hideMark/>
          </w:tcPr>
          <w:p w14:paraId="4A918836" w14:textId="357BDE1C"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4C23539D" w14:textId="085C6F3A"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 xml:space="preserve">1,87 </w:t>
            </w:r>
            <w:r w:rsidRPr="00594ACF">
              <w:rPr>
                <w:color w:val="000000"/>
                <w:szCs w:val="22"/>
                <w:lang w:val="el-GR" w:eastAsia="el-GR"/>
              </w:rPr>
              <w:t>€</w:t>
            </w:r>
          </w:p>
        </w:tc>
      </w:tr>
      <w:tr w:rsidR="00FF0D43" w:rsidRPr="00684376" w14:paraId="51E9319F" w14:textId="77777777" w:rsidTr="00C91BD5">
        <w:trPr>
          <w:trHeight w:val="444"/>
        </w:trPr>
        <w:tc>
          <w:tcPr>
            <w:tcW w:w="851" w:type="dxa"/>
            <w:tcBorders>
              <w:top w:val="nil"/>
              <w:left w:val="single" w:sz="4" w:space="0" w:color="auto"/>
              <w:bottom w:val="single" w:sz="4" w:space="0" w:color="auto"/>
              <w:right w:val="single" w:sz="4" w:space="0" w:color="auto"/>
            </w:tcBorders>
            <w:vAlign w:val="center"/>
            <w:hideMark/>
          </w:tcPr>
          <w:p w14:paraId="0EAF1D41"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F02010E" w14:textId="3E004AA3"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ΜΠΑΡΕΣ ΔΗΜΗΤΡΙΑΚΩΝ</w:t>
            </w:r>
          </w:p>
        </w:tc>
        <w:tc>
          <w:tcPr>
            <w:tcW w:w="1417" w:type="dxa"/>
            <w:tcBorders>
              <w:top w:val="nil"/>
              <w:left w:val="nil"/>
              <w:bottom w:val="single" w:sz="4" w:space="0" w:color="auto"/>
              <w:right w:val="single" w:sz="4" w:space="0" w:color="auto"/>
            </w:tcBorders>
            <w:shd w:val="clear" w:color="000000" w:fill="FFFFFF"/>
            <w:hideMark/>
          </w:tcPr>
          <w:p w14:paraId="3AEF6A00" w14:textId="1881AC79" w:rsidR="00FF0D43" w:rsidRPr="00684376" w:rsidRDefault="00FF0D43" w:rsidP="00F76295">
            <w:pPr>
              <w:suppressAutoHyphens w:val="0"/>
              <w:spacing w:after="0"/>
              <w:jc w:val="center"/>
              <w:rPr>
                <w:color w:val="000000"/>
                <w:szCs w:val="22"/>
                <w:lang w:val="el-GR" w:eastAsia="el-GR"/>
              </w:rPr>
            </w:pPr>
            <w:r w:rsidRPr="009632E6">
              <w:t>15613310-4</w:t>
            </w:r>
          </w:p>
        </w:tc>
        <w:tc>
          <w:tcPr>
            <w:tcW w:w="1614" w:type="dxa"/>
            <w:tcBorders>
              <w:top w:val="nil"/>
              <w:left w:val="nil"/>
              <w:bottom w:val="single" w:sz="4" w:space="0" w:color="auto"/>
              <w:right w:val="single" w:sz="4" w:space="0" w:color="auto"/>
            </w:tcBorders>
            <w:vAlign w:val="center"/>
            <w:hideMark/>
          </w:tcPr>
          <w:p w14:paraId="0DC25BD8" w14:textId="55C96BDC" w:rsidR="00FF0D43" w:rsidRPr="00684376" w:rsidRDefault="00FF0D43" w:rsidP="00F76295">
            <w:pPr>
              <w:suppressAutoHyphens w:val="0"/>
              <w:spacing w:after="0"/>
              <w:jc w:val="center"/>
              <w:rPr>
                <w:color w:val="000000"/>
                <w:szCs w:val="22"/>
                <w:lang w:val="el-GR" w:eastAsia="el-GR"/>
              </w:rPr>
            </w:pPr>
            <w:r w:rsidRPr="00BB299C">
              <w:rPr>
                <w:color w:val="000000"/>
                <w:szCs w:val="22"/>
                <w:lang w:val="el-GR" w:eastAsia="el-GR"/>
              </w:rPr>
              <w:t xml:space="preserve">200g </w:t>
            </w:r>
            <w:r w:rsidRPr="00E6026A">
              <w:rPr>
                <w:color w:val="000000"/>
                <w:szCs w:val="22"/>
                <w:lang w:val="el-GR" w:eastAsia="el-GR"/>
              </w:rPr>
              <w:t>± 10%</w:t>
            </w:r>
          </w:p>
        </w:tc>
        <w:tc>
          <w:tcPr>
            <w:tcW w:w="1505" w:type="dxa"/>
            <w:tcBorders>
              <w:top w:val="nil"/>
              <w:left w:val="nil"/>
              <w:bottom w:val="single" w:sz="4" w:space="0" w:color="auto"/>
              <w:right w:val="single" w:sz="4" w:space="0" w:color="auto"/>
            </w:tcBorders>
            <w:vAlign w:val="center"/>
            <w:hideMark/>
          </w:tcPr>
          <w:p w14:paraId="2C0A39BD" w14:textId="77777777" w:rsidR="00FF0D43" w:rsidRDefault="00FF0D43" w:rsidP="00F76295">
            <w:pPr>
              <w:suppressAutoHyphens w:val="0"/>
              <w:spacing w:after="0"/>
              <w:jc w:val="center"/>
              <w:rPr>
                <w:color w:val="000000"/>
                <w:szCs w:val="22"/>
                <w:lang w:val="el-GR" w:eastAsia="el-GR"/>
              </w:rPr>
            </w:pPr>
            <w:r>
              <w:rPr>
                <w:color w:val="000000"/>
                <w:szCs w:val="22"/>
                <w:lang w:val="el-GR" w:eastAsia="el-GR"/>
              </w:rPr>
              <w:t>ΣΥΣΚΕΥΑΣΙΑ</w:t>
            </w:r>
          </w:p>
          <w:p w14:paraId="744A18C6" w14:textId="2B3BB136" w:rsidR="00FF0D43" w:rsidRPr="00684376" w:rsidRDefault="00FF0D43" w:rsidP="00F76295">
            <w:pPr>
              <w:suppressAutoHyphens w:val="0"/>
              <w:spacing w:after="0"/>
              <w:jc w:val="center"/>
              <w:rPr>
                <w:color w:val="000000"/>
                <w:szCs w:val="22"/>
                <w:lang w:val="el-GR" w:eastAsia="el-GR"/>
              </w:rPr>
            </w:pPr>
          </w:p>
        </w:tc>
        <w:tc>
          <w:tcPr>
            <w:tcW w:w="1789" w:type="dxa"/>
            <w:tcBorders>
              <w:top w:val="nil"/>
              <w:left w:val="nil"/>
              <w:bottom w:val="single" w:sz="4" w:space="0" w:color="auto"/>
              <w:right w:val="single" w:sz="4" w:space="0" w:color="auto"/>
            </w:tcBorders>
            <w:vAlign w:val="center"/>
            <w:hideMark/>
          </w:tcPr>
          <w:p w14:paraId="59A563AE" w14:textId="38F2E8A0"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3,94</w:t>
            </w:r>
            <w:r w:rsidRPr="00684376">
              <w:rPr>
                <w:color w:val="000000"/>
                <w:szCs w:val="22"/>
                <w:lang w:val="el-GR" w:eastAsia="el-GR"/>
              </w:rPr>
              <w:t xml:space="preserve"> €</w:t>
            </w:r>
          </w:p>
        </w:tc>
      </w:tr>
      <w:tr w:rsidR="00FF0D43" w:rsidRPr="00684376" w14:paraId="39AE3F48" w14:textId="77777777" w:rsidTr="00C91BD5">
        <w:trPr>
          <w:trHeight w:val="576"/>
        </w:trPr>
        <w:tc>
          <w:tcPr>
            <w:tcW w:w="851" w:type="dxa"/>
            <w:tcBorders>
              <w:top w:val="nil"/>
              <w:left w:val="single" w:sz="4" w:space="0" w:color="auto"/>
              <w:bottom w:val="single" w:sz="4" w:space="0" w:color="auto"/>
              <w:right w:val="single" w:sz="4" w:space="0" w:color="auto"/>
            </w:tcBorders>
            <w:vAlign w:val="center"/>
            <w:hideMark/>
          </w:tcPr>
          <w:p w14:paraId="7A2174AE"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708621D5" w14:textId="135D5EF9"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ΜΕΛΙ</w:t>
            </w:r>
            <w:r>
              <w:rPr>
                <w:color w:val="000000"/>
                <w:szCs w:val="22"/>
                <w:lang w:val="el-GR" w:eastAsia="el-GR"/>
              </w:rPr>
              <w:t xml:space="preserve"> από θυμάρι και πεύκο</w:t>
            </w:r>
          </w:p>
        </w:tc>
        <w:tc>
          <w:tcPr>
            <w:tcW w:w="1417" w:type="dxa"/>
            <w:tcBorders>
              <w:top w:val="nil"/>
              <w:left w:val="nil"/>
              <w:bottom w:val="single" w:sz="4" w:space="0" w:color="auto"/>
              <w:right w:val="single" w:sz="4" w:space="0" w:color="auto"/>
            </w:tcBorders>
            <w:shd w:val="clear" w:color="000000" w:fill="FFFFFF"/>
            <w:hideMark/>
          </w:tcPr>
          <w:p w14:paraId="64CCD480" w14:textId="303FE7F1" w:rsidR="00FF0D43" w:rsidRPr="00684376" w:rsidRDefault="00FF0D43" w:rsidP="00F76295">
            <w:pPr>
              <w:suppressAutoHyphens w:val="0"/>
              <w:spacing w:after="0"/>
              <w:jc w:val="center"/>
              <w:rPr>
                <w:color w:val="000000"/>
                <w:szCs w:val="22"/>
                <w:lang w:val="el-GR" w:eastAsia="el-GR"/>
              </w:rPr>
            </w:pPr>
            <w:r w:rsidRPr="009632E6">
              <w:t>03142100-9</w:t>
            </w:r>
          </w:p>
        </w:tc>
        <w:tc>
          <w:tcPr>
            <w:tcW w:w="1614" w:type="dxa"/>
            <w:tcBorders>
              <w:top w:val="nil"/>
              <w:left w:val="nil"/>
              <w:bottom w:val="single" w:sz="4" w:space="0" w:color="auto"/>
              <w:right w:val="single" w:sz="4" w:space="0" w:color="auto"/>
            </w:tcBorders>
            <w:vAlign w:val="center"/>
            <w:hideMark/>
          </w:tcPr>
          <w:p w14:paraId="2101108A" w14:textId="27FF4462" w:rsidR="00FF0D43" w:rsidRPr="00850526" w:rsidRDefault="00FF0D43" w:rsidP="00F76295">
            <w:pPr>
              <w:suppressAutoHyphens w:val="0"/>
              <w:spacing w:after="0"/>
              <w:jc w:val="center"/>
              <w:rPr>
                <w:color w:val="000000"/>
                <w:szCs w:val="22"/>
                <w:lang w:val="en-US" w:eastAsia="el-GR"/>
              </w:rPr>
            </w:pPr>
            <w:r w:rsidRPr="00BB299C">
              <w:rPr>
                <w:color w:val="000000"/>
                <w:szCs w:val="22"/>
                <w:lang w:val="el-GR" w:eastAsia="el-GR"/>
              </w:rPr>
              <w:t>500g</w:t>
            </w:r>
            <w:r>
              <w:rPr>
                <w:color w:val="000000"/>
                <w:szCs w:val="22"/>
                <w:lang w:val="el-GR" w:eastAsia="el-GR"/>
              </w:rPr>
              <w:t xml:space="preserve">  </w:t>
            </w:r>
            <w:r w:rsidRPr="00E6026A">
              <w:rPr>
                <w:color w:val="000000"/>
                <w:szCs w:val="22"/>
                <w:lang w:val="el-GR" w:eastAsia="el-GR"/>
              </w:rPr>
              <w:t>± 10%</w:t>
            </w:r>
          </w:p>
        </w:tc>
        <w:tc>
          <w:tcPr>
            <w:tcW w:w="1505" w:type="dxa"/>
            <w:tcBorders>
              <w:top w:val="nil"/>
              <w:left w:val="nil"/>
              <w:bottom w:val="single" w:sz="4" w:space="0" w:color="auto"/>
              <w:right w:val="single" w:sz="4" w:space="0" w:color="auto"/>
            </w:tcBorders>
            <w:vAlign w:val="center"/>
            <w:hideMark/>
          </w:tcPr>
          <w:p w14:paraId="40E43009" w14:textId="1F04588A" w:rsidR="00FF0D43" w:rsidRPr="00371A8C" w:rsidRDefault="00FF0D43" w:rsidP="00F76295">
            <w:pPr>
              <w:suppressAutoHyphens w:val="0"/>
              <w:spacing w:after="0"/>
              <w:jc w:val="center"/>
              <w:rPr>
                <w:color w:val="000000"/>
                <w:szCs w:val="22"/>
                <w:lang w:val="en-US"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0D13A210" w14:textId="27134D68"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7,22</w:t>
            </w:r>
            <w:r w:rsidRPr="00684376">
              <w:rPr>
                <w:color w:val="000000"/>
                <w:szCs w:val="22"/>
                <w:lang w:val="el-GR" w:eastAsia="el-GR"/>
              </w:rPr>
              <w:t xml:space="preserve"> €</w:t>
            </w:r>
          </w:p>
        </w:tc>
      </w:tr>
      <w:tr w:rsidR="00FF0D43" w:rsidRPr="00684376" w14:paraId="343DA0EC" w14:textId="77777777" w:rsidTr="00C91BD5">
        <w:trPr>
          <w:trHeight w:val="288"/>
        </w:trPr>
        <w:tc>
          <w:tcPr>
            <w:tcW w:w="851" w:type="dxa"/>
            <w:tcBorders>
              <w:top w:val="single" w:sz="4" w:space="0" w:color="auto"/>
              <w:left w:val="single" w:sz="4" w:space="0" w:color="auto"/>
              <w:bottom w:val="single" w:sz="4" w:space="0" w:color="auto"/>
              <w:right w:val="single" w:sz="4" w:space="0" w:color="auto"/>
            </w:tcBorders>
            <w:vAlign w:val="center"/>
            <w:hideMark/>
          </w:tcPr>
          <w:p w14:paraId="6CBE89FD"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4C0B122" w14:textId="0D2A367D"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ΒΡΕΦΙΚΑ ΓΑΛΑΤΑ – ΣΚΟΝΗ (1</w:t>
            </w:r>
            <w:r w:rsidRPr="00AA6BDB">
              <w:rPr>
                <w:color w:val="000000"/>
                <w:szCs w:val="22"/>
                <w:vertAlign w:val="superscript"/>
                <w:lang w:val="el-GR" w:eastAsia="el-GR"/>
              </w:rPr>
              <w:t>ης</w:t>
            </w:r>
            <w:r>
              <w:rPr>
                <w:color w:val="000000"/>
                <w:szCs w:val="22"/>
                <w:lang w:val="el-GR" w:eastAsia="el-GR"/>
              </w:rPr>
              <w:t xml:space="preserve"> &amp; 2ης</w:t>
            </w:r>
            <w:r w:rsidRPr="00684376">
              <w:rPr>
                <w:color w:val="000000"/>
                <w:szCs w:val="22"/>
                <w:lang w:val="el-GR" w:eastAsia="el-GR"/>
              </w:rPr>
              <w:t xml:space="preserve"> Βρεφικής Ηλικίας)</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14:paraId="1976BD24" w14:textId="77777777" w:rsidR="00B36F91" w:rsidRDefault="00B36F91" w:rsidP="00F76295">
            <w:pPr>
              <w:suppressAutoHyphens w:val="0"/>
              <w:spacing w:after="0"/>
              <w:jc w:val="center"/>
              <w:rPr>
                <w:lang w:val="el-GR"/>
              </w:rPr>
            </w:pPr>
          </w:p>
          <w:p w14:paraId="4F5859DD" w14:textId="6A31F451" w:rsidR="00FF0D43" w:rsidRPr="00684376" w:rsidRDefault="00FF0D43" w:rsidP="00F76295">
            <w:pPr>
              <w:suppressAutoHyphens w:val="0"/>
              <w:spacing w:after="0"/>
              <w:jc w:val="center"/>
              <w:rPr>
                <w:color w:val="000000"/>
                <w:szCs w:val="22"/>
                <w:lang w:val="el-GR" w:eastAsia="el-GR"/>
              </w:rPr>
            </w:pPr>
            <w:r w:rsidRPr="009632E6">
              <w:t>15511700-0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0B7C5E70" w14:textId="4A3648D4" w:rsidR="00FF0D43" w:rsidRPr="00850526" w:rsidRDefault="00FF0D43" w:rsidP="00F76295">
            <w:pPr>
              <w:suppressAutoHyphens w:val="0"/>
              <w:spacing w:after="0"/>
              <w:jc w:val="center"/>
              <w:rPr>
                <w:color w:val="000000"/>
                <w:szCs w:val="22"/>
                <w:lang w:val="en-US" w:eastAsia="el-GR"/>
              </w:rPr>
            </w:pPr>
            <w:r>
              <w:rPr>
                <w:color w:val="000000"/>
                <w:szCs w:val="22"/>
                <w:lang w:val="el-GR" w:eastAsia="el-GR"/>
              </w:rPr>
              <w:t>400</w:t>
            </w:r>
            <w:r>
              <w:rPr>
                <w:color w:val="000000"/>
                <w:szCs w:val="22"/>
                <w:lang w:val="en-US" w:eastAsia="el-GR"/>
              </w:rPr>
              <w:t>g</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D3F986C" w14:textId="294FF4B9" w:rsidR="00FF0D43" w:rsidRPr="00850526" w:rsidRDefault="00FF0D43" w:rsidP="00F76295">
            <w:pPr>
              <w:suppressAutoHyphens w:val="0"/>
              <w:spacing w:after="0"/>
              <w:jc w:val="center"/>
              <w:rPr>
                <w:color w:val="000000"/>
                <w:szCs w:val="22"/>
                <w:lang w:val="el-GR" w:eastAsia="el-GR"/>
              </w:rPr>
            </w:pPr>
            <w:r>
              <w:rPr>
                <w:color w:val="000000"/>
                <w:szCs w:val="22"/>
                <w:lang w:val="en-US" w:eastAsia="el-GR"/>
              </w:rPr>
              <w:t>TEMAXIO</w:t>
            </w:r>
          </w:p>
        </w:tc>
        <w:tc>
          <w:tcPr>
            <w:tcW w:w="1789" w:type="dxa"/>
            <w:tcBorders>
              <w:top w:val="single" w:sz="4" w:space="0" w:color="auto"/>
              <w:left w:val="single" w:sz="4" w:space="0" w:color="auto"/>
              <w:bottom w:val="single" w:sz="4" w:space="0" w:color="auto"/>
              <w:right w:val="single" w:sz="4" w:space="0" w:color="auto"/>
            </w:tcBorders>
            <w:vAlign w:val="center"/>
            <w:hideMark/>
          </w:tcPr>
          <w:p w14:paraId="4BC747BE" w14:textId="00E4C068" w:rsidR="00FF0D43" w:rsidRPr="00684376" w:rsidRDefault="00FF0D43" w:rsidP="00F76295">
            <w:pPr>
              <w:suppressAutoHyphens w:val="0"/>
              <w:spacing w:after="0"/>
              <w:jc w:val="center"/>
              <w:rPr>
                <w:color w:val="000000"/>
                <w:szCs w:val="22"/>
                <w:lang w:val="el-GR" w:eastAsia="el-GR"/>
              </w:rPr>
            </w:pPr>
            <w:r>
              <w:rPr>
                <w:color w:val="000000"/>
                <w:szCs w:val="22"/>
                <w:lang w:val="en-US" w:eastAsia="el-GR"/>
              </w:rPr>
              <w:t>10.02</w:t>
            </w:r>
            <w:r w:rsidRPr="00684376">
              <w:rPr>
                <w:color w:val="000000"/>
                <w:szCs w:val="22"/>
                <w:lang w:val="el-GR" w:eastAsia="el-GR"/>
              </w:rPr>
              <w:t xml:space="preserve"> €</w:t>
            </w:r>
          </w:p>
        </w:tc>
      </w:tr>
      <w:tr w:rsidR="00FF0D43" w:rsidRPr="00684376" w14:paraId="629BE750" w14:textId="77777777" w:rsidTr="00C91BD5">
        <w:trPr>
          <w:trHeight w:val="576"/>
        </w:trPr>
        <w:tc>
          <w:tcPr>
            <w:tcW w:w="851" w:type="dxa"/>
            <w:tcBorders>
              <w:top w:val="single" w:sz="4" w:space="0" w:color="auto"/>
              <w:left w:val="single" w:sz="4" w:space="0" w:color="auto"/>
              <w:bottom w:val="single" w:sz="4" w:space="0" w:color="auto"/>
              <w:right w:val="single" w:sz="4" w:space="0" w:color="auto"/>
            </w:tcBorders>
            <w:vAlign w:val="center"/>
            <w:hideMark/>
          </w:tcPr>
          <w:p w14:paraId="3B535EFE"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single" w:sz="4" w:space="0" w:color="auto"/>
              <w:left w:val="nil"/>
              <w:bottom w:val="single" w:sz="4" w:space="0" w:color="auto"/>
              <w:right w:val="single" w:sz="4" w:space="0" w:color="auto"/>
            </w:tcBorders>
            <w:vAlign w:val="center"/>
            <w:hideMark/>
          </w:tcPr>
          <w:p w14:paraId="08700746" w14:textId="7D34B325"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ΒΡΕΦΙΚΕΣ ΚΡΕΜΕΣ – ΣΚΟΝΗ</w:t>
            </w:r>
          </w:p>
        </w:tc>
        <w:tc>
          <w:tcPr>
            <w:tcW w:w="1417" w:type="dxa"/>
            <w:tcBorders>
              <w:top w:val="single" w:sz="4" w:space="0" w:color="auto"/>
              <w:left w:val="nil"/>
              <w:bottom w:val="single" w:sz="4" w:space="0" w:color="auto"/>
              <w:right w:val="single" w:sz="4" w:space="0" w:color="auto"/>
            </w:tcBorders>
            <w:shd w:val="clear" w:color="000000" w:fill="FFFFFF"/>
            <w:hideMark/>
          </w:tcPr>
          <w:p w14:paraId="4CD3C978" w14:textId="755EF1DC" w:rsidR="00FF0D43" w:rsidRPr="00684376" w:rsidRDefault="00FF0D43" w:rsidP="00F76295">
            <w:pPr>
              <w:suppressAutoHyphens w:val="0"/>
              <w:spacing w:after="0"/>
              <w:jc w:val="center"/>
              <w:rPr>
                <w:color w:val="000000"/>
                <w:szCs w:val="22"/>
                <w:lang w:val="el-GR" w:eastAsia="el-GR"/>
              </w:rPr>
            </w:pPr>
            <w:r w:rsidRPr="009632E6">
              <w:t>15884000-8</w:t>
            </w:r>
          </w:p>
        </w:tc>
        <w:tc>
          <w:tcPr>
            <w:tcW w:w="1614" w:type="dxa"/>
            <w:tcBorders>
              <w:top w:val="single" w:sz="4" w:space="0" w:color="auto"/>
              <w:left w:val="nil"/>
              <w:bottom w:val="single" w:sz="4" w:space="0" w:color="auto"/>
              <w:right w:val="single" w:sz="4" w:space="0" w:color="auto"/>
            </w:tcBorders>
            <w:vAlign w:val="center"/>
            <w:hideMark/>
          </w:tcPr>
          <w:p w14:paraId="73E4CD8B" w14:textId="5B5216DA" w:rsidR="00FF0D43" w:rsidRPr="00684376" w:rsidRDefault="00FF0D43" w:rsidP="00F76295">
            <w:pPr>
              <w:suppressAutoHyphens w:val="0"/>
              <w:spacing w:after="0"/>
              <w:jc w:val="center"/>
              <w:rPr>
                <w:color w:val="000000"/>
                <w:szCs w:val="22"/>
                <w:lang w:val="el-GR" w:eastAsia="el-GR"/>
              </w:rPr>
            </w:pPr>
            <w:r w:rsidRPr="009260CA">
              <w:rPr>
                <w:color w:val="000000"/>
                <w:szCs w:val="22"/>
                <w:lang w:val="el-GR" w:eastAsia="el-GR"/>
              </w:rPr>
              <w:t xml:space="preserve">300g </w:t>
            </w:r>
          </w:p>
        </w:tc>
        <w:tc>
          <w:tcPr>
            <w:tcW w:w="1505" w:type="dxa"/>
            <w:tcBorders>
              <w:top w:val="single" w:sz="4" w:space="0" w:color="auto"/>
              <w:left w:val="nil"/>
              <w:bottom w:val="single" w:sz="4" w:space="0" w:color="auto"/>
              <w:right w:val="single" w:sz="4" w:space="0" w:color="auto"/>
            </w:tcBorders>
            <w:vAlign w:val="center"/>
            <w:hideMark/>
          </w:tcPr>
          <w:p w14:paraId="2BAE3C3E" w14:textId="75F24BD3"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single" w:sz="4" w:space="0" w:color="auto"/>
              <w:left w:val="nil"/>
              <w:bottom w:val="single" w:sz="4" w:space="0" w:color="auto"/>
              <w:right w:val="single" w:sz="4" w:space="0" w:color="auto"/>
            </w:tcBorders>
            <w:vAlign w:val="center"/>
            <w:hideMark/>
          </w:tcPr>
          <w:p w14:paraId="5649DBFB" w14:textId="09454566"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4,82</w:t>
            </w:r>
            <w:r w:rsidRPr="00684376">
              <w:rPr>
                <w:color w:val="000000"/>
                <w:szCs w:val="22"/>
                <w:lang w:val="el-GR" w:eastAsia="el-GR"/>
              </w:rPr>
              <w:t xml:space="preserve"> €</w:t>
            </w:r>
          </w:p>
        </w:tc>
      </w:tr>
      <w:tr w:rsidR="00FF0D43" w:rsidRPr="00684376" w14:paraId="461637A0" w14:textId="77777777" w:rsidTr="00C91BD5">
        <w:trPr>
          <w:trHeight w:val="384"/>
        </w:trPr>
        <w:tc>
          <w:tcPr>
            <w:tcW w:w="851" w:type="dxa"/>
            <w:tcBorders>
              <w:top w:val="nil"/>
              <w:left w:val="single" w:sz="4" w:space="0" w:color="auto"/>
              <w:bottom w:val="single" w:sz="4" w:space="0" w:color="auto"/>
              <w:right w:val="single" w:sz="4" w:space="0" w:color="auto"/>
            </w:tcBorders>
            <w:vAlign w:val="center"/>
            <w:hideMark/>
          </w:tcPr>
          <w:p w14:paraId="1205DCF4"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5FA3DE8" w14:textId="02192B4E"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ΥΓΡΟ ΚΑΘΑΡΙΣΜΟΥ ΓΕΝΙΚΗΣ ΧΡΗΣΗΣ</w:t>
            </w:r>
          </w:p>
        </w:tc>
        <w:tc>
          <w:tcPr>
            <w:tcW w:w="1417" w:type="dxa"/>
            <w:tcBorders>
              <w:top w:val="nil"/>
              <w:left w:val="nil"/>
              <w:bottom w:val="single" w:sz="4" w:space="0" w:color="auto"/>
              <w:right w:val="single" w:sz="4" w:space="0" w:color="auto"/>
            </w:tcBorders>
            <w:shd w:val="clear" w:color="000000" w:fill="FFFFFF"/>
            <w:hideMark/>
          </w:tcPr>
          <w:p w14:paraId="6C25A8C6" w14:textId="6335A079" w:rsidR="00FF0D43" w:rsidRPr="00684376" w:rsidRDefault="00FF0D43" w:rsidP="00F76295">
            <w:pPr>
              <w:suppressAutoHyphens w:val="0"/>
              <w:spacing w:after="0"/>
              <w:jc w:val="center"/>
              <w:rPr>
                <w:color w:val="000000"/>
                <w:szCs w:val="22"/>
                <w:lang w:val="el-GR" w:eastAsia="el-GR"/>
              </w:rPr>
            </w:pPr>
            <w:r w:rsidRPr="009632E6">
              <w:t>39830000-9</w:t>
            </w:r>
          </w:p>
        </w:tc>
        <w:tc>
          <w:tcPr>
            <w:tcW w:w="1614" w:type="dxa"/>
            <w:tcBorders>
              <w:top w:val="nil"/>
              <w:left w:val="nil"/>
              <w:bottom w:val="single" w:sz="4" w:space="0" w:color="auto"/>
              <w:right w:val="single" w:sz="4" w:space="0" w:color="auto"/>
            </w:tcBorders>
            <w:vAlign w:val="center"/>
            <w:hideMark/>
          </w:tcPr>
          <w:p w14:paraId="7BC8964F" w14:textId="6ED465A5" w:rsidR="00FF0D43" w:rsidRPr="009B5BC2" w:rsidRDefault="00FF0D43" w:rsidP="00F76295">
            <w:pPr>
              <w:suppressAutoHyphens w:val="0"/>
              <w:spacing w:after="0"/>
              <w:jc w:val="center"/>
              <w:rPr>
                <w:color w:val="000000"/>
                <w:szCs w:val="22"/>
                <w:lang w:val="en-US" w:eastAsia="el-GR"/>
              </w:rPr>
            </w:pPr>
            <w:r w:rsidRPr="009260CA">
              <w:rPr>
                <w:color w:val="000000"/>
                <w:szCs w:val="22"/>
                <w:lang w:val="el-GR" w:eastAsia="el-GR"/>
              </w:rPr>
              <w:t xml:space="preserve">1000ml </w:t>
            </w:r>
          </w:p>
        </w:tc>
        <w:tc>
          <w:tcPr>
            <w:tcW w:w="1505" w:type="dxa"/>
            <w:tcBorders>
              <w:top w:val="nil"/>
              <w:left w:val="nil"/>
              <w:bottom w:val="single" w:sz="4" w:space="0" w:color="auto"/>
              <w:right w:val="single" w:sz="4" w:space="0" w:color="auto"/>
            </w:tcBorders>
            <w:vAlign w:val="center"/>
            <w:hideMark/>
          </w:tcPr>
          <w:p w14:paraId="593B4192" w14:textId="3CD47D80" w:rsidR="00FF0D43" w:rsidRPr="009B5BC2"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514F5508" w14:textId="1CCF8AFF"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2,18</w:t>
            </w:r>
            <w:r w:rsidRPr="00684376">
              <w:rPr>
                <w:color w:val="000000"/>
                <w:szCs w:val="22"/>
                <w:lang w:val="el-GR" w:eastAsia="el-GR"/>
              </w:rPr>
              <w:t xml:space="preserve"> €</w:t>
            </w:r>
          </w:p>
        </w:tc>
      </w:tr>
      <w:tr w:rsidR="00FF0D43" w:rsidRPr="00684376" w14:paraId="436B3374"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5D60DE19"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8355147" w14:textId="5A88D60A"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ΥΓΡΟ ΠΛΥΣΙΜΑΤΟΣ ΠΙΑΤΩΝ</w:t>
            </w:r>
          </w:p>
        </w:tc>
        <w:tc>
          <w:tcPr>
            <w:tcW w:w="1417" w:type="dxa"/>
            <w:tcBorders>
              <w:top w:val="nil"/>
              <w:left w:val="nil"/>
              <w:bottom w:val="single" w:sz="4" w:space="0" w:color="auto"/>
              <w:right w:val="single" w:sz="4" w:space="0" w:color="auto"/>
            </w:tcBorders>
            <w:shd w:val="clear" w:color="000000" w:fill="FFFFFF"/>
            <w:hideMark/>
          </w:tcPr>
          <w:p w14:paraId="607BF5B8" w14:textId="59324983" w:rsidR="00FF0D43" w:rsidRPr="00684376" w:rsidRDefault="00FF0D43" w:rsidP="00F76295">
            <w:pPr>
              <w:suppressAutoHyphens w:val="0"/>
              <w:spacing w:after="0"/>
              <w:jc w:val="center"/>
              <w:rPr>
                <w:color w:val="000000"/>
                <w:szCs w:val="22"/>
                <w:lang w:val="el-GR" w:eastAsia="el-GR"/>
              </w:rPr>
            </w:pPr>
            <w:r w:rsidRPr="009632E6">
              <w:t>39832000-3</w:t>
            </w:r>
          </w:p>
        </w:tc>
        <w:tc>
          <w:tcPr>
            <w:tcW w:w="1614" w:type="dxa"/>
            <w:tcBorders>
              <w:top w:val="nil"/>
              <w:left w:val="nil"/>
              <w:bottom w:val="single" w:sz="4" w:space="0" w:color="auto"/>
              <w:right w:val="single" w:sz="4" w:space="0" w:color="auto"/>
            </w:tcBorders>
            <w:vAlign w:val="center"/>
            <w:hideMark/>
          </w:tcPr>
          <w:p w14:paraId="0E8E8763" w14:textId="68752328" w:rsidR="00FF0D43" w:rsidRPr="00850526" w:rsidRDefault="00FF0D43" w:rsidP="00F76295">
            <w:pPr>
              <w:suppressAutoHyphens w:val="0"/>
              <w:spacing w:after="0"/>
              <w:jc w:val="center"/>
              <w:rPr>
                <w:color w:val="000000"/>
                <w:szCs w:val="22"/>
                <w:lang w:val="el-GR" w:eastAsia="el-GR"/>
              </w:rPr>
            </w:pPr>
            <w:r w:rsidRPr="009260CA">
              <w:rPr>
                <w:color w:val="000000"/>
                <w:szCs w:val="22"/>
                <w:lang w:val="el-GR" w:eastAsia="el-GR"/>
              </w:rPr>
              <w:t>400ml</w:t>
            </w:r>
            <w:r>
              <w:rPr>
                <w:color w:val="000000"/>
                <w:szCs w:val="22"/>
                <w:lang w:val="el-GR" w:eastAsia="el-GR"/>
              </w:rPr>
              <w:t xml:space="preserve"> </w:t>
            </w:r>
            <w:r w:rsidRPr="009260CA">
              <w:rPr>
                <w:color w:val="000000"/>
                <w:szCs w:val="22"/>
                <w:lang w:val="el-GR" w:eastAsia="el-GR"/>
              </w:rPr>
              <w:t xml:space="preserve"> </w:t>
            </w:r>
            <w:r w:rsidRPr="00E50C9C">
              <w:rPr>
                <w:color w:val="000000"/>
                <w:szCs w:val="22"/>
                <w:lang w:val="el-GR" w:eastAsia="el-GR"/>
              </w:rPr>
              <w:t>± 10%</w:t>
            </w:r>
          </w:p>
        </w:tc>
        <w:tc>
          <w:tcPr>
            <w:tcW w:w="1505" w:type="dxa"/>
            <w:tcBorders>
              <w:top w:val="nil"/>
              <w:left w:val="nil"/>
              <w:bottom w:val="single" w:sz="4" w:space="0" w:color="auto"/>
              <w:right w:val="single" w:sz="4" w:space="0" w:color="auto"/>
            </w:tcBorders>
            <w:vAlign w:val="center"/>
            <w:hideMark/>
          </w:tcPr>
          <w:p w14:paraId="0CEC97E4" w14:textId="5A7C6E0B"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ΤΕΜΑΧΙΟ</w:t>
            </w:r>
          </w:p>
        </w:tc>
        <w:tc>
          <w:tcPr>
            <w:tcW w:w="1789" w:type="dxa"/>
            <w:tcBorders>
              <w:top w:val="nil"/>
              <w:left w:val="nil"/>
              <w:bottom w:val="single" w:sz="4" w:space="0" w:color="auto"/>
              <w:right w:val="single" w:sz="4" w:space="0" w:color="auto"/>
            </w:tcBorders>
            <w:vAlign w:val="center"/>
            <w:hideMark/>
          </w:tcPr>
          <w:p w14:paraId="6B8BBEC5" w14:textId="11BD5E36"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 xml:space="preserve">1,85 </w:t>
            </w:r>
            <w:r w:rsidRPr="00684376">
              <w:rPr>
                <w:color w:val="000000"/>
                <w:szCs w:val="22"/>
                <w:lang w:val="el-GR" w:eastAsia="el-GR"/>
              </w:rPr>
              <w:t>€</w:t>
            </w:r>
          </w:p>
        </w:tc>
      </w:tr>
      <w:tr w:rsidR="00FF0D43" w:rsidRPr="00684376" w14:paraId="347E93DA"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02A1B040"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FF34931" w14:textId="64E38241" w:rsidR="00FF0D43" w:rsidRPr="00684376" w:rsidRDefault="00FF0D43" w:rsidP="00F76295">
            <w:pPr>
              <w:suppressAutoHyphens w:val="0"/>
              <w:spacing w:after="0"/>
              <w:jc w:val="center"/>
              <w:rPr>
                <w:color w:val="000000"/>
                <w:szCs w:val="22"/>
                <w:lang w:val="el-GR" w:eastAsia="el-GR"/>
              </w:rPr>
            </w:pPr>
            <w:r w:rsidRPr="00684376">
              <w:rPr>
                <w:color w:val="000000"/>
                <w:szCs w:val="22"/>
                <w:lang w:val="el-GR" w:eastAsia="el-GR"/>
              </w:rPr>
              <w:t>ΣΚΟΝΗ ΠΛΥΝΤΗΡΙΟΥ ΡΟΥΧΩΝ</w:t>
            </w:r>
          </w:p>
        </w:tc>
        <w:tc>
          <w:tcPr>
            <w:tcW w:w="1417" w:type="dxa"/>
            <w:tcBorders>
              <w:top w:val="nil"/>
              <w:left w:val="nil"/>
              <w:bottom w:val="single" w:sz="4" w:space="0" w:color="auto"/>
              <w:right w:val="single" w:sz="4" w:space="0" w:color="auto"/>
            </w:tcBorders>
            <w:shd w:val="clear" w:color="000000" w:fill="FFFFFF"/>
            <w:hideMark/>
          </w:tcPr>
          <w:p w14:paraId="4D163E97" w14:textId="77777777" w:rsidR="00B36F91" w:rsidRDefault="00B36F91" w:rsidP="00F76295">
            <w:pPr>
              <w:suppressAutoHyphens w:val="0"/>
              <w:spacing w:after="0"/>
              <w:jc w:val="center"/>
              <w:rPr>
                <w:lang w:val="el-GR"/>
              </w:rPr>
            </w:pPr>
          </w:p>
          <w:p w14:paraId="034B8A4A" w14:textId="7B42CF43" w:rsidR="00FF0D43" w:rsidRPr="00684376" w:rsidRDefault="00FF0D43" w:rsidP="00F76295">
            <w:pPr>
              <w:suppressAutoHyphens w:val="0"/>
              <w:spacing w:after="0"/>
              <w:jc w:val="center"/>
              <w:rPr>
                <w:color w:val="000000"/>
                <w:szCs w:val="22"/>
                <w:lang w:val="el-GR" w:eastAsia="el-GR"/>
              </w:rPr>
            </w:pPr>
            <w:r w:rsidRPr="009632E6">
              <w:t>39831200-8</w:t>
            </w:r>
          </w:p>
        </w:tc>
        <w:tc>
          <w:tcPr>
            <w:tcW w:w="1614" w:type="dxa"/>
            <w:tcBorders>
              <w:top w:val="nil"/>
              <w:left w:val="nil"/>
              <w:bottom w:val="single" w:sz="4" w:space="0" w:color="auto"/>
              <w:right w:val="single" w:sz="4" w:space="0" w:color="auto"/>
            </w:tcBorders>
            <w:vAlign w:val="center"/>
            <w:hideMark/>
          </w:tcPr>
          <w:p w14:paraId="0404E6D1" w14:textId="0361D429" w:rsidR="00FF0D43" w:rsidRPr="00684376" w:rsidRDefault="00FF0D43" w:rsidP="00F76295">
            <w:pPr>
              <w:suppressAutoHyphens w:val="0"/>
              <w:spacing w:after="0"/>
              <w:jc w:val="center"/>
              <w:rPr>
                <w:color w:val="000000"/>
                <w:szCs w:val="22"/>
                <w:lang w:val="el-GR" w:eastAsia="el-GR"/>
              </w:rPr>
            </w:pPr>
            <w:r>
              <w:rPr>
                <w:color w:val="000000"/>
                <w:szCs w:val="22"/>
                <w:lang w:val="el-GR" w:eastAsia="el-GR"/>
              </w:rPr>
              <w:t>55 μεζούρες</w:t>
            </w:r>
          </w:p>
        </w:tc>
        <w:tc>
          <w:tcPr>
            <w:tcW w:w="1505" w:type="dxa"/>
            <w:tcBorders>
              <w:top w:val="nil"/>
              <w:left w:val="nil"/>
              <w:bottom w:val="single" w:sz="8" w:space="0" w:color="auto"/>
              <w:right w:val="single" w:sz="8" w:space="0" w:color="auto"/>
            </w:tcBorders>
            <w:vAlign w:val="center"/>
            <w:hideMark/>
          </w:tcPr>
          <w:p w14:paraId="4B17A0AA" w14:textId="4BDDE898" w:rsidR="00FF0D43" w:rsidRPr="00684376" w:rsidRDefault="00FF0D43" w:rsidP="00F76295">
            <w:pPr>
              <w:suppressAutoHyphens w:val="0"/>
              <w:spacing w:after="0"/>
              <w:jc w:val="center"/>
              <w:rPr>
                <w:color w:val="000000"/>
                <w:szCs w:val="22"/>
                <w:lang w:val="el-GR" w:eastAsia="el-GR"/>
              </w:rPr>
            </w:pPr>
            <w:r>
              <w:rPr>
                <w:color w:val="000000"/>
                <w:lang w:val="el-GR" w:eastAsia="el-GR"/>
              </w:rPr>
              <w:t>ΜΕΖΟΥΡΑ</w:t>
            </w:r>
          </w:p>
        </w:tc>
        <w:tc>
          <w:tcPr>
            <w:tcW w:w="1789" w:type="dxa"/>
            <w:tcBorders>
              <w:top w:val="nil"/>
              <w:left w:val="nil"/>
              <w:bottom w:val="single" w:sz="8" w:space="0" w:color="auto"/>
              <w:right w:val="single" w:sz="8" w:space="0" w:color="auto"/>
            </w:tcBorders>
            <w:vAlign w:val="center"/>
            <w:hideMark/>
          </w:tcPr>
          <w:p w14:paraId="647B8831" w14:textId="40975D08" w:rsidR="00FF0D43" w:rsidRPr="00684376" w:rsidRDefault="00FF0D43" w:rsidP="00F76295">
            <w:pPr>
              <w:suppressAutoHyphens w:val="0"/>
              <w:spacing w:after="0"/>
              <w:jc w:val="center"/>
              <w:rPr>
                <w:color w:val="000000"/>
                <w:szCs w:val="22"/>
                <w:lang w:val="el-GR" w:eastAsia="el-GR"/>
              </w:rPr>
            </w:pPr>
            <w:r>
              <w:rPr>
                <w:color w:val="000000"/>
                <w:lang w:val="el-GR" w:eastAsia="el-GR"/>
              </w:rPr>
              <w:t>0,20 €</w:t>
            </w:r>
          </w:p>
        </w:tc>
      </w:tr>
      <w:tr w:rsidR="00FF0D43" w:rsidRPr="00684376" w14:paraId="2134211D"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76FAE0A4"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1188FA9A" w14:textId="5F67483A" w:rsidR="00FF0D43" w:rsidRPr="00684376" w:rsidRDefault="00FF0D43" w:rsidP="00F76295">
            <w:pPr>
              <w:suppressAutoHyphens w:val="0"/>
              <w:spacing w:after="0"/>
              <w:jc w:val="center"/>
              <w:rPr>
                <w:color w:val="000000"/>
                <w:szCs w:val="22"/>
                <w:lang w:val="el-GR" w:eastAsia="el-GR"/>
              </w:rPr>
            </w:pPr>
            <w:r>
              <w:rPr>
                <w:color w:val="000000"/>
                <w:lang w:val="el-GR" w:eastAsia="el-GR"/>
              </w:rPr>
              <w:t>ΣΑΜΠΟΥΑΝ</w:t>
            </w:r>
          </w:p>
        </w:tc>
        <w:tc>
          <w:tcPr>
            <w:tcW w:w="1417" w:type="dxa"/>
            <w:tcBorders>
              <w:top w:val="nil"/>
              <w:left w:val="nil"/>
              <w:bottom w:val="single" w:sz="8" w:space="0" w:color="auto"/>
              <w:right w:val="single" w:sz="8" w:space="0" w:color="auto"/>
            </w:tcBorders>
            <w:shd w:val="clear" w:color="auto" w:fill="FFFFFF"/>
            <w:hideMark/>
          </w:tcPr>
          <w:p w14:paraId="4F02A5B5" w14:textId="097B6FBF" w:rsidR="00FF0D43" w:rsidRPr="00684376" w:rsidRDefault="00FF0D43" w:rsidP="00F76295">
            <w:pPr>
              <w:suppressAutoHyphens w:val="0"/>
              <w:spacing w:after="0"/>
              <w:jc w:val="center"/>
              <w:rPr>
                <w:color w:val="000000"/>
                <w:szCs w:val="22"/>
                <w:lang w:val="el-GR" w:eastAsia="el-GR"/>
              </w:rPr>
            </w:pPr>
            <w:r w:rsidRPr="009632E6">
              <w:t>33711610-6</w:t>
            </w:r>
          </w:p>
        </w:tc>
        <w:tc>
          <w:tcPr>
            <w:tcW w:w="1614" w:type="dxa"/>
            <w:tcBorders>
              <w:top w:val="nil"/>
              <w:left w:val="nil"/>
              <w:bottom w:val="single" w:sz="8" w:space="0" w:color="auto"/>
              <w:right w:val="single" w:sz="8" w:space="0" w:color="auto"/>
            </w:tcBorders>
            <w:vAlign w:val="center"/>
            <w:hideMark/>
          </w:tcPr>
          <w:p w14:paraId="339C00B3" w14:textId="7D3FF7B7" w:rsidR="00FF0D43" w:rsidRPr="00684376" w:rsidRDefault="00FF0D43" w:rsidP="00F76295">
            <w:pPr>
              <w:suppressAutoHyphens w:val="0"/>
              <w:spacing w:after="0"/>
              <w:jc w:val="center"/>
              <w:rPr>
                <w:color w:val="000000"/>
                <w:szCs w:val="22"/>
                <w:lang w:val="el-GR" w:eastAsia="el-GR"/>
              </w:rPr>
            </w:pPr>
            <w:r>
              <w:rPr>
                <w:color w:val="000000"/>
                <w:lang w:val="el-GR" w:eastAsia="el-GR"/>
              </w:rPr>
              <w:t xml:space="preserve">400ml </w:t>
            </w:r>
            <w:r w:rsidRPr="00496706">
              <w:rPr>
                <w:color w:val="000000"/>
                <w:lang w:val="el-GR" w:eastAsia="el-GR"/>
              </w:rPr>
              <w:t>± 10%</w:t>
            </w:r>
          </w:p>
        </w:tc>
        <w:tc>
          <w:tcPr>
            <w:tcW w:w="1505" w:type="dxa"/>
            <w:tcBorders>
              <w:top w:val="nil"/>
              <w:left w:val="nil"/>
              <w:bottom w:val="single" w:sz="8" w:space="0" w:color="auto"/>
              <w:right w:val="single" w:sz="8" w:space="0" w:color="auto"/>
            </w:tcBorders>
            <w:vAlign w:val="center"/>
            <w:hideMark/>
          </w:tcPr>
          <w:p w14:paraId="02D394BE" w14:textId="51D6FD4E"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8" w:space="0" w:color="auto"/>
              <w:right w:val="single" w:sz="8" w:space="0" w:color="auto"/>
            </w:tcBorders>
            <w:vAlign w:val="center"/>
            <w:hideMark/>
          </w:tcPr>
          <w:p w14:paraId="09FDFBF8" w14:textId="54E438F5" w:rsidR="00FF0D43" w:rsidRPr="00684376" w:rsidRDefault="00FF0D43" w:rsidP="00F76295">
            <w:pPr>
              <w:suppressAutoHyphens w:val="0"/>
              <w:spacing w:after="0"/>
              <w:jc w:val="center"/>
              <w:rPr>
                <w:color w:val="000000"/>
                <w:szCs w:val="22"/>
                <w:lang w:val="el-GR" w:eastAsia="el-GR"/>
              </w:rPr>
            </w:pPr>
            <w:r>
              <w:rPr>
                <w:color w:val="000000"/>
                <w:lang w:val="el-GR" w:eastAsia="el-GR"/>
              </w:rPr>
              <w:t>4,75 €</w:t>
            </w:r>
          </w:p>
        </w:tc>
      </w:tr>
      <w:tr w:rsidR="00FF0D43" w:rsidRPr="00684376" w14:paraId="7AB15AB3" w14:textId="77777777" w:rsidTr="00C91BD5">
        <w:trPr>
          <w:trHeight w:val="288"/>
        </w:trPr>
        <w:tc>
          <w:tcPr>
            <w:tcW w:w="851" w:type="dxa"/>
            <w:tcBorders>
              <w:top w:val="nil"/>
              <w:left w:val="single" w:sz="4" w:space="0" w:color="auto"/>
              <w:bottom w:val="single" w:sz="4" w:space="0" w:color="auto"/>
              <w:right w:val="single" w:sz="4" w:space="0" w:color="auto"/>
            </w:tcBorders>
            <w:vAlign w:val="center"/>
          </w:tcPr>
          <w:p w14:paraId="67E70689"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tcPr>
          <w:p w14:paraId="24F2AE08" w14:textId="4788F070" w:rsidR="00FF0D43" w:rsidRPr="00AD5D02" w:rsidRDefault="00FF0D43" w:rsidP="00F76295">
            <w:pPr>
              <w:suppressAutoHyphens w:val="0"/>
              <w:spacing w:after="0"/>
              <w:jc w:val="center"/>
              <w:rPr>
                <w:color w:val="000000"/>
                <w:szCs w:val="22"/>
                <w:lang w:val="el-GR" w:eastAsia="el-GR"/>
              </w:rPr>
            </w:pPr>
            <w:r>
              <w:rPr>
                <w:color w:val="000000"/>
                <w:lang w:val="el-GR" w:eastAsia="el-GR"/>
              </w:rPr>
              <w:t>ΑΦΡΟΛΟΥΤΡΟ</w:t>
            </w:r>
          </w:p>
        </w:tc>
        <w:tc>
          <w:tcPr>
            <w:tcW w:w="1417" w:type="dxa"/>
            <w:tcBorders>
              <w:top w:val="nil"/>
              <w:left w:val="nil"/>
              <w:bottom w:val="single" w:sz="8" w:space="0" w:color="auto"/>
              <w:right w:val="single" w:sz="8" w:space="0" w:color="auto"/>
            </w:tcBorders>
            <w:shd w:val="clear" w:color="auto" w:fill="FFFFFF"/>
          </w:tcPr>
          <w:p w14:paraId="0D0B30D7" w14:textId="2EB3B612" w:rsidR="00FF0D43" w:rsidRPr="00684376" w:rsidRDefault="00FF0D43" w:rsidP="00F76295">
            <w:pPr>
              <w:suppressAutoHyphens w:val="0"/>
              <w:spacing w:after="0"/>
              <w:jc w:val="center"/>
              <w:rPr>
                <w:color w:val="000000"/>
                <w:szCs w:val="22"/>
                <w:lang w:val="el-GR" w:eastAsia="el-GR"/>
              </w:rPr>
            </w:pPr>
            <w:r w:rsidRPr="009632E6">
              <w:t>33711520-8</w:t>
            </w:r>
          </w:p>
        </w:tc>
        <w:tc>
          <w:tcPr>
            <w:tcW w:w="1614" w:type="dxa"/>
            <w:tcBorders>
              <w:top w:val="nil"/>
              <w:left w:val="nil"/>
              <w:bottom w:val="single" w:sz="8" w:space="0" w:color="auto"/>
              <w:right w:val="single" w:sz="8" w:space="0" w:color="auto"/>
            </w:tcBorders>
            <w:vAlign w:val="center"/>
          </w:tcPr>
          <w:p w14:paraId="015D69F9" w14:textId="11B4D40C" w:rsidR="00FF0D43" w:rsidRPr="00684376" w:rsidRDefault="00FF0D43" w:rsidP="00B36F91">
            <w:pPr>
              <w:suppressAutoHyphens w:val="0"/>
              <w:spacing w:after="0"/>
              <w:jc w:val="center"/>
              <w:rPr>
                <w:color w:val="000000"/>
                <w:szCs w:val="22"/>
                <w:lang w:val="el-GR" w:eastAsia="el-GR"/>
              </w:rPr>
            </w:pPr>
            <w:r>
              <w:rPr>
                <w:color w:val="000000"/>
                <w:lang w:val="el-GR" w:eastAsia="el-GR"/>
              </w:rPr>
              <w:t xml:space="preserve">400ml </w:t>
            </w:r>
            <w:r w:rsidRPr="00496706">
              <w:rPr>
                <w:color w:val="000000"/>
                <w:lang w:val="el-GR" w:eastAsia="el-GR"/>
              </w:rPr>
              <w:t>± 10%</w:t>
            </w:r>
          </w:p>
        </w:tc>
        <w:tc>
          <w:tcPr>
            <w:tcW w:w="1505" w:type="dxa"/>
            <w:tcBorders>
              <w:top w:val="nil"/>
              <w:left w:val="nil"/>
              <w:bottom w:val="single" w:sz="8" w:space="0" w:color="auto"/>
              <w:right w:val="single" w:sz="8" w:space="0" w:color="auto"/>
            </w:tcBorders>
            <w:vAlign w:val="center"/>
          </w:tcPr>
          <w:p w14:paraId="77B71BF8" w14:textId="56939EB8" w:rsidR="00FF0D43"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8" w:space="0" w:color="auto"/>
              <w:right w:val="single" w:sz="8" w:space="0" w:color="auto"/>
            </w:tcBorders>
            <w:vAlign w:val="center"/>
          </w:tcPr>
          <w:p w14:paraId="46B8E0DF" w14:textId="5259BF00" w:rsidR="00FF0D43" w:rsidRPr="00684376" w:rsidRDefault="00FF0D43" w:rsidP="00F76295">
            <w:pPr>
              <w:suppressAutoHyphens w:val="0"/>
              <w:spacing w:after="0"/>
              <w:jc w:val="center"/>
              <w:rPr>
                <w:color w:val="000000"/>
                <w:szCs w:val="22"/>
                <w:lang w:val="el-GR" w:eastAsia="el-GR"/>
              </w:rPr>
            </w:pPr>
            <w:r>
              <w:rPr>
                <w:color w:val="000000"/>
                <w:lang w:val="el-GR" w:eastAsia="el-GR"/>
              </w:rPr>
              <w:t>3,95 €</w:t>
            </w:r>
          </w:p>
        </w:tc>
      </w:tr>
      <w:tr w:rsidR="00FF0D43" w:rsidRPr="00684376" w14:paraId="27474D18"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00F187DB"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4CF595BA" w14:textId="457EB3A3" w:rsidR="00FF0D43" w:rsidRPr="00684376" w:rsidRDefault="00FF0D43" w:rsidP="00F76295">
            <w:pPr>
              <w:suppressAutoHyphens w:val="0"/>
              <w:spacing w:after="0"/>
              <w:jc w:val="center"/>
              <w:rPr>
                <w:color w:val="000000"/>
                <w:szCs w:val="22"/>
                <w:lang w:val="el-GR" w:eastAsia="el-GR"/>
              </w:rPr>
            </w:pPr>
            <w:r>
              <w:rPr>
                <w:color w:val="000000"/>
                <w:lang w:val="el-GR" w:eastAsia="el-GR"/>
              </w:rPr>
              <w:t>ΚΡΕΜΟΣΑΠΟΥΝΟ</w:t>
            </w:r>
          </w:p>
        </w:tc>
        <w:tc>
          <w:tcPr>
            <w:tcW w:w="1417" w:type="dxa"/>
            <w:tcBorders>
              <w:top w:val="nil"/>
              <w:left w:val="nil"/>
              <w:bottom w:val="single" w:sz="8" w:space="0" w:color="auto"/>
              <w:right w:val="single" w:sz="8" w:space="0" w:color="auto"/>
            </w:tcBorders>
            <w:shd w:val="clear" w:color="auto" w:fill="FFFFFF"/>
            <w:hideMark/>
          </w:tcPr>
          <w:p w14:paraId="047DF11E" w14:textId="44D338F7" w:rsidR="00FF0D43" w:rsidRPr="002F61F3" w:rsidRDefault="002F61F3" w:rsidP="002F61F3">
            <w:pPr>
              <w:suppressAutoHyphens w:val="0"/>
              <w:spacing w:after="0"/>
              <w:jc w:val="center"/>
              <w:rPr>
                <w:lang w:val="el-GR"/>
              </w:rPr>
            </w:pPr>
            <w:r w:rsidRPr="002F61F3">
              <w:t>337411</w:t>
            </w:r>
            <w:r w:rsidR="00DD1612">
              <w:t>0</w:t>
            </w:r>
            <w:r w:rsidRPr="002F61F3">
              <w:t>0-7</w:t>
            </w:r>
          </w:p>
        </w:tc>
        <w:tc>
          <w:tcPr>
            <w:tcW w:w="1614" w:type="dxa"/>
            <w:tcBorders>
              <w:top w:val="nil"/>
              <w:left w:val="nil"/>
              <w:bottom w:val="single" w:sz="8" w:space="0" w:color="auto"/>
              <w:right w:val="single" w:sz="8" w:space="0" w:color="auto"/>
            </w:tcBorders>
            <w:vAlign w:val="center"/>
            <w:hideMark/>
          </w:tcPr>
          <w:p w14:paraId="6E97C418" w14:textId="0CCD4FAE" w:rsidR="00FF0D43" w:rsidRPr="00684376" w:rsidRDefault="00FF0D43" w:rsidP="00F76295">
            <w:pPr>
              <w:suppressAutoHyphens w:val="0"/>
              <w:spacing w:after="0"/>
              <w:jc w:val="center"/>
              <w:rPr>
                <w:color w:val="000000"/>
                <w:szCs w:val="22"/>
                <w:lang w:val="el-GR" w:eastAsia="el-GR"/>
              </w:rPr>
            </w:pPr>
            <w:r>
              <w:rPr>
                <w:color w:val="000000"/>
                <w:lang w:val="el-GR" w:eastAsia="el-GR"/>
              </w:rPr>
              <w:t xml:space="preserve">400ml  </w:t>
            </w:r>
            <w:r w:rsidRPr="00496706">
              <w:rPr>
                <w:color w:val="000000"/>
                <w:lang w:val="el-GR" w:eastAsia="el-GR"/>
              </w:rPr>
              <w:t>± 10%</w:t>
            </w:r>
          </w:p>
        </w:tc>
        <w:tc>
          <w:tcPr>
            <w:tcW w:w="1505" w:type="dxa"/>
            <w:tcBorders>
              <w:top w:val="nil"/>
              <w:left w:val="nil"/>
              <w:bottom w:val="single" w:sz="8" w:space="0" w:color="auto"/>
              <w:right w:val="single" w:sz="8" w:space="0" w:color="auto"/>
            </w:tcBorders>
            <w:vAlign w:val="center"/>
            <w:hideMark/>
          </w:tcPr>
          <w:p w14:paraId="4F4AAF66" w14:textId="3680977C"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8" w:space="0" w:color="auto"/>
              <w:right w:val="single" w:sz="8" w:space="0" w:color="auto"/>
            </w:tcBorders>
            <w:vAlign w:val="center"/>
            <w:hideMark/>
          </w:tcPr>
          <w:p w14:paraId="7F37BE6F" w14:textId="01992F93" w:rsidR="00FF0D43" w:rsidRPr="00684376" w:rsidRDefault="00FF0D43" w:rsidP="00F76295">
            <w:pPr>
              <w:suppressAutoHyphens w:val="0"/>
              <w:spacing w:after="0"/>
              <w:jc w:val="center"/>
              <w:rPr>
                <w:color w:val="000000"/>
                <w:szCs w:val="22"/>
                <w:lang w:val="el-GR" w:eastAsia="el-GR"/>
              </w:rPr>
            </w:pPr>
            <w:r>
              <w:rPr>
                <w:color w:val="000000"/>
                <w:lang w:val="el-GR" w:eastAsia="el-GR"/>
              </w:rPr>
              <w:t xml:space="preserve">2,58 </w:t>
            </w:r>
            <w:r w:rsidRPr="00247BF0">
              <w:rPr>
                <w:color w:val="000000"/>
                <w:lang w:val="el-GR" w:eastAsia="el-GR"/>
              </w:rPr>
              <w:t>€</w:t>
            </w:r>
          </w:p>
        </w:tc>
      </w:tr>
      <w:tr w:rsidR="00FF0D43" w:rsidRPr="00684376" w14:paraId="5BEDE007"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75654651"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49477EE5" w14:textId="08278500" w:rsidR="00FF0D43" w:rsidRPr="00684376" w:rsidRDefault="00FF0D43" w:rsidP="00F76295">
            <w:pPr>
              <w:suppressAutoHyphens w:val="0"/>
              <w:spacing w:after="0"/>
              <w:jc w:val="center"/>
              <w:rPr>
                <w:color w:val="000000"/>
                <w:szCs w:val="22"/>
                <w:lang w:val="el-GR" w:eastAsia="el-GR"/>
              </w:rPr>
            </w:pPr>
            <w:r>
              <w:rPr>
                <w:color w:val="000000"/>
                <w:lang w:val="el-GR" w:eastAsia="el-GR"/>
              </w:rPr>
              <w:t>ΥΓΡΟΜΑΝΤΗΛΑ</w:t>
            </w:r>
          </w:p>
        </w:tc>
        <w:tc>
          <w:tcPr>
            <w:tcW w:w="1417" w:type="dxa"/>
            <w:tcBorders>
              <w:top w:val="nil"/>
              <w:left w:val="nil"/>
              <w:bottom w:val="single" w:sz="8" w:space="0" w:color="auto"/>
              <w:right w:val="single" w:sz="8" w:space="0" w:color="auto"/>
            </w:tcBorders>
            <w:shd w:val="clear" w:color="auto" w:fill="FFFFFF"/>
            <w:hideMark/>
          </w:tcPr>
          <w:p w14:paraId="56DBFF91" w14:textId="230A7106" w:rsidR="00FF0D43" w:rsidRPr="00684376" w:rsidRDefault="00FF0D43" w:rsidP="00F76295">
            <w:pPr>
              <w:suppressAutoHyphens w:val="0"/>
              <w:spacing w:after="0"/>
              <w:jc w:val="center"/>
              <w:rPr>
                <w:color w:val="000000"/>
                <w:szCs w:val="22"/>
                <w:lang w:val="el-GR" w:eastAsia="el-GR"/>
              </w:rPr>
            </w:pPr>
            <w:r w:rsidRPr="009632E6">
              <w:t>33711430-0</w:t>
            </w:r>
          </w:p>
        </w:tc>
        <w:tc>
          <w:tcPr>
            <w:tcW w:w="1614" w:type="dxa"/>
            <w:tcBorders>
              <w:top w:val="nil"/>
              <w:left w:val="nil"/>
              <w:bottom w:val="single" w:sz="8" w:space="0" w:color="auto"/>
              <w:right w:val="single" w:sz="8" w:space="0" w:color="auto"/>
            </w:tcBorders>
            <w:vAlign w:val="center"/>
            <w:hideMark/>
          </w:tcPr>
          <w:p w14:paraId="50E8387D" w14:textId="00C48F26" w:rsidR="00FF0D43" w:rsidRPr="00684376" w:rsidRDefault="00FF0D43" w:rsidP="00F76295">
            <w:pPr>
              <w:suppressAutoHyphens w:val="0"/>
              <w:spacing w:after="0"/>
              <w:jc w:val="center"/>
              <w:rPr>
                <w:color w:val="000000"/>
                <w:szCs w:val="22"/>
                <w:lang w:val="el-GR" w:eastAsia="el-GR"/>
              </w:rPr>
            </w:pPr>
            <w:r>
              <w:rPr>
                <w:color w:val="000000"/>
                <w:lang w:val="el-GR" w:eastAsia="el-GR"/>
              </w:rPr>
              <w:t>50+ τεμάχια</w:t>
            </w:r>
          </w:p>
        </w:tc>
        <w:tc>
          <w:tcPr>
            <w:tcW w:w="1505" w:type="dxa"/>
            <w:tcBorders>
              <w:top w:val="nil"/>
              <w:left w:val="nil"/>
              <w:bottom w:val="single" w:sz="8" w:space="0" w:color="auto"/>
              <w:right w:val="single" w:sz="8" w:space="0" w:color="auto"/>
            </w:tcBorders>
            <w:vAlign w:val="center"/>
            <w:hideMark/>
          </w:tcPr>
          <w:p w14:paraId="77CBF2F1" w14:textId="13D6DD67" w:rsidR="00FF0D43" w:rsidRPr="00684376" w:rsidRDefault="00FF0D43" w:rsidP="00F76295">
            <w:pPr>
              <w:suppressAutoHyphens w:val="0"/>
              <w:spacing w:after="0"/>
              <w:jc w:val="center"/>
              <w:rPr>
                <w:color w:val="000000"/>
                <w:szCs w:val="22"/>
                <w:lang w:val="el-GR" w:eastAsia="el-GR"/>
              </w:rPr>
            </w:pPr>
            <w:r>
              <w:rPr>
                <w:color w:val="000000"/>
                <w:lang w:val="el-GR" w:eastAsia="el-GR"/>
              </w:rPr>
              <w:t>ΣΥΣΚΕΥΑΣΙΑ</w:t>
            </w:r>
          </w:p>
        </w:tc>
        <w:tc>
          <w:tcPr>
            <w:tcW w:w="1789" w:type="dxa"/>
            <w:tcBorders>
              <w:top w:val="nil"/>
              <w:left w:val="nil"/>
              <w:bottom w:val="single" w:sz="8" w:space="0" w:color="auto"/>
              <w:right w:val="single" w:sz="8" w:space="0" w:color="auto"/>
            </w:tcBorders>
            <w:vAlign w:val="center"/>
            <w:hideMark/>
          </w:tcPr>
          <w:p w14:paraId="6633F817" w14:textId="3AAD4227" w:rsidR="00FF0D43" w:rsidRPr="00684376" w:rsidRDefault="00FF0D43" w:rsidP="00F76295">
            <w:pPr>
              <w:suppressAutoHyphens w:val="0"/>
              <w:spacing w:after="0"/>
              <w:jc w:val="center"/>
              <w:rPr>
                <w:color w:val="000000"/>
                <w:szCs w:val="22"/>
                <w:lang w:val="el-GR" w:eastAsia="el-GR"/>
              </w:rPr>
            </w:pPr>
            <w:r>
              <w:rPr>
                <w:color w:val="000000"/>
                <w:lang w:val="el-GR" w:eastAsia="el-GR"/>
              </w:rPr>
              <w:t>2,27 €</w:t>
            </w:r>
          </w:p>
        </w:tc>
      </w:tr>
      <w:tr w:rsidR="00FF0D43" w:rsidRPr="00684376" w14:paraId="2BB8C9B2" w14:textId="77777777" w:rsidTr="00C91BD5">
        <w:trPr>
          <w:trHeight w:val="288"/>
        </w:trPr>
        <w:tc>
          <w:tcPr>
            <w:tcW w:w="851" w:type="dxa"/>
            <w:tcBorders>
              <w:top w:val="nil"/>
              <w:left w:val="single" w:sz="4" w:space="0" w:color="auto"/>
              <w:bottom w:val="single" w:sz="4" w:space="0" w:color="auto"/>
              <w:right w:val="single" w:sz="4" w:space="0" w:color="auto"/>
            </w:tcBorders>
            <w:vAlign w:val="center"/>
            <w:hideMark/>
          </w:tcPr>
          <w:p w14:paraId="4FB8615B"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6F7BC0B7" w14:textId="6DC94FBE" w:rsidR="00FF0D43" w:rsidRPr="00684376" w:rsidRDefault="00FF0D43" w:rsidP="00F76295">
            <w:pPr>
              <w:suppressAutoHyphens w:val="0"/>
              <w:spacing w:after="0"/>
              <w:jc w:val="center"/>
              <w:rPr>
                <w:color w:val="000000"/>
                <w:szCs w:val="22"/>
                <w:lang w:val="el-GR" w:eastAsia="el-GR"/>
              </w:rPr>
            </w:pPr>
            <w:r>
              <w:rPr>
                <w:color w:val="000000"/>
                <w:lang w:val="el-GR" w:eastAsia="el-GR"/>
              </w:rPr>
              <w:t>ΟΔΟΝΤΟΚΡΕΜΑ</w:t>
            </w:r>
          </w:p>
        </w:tc>
        <w:tc>
          <w:tcPr>
            <w:tcW w:w="1417" w:type="dxa"/>
            <w:tcBorders>
              <w:top w:val="nil"/>
              <w:left w:val="nil"/>
              <w:bottom w:val="single" w:sz="8" w:space="0" w:color="auto"/>
              <w:right w:val="single" w:sz="8" w:space="0" w:color="auto"/>
            </w:tcBorders>
            <w:shd w:val="clear" w:color="auto" w:fill="FFFFFF"/>
            <w:hideMark/>
          </w:tcPr>
          <w:p w14:paraId="799D1274" w14:textId="64E5FA29" w:rsidR="00FF0D43" w:rsidRPr="00684376" w:rsidRDefault="00FF0D43" w:rsidP="00F76295">
            <w:pPr>
              <w:suppressAutoHyphens w:val="0"/>
              <w:spacing w:after="0"/>
              <w:jc w:val="center"/>
              <w:rPr>
                <w:color w:val="000000"/>
                <w:szCs w:val="22"/>
                <w:lang w:val="el-GR" w:eastAsia="el-GR"/>
              </w:rPr>
            </w:pPr>
            <w:r w:rsidRPr="009632E6">
              <w:t>33711720-0</w:t>
            </w:r>
          </w:p>
        </w:tc>
        <w:tc>
          <w:tcPr>
            <w:tcW w:w="1614" w:type="dxa"/>
            <w:tcBorders>
              <w:top w:val="nil"/>
              <w:left w:val="nil"/>
              <w:bottom w:val="single" w:sz="8" w:space="0" w:color="auto"/>
              <w:right w:val="single" w:sz="8" w:space="0" w:color="auto"/>
            </w:tcBorders>
            <w:vAlign w:val="center"/>
            <w:hideMark/>
          </w:tcPr>
          <w:p w14:paraId="19D9F496" w14:textId="4CA419EC" w:rsidR="00FF0D43" w:rsidRPr="00684376" w:rsidRDefault="00FF0D43" w:rsidP="00F76295">
            <w:pPr>
              <w:suppressAutoHyphens w:val="0"/>
              <w:spacing w:after="0"/>
              <w:jc w:val="center"/>
              <w:rPr>
                <w:color w:val="000000"/>
                <w:szCs w:val="22"/>
                <w:lang w:val="el-GR" w:eastAsia="el-GR"/>
              </w:rPr>
            </w:pPr>
            <w:r>
              <w:rPr>
                <w:color w:val="000000"/>
                <w:lang w:val="el-GR" w:eastAsia="el-GR"/>
              </w:rPr>
              <w:t>75-100ml/</w:t>
            </w:r>
            <w:proofErr w:type="spellStart"/>
            <w:r>
              <w:rPr>
                <w:color w:val="000000"/>
                <w:lang w:val="el-GR" w:eastAsia="el-GR"/>
              </w:rPr>
              <w:t>gr</w:t>
            </w:r>
            <w:proofErr w:type="spellEnd"/>
            <w:r>
              <w:rPr>
                <w:color w:val="000000"/>
                <w:lang w:val="el-GR" w:eastAsia="el-GR"/>
              </w:rPr>
              <w:t xml:space="preserve"> </w:t>
            </w:r>
          </w:p>
        </w:tc>
        <w:tc>
          <w:tcPr>
            <w:tcW w:w="1505" w:type="dxa"/>
            <w:tcBorders>
              <w:top w:val="nil"/>
              <w:left w:val="nil"/>
              <w:bottom w:val="single" w:sz="8" w:space="0" w:color="auto"/>
              <w:right w:val="single" w:sz="8" w:space="0" w:color="auto"/>
            </w:tcBorders>
            <w:vAlign w:val="center"/>
            <w:hideMark/>
          </w:tcPr>
          <w:p w14:paraId="5988EF7D" w14:textId="200EBEB4"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8" w:space="0" w:color="auto"/>
              <w:right w:val="single" w:sz="8" w:space="0" w:color="auto"/>
            </w:tcBorders>
            <w:vAlign w:val="center"/>
            <w:hideMark/>
          </w:tcPr>
          <w:p w14:paraId="755875CF" w14:textId="2E4BC58D" w:rsidR="00FF0D43" w:rsidRPr="00684376" w:rsidRDefault="00FF0D43" w:rsidP="00F76295">
            <w:pPr>
              <w:suppressAutoHyphens w:val="0"/>
              <w:spacing w:after="0"/>
              <w:jc w:val="center"/>
              <w:rPr>
                <w:color w:val="000000"/>
                <w:szCs w:val="22"/>
                <w:lang w:val="el-GR" w:eastAsia="el-GR"/>
              </w:rPr>
            </w:pPr>
            <w:r>
              <w:rPr>
                <w:color w:val="000000"/>
                <w:lang w:val="el-GR" w:eastAsia="el-GR"/>
              </w:rPr>
              <w:t xml:space="preserve">2,92 </w:t>
            </w:r>
            <w:r w:rsidRPr="00862FEF">
              <w:rPr>
                <w:color w:val="000000"/>
                <w:lang w:val="el-GR" w:eastAsia="el-GR"/>
              </w:rPr>
              <w:t>€</w:t>
            </w:r>
          </w:p>
        </w:tc>
      </w:tr>
      <w:tr w:rsidR="00FF0D43" w:rsidRPr="00684376" w14:paraId="671F556C" w14:textId="77777777" w:rsidTr="00C91BD5">
        <w:trPr>
          <w:trHeight w:val="300"/>
        </w:trPr>
        <w:tc>
          <w:tcPr>
            <w:tcW w:w="851" w:type="dxa"/>
            <w:tcBorders>
              <w:top w:val="nil"/>
              <w:left w:val="single" w:sz="4" w:space="0" w:color="auto"/>
              <w:bottom w:val="single" w:sz="4" w:space="0" w:color="auto"/>
              <w:right w:val="single" w:sz="4" w:space="0" w:color="auto"/>
            </w:tcBorders>
            <w:vAlign w:val="center"/>
            <w:hideMark/>
          </w:tcPr>
          <w:p w14:paraId="6B1E6A88"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08E9DE71" w14:textId="452DE3C8" w:rsidR="00FF0D43" w:rsidRPr="00684376" w:rsidRDefault="00FF0D43" w:rsidP="00F76295">
            <w:pPr>
              <w:suppressAutoHyphens w:val="0"/>
              <w:spacing w:after="0"/>
              <w:jc w:val="center"/>
              <w:rPr>
                <w:color w:val="000000"/>
                <w:szCs w:val="22"/>
                <w:lang w:val="el-GR" w:eastAsia="el-GR"/>
              </w:rPr>
            </w:pPr>
            <w:r>
              <w:rPr>
                <w:color w:val="000000"/>
                <w:lang w:val="el-GR" w:eastAsia="el-GR"/>
              </w:rPr>
              <w:t>ΟΔΟΝΤΟΒΟΥΡΤΣΑ</w:t>
            </w:r>
          </w:p>
        </w:tc>
        <w:tc>
          <w:tcPr>
            <w:tcW w:w="1417" w:type="dxa"/>
            <w:tcBorders>
              <w:top w:val="nil"/>
              <w:left w:val="nil"/>
              <w:bottom w:val="single" w:sz="8" w:space="0" w:color="auto"/>
              <w:right w:val="single" w:sz="8" w:space="0" w:color="auto"/>
            </w:tcBorders>
            <w:shd w:val="clear" w:color="auto" w:fill="FFFFFF"/>
            <w:hideMark/>
          </w:tcPr>
          <w:p w14:paraId="0F07526C" w14:textId="60BAFE5D" w:rsidR="00FF0D43" w:rsidRPr="00684376" w:rsidRDefault="00FF0D43" w:rsidP="00F76295">
            <w:pPr>
              <w:suppressAutoHyphens w:val="0"/>
              <w:spacing w:after="0"/>
              <w:jc w:val="center"/>
              <w:rPr>
                <w:color w:val="000000"/>
                <w:szCs w:val="22"/>
                <w:lang w:val="el-GR" w:eastAsia="el-GR"/>
              </w:rPr>
            </w:pPr>
            <w:r w:rsidRPr="009632E6">
              <w:t>33711710-7</w:t>
            </w:r>
          </w:p>
        </w:tc>
        <w:tc>
          <w:tcPr>
            <w:tcW w:w="1614" w:type="dxa"/>
            <w:tcBorders>
              <w:top w:val="nil"/>
              <w:left w:val="nil"/>
              <w:bottom w:val="single" w:sz="8" w:space="0" w:color="auto"/>
              <w:right w:val="single" w:sz="8" w:space="0" w:color="auto"/>
            </w:tcBorders>
            <w:vAlign w:val="center"/>
            <w:hideMark/>
          </w:tcPr>
          <w:p w14:paraId="26F1A3A5" w14:textId="7132719A" w:rsidR="00FF0D43" w:rsidRPr="00684376" w:rsidRDefault="00FF0D43" w:rsidP="00F76295">
            <w:pPr>
              <w:suppressAutoHyphens w:val="0"/>
              <w:spacing w:after="0"/>
              <w:jc w:val="center"/>
              <w:rPr>
                <w:color w:val="000000"/>
                <w:szCs w:val="22"/>
                <w:lang w:val="el-GR" w:eastAsia="el-GR"/>
              </w:rPr>
            </w:pPr>
            <w:r>
              <w:rPr>
                <w:color w:val="000000"/>
                <w:lang w:val="el-GR" w:eastAsia="el-GR"/>
              </w:rPr>
              <w:t>1 τεμάχιο</w:t>
            </w:r>
          </w:p>
        </w:tc>
        <w:tc>
          <w:tcPr>
            <w:tcW w:w="1505" w:type="dxa"/>
            <w:tcBorders>
              <w:top w:val="nil"/>
              <w:left w:val="nil"/>
              <w:bottom w:val="single" w:sz="8" w:space="0" w:color="auto"/>
              <w:right w:val="single" w:sz="8" w:space="0" w:color="auto"/>
            </w:tcBorders>
            <w:vAlign w:val="center"/>
            <w:hideMark/>
          </w:tcPr>
          <w:p w14:paraId="1F1FC371" w14:textId="3F5B8A06"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8" w:space="0" w:color="auto"/>
              <w:right w:val="single" w:sz="8" w:space="0" w:color="auto"/>
            </w:tcBorders>
            <w:vAlign w:val="center"/>
            <w:hideMark/>
          </w:tcPr>
          <w:p w14:paraId="20997901" w14:textId="3FFDB1A4" w:rsidR="00FF0D43" w:rsidRPr="00684376" w:rsidRDefault="00FF0D43" w:rsidP="00F76295">
            <w:pPr>
              <w:suppressAutoHyphens w:val="0"/>
              <w:spacing w:after="0"/>
              <w:jc w:val="center"/>
              <w:rPr>
                <w:color w:val="000000"/>
                <w:szCs w:val="22"/>
                <w:lang w:val="el-GR" w:eastAsia="el-GR"/>
              </w:rPr>
            </w:pPr>
            <w:r>
              <w:rPr>
                <w:color w:val="000000"/>
                <w:lang w:val="el-GR" w:eastAsia="el-GR"/>
              </w:rPr>
              <w:t>2,47 €</w:t>
            </w:r>
          </w:p>
        </w:tc>
      </w:tr>
      <w:tr w:rsidR="00FF0D43" w:rsidRPr="00684376" w14:paraId="4AFE3DA9" w14:textId="77777777" w:rsidTr="00C91BD5">
        <w:trPr>
          <w:trHeight w:val="300"/>
        </w:trPr>
        <w:tc>
          <w:tcPr>
            <w:tcW w:w="851" w:type="dxa"/>
            <w:tcBorders>
              <w:top w:val="nil"/>
              <w:left w:val="single" w:sz="4" w:space="0" w:color="auto"/>
              <w:bottom w:val="single" w:sz="4" w:space="0" w:color="auto"/>
              <w:right w:val="single" w:sz="4" w:space="0" w:color="auto"/>
            </w:tcBorders>
            <w:vAlign w:val="center"/>
            <w:hideMark/>
          </w:tcPr>
          <w:p w14:paraId="381CF3E4"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49C53BA2" w14:textId="1CE621E2" w:rsidR="00FF0D43" w:rsidRPr="00684376" w:rsidRDefault="00FF0D43" w:rsidP="00F76295">
            <w:pPr>
              <w:suppressAutoHyphens w:val="0"/>
              <w:spacing w:after="0"/>
              <w:jc w:val="center"/>
              <w:rPr>
                <w:color w:val="000000"/>
                <w:szCs w:val="22"/>
                <w:lang w:val="el-GR" w:eastAsia="el-GR"/>
              </w:rPr>
            </w:pPr>
            <w:r>
              <w:rPr>
                <w:color w:val="000000"/>
                <w:lang w:val="el-GR" w:eastAsia="el-GR"/>
              </w:rPr>
              <w:t>ΡΟΛΑ ΥΓΕΙΑΣ</w:t>
            </w:r>
          </w:p>
        </w:tc>
        <w:tc>
          <w:tcPr>
            <w:tcW w:w="1417" w:type="dxa"/>
            <w:tcBorders>
              <w:top w:val="nil"/>
              <w:left w:val="nil"/>
              <w:bottom w:val="single" w:sz="8" w:space="0" w:color="auto"/>
              <w:right w:val="single" w:sz="8" w:space="0" w:color="auto"/>
            </w:tcBorders>
            <w:shd w:val="clear" w:color="auto" w:fill="FFFFFF"/>
            <w:hideMark/>
          </w:tcPr>
          <w:p w14:paraId="2E8D8C78" w14:textId="1EB9DD3D" w:rsidR="00FF0D43" w:rsidRPr="00684376" w:rsidRDefault="00FF0D43" w:rsidP="00F76295">
            <w:pPr>
              <w:suppressAutoHyphens w:val="0"/>
              <w:spacing w:after="0"/>
              <w:jc w:val="center"/>
              <w:rPr>
                <w:color w:val="000000"/>
                <w:szCs w:val="22"/>
                <w:lang w:val="el-GR" w:eastAsia="el-GR"/>
              </w:rPr>
            </w:pPr>
            <w:r w:rsidRPr="009632E6">
              <w:t>33760000-5</w:t>
            </w:r>
          </w:p>
        </w:tc>
        <w:tc>
          <w:tcPr>
            <w:tcW w:w="1614" w:type="dxa"/>
            <w:tcBorders>
              <w:top w:val="nil"/>
              <w:left w:val="nil"/>
              <w:bottom w:val="single" w:sz="8" w:space="0" w:color="auto"/>
              <w:right w:val="single" w:sz="8" w:space="0" w:color="auto"/>
            </w:tcBorders>
            <w:vAlign w:val="center"/>
            <w:hideMark/>
          </w:tcPr>
          <w:p w14:paraId="0752B08A" w14:textId="6E34FAEE" w:rsidR="00FF0D43" w:rsidRPr="00684376" w:rsidRDefault="00FF0D43" w:rsidP="00F76295">
            <w:pPr>
              <w:suppressAutoHyphens w:val="0"/>
              <w:spacing w:after="0"/>
              <w:jc w:val="center"/>
              <w:rPr>
                <w:color w:val="000000"/>
                <w:szCs w:val="22"/>
                <w:lang w:val="el-GR" w:eastAsia="el-GR"/>
              </w:rPr>
            </w:pPr>
            <w:r>
              <w:rPr>
                <w:color w:val="000000"/>
                <w:lang w:val="el-GR" w:eastAsia="el-GR"/>
              </w:rPr>
              <w:t>8-12 τεμάχια</w:t>
            </w:r>
          </w:p>
        </w:tc>
        <w:tc>
          <w:tcPr>
            <w:tcW w:w="1505" w:type="dxa"/>
            <w:tcBorders>
              <w:top w:val="nil"/>
              <w:left w:val="nil"/>
              <w:bottom w:val="single" w:sz="8" w:space="0" w:color="auto"/>
              <w:right w:val="single" w:sz="8" w:space="0" w:color="auto"/>
            </w:tcBorders>
            <w:vAlign w:val="center"/>
            <w:hideMark/>
          </w:tcPr>
          <w:p w14:paraId="0A4B428D" w14:textId="5FF24F3A" w:rsidR="00FF0D43" w:rsidRPr="00684376" w:rsidRDefault="00FF0D43" w:rsidP="00F76295">
            <w:pPr>
              <w:suppressAutoHyphens w:val="0"/>
              <w:spacing w:after="0"/>
              <w:jc w:val="center"/>
              <w:rPr>
                <w:color w:val="000000"/>
                <w:szCs w:val="22"/>
                <w:lang w:val="el-GR" w:eastAsia="el-GR"/>
              </w:rPr>
            </w:pPr>
            <w:r>
              <w:rPr>
                <w:color w:val="000000"/>
                <w:lang w:val="el-GR" w:eastAsia="el-GR"/>
              </w:rPr>
              <w:t>ΣΥΣΚΕΥΑΣΙΑ</w:t>
            </w:r>
          </w:p>
        </w:tc>
        <w:tc>
          <w:tcPr>
            <w:tcW w:w="1789" w:type="dxa"/>
            <w:tcBorders>
              <w:top w:val="nil"/>
              <w:left w:val="nil"/>
              <w:bottom w:val="single" w:sz="8" w:space="0" w:color="auto"/>
              <w:right w:val="single" w:sz="8" w:space="0" w:color="auto"/>
            </w:tcBorders>
            <w:vAlign w:val="center"/>
            <w:hideMark/>
          </w:tcPr>
          <w:p w14:paraId="0444D958" w14:textId="50C3FD40" w:rsidR="00FF0D43" w:rsidRPr="00684376" w:rsidRDefault="00FF0D43" w:rsidP="00F76295">
            <w:pPr>
              <w:suppressAutoHyphens w:val="0"/>
              <w:spacing w:after="0"/>
              <w:jc w:val="center"/>
              <w:rPr>
                <w:color w:val="000000"/>
                <w:szCs w:val="22"/>
                <w:lang w:val="el-GR" w:eastAsia="el-GR"/>
              </w:rPr>
            </w:pPr>
            <w:r>
              <w:rPr>
                <w:color w:val="000000"/>
                <w:lang w:val="el-GR" w:eastAsia="el-GR"/>
              </w:rPr>
              <w:t>5,75 €</w:t>
            </w:r>
          </w:p>
        </w:tc>
      </w:tr>
      <w:tr w:rsidR="00FF0D43" w:rsidRPr="00684376" w14:paraId="5763B112" w14:textId="77777777" w:rsidTr="00C91BD5">
        <w:trPr>
          <w:trHeight w:val="585"/>
        </w:trPr>
        <w:tc>
          <w:tcPr>
            <w:tcW w:w="851" w:type="dxa"/>
            <w:tcBorders>
              <w:top w:val="nil"/>
              <w:left w:val="single" w:sz="4" w:space="0" w:color="auto"/>
              <w:bottom w:val="single" w:sz="4" w:space="0" w:color="auto"/>
              <w:right w:val="single" w:sz="4" w:space="0" w:color="auto"/>
            </w:tcBorders>
            <w:vAlign w:val="center"/>
            <w:hideMark/>
          </w:tcPr>
          <w:p w14:paraId="16904A3F"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nil"/>
              <w:left w:val="nil"/>
              <w:bottom w:val="single" w:sz="4" w:space="0" w:color="auto"/>
              <w:right w:val="single" w:sz="8" w:space="0" w:color="auto"/>
            </w:tcBorders>
            <w:vAlign w:val="center"/>
            <w:hideMark/>
          </w:tcPr>
          <w:p w14:paraId="387D2229" w14:textId="28E3D0C8" w:rsidR="00FF0D43" w:rsidRPr="00684376" w:rsidRDefault="00FF0D43" w:rsidP="00F76295">
            <w:pPr>
              <w:suppressAutoHyphens w:val="0"/>
              <w:spacing w:after="0"/>
              <w:jc w:val="center"/>
              <w:rPr>
                <w:color w:val="000000"/>
                <w:szCs w:val="22"/>
                <w:lang w:val="el-GR" w:eastAsia="el-GR"/>
              </w:rPr>
            </w:pPr>
            <w:r>
              <w:rPr>
                <w:color w:val="000000"/>
                <w:lang w:val="el-GR" w:eastAsia="el-GR"/>
              </w:rPr>
              <w:t>ΣΕΡΒΙΕΤΕΣ</w:t>
            </w:r>
          </w:p>
        </w:tc>
        <w:tc>
          <w:tcPr>
            <w:tcW w:w="1417" w:type="dxa"/>
            <w:tcBorders>
              <w:top w:val="nil"/>
              <w:left w:val="nil"/>
              <w:bottom w:val="single" w:sz="4" w:space="0" w:color="auto"/>
              <w:right w:val="single" w:sz="8" w:space="0" w:color="auto"/>
            </w:tcBorders>
            <w:shd w:val="clear" w:color="auto" w:fill="FFFFFF"/>
            <w:hideMark/>
          </w:tcPr>
          <w:p w14:paraId="33945F7A" w14:textId="50933072" w:rsidR="00FF0D43" w:rsidRPr="00684376" w:rsidRDefault="00FF0D43" w:rsidP="00F76295">
            <w:pPr>
              <w:suppressAutoHyphens w:val="0"/>
              <w:spacing w:after="0"/>
              <w:jc w:val="center"/>
              <w:rPr>
                <w:color w:val="000000"/>
                <w:szCs w:val="22"/>
                <w:lang w:val="el-GR" w:eastAsia="el-GR"/>
              </w:rPr>
            </w:pPr>
            <w:r w:rsidRPr="009632E6">
              <w:t>33771100-6</w:t>
            </w:r>
          </w:p>
        </w:tc>
        <w:tc>
          <w:tcPr>
            <w:tcW w:w="1614" w:type="dxa"/>
            <w:tcBorders>
              <w:top w:val="nil"/>
              <w:left w:val="nil"/>
              <w:bottom w:val="single" w:sz="4" w:space="0" w:color="auto"/>
              <w:right w:val="single" w:sz="8" w:space="0" w:color="auto"/>
            </w:tcBorders>
            <w:vAlign w:val="center"/>
            <w:hideMark/>
          </w:tcPr>
          <w:p w14:paraId="5E1FAA54" w14:textId="2590855B" w:rsidR="00FF0D43" w:rsidRPr="00684376" w:rsidRDefault="00FF0D43" w:rsidP="00F76295">
            <w:pPr>
              <w:suppressAutoHyphens w:val="0"/>
              <w:spacing w:after="0"/>
              <w:jc w:val="center"/>
              <w:rPr>
                <w:color w:val="000000"/>
                <w:szCs w:val="22"/>
                <w:lang w:val="el-GR" w:eastAsia="el-GR"/>
              </w:rPr>
            </w:pPr>
            <w:r>
              <w:rPr>
                <w:color w:val="000000"/>
                <w:lang w:val="el-GR" w:eastAsia="el-GR"/>
              </w:rPr>
              <w:t>10-24 τεμάχια</w:t>
            </w:r>
          </w:p>
        </w:tc>
        <w:tc>
          <w:tcPr>
            <w:tcW w:w="1505" w:type="dxa"/>
            <w:tcBorders>
              <w:top w:val="nil"/>
              <w:left w:val="nil"/>
              <w:bottom w:val="single" w:sz="4" w:space="0" w:color="auto"/>
              <w:right w:val="single" w:sz="8" w:space="0" w:color="auto"/>
            </w:tcBorders>
            <w:vAlign w:val="center"/>
            <w:hideMark/>
          </w:tcPr>
          <w:p w14:paraId="7FD63EA4" w14:textId="498A3425"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nil"/>
              <w:left w:val="nil"/>
              <w:bottom w:val="single" w:sz="4" w:space="0" w:color="auto"/>
              <w:right w:val="single" w:sz="8" w:space="0" w:color="auto"/>
            </w:tcBorders>
            <w:vAlign w:val="center"/>
            <w:hideMark/>
          </w:tcPr>
          <w:p w14:paraId="592E0985" w14:textId="404602D3" w:rsidR="00FF0D43" w:rsidRPr="00684376" w:rsidRDefault="00FF0D43" w:rsidP="00F76295">
            <w:pPr>
              <w:suppressAutoHyphens w:val="0"/>
              <w:spacing w:after="0"/>
              <w:jc w:val="center"/>
              <w:rPr>
                <w:color w:val="000000"/>
                <w:szCs w:val="22"/>
                <w:lang w:val="el-GR" w:eastAsia="el-GR"/>
              </w:rPr>
            </w:pPr>
            <w:r>
              <w:rPr>
                <w:color w:val="000000"/>
                <w:lang w:val="el-GR" w:eastAsia="el-GR"/>
              </w:rPr>
              <w:t>0,23 €</w:t>
            </w:r>
          </w:p>
        </w:tc>
      </w:tr>
      <w:tr w:rsidR="00FF0D43" w:rsidRPr="00684376" w14:paraId="435CBA1C" w14:textId="77777777" w:rsidTr="00C91BD5">
        <w:trPr>
          <w:trHeight w:val="585"/>
        </w:trPr>
        <w:tc>
          <w:tcPr>
            <w:tcW w:w="851" w:type="dxa"/>
            <w:tcBorders>
              <w:top w:val="single" w:sz="4" w:space="0" w:color="auto"/>
              <w:left w:val="single" w:sz="4" w:space="0" w:color="auto"/>
              <w:bottom w:val="single" w:sz="4" w:space="0" w:color="auto"/>
              <w:right w:val="single" w:sz="4" w:space="0" w:color="auto"/>
            </w:tcBorders>
            <w:vAlign w:val="center"/>
          </w:tcPr>
          <w:p w14:paraId="268CEECF"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07B24AED" w14:textId="38EA990D" w:rsidR="00FF0D43" w:rsidRPr="00D355C5" w:rsidRDefault="00FF0D43" w:rsidP="00F76295">
            <w:pPr>
              <w:suppressAutoHyphens w:val="0"/>
              <w:spacing w:after="0"/>
              <w:jc w:val="center"/>
              <w:rPr>
                <w:color w:val="000000"/>
                <w:szCs w:val="22"/>
                <w:lang w:val="el-GR" w:eastAsia="el-GR"/>
              </w:rPr>
            </w:pPr>
            <w:r w:rsidRPr="00684376">
              <w:rPr>
                <w:color w:val="000000"/>
                <w:szCs w:val="22"/>
                <w:lang w:val="el-GR" w:eastAsia="el-GR"/>
              </w:rPr>
              <w:t>ΒΡΕΦΙΚΕΣ ΠΑΝΕΣ</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5DF123C3" w14:textId="28204EF5" w:rsidR="00FF0D43" w:rsidRPr="00684376" w:rsidRDefault="00FF0D43" w:rsidP="00F76295">
            <w:pPr>
              <w:suppressAutoHyphens w:val="0"/>
              <w:spacing w:after="0"/>
              <w:jc w:val="center"/>
              <w:rPr>
                <w:color w:val="000000"/>
                <w:szCs w:val="22"/>
                <w:lang w:val="el-GR" w:eastAsia="el-GR"/>
              </w:rPr>
            </w:pPr>
            <w:r w:rsidRPr="009632E6">
              <w:t>33771200-7</w:t>
            </w:r>
          </w:p>
        </w:tc>
        <w:tc>
          <w:tcPr>
            <w:tcW w:w="1614" w:type="dxa"/>
            <w:tcBorders>
              <w:top w:val="single" w:sz="4" w:space="0" w:color="auto"/>
              <w:left w:val="single" w:sz="4" w:space="0" w:color="auto"/>
              <w:bottom w:val="single" w:sz="4" w:space="0" w:color="auto"/>
              <w:right w:val="single" w:sz="4" w:space="0" w:color="auto"/>
            </w:tcBorders>
            <w:vAlign w:val="center"/>
          </w:tcPr>
          <w:p w14:paraId="06F5DC7D" w14:textId="61B31E78" w:rsidR="00FF0D43" w:rsidRPr="00684376" w:rsidRDefault="00FF0D43" w:rsidP="00F76295">
            <w:pPr>
              <w:suppressAutoHyphens w:val="0"/>
              <w:spacing w:after="0"/>
              <w:jc w:val="center"/>
              <w:rPr>
                <w:color w:val="000000"/>
                <w:szCs w:val="22"/>
                <w:lang w:val="el-GR" w:eastAsia="el-GR"/>
              </w:rPr>
            </w:pPr>
            <w:r>
              <w:rPr>
                <w:color w:val="000000"/>
                <w:lang w:val="el-GR" w:eastAsia="el-GR"/>
              </w:rPr>
              <w:t>Πακέτο 46 τεμαχίων</w:t>
            </w:r>
          </w:p>
        </w:tc>
        <w:tc>
          <w:tcPr>
            <w:tcW w:w="1505" w:type="dxa"/>
            <w:tcBorders>
              <w:top w:val="single" w:sz="4" w:space="0" w:color="auto"/>
              <w:left w:val="single" w:sz="4" w:space="0" w:color="auto"/>
              <w:bottom w:val="single" w:sz="4" w:space="0" w:color="auto"/>
              <w:right w:val="single" w:sz="4" w:space="0" w:color="auto"/>
            </w:tcBorders>
            <w:vAlign w:val="center"/>
          </w:tcPr>
          <w:p w14:paraId="2118696D" w14:textId="62912B20" w:rsidR="00FF0D43" w:rsidRPr="00684376" w:rsidRDefault="00FF0D43" w:rsidP="00F76295">
            <w:pPr>
              <w:suppressAutoHyphens w:val="0"/>
              <w:spacing w:after="0"/>
              <w:jc w:val="center"/>
              <w:rPr>
                <w:color w:val="000000"/>
                <w:szCs w:val="22"/>
                <w:lang w:val="el-GR" w:eastAsia="el-GR"/>
              </w:rPr>
            </w:pPr>
            <w:r>
              <w:rPr>
                <w:color w:val="000000"/>
                <w:lang w:val="el-GR" w:eastAsia="el-GR"/>
              </w:rPr>
              <w:t>ΤΕΜΑΧΙΟ</w:t>
            </w:r>
          </w:p>
        </w:tc>
        <w:tc>
          <w:tcPr>
            <w:tcW w:w="1789" w:type="dxa"/>
            <w:tcBorders>
              <w:top w:val="single" w:sz="4" w:space="0" w:color="auto"/>
              <w:left w:val="single" w:sz="4" w:space="0" w:color="auto"/>
              <w:bottom w:val="single" w:sz="4" w:space="0" w:color="auto"/>
              <w:right w:val="single" w:sz="4" w:space="0" w:color="auto"/>
            </w:tcBorders>
            <w:vAlign w:val="center"/>
          </w:tcPr>
          <w:p w14:paraId="40912F0C" w14:textId="3817F45D" w:rsidR="00FF0D43" w:rsidRPr="00684376" w:rsidRDefault="00FF0D43" w:rsidP="00F76295">
            <w:pPr>
              <w:suppressAutoHyphens w:val="0"/>
              <w:spacing w:after="0"/>
              <w:jc w:val="center"/>
              <w:rPr>
                <w:color w:val="000000"/>
                <w:szCs w:val="22"/>
                <w:lang w:val="el-GR" w:eastAsia="el-GR"/>
              </w:rPr>
            </w:pPr>
            <w:r>
              <w:rPr>
                <w:color w:val="000000"/>
                <w:lang w:val="el-GR" w:eastAsia="el-GR"/>
              </w:rPr>
              <w:t>0,32€</w:t>
            </w:r>
          </w:p>
        </w:tc>
      </w:tr>
      <w:tr w:rsidR="00FF0D43" w:rsidRPr="00684376" w14:paraId="147A39F9" w14:textId="77777777" w:rsidTr="00C91BD5">
        <w:trPr>
          <w:trHeight w:val="585"/>
        </w:trPr>
        <w:tc>
          <w:tcPr>
            <w:tcW w:w="851" w:type="dxa"/>
            <w:tcBorders>
              <w:top w:val="single" w:sz="4" w:space="0" w:color="auto"/>
              <w:left w:val="single" w:sz="4" w:space="0" w:color="auto"/>
              <w:bottom w:val="single" w:sz="4" w:space="0" w:color="auto"/>
              <w:right w:val="single" w:sz="4" w:space="0" w:color="auto"/>
            </w:tcBorders>
            <w:vAlign w:val="center"/>
          </w:tcPr>
          <w:p w14:paraId="0EACBB05" w14:textId="77777777" w:rsidR="00FF0D43" w:rsidRPr="004A0A42" w:rsidRDefault="00FF0D43" w:rsidP="00AC3CD7">
            <w:pPr>
              <w:pStyle w:val="aff1"/>
              <w:numPr>
                <w:ilvl w:val="0"/>
                <w:numId w:val="16"/>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138F7075" w14:textId="300EB809" w:rsidR="00FF0D43" w:rsidRDefault="00FF0D43" w:rsidP="00F76295">
            <w:pPr>
              <w:suppressAutoHyphens w:val="0"/>
              <w:spacing w:after="0"/>
              <w:jc w:val="center"/>
              <w:rPr>
                <w:color w:val="000000"/>
                <w:szCs w:val="22"/>
                <w:lang w:val="el-GR" w:eastAsia="el-GR"/>
              </w:rPr>
            </w:pPr>
            <w:r>
              <w:rPr>
                <w:color w:val="000000"/>
                <w:szCs w:val="22"/>
                <w:lang w:val="el-GR" w:eastAsia="el-GR"/>
              </w:rPr>
              <w:t>ΣΧΟΛΙΚΑ ΕΙΔΗ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4C2859" w14:textId="77777777" w:rsidR="00B36F91" w:rsidRDefault="00B36F91" w:rsidP="00F76295">
            <w:pPr>
              <w:suppressAutoHyphens w:val="0"/>
              <w:spacing w:after="0"/>
              <w:jc w:val="center"/>
              <w:rPr>
                <w:lang w:val="el-GR"/>
              </w:rPr>
            </w:pPr>
          </w:p>
          <w:p w14:paraId="00D9F07B" w14:textId="696C0D6E" w:rsidR="00FF0D43" w:rsidRPr="009632E6" w:rsidRDefault="00FF0D43" w:rsidP="00F76295">
            <w:pPr>
              <w:suppressAutoHyphens w:val="0"/>
              <w:spacing w:after="0"/>
              <w:jc w:val="center"/>
            </w:pPr>
            <w:r w:rsidRPr="009632E6">
              <w:t xml:space="preserve">30199000-0 </w:t>
            </w:r>
          </w:p>
        </w:tc>
        <w:tc>
          <w:tcPr>
            <w:tcW w:w="1614" w:type="dxa"/>
            <w:tcBorders>
              <w:top w:val="single" w:sz="4" w:space="0" w:color="auto"/>
              <w:left w:val="single" w:sz="4" w:space="0" w:color="auto"/>
              <w:bottom w:val="single" w:sz="4" w:space="0" w:color="auto"/>
              <w:right w:val="single" w:sz="4" w:space="0" w:color="auto"/>
            </w:tcBorders>
            <w:vAlign w:val="center"/>
          </w:tcPr>
          <w:p w14:paraId="43EB4619" w14:textId="4DE16DFA" w:rsidR="00FF0D43" w:rsidRDefault="009A6374" w:rsidP="00F76295">
            <w:pPr>
              <w:suppressAutoHyphens w:val="0"/>
              <w:spacing w:after="0"/>
              <w:jc w:val="center"/>
              <w:rPr>
                <w:color w:val="000000"/>
                <w:lang w:val="el-GR" w:eastAsia="el-GR"/>
              </w:rPr>
            </w:pPr>
            <w:r>
              <w:rPr>
                <w:color w:val="000000"/>
                <w:lang w:val="el-GR" w:eastAsia="el-GR"/>
              </w:rPr>
              <w:t>Βλ. Τεχνικές Προδιαγραφές</w:t>
            </w:r>
          </w:p>
        </w:tc>
        <w:tc>
          <w:tcPr>
            <w:tcW w:w="1505" w:type="dxa"/>
            <w:tcBorders>
              <w:top w:val="single" w:sz="4" w:space="0" w:color="auto"/>
              <w:left w:val="single" w:sz="4" w:space="0" w:color="auto"/>
              <w:bottom w:val="single" w:sz="4" w:space="0" w:color="auto"/>
              <w:right w:val="single" w:sz="4" w:space="0" w:color="auto"/>
            </w:tcBorders>
            <w:vAlign w:val="center"/>
          </w:tcPr>
          <w:p w14:paraId="33ECF564" w14:textId="76975A63" w:rsidR="00FF0D43" w:rsidRDefault="00FF0D43" w:rsidP="00F76295">
            <w:pPr>
              <w:suppressAutoHyphens w:val="0"/>
              <w:spacing w:after="0"/>
              <w:jc w:val="center"/>
              <w:rPr>
                <w:color w:val="000000"/>
                <w:lang w:val="el-GR" w:eastAsia="el-GR"/>
              </w:rPr>
            </w:pPr>
            <w:r>
              <w:rPr>
                <w:color w:val="000000"/>
                <w:lang w:val="el-GR" w:eastAsia="el-GR"/>
              </w:rPr>
              <w:t>ΠΑΚΕΤΟ ΣΧΟΛΙΚΩΝ</w:t>
            </w:r>
          </w:p>
        </w:tc>
        <w:tc>
          <w:tcPr>
            <w:tcW w:w="1789" w:type="dxa"/>
            <w:tcBorders>
              <w:top w:val="single" w:sz="4" w:space="0" w:color="auto"/>
              <w:left w:val="single" w:sz="4" w:space="0" w:color="auto"/>
              <w:bottom w:val="single" w:sz="4" w:space="0" w:color="auto"/>
              <w:right w:val="single" w:sz="4" w:space="0" w:color="auto"/>
            </w:tcBorders>
            <w:vAlign w:val="center"/>
          </w:tcPr>
          <w:p w14:paraId="248EC722" w14:textId="27738B64" w:rsidR="00FF0D43" w:rsidRDefault="00FF0D43" w:rsidP="00F76295">
            <w:pPr>
              <w:suppressAutoHyphens w:val="0"/>
              <w:spacing w:after="0"/>
              <w:jc w:val="center"/>
              <w:rPr>
                <w:color w:val="000000"/>
                <w:lang w:val="el-GR" w:eastAsia="el-GR"/>
              </w:rPr>
            </w:pPr>
            <w:r>
              <w:rPr>
                <w:color w:val="000000"/>
                <w:lang w:val="el-GR" w:eastAsia="el-GR"/>
              </w:rPr>
              <w:t>15 €</w:t>
            </w:r>
          </w:p>
        </w:tc>
      </w:tr>
      <w:bookmarkEnd w:id="13"/>
    </w:tbl>
    <w:p w14:paraId="36E6F80E" w14:textId="77777777" w:rsidR="00775ED3" w:rsidRDefault="00775ED3" w:rsidP="0033794C">
      <w:pPr>
        <w:rPr>
          <w:rFonts w:cstheme="minorHAnsi"/>
          <w:color w:val="000000" w:themeColor="text1"/>
          <w:lang w:val="el-GR"/>
        </w:rPr>
      </w:pPr>
    </w:p>
    <w:p w14:paraId="70BC4A4A" w14:textId="77777777" w:rsidR="00340682" w:rsidRDefault="00340682" w:rsidP="004F5BDA">
      <w:pPr>
        <w:pStyle w:val="normalwithoutspacing"/>
        <w:rPr>
          <w:rFonts w:asciiTheme="minorHAnsi" w:hAnsiTheme="minorHAnsi" w:cstheme="minorHAnsi"/>
          <w:szCs w:val="22"/>
        </w:rPr>
      </w:pPr>
    </w:p>
    <w:p w14:paraId="44274E98" w14:textId="3C67C848" w:rsidR="00D36253" w:rsidRPr="00D36253" w:rsidRDefault="00D36253" w:rsidP="00D36253">
      <w:pPr>
        <w:pStyle w:val="normalwithoutspacing"/>
        <w:rPr>
          <w:rFonts w:asciiTheme="minorHAnsi" w:hAnsiTheme="minorHAnsi" w:cstheme="minorHAnsi"/>
          <w:b/>
          <w:bCs/>
          <w:szCs w:val="22"/>
          <w:lang w:val="en-US"/>
        </w:rPr>
      </w:pPr>
      <w:r w:rsidRPr="00D36253">
        <w:rPr>
          <w:rFonts w:asciiTheme="minorHAnsi" w:hAnsiTheme="minorHAnsi" w:cstheme="minorHAnsi"/>
          <w:b/>
          <w:bCs/>
          <w:szCs w:val="22"/>
          <w:lang w:val="en-US"/>
        </w:rPr>
        <w:t>1.3.2</w:t>
      </w:r>
      <w:r w:rsidRPr="00D36253">
        <w:rPr>
          <w:rFonts w:asciiTheme="minorHAnsi" w:hAnsiTheme="minorHAnsi" w:cstheme="minorHAnsi"/>
          <w:b/>
          <w:bCs/>
          <w:szCs w:val="22"/>
          <w:lang w:val="en-US"/>
        </w:rPr>
        <w:tab/>
        <w:t>Υπ</w:t>
      </w:r>
      <w:proofErr w:type="spellStart"/>
      <w:r w:rsidRPr="00D36253">
        <w:rPr>
          <w:rFonts w:asciiTheme="minorHAnsi" w:hAnsiTheme="minorHAnsi" w:cstheme="minorHAnsi"/>
          <w:b/>
          <w:bCs/>
          <w:szCs w:val="22"/>
          <w:lang w:val="en-US"/>
        </w:rPr>
        <w:t>οδι</w:t>
      </w:r>
      <w:proofErr w:type="spellEnd"/>
      <w:r w:rsidRPr="00D36253">
        <w:rPr>
          <w:rFonts w:asciiTheme="minorHAnsi" w:hAnsiTheme="minorHAnsi" w:cstheme="minorHAnsi"/>
          <w:b/>
          <w:bCs/>
          <w:szCs w:val="22"/>
          <w:lang w:val="en-US"/>
        </w:rPr>
        <w:t xml:space="preserve">αίρεση </w:t>
      </w:r>
      <w:proofErr w:type="spellStart"/>
      <w:r w:rsidRPr="00D36253">
        <w:rPr>
          <w:rFonts w:asciiTheme="minorHAnsi" w:hAnsiTheme="minorHAnsi" w:cstheme="minorHAnsi"/>
          <w:b/>
          <w:bCs/>
          <w:szCs w:val="22"/>
          <w:lang w:val="en-US"/>
        </w:rPr>
        <w:t>σύμ</w:t>
      </w:r>
      <w:proofErr w:type="spellEnd"/>
      <w:r w:rsidRPr="00D36253">
        <w:rPr>
          <w:rFonts w:asciiTheme="minorHAnsi" w:hAnsiTheme="minorHAnsi" w:cstheme="minorHAnsi"/>
          <w:b/>
          <w:bCs/>
          <w:szCs w:val="22"/>
          <w:lang w:val="en-US"/>
        </w:rPr>
        <w:t xml:space="preserve">βασης </w:t>
      </w:r>
      <w:proofErr w:type="spellStart"/>
      <w:r w:rsidRPr="00D36253">
        <w:rPr>
          <w:rFonts w:asciiTheme="minorHAnsi" w:hAnsiTheme="minorHAnsi" w:cstheme="minorHAnsi"/>
          <w:b/>
          <w:bCs/>
          <w:szCs w:val="22"/>
          <w:lang w:val="en-US"/>
        </w:rPr>
        <w:t>σε</w:t>
      </w:r>
      <w:proofErr w:type="spellEnd"/>
      <w:r w:rsidRPr="00D36253">
        <w:rPr>
          <w:rFonts w:asciiTheme="minorHAnsi" w:hAnsiTheme="minorHAnsi" w:cstheme="minorHAnsi"/>
          <w:b/>
          <w:bCs/>
          <w:szCs w:val="22"/>
          <w:lang w:val="en-US"/>
        </w:rPr>
        <w:t xml:space="preserve"> </w:t>
      </w:r>
      <w:proofErr w:type="spellStart"/>
      <w:r w:rsidRPr="00D36253">
        <w:rPr>
          <w:rFonts w:asciiTheme="minorHAnsi" w:hAnsiTheme="minorHAnsi" w:cstheme="minorHAnsi"/>
          <w:b/>
          <w:bCs/>
          <w:szCs w:val="22"/>
          <w:lang w:val="en-US"/>
        </w:rPr>
        <w:t>τμήμ</w:t>
      </w:r>
      <w:proofErr w:type="spellEnd"/>
      <w:r w:rsidRPr="00D36253">
        <w:rPr>
          <w:rFonts w:asciiTheme="minorHAnsi" w:hAnsiTheme="minorHAnsi" w:cstheme="minorHAnsi"/>
          <w:b/>
          <w:bCs/>
          <w:szCs w:val="22"/>
          <w:lang w:val="en-US"/>
        </w:rPr>
        <w:t xml:space="preserve">ατα </w:t>
      </w:r>
    </w:p>
    <w:p w14:paraId="32FEEDEB" w14:textId="77777777" w:rsidR="00D36253" w:rsidRPr="00D36253" w:rsidRDefault="00D36253" w:rsidP="00D36253">
      <w:pPr>
        <w:pStyle w:val="normalwithoutspacing"/>
        <w:rPr>
          <w:rFonts w:asciiTheme="minorHAnsi" w:hAnsiTheme="minorHAnsi" w:cstheme="minorHAnsi"/>
          <w:szCs w:val="22"/>
        </w:rPr>
      </w:pPr>
      <w:r w:rsidRPr="00D36253">
        <w:rPr>
          <w:rFonts w:asciiTheme="minorHAnsi" w:hAnsiTheme="minorHAnsi" w:cstheme="minorHAnsi"/>
          <w:szCs w:val="22"/>
        </w:rPr>
        <w:t>Η παρούσα σύμβαση δεν υποδιαιρείται σε τμήματα, για τους ακόλουθους λόγους:</w:t>
      </w:r>
    </w:p>
    <w:p w14:paraId="78FA1BE5" w14:textId="77777777" w:rsidR="00D36253" w:rsidRPr="00D36253" w:rsidRDefault="00D36253" w:rsidP="00D36253">
      <w:pPr>
        <w:pStyle w:val="normalwithoutspacing"/>
        <w:rPr>
          <w:rFonts w:asciiTheme="minorHAnsi" w:hAnsiTheme="minorHAnsi" w:cstheme="minorHAnsi"/>
          <w:szCs w:val="22"/>
        </w:rPr>
      </w:pPr>
      <w:r w:rsidRPr="00D36253">
        <w:rPr>
          <w:rFonts w:asciiTheme="minorHAnsi" w:hAnsiTheme="minorHAnsi" w:cstheme="minorHAnsi"/>
          <w:szCs w:val="22"/>
        </w:rPr>
        <w:t xml:space="preserve"> Για την υλοποίηση των ορθών διαδικασιών ως προς την αποτελεσματικότητα του συγκεκριμένου προγράμματος, κρίνεται σκόπιμη η εφαρμογή ενός ολοκληρωμένου και κεντρικά συντονισμένου από την αναθέτουσα αρχή, έργου διαχείρισης της αλυσίδας ενεργειών, με στόχο την ταυτόχρονη εξυπηρέτηση του συνόλου των ωφελούμενων, βάσει του συντονισμού των κοινωνικών εταίρων ως προς την τήρηση των χρονοδιαγραμμάτων ανά σημείο διανομής και τη δυνατότητα άμεσης προσαρμογής σε περίπτωση </w:t>
      </w:r>
      <w:proofErr w:type="spellStart"/>
      <w:r w:rsidRPr="00D36253">
        <w:rPr>
          <w:rFonts w:asciiTheme="minorHAnsi" w:hAnsiTheme="minorHAnsi" w:cstheme="minorHAnsi"/>
          <w:szCs w:val="22"/>
        </w:rPr>
        <w:t>επαναπρογραμματισμού</w:t>
      </w:r>
      <w:proofErr w:type="spellEnd"/>
      <w:r w:rsidRPr="00D36253">
        <w:rPr>
          <w:rFonts w:asciiTheme="minorHAnsi" w:hAnsiTheme="minorHAnsi" w:cstheme="minorHAnsi"/>
          <w:szCs w:val="22"/>
        </w:rPr>
        <w:t xml:space="preserve"> παραδόσεων λόγω αντιμετώπισης ειδικών συνθηκών που μπορεί να προκύψουν σε περιπτώσεις μειωμένης προσέλευσης ωφελούμενων ή αδυναμίας εκτέλεσης προγραμματισμένης παραλαβής – διανομής, από τα αρμόδια όργανα ενός κοινωνικού εταίρου. </w:t>
      </w:r>
    </w:p>
    <w:p w14:paraId="2E0D23FE" w14:textId="77777777" w:rsidR="00D36253" w:rsidRPr="00D36253" w:rsidRDefault="00D36253" w:rsidP="00D36253">
      <w:pPr>
        <w:pStyle w:val="normalwithoutspacing"/>
        <w:rPr>
          <w:rFonts w:asciiTheme="minorHAnsi" w:hAnsiTheme="minorHAnsi" w:cstheme="minorHAnsi"/>
          <w:szCs w:val="22"/>
        </w:rPr>
      </w:pPr>
      <w:r w:rsidRPr="00D36253">
        <w:rPr>
          <w:rFonts w:asciiTheme="minorHAnsi" w:hAnsiTheme="minorHAnsi" w:cstheme="minorHAnsi"/>
          <w:szCs w:val="22"/>
        </w:rPr>
        <w:t xml:space="preserve">Το όλο έργο δημοπρατείται ενιαία, καθώς η Αναθέτουσα Αρχή έχει ως στόχο - εκτός της προμήθειας προϊόντων - την παροχή μιας ολοκληρωμένης υπηρεσίας που ενοποιεί όλες τις απαιτούμενες ενέργειες της συνολικής διοργάνωσης διανομών και αναδιανομών και ιδιαίτερα των νωπών προϊόντων, προς διαφορετικούς κοινωνικούς εταίρους σε περιπτώσεις μειωμένης προσέλευσης δικαιούχων ανά εταίρο σύμπραξης, υπό τη διαδικασία κυλιόμενων εναλλασσόμενων αναδιανομών, επιτυγχάνοντας έτσι τον απώτερο σκοπό του προγράμματος ως προς την κάλυψη των αναγκών των ωφελούμενων έναντι της αναγκαστικής – σε διαφορετική περίπτωση – προώθησης των τροφίμων σε λοιπές δομές που δεν εντάσσονται στους άμεσους δικαιούχους του προγράμματος και δεν συγκλίνουν με τη στόχευση αυτού. </w:t>
      </w:r>
    </w:p>
    <w:p w14:paraId="492A8E3B" w14:textId="77777777" w:rsidR="00D36253" w:rsidRPr="00D36253" w:rsidRDefault="00D36253" w:rsidP="00D36253">
      <w:pPr>
        <w:pStyle w:val="normalwithoutspacing"/>
        <w:rPr>
          <w:rFonts w:asciiTheme="minorHAnsi" w:hAnsiTheme="minorHAnsi" w:cstheme="minorHAnsi"/>
          <w:szCs w:val="22"/>
        </w:rPr>
      </w:pPr>
      <w:r w:rsidRPr="00D36253">
        <w:rPr>
          <w:rFonts w:asciiTheme="minorHAnsi" w:hAnsiTheme="minorHAnsi" w:cstheme="minorHAnsi"/>
          <w:szCs w:val="22"/>
        </w:rPr>
        <w:t xml:space="preserve">Ειδικότερα, στα πλαίσια επίτευξης των στόχων του προγράμματος είναι η υλοποίηση ενός ολοκληρωμένου έργου, στο οποίο εκτός της προμήθειας τροφίμων, συμπεριλαμβάνονται οι εργασίες ομαδοποίησης των δεύτερων συσκευασιών ανά είδη, σύμφωνα με τη ζώνη θερμοκρασίας διατήρησής τους και τις ιδιαιτερότητές τους, η μεταφορά τους ανά σημείο διανομής, η εκφόρτωση και η διανομή τους, η επιστροφή και αποθήκευση των μη διανεμόμενων και η εκ νέου διανομή τους, η αυθημερόν προώθηση των αδιανέμητων νωπών προϊόντων σε λοιπές δομές που θα υποδείξει η Αναθέτουσα Αρχή, καθώς επίσης και οι απαιτούμενες κατ’ </w:t>
      </w:r>
      <w:proofErr w:type="spellStart"/>
      <w:r w:rsidRPr="00D36253">
        <w:rPr>
          <w:rFonts w:asciiTheme="minorHAnsi" w:hAnsiTheme="minorHAnsi" w:cstheme="minorHAnsi"/>
          <w:szCs w:val="22"/>
        </w:rPr>
        <w:t>οίκον</w:t>
      </w:r>
      <w:proofErr w:type="spellEnd"/>
      <w:r w:rsidRPr="00D36253">
        <w:rPr>
          <w:rFonts w:asciiTheme="minorHAnsi" w:hAnsiTheme="minorHAnsi" w:cstheme="minorHAnsi"/>
          <w:szCs w:val="22"/>
        </w:rPr>
        <w:t xml:space="preserve"> διανομές σε ωφελούμενους που εμπεριστατωμένα αδυνατούν να προσέλθουν στα σημεία διανομής. </w:t>
      </w:r>
    </w:p>
    <w:p w14:paraId="38BC91BE" w14:textId="009F47CD" w:rsidR="00D36253" w:rsidRPr="00D36253" w:rsidRDefault="00D36253" w:rsidP="00D36253">
      <w:pPr>
        <w:pStyle w:val="normalwithoutspacing"/>
        <w:rPr>
          <w:rFonts w:asciiTheme="minorHAnsi" w:hAnsiTheme="minorHAnsi" w:cstheme="minorHAnsi"/>
          <w:szCs w:val="22"/>
        </w:rPr>
      </w:pPr>
      <w:r w:rsidRPr="00D36253">
        <w:rPr>
          <w:rFonts w:asciiTheme="minorHAnsi" w:hAnsiTheme="minorHAnsi" w:cstheme="minorHAnsi"/>
          <w:szCs w:val="22"/>
        </w:rPr>
        <w:t>Οι ως άνω παράγοντες καθιστούν αναγκαία την ενοποιημένη ανάθεση και εκτέλεση του συνόλου του συμβατικού αντικειμένου. Και τούτο διότι, η υποδιαίρεση της σύμβασης, συνεπάγεται τεχνικές δυσκολίες στην εκτέλεση αυτής, αδυναμία συντονισμού των διαφορετικών αναδόχων εργολάβων καθώς και πιθανή αύξηση του κόστους εκτέλεσης. Κατόπιν των ανωτέρω, μοναδική λύση για την ορθή και επωφελή εκτέλεση του αντικειμένου της σύμβασης παρίσταται η μη υποδιαίρεση αυτής σε τμήματα.</w:t>
      </w:r>
    </w:p>
    <w:p w14:paraId="0CEAB94C" w14:textId="77777777" w:rsidR="00D36253" w:rsidRPr="00D36253" w:rsidRDefault="00D36253" w:rsidP="004F5BDA">
      <w:pPr>
        <w:pStyle w:val="normalwithoutspacing"/>
        <w:rPr>
          <w:rFonts w:asciiTheme="minorHAnsi" w:hAnsiTheme="minorHAnsi" w:cstheme="minorHAnsi"/>
          <w:szCs w:val="22"/>
        </w:rPr>
      </w:pPr>
    </w:p>
    <w:p w14:paraId="7D8D88FA" w14:textId="709849F7" w:rsidR="00D36253" w:rsidRPr="00D36253" w:rsidRDefault="00D36253" w:rsidP="004F5BDA">
      <w:pPr>
        <w:pStyle w:val="normalwithoutspacing"/>
        <w:rPr>
          <w:rFonts w:asciiTheme="minorHAnsi" w:hAnsiTheme="minorHAnsi" w:cstheme="minorHAnsi"/>
          <w:b/>
          <w:bCs/>
          <w:szCs w:val="22"/>
        </w:rPr>
      </w:pPr>
      <w:r w:rsidRPr="00D36253">
        <w:rPr>
          <w:rFonts w:asciiTheme="minorHAnsi" w:hAnsiTheme="minorHAnsi" w:cstheme="minorHAnsi"/>
          <w:b/>
          <w:bCs/>
          <w:szCs w:val="22"/>
        </w:rPr>
        <w:t>1.3.</w:t>
      </w:r>
      <w:r w:rsidRPr="00F81433">
        <w:rPr>
          <w:rFonts w:asciiTheme="minorHAnsi" w:hAnsiTheme="minorHAnsi" w:cstheme="minorHAnsi"/>
          <w:b/>
          <w:bCs/>
          <w:szCs w:val="22"/>
        </w:rPr>
        <w:t>3</w:t>
      </w:r>
      <w:r w:rsidRPr="00D36253">
        <w:rPr>
          <w:rFonts w:asciiTheme="minorHAnsi" w:hAnsiTheme="minorHAnsi" w:cstheme="minorHAnsi"/>
          <w:b/>
          <w:bCs/>
          <w:szCs w:val="22"/>
        </w:rPr>
        <w:tab/>
        <w:t xml:space="preserve">Εκτιμώμενη αξία </w:t>
      </w:r>
      <w:r w:rsidR="00F81433">
        <w:rPr>
          <w:rFonts w:asciiTheme="minorHAnsi" w:hAnsiTheme="minorHAnsi" w:cstheme="minorHAnsi"/>
          <w:b/>
          <w:bCs/>
          <w:szCs w:val="22"/>
        </w:rPr>
        <w:t xml:space="preserve">και διάρκεια </w:t>
      </w:r>
      <w:r w:rsidRPr="00D36253">
        <w:rPr>
          <w:rFonts w:asciiTheme="minorHAnsi" w:hAnsiTheme="minorHAnsi" w:cstheme="minorHAnsi"/>
          <w:b/>
          <w:bCs/>
          <w:szCs w:val="22"/>
        </w:rPr>
        <w:t>της</w:t>
      </w:r>
      <w:r w:rsidRPr="00F81433">
        <w:rPr>
          <w:rFonts w:asciiTheme="minorHAnsi" w:hAnsiTheme="minorHAnsi" w:cstheme="minorHAnsi"/>
          <w:b/>
          <w:bCs/>
          <w:szCs w:val="22"/>
        </w:rPr>
        <w:t xml:space="preserve"> </w:t>
      </w:r>
      <w:r w:rsidRPr="00D36253">
        <w:rPr>
          <w:rFonts w:asciiTheme="minorHAnsi" w:hAnsiTheme="minorHAnsi" w:cstheme="minorHAnsi"/>
          <w:b/>
          <w:bCs/>
          <w:szCs w:val="22"/>
        </w:rPr>
        <w:t>σύμβασης</w:t>
      </w:r>
    </w:p>
    <w:p w14:paraId="4A7AACEB" w14:textId="0941D1E1" w:rsidR="00184166" w:rsidRPr="00571F71" w:rsidRDefault="00184166" w:rsidP="00571F71">
      <w:pPr>
        <w:suppressAutoHyphens w:val="0"/>
        <w:spacing w:after="0"/>
        <w:rPr>
          <w:strike/>
          <w:kern w:val="1"/>
          <w:szCs w:val="22"/>
          <w:lang w:val="el-GR"/>
        </w:rPr>
      </w:pPr>
      <w:bookmarkStart w:id="15" w:name="_Hlk211343343"/>
      <w:bookmarkStart w:id="16" w:name="_Hlk211345065"/>
      <w:r w:rsidRPr="005C04AD">
        <w:rPr>
          <w:szCs w:val="22"/>
          <w:lang w:val="el-GR"/>
        </w:rPr>
        <w:t xml:space="preserve">Η εκτιμώμενη αξία της σύμβασης ανέρχεται στο ποσό των 10.614.732,60 €, </w:t>
      </w:r>
      <w:r w:rsidR="00571F71">
        <w:rPr>
          <w:szCs w:val="22"/>
          <w:lang w:val="el-GR"/>
        </w:rPr>
        <w:t xml:space="preserve">μη συμπεριλαμβανομένου ΦΠΑ </w:t>
      </w:r>
      <w:r w:rsidRPr="005C04AD">
        <w:rPr>
          <w:szCs w:val="22"/>
          <w:lang w:val="el-GR"/>
        </w:rPr>
        <w:t xml:space="preserve"> 1.542.110,13 € (6% 3.783,00 €, 13 % 1.174.817,86 € &amp; 24% 363.509,27 €).  </w:t>
      </w:r>
      <w:r w:rsidR="00571F71">
        <w:rPr>
          <w:szCs w:val="22"/>
          <w:lang w:val="el-GR"/>
        </w:rPr>
        <w:t xml:space="preserve">Εκτιμώμενη αξία συμπεριλαμβανομένου ΦΠΑ: </w:t>
      </w:r>
      <w:r w:rsidR="00571F71" w:rsidRPr="00571F71">
        <w:rPr>
          <w:szCs w:val="22"/>
          <w:lang w:val="el-GR"/>
        </w:rPr>
        <w:t>12.156.842,73</w:t>
      </w:r>
      <w:r w:rsidR="00571F71">
        <w:rPr>
          <w:szCs w:val="22"/>
          <w:lang w:val="el-GR"/>
        </w:rPr>
        <w:t xml:space="preserve"> € με το ΦΠΑ. </w:t>
      </w:r>
    </w:p>
    <w:bookmarkEnd w:id="15"/>
    <w:bookmarkEnd w:id="16"/>
    <w:p w14:paraId="3F4B99DA" w14:textId="3BB94BD1" w:rsidR="00820032" w:rsidRPr="005364FB" w:rsidRDefault="00E3254F" w:rsidP="004F5BDA">
      <w:pPr>
        <w:pStyle w:val="normalwithoutspacing"/>
        <w:rPr>
          <w:rFonts w:asciiTheme="minorHAnsi" w:eastAsia="Calibri" w:hAnsiTheme="minorHAnsi" w:cstheme="minorHAnsi"/>
          <w:szCs w:val="22"/>
        </w:rPr>
      </w:pPr>
      <w:r>
        <w:rPr>
          <w:rFonts w:asciiTheme="minorHAnsi" w:eastAsia="Calibri" w:hAnsiTheme="minorHAnsi" w:cstheme="minorHAnsi"/>
          <w:szCs w:val="22"/>
        </w:rPr>
        <w:t xml:space="preserve">Η διάρκεια της σύμβασης ορίζεται σε τρία (3) έτη από την υπογραφή της και σε κάθε περίπτωση όχι πέραν της 31.5.2029 (λήξη φυσικού αντικειμένου της Π6 ΕΒΥΣ ΠΑΔΚΣ). </w:t>
      </w:r>
    </w:p>
    <w:p w14:paraId="09C51327" w14:textId="77777777" w:rsidR="004F5BDA" w:rsidRPr="00AD0F0E" w:rsidRDefault="004F5BDA" w:rsidP="004F5BDA">
      <w:pPr>
        <w:spacing w:before="80" w:after="80"/>
        <w:rPr>
          <w:rFonts w:cstheme="minorHAnsi"/>
          <w:lang w:val="el-GR"/>
        </w:rPr>
      </w:pPr>
      <w:r w:rsidRPr="00AD0F0E">
        <w:rPr>
          <w:rFonts w:cstheme="minorHAnsi"/>
          <w:iCs/>
          <w:lang w:val="el-GR"/>
        </w:rPr>
        <w:t>Η εκτιμώμενη αξία είναι ενδεικτική, μη δεσμευτική, ως προς την εξάντλησή της, και προέκυψε από τ</w:t>
      </w:r>
      <w:r w:rsidRPr="00AD0F0E">
        <w:rPr>
          <w:rFonts w:cstheme="minorHAnsi"/>
          <w:lang w:val="el-GR"/>
        </w:rPr>
        <w:t xml:space="preserve">ον προσδιορισμό των τιμών, ως αναφέρονται στον πίνακα της παρ. </w:t>
      </w:r>
      <w:r w:rsidRPr="003363B7">
        <w:rPr>
          <w:rFonts w:cstheme="minorHAnsi"/>
          <w:lang w:val="el-GR"/>
        </w:rPr>
        <w:t>1.3.1</w:t>
      </w:r>
      <w:r w:rsidRPr="00AD0F0E">
        <w:rPr>
          <w:rFonts w:cstheme="minorHAnsi"/>
          <w:lang w:val="el-GR"/>
        </w:rPr>
        <w:t>. της παρούσας, ο οποίος καταρτίστηκε από το μέσο όρο τιμών σύμφωνα με</w:t>
      </w:r>
      <w:r w:rsidRPr="00AD0F0E">
        <w:rPr>
          <w:rFonts w:eastAsia="Calibri" w:cstheme="minorHAnsi"/>
          <w:lang w:val="el-GR"/>
        </w:rPr>
        <w:t xml:space="preserve">: </w:t>
      </w:r>
    </w:p>
    <w:p w14:paraId="687C8227" w14:textId="77777777" w:rsidR="004F5BDA" w:rsidRPr="00AD0F0E" w:rsidRDefault="004F5BDA" w:rsidP="004F5BDA">
      <w:pPr>
        <w:spacing w:before="80" w:after="80"/>
        <w:ind w:left="-5" w:right="9"/>
        <w:rPr>
          <w:rFonts w:cstheme="minorHAnsi"/>
          <w:lang w:val="el-GR"/>
        </w:rPr>
      </w:pPr>
      <w:r w:rsidRPr="00AD0F0E">
        <w:rPr>
          <w:rFonts w:cstheme="minorHAnsi"/>
          <w:lang w:val="el-GR"/>
        </w:rPr>
        <w:t>α</w:t>
      </w:r>
      <w:r w:rsidRPr="00AD0F0E">
        <w:rPr>
          <w:rFonts w:eastAsia="Calibri" w:cstheme="minorHAnsi"/>
          <w:lang w:val="el-GR"/>
        </w:rPr>
        <w:t xml:space="preserve">) </w:t>
      </w:r>
      <w:r w:rsidRPr="00AD0F0E">
        <w:rPr>
          <w:rFonts w:cstheme="minorHAnsi"/>
          <w:lang w:val="el-GR"/>
        </w:rPr>
        <w:t>τις μέσες αναρτημένες τιμές</w:t>
      </w:r>
      <w:r w:rsidRPr="00AD0F0E">
        <w:rPr>
          <w:rFonts w:eastAsia="Calibri" w:cstheme="minorHAnsi"/>
          <w:lang w:val="el-GR"/>
        </w:rPr>
        <w:t xml:space="preserve">, </w:t>
      </w:r>
      <w:r w:rsidRPr="00AD0F0E">
        <w:rPr>
          <w:rFonts w:cstheme="minorHAnsi"/>
          <w:lang w:val="el-GR"/>
        </w:rPr>
        <w:t>τις οποίες</w:t>
      </w:r>
      <w:r>
        <w:rPr>
          <w:rFonts w:cstheme="minorHAnsi"/>
          <w:lang w:val="el-GR"/>
        </w:rPr>
        <w:t xml:space="preserve"> </w:t>
      </w:r>
      <w:r w:rsidRPr="00AD0F0E">
        <w:rPr>
          <w:rFonts w:cstheme="minorHAnsi"/>
          <w:lang w:val="el-GR"/>
        </w:rPr>
        <w:t>δημοσίευσαν οι Διευθύνσεις Εμπορίου των τριών</w:t>
      </w:r>
      <w:r>
        <w:rPr>
          <w:rFonts w:cstheme="minorHAnsi"/>
          <w:lang w:val="el-GR"/>
        </w:rPr>
        <w:t xml:space="preserve"> </w:t>
      </w:r>
      <w:r w:rsidRPr="00AD0F0E">
        <w:rPr>
          <w:rFonts w:cstheme="minorHAnsi"/>
          <w:lang w:val="el-GR"/>
        </w:rPr>
        <w:t>μεγαλύτερων Περιφερειών της Χώρας (ΑΤΤΙΚΗΣ</w:t>
      </w:r>
      <w:r w:rsidRPr="00AD0F0E">
        <w:rPr>
          <w:rFonts w:eastAsia="Calibri" w:cstheme="minorHAnsi"/>
          <w:lang w:val="el-GR"/>
        </w:rPr>
        <w:t>-</w:t>
      </w:r>
      <w:r w:rsidRPr="00AD0F0E">
        <w:rPr>
          <w:rFonts w:cstheme="minorHAnsi"/>
          <w:lang w:val="el-GR"/>
        </w:rPr>
        <w:t>ΚΕΝΤΡΙΚΗΣ ΜΑΚΕΔΟΝΙΑΣ</w:t>
      </w:r>
      <w:r w:rsidRPr="00AD0F0E">
        <w:rPr>
          <w:rFonts w:eastAsia="Calibri" w:cstheme="minorHAnsi"/>
          <w:lang w:val="el-GR"/>
        </w:rPr>
        <w:t>-</w:t>
      </w:r>
      <w:r w:rsidRPr="00AD0F0E">
        <w:rPr>
          <w:rFonts w:cstheme="minorHAnsi"/>
          <w:lang w:val="el-GR"/>
        </w:rPr>
        <w:t xml:space="preserve">ΔΥΤΙΚΗΣ ΕΛΛΑΔΟΣ) που αντιπροσωπεύουν πάνω από το 60% του προγράμματος), </w:t>
      </w:r>
    </w:p>
    <w:p w14:paraId="0B99FAD9" w14:textId="77777777" w:rsidR="004F5BDA" w:rsidRPr="00AD0F0E" w:rsidRDefault="004F5BDA" w:rsidP="004F5BDA">
      <w:pPr>
        <w:spacing w:before="80" w:after="80"/>
        <w:ind w:left="-5" w:right="9"/>
        <w:rPr>
          <w:rFonts w:cstheme="minorHAnsi"/>
          <w:lang w:val="el-GR"/>
        </w:rPr>
      </w:pPr>
      <w:r w:rsidRPr="00AD0F0E">
        <w:rPr>
          <w:rFonts w:cstheme="minorHAnsi"/>
          <w:lang w:val="el-GR"/>
        </w:rPr>
        <w:t>β</w:t>
      </w:r>
      <w:r w:rsidRPr="00AD0F0E">
        <w:rPr>
          <w:rFonts w:eastAsia="Calibri" w:cstheme="minorHAnsi"/>
          <w:lang w:val="el-GR"/>
        </w:rPr>
        <w:t xml:space="preserve">) </w:t>
      </w:r>
      <w:r w:rsidRPr="00AD0F0E">
        <w:rPr>
          <w:rFonts w:cstheme="minorHAnsi"/>
          <w:lang w:val="el-GR"/>
        </w:rPr>
        <w:t>την έρευνα που πραγματοποιήθηκε κατά το ίδιο χρονικό διάστημα μεταξύ των πέντε (5)</w:t>
      </w:r>
      <w:r>
        <w:rPr>
          <w:rFonts w:cstheme="minorHAnsi"/>
          <w:lang w:val="el-GR"/>
        </w:rPr>
        <w:t xml:space="preserve"> </w:t>
      </w:r>
      <w:r w:rsidRPr="00AD0F0E">
        <w:rPr>
          <w:rFonts w:cstheme="minorHAnsi"/>
          <w:lang w:val="el-GR"/>
        </w:rPr>
        <w:t>μεγαλύτερων αλυσίδων καταστημάτων λιανικής πώλησης (οι οποίες</w:t>
      </w:r>
      <w:r>
        <w:rPr>
          <w:rFonts w:cstheme="minorHAnsi"/>
          <w:lang w:val="el-GR"/>
        </w:rPr>
        <w:t xml:space="preserve"> </w:t>
      </w:r>
      <w:r w:rsidRPr="00AD0F0E">
        <w:rPr>
          <w:rFonts w:cstheme="minorHAnsi"/>
          <w:lang w:val="el-GR"/>
        </w:rPr>
        <w:t xml:space="preserve">αντιπροσωπεύουν πάνω από το </w:t>
      </w:r>
      <w:r w:rsidRPr="00AD0F0E">
        <w:rPr>
          <w:rFonts w:eastAsia="Calibri" w:cstheme="minorHAnsi"/>
          <w:lang w:val="el-GR"/>
        </w:rPr>
        <w:t>60</w:t>
      </w:r>
      <w:r w:rsidRPr="00AD0F0E">
        <w:rPr>
          <w:rFonts w:cstheme="minorHAnsi"/>
          <w:lang w:val="el-GR"/>
        </w:rPr>
        <w:t xml:space="preserve">% της προτίμησης των καταναλωτών), σε δημοσιευμένους ταχυκίνητους κωδικούς προ συσκευασμένων προϊόντων λιανικής και </w:t>
      </w:r>
    </w:p>
    <w:p w14:paraId="2D3900CB" w14:textId="77777777" w:rsidR="004F5BDA" w:rsidRDefault="004F5BDA" w:rsidP="004F5BDA">
      <w:pPr>
        <w:spacing w:before="80" w:after="80"/>
        <w:rPr>
          <w:rFonts w:eastAsia="Calibri" w:cstheme="minorHAnsi"/>
          <w:lang w:val="el-GR"/>
        </w:rPr>
      </w:pPr>
      <w:r w:rsidRPr="00AD0F0E">
        <w:rPr>
          <w:rFonts w:cstheme="minorHAnsi"/>
          <w:lang w:val="el-GR"/>
        </w:rPr>
        <w:t>γ</w:t>
      </w:r>
      <w:r w:rsidRPr="00AD0F0E">
        <w:rPr>
          <w:rFonts w:eastAsia="Calibri" w:cstheme="minorHAnsi"/>
          <w:lang w:val="el-GR"/>
        </w:rPr>
        <w:t xml:space="preserve">) </w:t>
      </w:r>
      <w:r w:rsidRPr="00AD0F0E">
        <w:rPr>
          <w:rFonts w:cstheme="minorHAnsi"/>
          <w:lang w:val="el-GR"/>
        </w:rPr>
        <w:t>τις αναρτημένες μέσες τιμές του παρατηρητηρίου τιμών του Υπουργείου Ανάπτυξης (</w:t>
      </w:r>
      <w:r w:rsidRPr="005364FB">
        <w:rPr>
          <w:rFonts w:cstheme="minorHAnsi"/>
        </w:rPr>
        <w:t>e</w:t>
      </w:r>
      <w:r w:rsidRPr="00AD0F0E">
        <w:rPr>
          <w:rFonts w:eastAsia="Calibri" w:cstheme="minorHAnsi"/>
          <w:lang w:val="el-GR"/>
        </w:rPr>
        <w:t>-</w:t>
      </w:r>
      <w:proofErr w:type="spellStart"/>
      <w:r w:rsidRPr="005364FB">
        <w:rPr>
          <w:rFonts w:eastAsia="Calibri" w:cstheme="minorHAnsi"/>
        </w:rPr>
        <w:t>katanalotis</w:t>
      </w:r>
      <w:proofErr w:type="spellEnd"/>
      <w:r w:rsidRPr="00AD0F0E">
        <w:rPr>
          <w:rFonts w:eastAsia="Calibri" w:cstheme="minorHAnsi"/>
          <w:lang w:val="el-GR"/>
        </w:rPr>
        <w:t>).</w:t>
      </w:r>
    </w:p>
    <w:p w14:paraId="000C49AF" w14:textId="039EB3BA" w:rsidR="003500BD" w:rsidRPr="003500BD" w:rsidRDefault="003500BD" w:rsidP="003500BD">
      <w:pPr>
        <w:keepNext/>
        <w:suppressAutoHyphens w:val="0"/>
        <w:spacing w:before="240" w:after="60"/>
        <w:ind w:left="567" w:hanging="567"/>
        <w:jc w:val="left"/>
        <w:outlineLvl w:val="2"/>
        <w:rPr>
          <w:rFonts w:asciiTheme="minorHAnsi" w:hAnsiTheme="minorHAnsi" w:cstheme="minorHAnsi"/>
          <w:b/>
          <w:bCs/>
          <w:szCs w:val="22"/>
          <w:lang w:val="el-GR" w:eastAsia="el-GR"/>
        </w:rPr>
      </w:pPr>
      <w:bookmarkStart w:id="17" w:name="_Toc74907606"/>
      <w:bookmarkStart w:id="18" w:name="_Toc167300888"/>
      <w:bookmarkStart w:id="19" w:name="_Hlk166414257"/>
      <w:r w:rsidRPr="003500BD">
        <w:rPr>
          <w:rFonts w:asciiTheme="minorHAnsi" w:hAnsiTheme="minorHAnsi" w:cstheme="minorHAnsi"/>
          <w:b/>
          <w:bCs/>
          <w:szCs w:val="22"/>
          <w:lang w:val="el-GR" w:eastAsia="el-GR"/>
        </w:rPr>
        <w:lastRenderedPageBreak/>
        <w:t>1.3.</w:t>
      </w:r>
      <w:r>
        <w:rPr>
          <w:rFonts w:asciiTheme="minorHAnsi" w:hAnsiTheme="minorHAnsi" w:cstheme="minorHAnsi"/>
          <w:b/>
          <w:bCs/>
          <w:szCs w:val="22"/>
          <w:lang w:val="el-GR" w:eastAsia="el-GR"/>
        </w:rPr>
        <w:t>4</w:t>
      </w:r>
      <w:r w:rsidRPr="003500BD">
        <w:rPr>
          <w:rFonts w:asciiTheme="minorHAnsi" w:hAnsiTheme="minorHAnsi" w:cstheme="minorHAnsi"/>
          <w:b/>
          <w:bCs/>
          <w:szCs w:val="22"/>
          <w:lang w:val="el-GR" w:eastAsia="el-GR"/>
        </w:rPr>
        <w:tab/>
        <w:t>Διάρκεια</w:t>
      </w:r>
      <w:bookmarkEnd w:id="17"/>
      <w:bookmarkEnd w:id="18"/>
      <w:r w:rsidRPr="003500BD">
        <w:rPr>
          <w:rFonts w:asciiTheme="minorHAnsi" w:hAnsiTheme="minorHAnsi" w:cstheme="minorHAnsi"/>
          <w:b/>
          <w:bCs/>
          <w:szCs w:val="22"/>
          <w:lang w:val="el-GR" w:eastAsia="el-GR"/>
        </w:rPr>
        <w:t xml:space="preserve"> σύμβασης </w:t>
      </w:r>
    </w:p>
    <w:bookmarkEnd w:id="19"/>
    <w:p w14:paraId="5F89111F" w14:textId="4E9E72C8" w:rsidR="00E3254F" w:rsidRPr="00D90EFE" w:rsidRDefault="00E3254F" w:rsidP="00E3254F">
      <w:pPr>
        <w:pStyle w:val="normalwithoutspacing"/>
        <w:rPr>
          <w:rFonts w:asciiTheme="minorHAnsi" w:eastAsia="Calibri" w:hAnsiTheme="minorHAnsi" w:cstheme="minorHAnsi"/>
          <w:strike/>
          <w:szCs w:val="22"/>
        </w:rPr>
      </w:pPr>
      <w:r>
        <w:rPr>
          <w:rFonts w:asciiTheme="minorHAnsi" w:eastAsia="Calibri" w:hAnsiTheme="minorHAnsi" w:cstheme="minorHAnsi"/>
          <w:szCs w:val="22"/>
        </w:rPr>
        <w:t>Η διάρκεια της σύμβασης ορίζεται σε τρία (3) έτη από την υπογραφή της και σε κάθε περίπτωση όχι πέραν της 31.5.2029 (λήξη φυσικού αντικειμένου της Π6 ΕΒΥΣ ΠΑΔΚΣ</w:t>
      </w:r>
      <w:r w:rsidRPr="005549A4">
        <w:rPr>
          <w:rFonts w:asciiTheme="minorHAnsi" w:eastAsia="Calibri" w:hAnsiTheme="minorHAnsi" w:cstheme="minorHAnsi"/>
          <w:szCs w:val="22"/>
        </w:rPr>
        <w:t xml:space="preserve">). </w:t>
      </w:r>
    </w:p>
    <w:p w14:paraId="06EB4A28" w14:textId="1772145A" w:rsidR="003500BD" w:rsidRDefault="003500BD" w:rsidP="003500BD">
      <w:pPr>
        <w:suppressAutoHyphens w:val="0"/>
        <w:spacing w:after="80" w:line="259" w:lineRule="auto"/>
        <w:rPr>
          <w:rFonts w:asciiTheme="minorHAnsi" w:eastAsiaTheme="minorHAnsi" w:hAnsiTheme="minorHAnsi" w:cstheme="minorHAnsi"/>
          <w:sz w:val="24"/>
          <w:lang w:val="el-GR" w:eastAsia="en-US"/>
        </w:rPr>
      </w:pPr>
      <w:r w:rsidRPr="003500BD">
        <w:rPr>
          <w:rFonts w:asciiTheme="minorHAnsi" w:eastAsiaTheme="minorHAnsi" w:hAnsiTheme="minorHAnsi" w:cstheme="minorHAnsi"/>
          <w:szCs w:val="22"/>
          <w:lang w:val="el-GR" w:eastAsia="en-US"/>
        </w:rPr>
        <w:t>Χρόνος έναρξης ισχύος της σύμβασης</w:t>
      </w:r>
      <w:r>
        <w:rPr>
          <w:rFonts w:asciiTheme="minorHAnsi" w:eastAsiaTheme="minorHAnsi" w:hAnsiTheme="minorHAnsi" w:cstheme="minorHAnsi"/>
          <w:szCs w:val="22"/>
          <w:lang w:val="el-GR" w:eastAsia="en-US"/>
        </w:rPr>
        <w:t xml:space="preserve"> </w:t>
      </w:r>
      <w:r w:rsidRPr="003500BD">
        <w:rPr>
          <w:rFonts w:asciiTheme="minorHAnsi" w:eastAsiaTheme="minorHAnsi" w:hAnsiTheme="minorHAnsi" w:cstheme="minorHAnsi"/>
          <w:szCs w:val="22"/>
          <w:lang w:val="el-GR" w:eastAsia="en-US"/>
        </w:rPr>
        <w:t xml:space="preserve">ορίζεται η ημερομηνία ανάρτησης του υπογεγραμμένου από τα συμβαλλόμενα μέρη συμφωνητικού στο Κ.Η.Μ.ΔΗ.Σ. (παρ. 7 άρθρο 38 του Ν. 4412/2016 σε συνδυασμό με τα οριζόμενα στην παρ. 1.η΄, άρθρου 10 της ΥΑ με </w:t>
      </w:r>
      <w:proofErr w:type="spellStart"/>
      <w:r w:rsidRPr="003500BD">
        <w:rPr>
          <w:rFonts w:asciiTheme="minorHAnsi" w:eastAsiaTheme="minorHAnsi" w:hAnsiTheme="minorHAnsi" w:cstheme="minorHAnsi"/>
          <w:szCs w:val="22"/>
          <w:lang w:val="el-GR" w:eastAsia="en-US"/>
        </w:rPr>
        <w:t>αρ</w:t>
      </w:r>
      <w:proofErr w:type="spellEnd"/>
      <w:r w:rsidRPr="003500BD">
        <w:rPr>
          <w:rFonts w:asciiTheme="minorHAnsi" w:eastAsiaTheme="minorHAnsi" w:hAnsiTheme="minorHAnsi" w:cstheme="minorHAnsi"/>
          <w:szCs w:val="22"/>
          <w:lang w:val="el-GR" w:eastAsia="en-US"/>
        </w:rPr>
        <w:t>.</w:t>
      </w:r>
      <w:r w:rsidR="00C91E95">
        <w:rPr>
          <w:rFonts w:asciiTheme="minorHAnsi" w:eastAsiaTheme="minorHAnsi" w:hAnsiTheme="minorHAnsi" w:cstheme="minorHAnsi"/>
          <w:szCs w:val="22"/>
          <w:lang w:val="el-GR" w:eastAsia="en-US"/>
        </w:rPr>
        <w:t xml:space="preserve"> </w:t>
      </w:r>
      <w:r w:rsidRPr="003500BD">
        <w:rPr>
          <w:rFonts w:asciiTheme="minorHAnsi" w:hAnsiTheme="minorHAnsi" w:cstheme="minorHAnsi"/>
          <w:sz w:val="24"/>
          <w:lang w:val="el-GR" w:eastAsia="el-GR"/>
        </w:rPr>
        <w:t>76928 ΦΕΚ Β 3075/13.07.2021 «Ρύθμιση ειδικότερων θεμάτων λειτουργίας και διαχείρισης ΚΗΜΔΗΣ».</w:t>
      </w:r>
    </w:p>
    <w:p w14:paraId="57B9D1B2" w14:textId="5E087E8A" w:rsidR="003500BD" w:rsidRDefault="003500BD" w:rsidP="003500BD">
      <w:pPr>
        <w:suppressAutoHyphens w:val="0"/>
        <w:spacing w:after="80" w:line="259" w:lineRule="auto"/>
        <w:rPr>
          <w:rFonts w:asciiTheme="minorHAnsi" w:eastAsiaTheme="minorHAnsi" w:hAnsiTheme="minorHAnsi" w:cstheme="minorHAnsi"/>
          <w:szCs w:val="22"/>
          <w:lang w:val="el-GR" w:eastAsia="en-US"/>
        </w:rPr>
      </w:pPr>
      <w:r w:rsidRPr="003500BD">
        <w:rPr>
          <w:rFonts w:asciiTheme="minorHAnsi" w:eastAsiaTheme="minorHAnsi" w:hAnsiTheme="minorHAnsi" w:cstheme="minorHAnsi"/>
          <w:szCs w:val="22"/>
          <w:lang w:val="el-GR" w:eastAsia="en-US"/>
        </w:rPr>
        <w:t xml:space="preserve">Αναλυτική περιγραφή του φυσικού και οικονομικού αντικειμένου της σύμβασης δίδεται στο ΠΑΡΑΡΤΗΜΑ Ι της παρούσας διακήρυξης. </w:t>
      </w:r>
    </w:p>
    <w:p w14:paraId="18205E46" w14:textId="405B1DB6" w:rsidR="003500BD" w:rsidRPr="003500BD" w:rsidRDefault="003500BD" w:rsidP="003500BD">
      <w:pPr>
        <w:suppressAutoHyphens w:val="0"/>
        <w:spacing w:after="80" w:line="259" w:lineRule="auto"/>
        <w:rPr>
          <w:rFonts w:asciiTheme="minorHAnsi" w:eastAsiaTheme="minorHAnsi" w:hAnsiTheme="minorHAnsi" w:cstheme="minorHAnsi"/>
          <w:b/>
          <w:bCs/>
          <w:sz w:val="24"/>
          <w:lang w:val="el-GR" w:eastAsia="en-US"/>
        </w:rPr>
      </w:pPr>
      <w:r w:rsidRPr="003500BD">
        <w:rPr>
          <w:rFonts w:asciiTheme="minorHAnsi" w:eastAsiaTheme="minorHAnsi" w:hAnsiTheme="minorHAnsi" w:cstheme="minorHAnsi"/>
          <w:b/>
          <w:bCs/>
          <w:sz w:val="24"/>
          <w:lang w:val="el-GR" w:eastAsia="en-US"/>
        </w:rPr>
        <w:t>1.3.</w:t>
      </w:r>
      <w:r w:rsidR="00785FA1">
        <w:rPr>
          <w:rFonts w:asciiTheme="minorHAnsi" w:eastAsiaTheme="minorHAnsi" w:hAnsiTheme="minorHAnsi" w:cstheme="minorHAnsi"/>
          <w:b/>
          <w:bCs/>
          <w:sz w:val="24"/>
          <w:lang w:val="el-GR" w:eastAsia="en-US"/>
        </w:rPr>
        <w:t>5</w:t>
      </w:r>
      <w:r w:rsidRPr="003500BD">
        <w:rPr>
          <w:rFonts w:asciiTheme="minorHAnsi" w:eastAsiaTheme="minorHAnsi" w:hAnsiTheme="minorHAnsi" w:cstheme="minorHAnsi"/>
          <w:b/>
          <w:bCs/>
          <w:sz w:val="24"/>
          <w:lang w:val="el-GR" w:eastAsia="en-US"/>
        </w:rPr>
        <w:tab/>
        <w:t>Κριτήριο Ανάθεσης</w:t>
      </w:r>
    </w:p>
    <w:p w14:paraId="0EE581F5" w14:textId="2CCD63DF" w:rsidR="003500BD" w:rsidRPr="003500BD" w:rsidRDefault="003500BD" w:rsidP="003500BD">
      <w:pPr>
        <w:suppressAutoHyphens w:val="0"/>
        <w:spacing w:after="80" w:line="259" w:lineRule="auto"/>
        <w:rPr>
          <w:rFonts w:asciiTheme="minorHAnsi" w:eastAsiaTheme="minorHAnsi" w:hAnsiTheme="minorHAnsi" w:cstheme="minorHAnsi"/>
          <w:sz w:val="24"/>
          <w:lang w:val="el-GR" w:eastAsia="en-US"/>
        </w:rPr>
      </w:pPr>
      <w:r w:rsidRPr="003500BD">
        <w:rPr>
          <w:rFonts w:asciiTheme="minorHAnsi" w:eastAsiaTheme="minorHAnsi" w:hAnsiTheme="minorHAnsi" w:cstheme="minorHAnsi"/>
          <w:sz w:val="24"/>
          <w:lang w:val="el-GR" w:eastAsia="en-US"/>
        </w:rPr>
        <w:t xml:space="preserve">Η σύμβαση θα ανατεθεί με το κριτήριο της πλέον συμφέρουσας από οικονομική άποψη προσφοράς, αποκλειστικά βάσει της τιμής, σύμφωνα με τα ειδικότερα οριζόμενα στην παρ. </w:t>
      </w:r>
      <w:r w:rsidRPr="00026E30">
        <w:rPr>
          <w:rFonts w:asciiTheme="minorHAnsi" w:eastAsiaTheme="minorHAnsi" w:hAnsiTheme="minorHAnsi" w:cstheme="minorHAnsi"/>
          <w:sz w:val="24"/>
          <w:lang w:val="el-GR" w:eastAsia="en-US"/>
        </w:rPr>
        <w:t>2.3</w:t>
      </w:r>
      <w:r w:rsidRPr="003500BD">
        <w:rPr>
          <w:rFonts w:asciiTheme="minorHAnsi" w:eastAsiaTheme="minorHAnsi" w:hAnsiTheme="minorHAnsi" w:cstheme="minorHAnsi"/>
          <w:sz w:val="24"/>
          <w:lang w:val="el-GR" w:eastAsia="en-US"/>
        </w:rPr>
        <w:t xml:space="preserve"> της παρούσας.</w:t>
      </w:r>
    </w:p>
    <w:p w14:paraId="6388787E" w14:textId="77777777" w:rsidR="003500BD" w:rsidRPr="00AD0F0E" w:rsidRDefault="003500BD" w:rsidP="004F5BDA">
      <w:pPr>
        <w:spacing w:before="80" w:after="80"/>
        <w:rPr>
          <w:rFonts w:cstheme="minorHAnsi"/>
          <w:iCs/>
          <w:lang w:val="el-GR"/>
        </w:rPr>
      </w:pPr>
    </w:p>
    <w:p w14:paraId="7EE03ACB" w14:textId="77777777" w:rsidR="003929DA" w:rsidRDefault="003929DA">
      <w:pPr>
        <w:pStyle w:val="2"/>
        <w:rPr>
          <w:lang w:val="el-GR"/>
        </w:rPr>
      </w:pPr>
      <w:bookmarkStart w:id="20" w:name="_Toc211935440"/>
      <w:r>
        <w:rPr>
          <w:lang w:val="el-GR"/>
        </w:rPr>
        <w:t>1.4</w:t>
      </w:r>
      <w:r>
        <w:rPr>
          <w:lang w:val="el-GR"/>
        </w:rPr>
        <w:tab/>
        <w:t>Θεσμικό πλαίσιο</w:t>
      </w:r>
      <w:bookmarkEnd w:id="20"/>
    </w:p>
    <w:p w14:paraId="7B3C6FC9" w14:textId="0D2873EF" w:rsidR="00DE2F44" w:rsidRDefault="00DE2F44" w:rsidP="00DE2F44">
      <w:pPr>
        <w:rPr>
          <w:lang w:val="el-GR"/>
        </w:rPr>
      </w:pPr>
      <w:r>
        <w:rPr>
          <w:lang w:val="el-GR"/>
        </w:rPr>
        <w:t xml:space="preserve">Η ανάθεση και εκτέλεση της σύμβασης </w:t>
      </w:r>
      <w:proofErr w:type="spellStart"/>
      <w:r>
        <w:rPr>
          <w:lang w:val="el-GR"/>
        </w:rPr>
        <w:t>διέπονται</w:t>
      </w:r>
      <w:proofErr w:type="spellEnd"/>
      <w:r>
        <w:rPr>
          <w:lang w:val="el-GR"/>
        </w:rPr>
        <w:t xml:space="preserve"> από την κείμενη νομοθεσία και τις </w:t>
      </w:r>
      <w:proofErr w:type="spellStart"/>
      <w:r>
        <w:rPr>
          <w:lang w:val="el-GR"/>
        </w:rPr>
        <w:t>κατ</w:t>
      </w:r>
      <w:proofErr w:type="spellEnd"/>
      <w:r>
        <w:rPr>
          <w:lang w:val="el-GR"/>
        </w:rPr>
        <w:t xml:space="preserve">΄ εξουσιοδότηση αυτής </w:t>
      </w:r>
      <w:proofErr w:type="spellStart"/>
      <w:r>
        <w:rPr>
          <w:lang w:val="el-GR"/>
        </w:rPr>
        <w:t>εκδοθείσες</w:t>
      </w:r>
      <w:proofErr w:type="spellEnd"/>
      <w:r>
        <w:rPr>
          <w:lang w:val="el-GR"/>
        </w:rPr>
        <w:t xml:space="preserve"> κανονιστικές πράξεις, όπως ισχύουν, και ιδίως:</w:t>
      </w:r>
    </w:p>
    <w:p w14:paraId="58995D8A" w14:textId="14C55A95" w:rsidR="00DE2F44" w:rsidRPr="006A4F24" w:rsidRDefault="00DE2F44" w:rsidP="00007529">
      <w:pPr>
        <w:numPr>
          <w:ilvl w:val="0"/>
          <w:numId w:val="7"/>
        </w:numPr>
        <w:ind w:left="284" w:hanging="284"/>
        <w:rPr>
          <w:lang w:val="el-GR"/>
        </w:rPr>
      </w:pPr>
      <w:r w:rsidRPr="006A4F24">
        <w:rPr>
          <w:lang w:val="el-GR"/>
        </w:rPr>
        <w:t>του ν. 4412/2016 (Α’ 147) “Δημόσιες Συμβάσεις Έργων, Προμηθειών και Υπηρεσιών (προσαρμογή στις Οδηγίες 2014/24/ ΕΕ και 2014/25/ΕΕ)»</w:t>
      </w:r>
      <w:r w:rsidR="00493DD6">
        <w:rPr>
          <w:lang w:val="el-GR"/>
        </w:rPr>
        <w:t>,</w:t>
      </w:r>
      <w:r w:rsidR="002D23C8">
        <w:rPr>
          <w:lang w:val="el-GR"/>
        </w:rPr>
        <w:t xml:space="preserve"> όπως έχει τροποποιηθεί και ισχύει, </w:t>
      </w:r>
    </w:p>
    <w:p w14:paraId="0EA66A27" w14:textId="77777777" w:rsidR="008D54C9" w:rsidRPr="006A4F24" w:rsidRDefault="008D54C9" w:rsidP="00007529">
      <w:pPr>
        <w:numPr>
          <w:ilvl w:val="0"/>
          <w:numId w:val="7"/>
        </w:numPr>
        <w:ind w:left="284" w:hanging="284"/>
        <w:rPr>
          <w:lang w:val="el-GR"/>
        </w:rPr>
      </w:pPr>
      <w:r w:rsidRPr="006A4F24">
        <w:rPr>
          <w:lang w:val="el-GR"/>
        </w:rPr>
        <w:t xml:space="preserve">του ν. 4700/2020 (Α’ 127) «Ενιαίο κείμενο Δικονομίας για το Ελεγκτικό Συνέδριο, ολοκληρωμένο νομοθετικό πλαίσιο για τον </w:t>
      </w:r>
      <w:proofErr w:type="spellStart"/>
      <w:r w:rsidRPr="006A4F24">
        <w:rPr>
          <w:lang w:val="el-GR"/>
        </w:rPr>
        <w:t>προσυμβατικό</w:t>
      </w:r>
      <w:proofErr w:type="spellEnd"/>
      <w:r w:rsidRPr="006A4F24">
        <w:rPr>
          <w:lang w:val="el-GR"/>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r w:rsidR="00493DD6">
        <w:rPr>
          <w:lang w:val="el-GR"/>
        </w:rPr>
        <w:t>,</w:t>
      </w:r>
    </w:p>
    <w:p w14:paraId="214306AD" w14:textId="77777777" w:rsidR="00DE2F44" w:rsidRPr="006A4F24" w:rsidRDefault="00DE2F44" w:rsidP="00007529">
      <w:pPr>
        <w:numPr>
          <w:ilvl w:val="0"/>
          <w:numId w:val="7"/>
        </w:numPr>
        <w:ind w:left="284" w:hanging="284"/>
        <w:rPr>
          <w:lang w:val="el-GR"/>
        </w:rPr>
      </w:pPr>
      <w:r w:rsidRPr="006A4F24">
        <w:rPr>
          <w:lang w:val="el-GR"/>
        </w:rPr>
        <w:t>του ν. 4622/</w:t>
      </w:r>
      <w:r w:rsidR="009E23A8">
        <w:rPr>
          <w:lang w:val="el-GR"/>
        </w:rPr>
        <w:t>20</w:t>
      </w:r>
      <w:r w:rsidRPr="006A4F24">
        <w:rPr>
          <w:lang w:val="el-GR"/>
        </w:rPr>
        <w:t>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r w:rsidR="00493DD6">
        <w:rPr>
          <w:lang w:val="el-GR"/>
        </w:rPr>
        <w:t>,</w:t>
      </w:r>
    </w:p>
    <w:p w14:paraId="2363F0A5" w14:textId="575FFD5C" w:rsidR="00BC0066" w:rsidRPr="001C1814" w:rsidRDefault="00BC0066" w:rsidP="00007529">
      <w:pPr>
        <w:numPr>
          <w:ilvl w:val="0"/>
          <w:numId w:val="7"/>
        </w:numPr>
        <w:ind w:left="284" w:hanging="284"/>
        <w:rPr>
          <w:lang w:val="el-GR"/>
        </w:rPr>
      </w:pPr>
      <w:r w:rsidRPr="001C1814">
        <w:rPr>
          <w:lang w:val="el-GR"/>
        </w:rPr>
        <w:t xml:space="preserve">του ν. 4601/2019 (Α’ 44) </w:t>
      </w:r>
      <w:r>
        <w:rPr>
          <w:lang w:val="el-GR"/>
        </w:rPr>
        <w:t>«</w:t>
      </w:r>
      <w:r w:rsidRPr="001C1814">
        <w:rPr>
          <w:i/>
          <w:lang w:val="el-GR"/>
        </w:rPr>
        <w:t>Εταιρικοί µ</w:t>
      </w:r>
      <w:proofErr w:type="spellStart"/>
      <w:r w:rsidRPr="001C1814">
        <w:rPr>
          <w:i/>
          <w:lang w:val="el-GR"/>
        </w:rPr>
        <w:t>ετασχηµατισµοί</w:t>
      </w:r>
      <w:proofErr w:type="spellEnd"/>
      <w:r w:rsidRPr="001C1814">
        <w:rPr>
          <w:i/>
          <w:lang w:val="el-GR"/>
        </w:rPr>
        <w:t xml:space="preserve"> και </w:t>
      </w:r>
      <w:proofErr w:type="spellStart"/>
      <w:r w:rsidRPr="001C1814">
        <w:rPr>
          <w:i/>
          <w:lang w:val="el-GR"/>
        </w:rPr>
        <w:t>εναρµόνιση</w:t>
      </w:r>
      <w:proofErr w:type="spellEnd"/>
      <w:r w:rsidRPr="001C1814">
        <w:rPr>
          <w:i/>
          <w:lang w:val="el-GR"/>
        </w:rPr>
        <w:t xml:space="preserve"> του </w:t>
      </w:r>
      <w:proofErr w:type="spellStart"/>
      <w:r w:rsidRPr="001C1814">
        <w:rPr>
          <w:i/>
          <w:lang w:val="el-GR"/>
        </w:rPr>
        <w:t>νοµοθετικού</w:t>
      </w:r>
      <w:proofErr w:type="spellEnd"/>
      <w:r w:rsidRPr="001C1814">
        <w:rPr>
          <w:i/>
          <w:lang w:val="el-GR"/>
        </w:rPr>
        <w:t xml:space="preserve"> πλαισίου µε τις διατάξεις της Οδηγίας 2014/55/ΕΕ του Ευρωπαϊκού Κοινοβουλίου και του </w:t>
      </w:r>
      <w:proofErr w:type="spellStart"/>
      <w:r w:rsidRPr="001C1814">
        <w:rPr>
          <w:i/>
          <w:lang w:val="el-GR"/>
        </w:rPr>
        <w:t>Συµβουλίου</w:t>
      </w:r>
      <w:proofErr w:type="spellEnd"/>
      <w:r w:rsidRPr="001C1814">
        <w:rPr>
          <w:i/>
          <w:lang w:val="el-GR"/>
        </w:rPr>
        <w:t xml:space="preserve"> της 16ης Απριλίου 2014 για την έκδοση ηλεκτρονικών </w:t>
      </w:r>
      <w:proofErr w:type="spellStart"/>
      <w:r w:rsidRPr="001C1814">
        <w:rPr>
          <w:i/>
          <w:lang w:val="el-GR"/>
        </w:rPr>
        <w:t>τιµολογίων</w:t>
      </w:r>
      <w:proofErr w:type="spellEnd"/>
      <w:r w:rsidRPr="001C1814">
        <w:rPr>
          <w:i/>
          <w:lang w:val="el-GR"/>
        </w:rPr>
        <w:t xml:space="preserve"> στο πλαίσιο </w:t>
      </w:r>
      <w:r w:rsidR="00945979" w:rsidRPr="001C1814">
        <w:rPr>
          <w:i/>
          <w:lang w:val="el-GR"/>
        </w:rPr>
        <w:t>δημοσίων</w:t>
      </w:r>
      <w:r w:rsidR="00945979">
        <w:rPr>
          <w:i/>
          <w:lang w:val="el-GR"/>
        </w:rPr>
        <w:t xml:space="preserve"> </w:t>
      </w:r>
      <w:r w:rsidR="00945979" w:rsidRPr="001C1814">
        <w:rPr>
          <w:i/>
          <w:lang w:val="el-GR"/>
        </w:rPr>
        <w:t>συμβάσεων</w:t>
      </w:r>
      <w:r w:rsidRPr="001C1814">
        <w:rPr>
          <w:i/>
          <w:lang w:val="el-GR"/>
        </w:rPr>
        <w:t xml:space="preserve"> και λοιπές διατάξεις</w:t>
      </w:r>
      <w:r>
        <w:rPr>
          <w:i/>
          <w:lang w:val="el-GR"/>
        </w:rPr>
        <w:t>»</w:t>
      </w:r>
      <w:r w:rsidR="00493DD6">
        <w:rPr>
          <w:i/>
          <w:lang w:val="el-GR"/>
        </w:rPr>
        <w:t>,</w:t>
      </w:r>
    </w:p>
    <w:p w14:paraId="4C139C98" w14:textId="77777777" w:rsidR="00DE2F44" w:rsidRPr="006A4F24" w:rsidRDefault="00DE2F44" w:rsidP="00007529">
      <w:pPr>
        <w:numPr>
          <w:ilvl w:val="0"/>
          <w:numId w:val="7"/>
        </w:numPr>
        <w:ind w:left="284" w:hanging="284"/>
        <w:rPr>
          <w:lang w:val="el-GR"/>
        </w:rPr>
      </w:pPr>
      <w:r w:rsidRPr="006A4F24">
        <w:rPr>
          <w:lang w:val="el-GR"/>
        </w:rPr>
        <w:t xml:space="preserve">του </w:t>
      </w:r>
      <w:r w:rsidR="00BC0066">
        <w:rPr>
          <w:lang w:val="el-GR"/>
        </w:rPr>
        <w:t xml:space="preserve">άρθρου 11 του </w:t>
      </w:r>
      <w:r w:rsidRPr="006A4F24">
        <w:rPr>
          <w:lang w:val="el-GR"/>
        </w:rPr>
        <w:t>ν. 4013/2011 (Α’ 204) «Σύσταση ενιαίας Ανεξάρτητης Αρχής Δημοσίων Συμβάσεων και Κεντρικού Ηλεκτρονικού Μητρώου Δημοσίων Συμβάσεων…»,</w:t>
      </w:r>
    </w:p>
    <w:p w14:paraId="276B44F8" w14:textId="77777777" w:rsidR="00344E52" w:rsidRPr="006B36B5" w:rsidRDefault="003C7A40" w:rsidP="00007529">
      <w:pPr>
        <w:numPr>
          <w:ilvl w:val="0"/>
          <w:numId w:val="7"/>
        </w:numPr>
        <w:ind w:left="284" w:hanging="284"/>
        <w:rPr>
          <w:i/>
          <w:iCs/>
          <w:color w:val="5B9BD5"/>
          <w:lang w:val="el-GR"/>
        </w:rPr>
      </w:pPr>
      <w:r>
        <w:rPr>
          <w:lang w:val="el-GR"/>
        </w:rPr>
        <w:t>του ν. 3548/2007 (Α’ 68) «</w:t>
      </w:r>
      <w:r w:rsidRPr="001C1814">
        <w:rPr>
          <w:lang w:val="el-GR"/>
        </w:rPr>
        <w:t>Καταχώριση δημοσιεύσεων των φορέων του Δημοσίου στο νομαρχιακό και τοπικό Τύπο και άλλες διατάξεις</w:t>
      </w:r>
      <w:r>
        <w:rPr>
          <w:lang w:val="el-GR"/>
        </w:rPr>
        <w:t xml:space="preserve">», </w:t>
      </w:r>
    </w:p>
    <w:p w14:paraId="59419816" w14:textId="77777777" w:rsidR="00344E52" w:rsidRPr="006A4F24" w:rsidRDefault="00344E52" w:rsidP="00007529">
      <w:pPr>
        <w:numPr>
          <w:ilvl w:val="0"/>
          <w:numId w:val="7"/>
        </w:numPr>
        <w:ind w:left="284" w:hanging="284"/>
        <w:rPr>
          <w:i/>
          <w:iCs/>
          <w:color w:val="5B9BD5"/>
          <w:lang w:val="el-GR"/>
        </w:rPr>
      </w:pPr>
      <w:r w:rsidRPr="006A4F24">
        <w:rPr>
          <w:lang w:val="el-GR"/>
        </w:rPr>
        <w:t xml:space="preserve">του άρθρου 4 του </w:t>
      </w:r>
      <w:proofErr w:type="spellStart"/>
      <w:r w:rsidRPr="006A4F24">
        <w:rPr>
          <w:lang w:val="el-GR"/>
        </w:rPr>
        <w:t>π.</w:t>
      </w:r>
      <w:r w:rsidRPr="006F7DC7">
        <w:rPr>
          <w:lang w:val="el-GR"/>
        </w:rPr>
        <w:t>δ.</w:t>
      </w:r>
      <w:proofErr w:type="spellEnd"/>
      <w:r w:rsidRPr="006F7DC7">
        <w:rPr>
          <w:lang w:val="el-GR"/>
        </w:rPr>
        <w:t xml:space="preserve"> 118/</w:t>
      </w:r>
      <w:r w:rsidR="009E23A8" w:rsidRPr="006F7DC7">
        <w:rPr>
          <w:lang w:val="el-GR"/>
        </w:rPr>
        <w:t>20</w:t>
      </w:r>
      <w:r w:rsidRPr="006F7DC7">
        <w:rPr>
          <w:lang w:val="el-GR"/>
        </w:rPr>
        <w:t>07 (Α’ 150)</w:t>
      </w:r>
      <w:r w:rsidR="006F7DC7" w:rsidRPr="006F7DC7">
        <w:rPr>
          <w:i/>
          <w:iCs/>
          <w:lang w:val="el-GR"/>
        </w:rPr>
        <w:t>,</w:t>
      </w:r>
    </w:p>
    <w:p w14:paraId="44747476" w14:textId="77777777" w:rsidR="00344E52" w:rsidRDefault="00344E52" w:rsidP="00007529">
      <w:pPr>
        <w:numPr>
          <w:ilvl w:val="0"/>
          <w:numId w:val="7"/>
        </w:numPr>
        <w:ind w:left="284" w:hanging="284"/>
        <w:rPr>
          <w:lang w:val="el-GR"/>
        </w:rPr>
      </w:pPr>
      <w:r w:rsidRPr="006A4F24">
        <w:rPr>
          <w:lang w:val="el-GR"/>
        </w:rPr>
        <w:t xml:space="preserve">του άρθρου 5 της απόφασης με </w:t>
      </w:r>
      <w:proofErr w:type="spellStart"/>
      <w:r w:rsidRPr="006A4F24">
        <w:rPr>
          <w:lang w:val="el-GR"/>
        </w:rPr>
        <w:t>αριθμ</w:t>
      </w:r>
      <w:proofErr w:type="spellEnd"/>
      <w:r w:rsidRPr="006A4F24">
        <w:rPr>
          <w:lang w:val="el-GR"/>
        </w:rPr>
        <w:t>. 11389/1993 (Β΄ 185) του Υπουργού Εσωτερικών</w:t>
      </w:r>
      <w:r>
        <w:rPr>
          <w:i/>
          <w:iCs/>
          <w:color w:val="5B9BD5"/>
          <w:lang w:val="el-GR"/>
        </w:rPr>
        <w:t xml:space="preserve"> </w:t>
      </w:r>
    </w:p>
    <w:p w14:paraId="42A49EFF" w14:textId="363196BD" w:rsidR="003C7A40" w:rsidRPr="005A0EC7" w:rsidRDefault="00DE2F44" w:rsidP="00007529">
      <w:pPr>
        <w:numPr>
          <w:ilvl w:val="0"/>
          <w:numId w:val="7"/>
        </w:numPr>
        <w:ind w:left="284" w:hanging="284"/>
        <w:rPr>
          <w:szCs w:val="22"/>
          <w:lang w:val="el-GR"/>
        </w:rPr>
      </w:pPr>
      <w:r w:rsidRPr="001C1814">
        <w:rPr>
          <w:lang w:val="el-GR"/>
        </w:rPr>
        <w:t xml:space="preserve">του ν. 3310/2005 (Α’ 30) </w:t>
      </w:r>
      <w:r w:rsidR="001C1814" w:rsidRPr="001C1814">
        <w:rPr>
          <w:i/>
          <w:lang w:val="el-GR"/>
        </w:rPr>
        <w:t>«</w:t>
      </w:r>
      <w:r w:rsidRPr="001C1814">
        <w:rPr>
          <w:i/>
          <w:lang w:val="el-GR"/>
        </w:rPr>
        <w:t>Μέτρα για τη διασφάλιση της διαφάνειας και την αποτροπή καταστρατηγήσεων κατά τη διαδικασία σύναψης δημοσίων συμβάσεων</w:t>
      </w:r>
      <w:r w:rsidR="001C1814">
        <w:rPr>
          <w:lang w:val="el-GR"/>
        </w:rPr>
        <w:t>»</w:t>
      </w:r>
      <w:r w:rsidRPr="001C1814">
        <w:rPr>
          <w:lang w:val="el-GR"/>
        </w:rPr>
        <w:t xml:space="preserve">, του </w:t>
      </w:r>
      <w:proofErr w:type="spellStart"/>
      <w:r w:rsidRPr="001C1814">
        <w:rPr>
          <w:lang w:val="el-GR"/>
        </w:rPr>
        <w:t>π.δ</w:t>
      </w:r>
      <w:proofErr w:type="spellEnd"/>
      <w:r w:rsidRPr="001C1814">
        <w:rPr>
          <w:lang w:val="el-GR"/>
        </w:rPr>
        <w:t>/τος 82/1996 (</w:t>
      </w:r>
      <w:r w:rsidR="001C1814" w:rsidRPr="001C1814">
        <w:rPr>
          <w:lang w:val="el-GR"/>
        </w:rPr>
        <w:t>Α’</w:t>
      </w:r>
      <w:r w:rsidRPr="001C1814">
        <w:rPr>
          <w:lang w:val="el-GR"/>
        </w:rPr>
        <w:t xml:space="preserve"> 66) </w:t>
      </w:r>
      <w:r w:rsidRPr="001C1814">
        <w:rPr>
          <w:i/>
          <w:lang w:val="el-GR"/>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Pr="001C1814">
        <w:rPr>
          <w:lang w:val="el-GR"/>
        </w:rPr>
        <w:t xml:space="preserve">, της κοινής απόφασης των Υπουργών Ανάπτυξης και Επικρατείας με </w:t>
      </w:r>
      <w:proofErr w:type="spellStart"/>
      <w:r w:rsidRPr="001C1814">
        <w:rPr>
          <w:lang w:val="el-GR"/>
        </w:rPr>
        <w:t>αρ</w:t>
      </w:r>
      <w:proofErr w:type="spellEnd"/>
      <w:r w:rsidRPr="001C1814">
        <w:rPr>
          <w:lang w:val="el-GR"/>
        </w:rPr>
        <w:t xml:space="preserve">. 20977/2007 (Β’ 1673) σχετικά με τα </w:t>
      </w:r>
      <w:r w:rsidR="001C1814" w:rsidRPr="001C1814">
        <w:rPr>
          <w:i/>
          <w:lang w:val="el-GR"/>
        </w:rPr>
        <w:t>«</w:t>
      </w:r>
      <w:r w:rsidRPr="001C1814">
        <w:rPr>
          <w:i/>
          <w:lang w:val="el-GR"/>
        </w:rPr>
        <w:t>Δικαιολογητικά για την τήρηση των μητρώων του ν.3310/2005, όπως τροποποιήθηκε με το</w:t>
      </w:r>
      <w:r w:rsidR="00544A4E">
        <w:rPr>
          <w:i/>
          <w:lang w:val="el-GR"/>
        </w:rPr>
        <w:t>ν</w:t>
      </w:r>
      <w:r w:rsidRPr="001C1814">
        <w:rPr>
          <w:i/>
          <w:lang w:val="el-GR"/>
        </w:rPr>
        <w:t xml:space="preserve"> ν.3414/2005</w:t>
      </w:r>
      <w:r w:rsidR="001C1814" w:rsidRPr="001C1814">
        <w:rPr>
          <w:i/>
          <w:lang w:val="el-GR"/>
        </w:rPr>
        <w:t>»</w:t>
      </w:r>
      <w:r w:rsidRPr="001C1814">
        <w:rPr>
          <w:lang w:val="el-GR"/>
        </w:rPr>
        <w:t>, καθώς και των υπουργικών αποφάσεων, οι οποίες εκδίδονται, κατ’ εξουσιοδότηση  του άρθρου 65 του ν. 4172/2013 (</w:t>
      </w:r>
      <w:r w:rsidR="001C1814" w:rsidRPr="001C1814">
        <w:rPr>
          <w:lang w:val="el-GR"/>
        </w:rPr>
        <w:t>Α’</w:t>
      </w:r>
      <w:r w:rsidRPr="001C1814">
        <w:rPr>
          <w:lang w:val="el-GR"/>
        </w:rPr>
        <w:t xml:space="preserve">167) για τον καθορισμό: α) των μη «συνεργάσιμων φορολογικά» κρατών και β) των κρατών με </w:t>
      </w:r>
      <w:r w:rsidRPr="001C1814">
        <w:rPr>
          <w:i/>
          <w:lang w:val="el-GR"/>
        </w:rPr>
        <w:t>«προνομιακό φορολογικό καθεστώς»</w:t>
      </w:r>
      <w:r w:rsidR="00493DD6">
        <w:rPr>
          <w:szCs w:val="22"/>
          <w:lang w:val="el-GR"/>
        </w:rPr>
        <w:t>,</w:t>
      </w:r>
    </w:p>
    <w:p w14:paraId="40746518" w14:textId="77777777" w:rsidR="009C31D5" w:rsidRPr="00454B72" w:rsidRDefault="00DE2F44" w:rsidP="00007529">
      <w:pPr>
        <w:numPr>
          <w:ilvl w:val="0"/>
          <w:numId w:val="7"/>
        </w:numPr>
        <w:ind w:left="284" w:hanging="284"/>
        <w:rPr>
          <w:i/>
          <w:lang w:val="el-GR"/>
        </w:rPr>
      </w:pPr>
      <w:r w:rsidRPr="00454B72">
        <w:rPr>
          <w:lang w:val="el-GR"/>
        </w:rPr>
        <w:t xml:space="preserve">του </w:t>
      </w:r>
      <w:proofErr w:type="spellStart"/>
      <w:r w:rsidRPr="00454B72">
        <w:rPr>
          <w:lang w:val="el-GR"/>
        </w:rPr>
        <w:t>π.δ.</w:t>
      </w:r>
      <w:proofErr w:type="spellEnd"/>
      <w:r w:rsidRPr="00454B72">
        <w:rPr>
          <w:lang w:val="el-GR"/>
        </w:rPr>
        <w:t xml:space="preserve"> 39/2017 (Α’ 64) </w:t>
      </w:r>
      <w:r w:rsidRPr="00454B72">
        <w:rPr>
          <w:i/>
          <w:lang w:val="el-GR"/>
        </w:rPr>
        <w:t>«Κανονισμός εξέτασης προδικαστικών προσφυγών ενώπιων της Α.Ε.Π.Π.</w:t>
      </w:r>
      <w:r w:rsidR="001C1814" w:rsidRPr="00454B72">
        <w:rPr>
          <w:i/>
          <w:lang w:val="el-GR"/>
        </w:rPr>
        <w:t>»</w:t>
      </w:r>
      <w:r w:rsidR="00493DD6">
        <w:rPr>
          <w:i/>
          <w:lang w:val="el-GR"/>
        </w:rPr>
        <w:t>,</w:t>
      </w:r>
    </w:p>
    <w:p w14:paraId="4C5715FF" w14:textId="62E8C784" w:rsidR="00DC1095" w:rsidRPr="005B7461" w:rsidRDefault="00DC1095" w:rsidP="00007529">
      <w:pPr>
        <w:numPr>
          <w:ilvl w:val="0"/>
          <w:numId w:val="7"/>
        </w:numPr>
        <w:ind w:left="284" w:hanging="284"/>
        <w:rPr>
          <w:i/>
          <w:lang w:val="el-GR"/>
        </w:rPr>
      </w:pPr>
      <w:r>
        <w:rPr>
          <w:lang w:val="el-GR"/>
        </w:rPr>
        <w:lastRenderedPageBreak/>
        <w:t xml:space="preserve">της υπ’ </w:t>
      </w:r>
      <w:proofErr w:type="spellStart"/>
      <w:r>
        <w:rPr>
          <w:lang w:val="el-GR"/>
        </w:rPr>
        <w:t>α</w:t>
      </w:r>
      <w:r w:rsidRPr="005B7461">
        <w:rPr>
          <w:lang w:val="el-GR"/>
        </w:rPr>
        <w:t>ριθμ</w:t>
      </w:r>
      <w:proofErr w:type="spellEnd"/>
      <w:r w:rsidRPr="005B7461">
        <w:rPr>
          <w:lang w:val="el-GR"/>
        </w:rPr>
        <w:t xml:space="preserve">. </w:t>
      </w:r>
      <w:r w:rsidR="00945979">
        <w:rPr>
          <w:lang w:val="el-GR"/>
        </w:rPr>
        <w:t xml:space="preserve">της </w:t>
      </w:r>
      <w:proofErr w:type="spellStart"/>
      <w:r w:rsidRPr="006B36B5">
        <w:rPr>
          <w:lang w:val="el-GR"/>
        </w:rPr>
        <w:t>υπ΄</w:t>
      </w:r>
      <w:r w:rsidRPr="009460DF">
        <w:rPr>
          <w:lang w:val="el-GR"/>
        </w:rPr>
        <w:t>αριθμ</w:t>
      </w:r>
      <w:proofErr w:type="spellEnd"/>
      <w:r w:rsidRPr="009460DF">
        <w:rPr>
          <w:i/>
          <w:lang w:val="el-GR"/>
        </w:rPr>
        <w:t xml:space="preserve">. Κ.Υ.Α. </w:t>
      </w:r>
      <w:r w:rsidRPr="00197A10">
        <w:rPr>
          <w:lang w:val="el-GR"/>
        </w:rPr>
        <w:t xml:space="preserve">52445 ΕΞ 2023 </w:t>
      </w:r>
      <w:r w:rsidRPr="009460DF">
        <w:rPr>
          <w:i/>
          <w:lang w:val="el-GR"/>
        </w:rPr>
        <w:t xml:space="preserve">(B’ </w:t>
      </w:r>
      <w:r>
        <w:rPr>
          <w:i/>
          <w:lang w:val="el-GR"/>
        </w:rPr>
        <w:t>2385</w:t>
      </w:r>
      <w:r w:rsidRPr="009460DF">
        <w:rPr>
          <w:i/>
          <w:lang w:val="el-GR"/>
        </w:rPr>
        <w:t>/</w:t>
      </w:r>
      <w:r>
        <w:rPr>
          <w:i/>
          <w:lang w:val="el-GR"/>
        </w:rPr>
        <w:t>12.04.2023</w:t>
      </w:r>
      <w:r w:rsidRPr="009460DF">
        <w:rPr>
          <w:i/>
          <w:lang w:val="el-GR"/>
        </w:rPr>
        <w:t>) «</w:t>
      </w:r>
      <w:r w:rsidRPr="005B7461">
        <w:rPr>
          <w:i/>
          <w:lang w:val="el-GR"/>
        </w:rPr>
        <w:t>Υποχρέωση υποβολής ηλεκτρονικών τιμολογίων από τους οικονομικούς φορείς</w:t>
      </w:r>
      <w:r>
        <w:rPr>
          <w:i/>
          <w:lang w:val="el-GR"/>
        </w:rPr>
        <w:t>»</w:t>
      </w:r>
      <w:r w:rsidR="00493DD6">
        <w:rPr>
          <w:i/>
          <w:lang w:val="el-GR"/>
        </w:rPr>
        <w:t>,</w:t>
      </w:r>
    </w:p>
    <w:p w14:paraId="43F3AE07" w14:textId="173AFF9A" w:rsidR="00347DC1" w:rsidRPr="0033792C" w:rsidRDefault="00347DC1" w:rsidP="00007529">
      <w:pPr>
        <w:numPr>
          <w:ilvl w:val="0"/>
          <w:numId w:val="7"/>
        </w:numPr>
        <w:ind w:left="284" w:hanging="284"/>
        <w:rPr>
          <w:i/>
          <w:iCs/>
          <w:color w:val="5B9BD5"/>
          <w:lang w:val="el-GR"/>
        </w:rPr>
      </w:pPr>
      <w:r w:rsidRPr="005A6FC1">
        <w:rPr>
          <w:lang w:val="el-GR"/>
        </w:rPr>
        <w:t xml:space="preserve">της υπ’ </w:t>
      </w:r>
      <w:proofErr w:type="spellStart"/>
      <w:r w:rsidRPr="005A6FC1">
        <w:rPr>
          <w:lang w:val="el-GR"/>
        </w:rPr>
        <w:t>αριθμ</w:t>
      </w:r>
      <w:proofErr w:type="spellEnd"/>
      <w:r w:rsidRPr="005A6FC1">
        <w:rPr>
          <w:lang w:val="el-GR"/>
        </w:rPr>
        <w:t>. 102080/24-10-2022 (Β΄5623/02.11.2022) απόφασης του Υπουργού Ανάπτυξης και</w:t>
      </w:r>
      <w:r w:rsidR="00945979">
        <w:rPr>
          <w:lang w:val="el-GR"/>
        </w:rPr>
        <w:t xml:space="preserve"> </w:t>
      </w:r>
      <w:r w:rsidRPr="005A6FC1">
        <w:rPr>
          <w:i/>
          <w:lang w:val="el-GR"/>
        </w:rPr>
        <w:t>Επενδύσεων  «Ρύθμιση θεμάτων σχετικά με την εξέταση επανορθωτικών μέτρων από την Επιτροπή της παρ.  9 του άρθρου 73 του ν. 4412/2016»</w:t>
      </w:r>
      <w:r w:rsidR="00493DD6">
        <w:rPr>
          <w:i/>
          <w:lang w:val="el-GR"/>
        </w:rPr>
        <w:t>,</w:t>
      </w:r>
    </w:p>
    <w:p w14:paraId="76682CF0" w14:textId="6DB5BDCD" w:rsidR="009C31D5" w:rsidRDefault="00DE2F44" w:rsidP="00007529">
      <w:pPr>
        <w:numPr>
          <w:ilvl w:val="0"/>
          <w:numId w:val="7"/>
        </w:numPr>
        <w:ind w:left="284" w:hanging="284"/>
        <w:rPr>
          <w:i/>
          <w:lang w:val="el-GR"/>
        </w:rPr>
      </w:pPr>
      <w:r w:rsidRPr="006F597B">
        <w:rPr>
          <w:lang w:val="el-GR"/>
        </w:rPr>
        <w:t>της</w:t>
      </w:r>
      <w:r w:rsidR="00A109DC" w:rsidRPr="005610A2">
        <w:rPr>
          <w:lang w:val="el-GR"/>
        </w:rPr>
        <w:t xml:space="preserve"> </w:t>
      </w:r>
      <w:r w:rsidR="00785934" w:rsidRPr="009460DF">
        <w:rPr>
          <w:lang w:val="el-GR"/>
        </w:rPr>
        <w:t xml:space="preserve">υπ' </w:t>
      </w:r>
      <w:proofErr w:type="spellStart"/>
      <w:r w:rsidR="00785934" w:rsidRPr="009460DF">
        <w:rPr>
          <w:lang w:val="el-GR"/>
        </w:rPr>
        <w:t>αριθμ</w:t>
      </w:r>
      <w:proofErr w:type="spellEnd"/>
      <w:r w:rsidR="00785934" w:rsidRPr="009460DF">
        <w:rPr>
          <w:lang w:val="el-GR"/>
        </w:rPr>
        <w:t xml:space="preserve">. </w:t>
      </w:r>
      <w:r w:rsidR="00870C1A" w:rsidRPr="00870C1A">
        <w:rPr>
          <w:lang w:val="el-GR"/>
        </w:rPr>
        <w:t>76928</w:t>
      </w:r>
      <w:r w:rsidR="00785934" w:rsidRPr="009460DF">
        <w:rPr>
          <w:lang w:val="el-GR"/>
        </w:rPr>
        <w:t>/</w:t>
      </w:r>
      <w:r w:rsidR="00870C1A" w:rsidRPr="00870C1A">
        <w:rPr>
          <w:lang w:val="el-GR"/>
        </w:rPr>
        <w:t>13</w:t>
      </w:r>
      <w:r w:rsidR="00785934" w:rsidRPr="009460DF">
        <w:rPr>
          <w:lang w:val="el-GR"/>
        </w:rPr>
        <w:t>.0</w:t>
      </w:r>
      <w:r w:rsidR="00870C1A" w:rsidRPr="00870C1A">
        <w:rPr>
          <w:lang w:val="el-GR"/>
        </w:rPr>
        <w:t>7</w:t>
      </w:r>
      <w:r w:rsidR="00785934" w:rsidRPr="009460DF">
        <w:rPr>
          <w:lang w:val="el-GR"/>
        </w:rPr>
        <w:t>.20</w:t>
      </w:r>
      <w:r w:rsidR="00870C1A" w:rsidRPr="00870C1A">
        <w:rPr>
          <w:lang w:val="el-GR"/>
        </w:rPr>
        <w:t>2</w:t>
      </w:r>
      <w:r w:rsidR="00785934" w:rsidRPr="009460DF">
        <w:rPr>
          <w:lang w:val="el-GR"/>
        </w:rPr>
        <w:t>1 Απόφασης τ</w:t>
      </w:r>
      <w:r w:rsidR="00870C1A">
        <w:rPr>
          <w:lang w:val="el-GR"/>
        </w:rPr>
        <w:t>ων</w:t>
      </w:r>
      <w:r w:rsidR="00785934" w:rsidRPr="009460DF">
        <w:rPr>
          <w:lang w:val="el-GR"/>
        </w:rPr>
        <w:t xml:space="preserve"> Υπουργ</w:t>
      </w:r>
      <w:r w:rsidR="00870C1A">
        <w:rPr>
          <w:lang w:val="el-GR"/>
        </w:rPr>
        <w:t>ών</w:t>
      </w:r>
      <w:r w:rsidR="00785934" w:rsidRPr="009460DF">
        <w:rPr>
          <w:lang w:val="el-GR"/>
        </w:rPr>
        <w:t xml:space="preserve"> Ανάπτυξης </w:t>
      </w:r>
      <w:r w:rsidR="00870C1A">
        <w:rPr>
          <w:lang w:val="el-GR"/>
        </w:rPr>
        <w:t>και Επενδύσεων και Επικρατείας,</w:t>
      </w:r>
      <w:r w:rsidR="00785934" w:rsidRPr="009C31D5">
        <w:rPr>
          <w:i/>
          <w:lang w:val="el-GR"/>
        </w:rPr>
        <w:t xml:space="preserve">: “Ρύθμιση ειδικότερων θεμάτων λειτουργίας και διαχείρισης του Κεντρικού Ηλεκτρονικού Μητρώου Δημοσίων Συμβάσεων (ΚΗΜΔΗΣ)” (Β’ </w:t>
      </w:r>
      <w:r w:rsidR="00870C1A">
        <w:rPr>
          <w:i/>
          <w:lang w:val="el-GR"/>
        </w:rPr>
        <w:t>3075</w:t>
      </w:r>
      <w:r w:rsidR="00785934" w:rsidRPr="009C31D5">
        <w:rPr>
          <w:i/>
          <w:lang w:val="el-GR"/>
        </w:rPr>
        <w:t>)</w:t>
      </w:r>
      <w:r w:rsidR="00493DD6">
        <w:rPr>
          <w:i/>
          <w:lang w:val="el-GR"/>
        </w:rPr>
        <w:t>,</w:t>
      </w:r>
    </w:p>
    <w:p w14:paraId="1590F0B2" w14:textId="77777777" w:rsidR="00347DC1" w:rsidRDefault="009460DF" w:rsidP="00007529">
      <w:pPr>
        <w:numPr>
          <w:ilvl w:val="0"/>
          <w:numId w:val="7"/>
        </w:numPr>
        <w:ind w:left="284" w:hanging="284"/>
        <w:rPr>
          <w:i/>
          <w:lang w:val="el-GR"/>
        </w:rPr>
      </w:pPr>
      <w:r w:rsidRPr="009460DF">
        <w:rPr>
          <w:lang w:val="el-GR"/>
        </w:rPr>
        <w:t xml:space="preserve">της </w:t>
      </w:r>
      <w:proofErr w:type="spellStart"/>
      <w:r w:rsidRPr="009460DF">
        <w:rPr>
          <w:lang w:val="el-GR"/>
        </w:rPr>
        <w:t>υπ΄αριθμ</w:t>
      </w:r>
      <w:proofErr w:type="spellEnd"/>
      <w:r w:rsidRPr="009460DF">
        <w:rPr>
          <w:lang w:val="el-GR"/>
        </w:rPr>
        <w:t xml:space="preserve">. 64233/08.06.2021 (Β΄2453/ 09.06.2021) Κοινής Απόφασης των Υπουργών Ανάπτυξης και Επενδύσεων  και Ψηφιακής </w:t>
      </w:r>
      <w:proofErr w:type="spellStart"/>
      <w:r w:rsidRPr="009460DF">
        <w:rPr>
          <w:lang w:val="el-GR"/>
        </w:rPr>
        <w:t>Διακυβέρνησης</w:t>
      </w:r>
      <w:r w:rsidR="00544A4E">
        <w:rPr>
          <w:lang w:val="el-GR"/>
        </w:rPr>
        <w:t>,</w:t>
      </w:r>
      <w:r w:rsidRPr="009460DF">
        <w:rPr>
          <w:lang w:val="el-GR"/>
        </w:rPr>
        <w:t>με</w:t>
      </w:r>
      <w:proofErr w:type="spellEnd"/>
      <w:r w:rsidRPr="009460DF">
        <w:rPr>
          <w:lang w:val="el-GR"/>
        </w:rPr>
        <w:t xml:space="preserve"> θέμα</w:t>
      </w:r>
      <w:r w:rsidRPr="009460DF">
        <w:rPr>
          <w:i/>
          <w:lang w:val="el-GR"/>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493DD6">
        <w:rPr>
          <w:i/>
          <w:lang w:val="el-GR"/>
        </w:rPr>
        <w:t>,</w:t>
      </w:r>
    </w:p>
    <w:p w14:paraId="746E99BA" w14:textId="77777777" w:rsidR="00347DC1" w:rsidRPr="009C31D5" w:rsidRDefault="00BF4D47" w:rsidP="00007529">
      <w:pPr>
        <w:numPr>
          <w:ilvl w:val="0"/>
          <w:numId w:val="7"/>
        </w:numPr>
        <w:ind w:left="284" w:hanging="284"/>
        <w:rPr>
          <w:i/>
          <w:lang w:val="el-GR"/>
        </w:rPr>
      </w:pPr>
      <w:r>
        <w:rPr>
          <w:lang w:val="el-GR"/>
        </w:rPr>
        <w:t xml:space="preserve">της </w:t>
      </w:r>
      <w:r w:rsidR="00347DC1">
        <w:rPr>
          <w:lang w:val="el-GR"/>
        </w:rPr>
        <w:t xml:space="preserve">υπ’ </w:t>
      </w:r>
      <w:proofErr w:type="spellStart"/>
      <w:r w:rsidR="00347DC1" w:rsidRPr="006F597B">
        <w:rPr>
          <w:lang w:val="el-GR"/>
        </w:rPr>
        <w:t>αριθμ</w:t>
      </w:r>
      <w:proofErr w:type="spellEnd"/>
      <w:r w:rsidR="00347DC1" w:rsidRPr="009C31D5">
        <w:rPr>
          <w:i/>
          <w:lang w:val="el-GR"/>
        </w:rPr>
        <w:t>. 63446/2021 Κ.Υ.Α. (B’ 2338/02.06.202</w:t>
      </w:r>
      <w:r w:rsidR="0026679F" w:rsidRPr="006B36B5">
        <w:rPr>
          <w:i/>
          <w:lang w:val="el-GR"/>
        </w:rPr>
        <w:t>1</w:t>
      </w:r>
      <w:r w:rsidR="00347DC1" w:rsidRPr="009C31D5">
        <w:rPr>
          <w:i/>
          <w:lang w:val="el-GR"/>
        </w:rPr>
        <w:t xml:space="preserve">) «Καθορισμός Εθνικού </w:t>
      </w:r>
      <w:proofErr w:type="spellStart"/>
      <w:r w:rsidR="00347DC1" w:rsidRPr="009C31D5">
        <w:rPr>
          <w:i/>
          <w:lang w:val="el-GR"/>
        </w:rPr>
        <w:t>Μορφότυπου</w:t>
      </w:r>
      <w:proofErr w:type="spellEnd"/>
      <w:r w:rsidR="00347DC1" w:rsidRPr="009C31D5">
        <w:rPr>
          <w:i/>
          <w:lang w:val="el-GR"/>
        </w:rPr>
        <w:t xml:space="preserve"> ηλεκτρονικού τιμολογίου στο πλαίσιο των Δημοσίων Συμβάσεων»</w:t>
      </w:r>
      <w:r w:rsidR="00493DD6">
        <w:rPr>
          <w:i/>
          <w:lang w:val="el-GR"/>
        </w:rPr>
        <w:t>,</w:t>
      </w:r>
    </w:p>
    <w:p w14:paraId="520C7632" w14:textId="3E761676" w:rsidR="009C31D5" w:rsidRPr="009460DF" w:rsidRDefault="00945979" w:rsidP="00007529">
      <w:pPr>
        <w:numPr>
          <w:ilvl w:val="0"/>
          <w:numId w:val="7"/>
        </w:numPr>
        <w:ind w:left="284" w:hanging="284"/>
        <w:rPr>
          <w:i/>
          <w:lang w:val="el-GR"/>
        </w:rPr>
      </w:pPr>
      <w:r>
        <w:rPr>
          <w:lang w:val="el-GR"/>
        </w:rPr>
        <w:t xml:space="preserve">της </w:t>
      </w:r>
      <w:proofErr w:type="spellStart"/>
      <w:r w:rsidR="008E32B1" w:rsidRPr="006B36B5">
        <w:rPr>
          <w:lang w:val="el-GR"/>
        </w:rPr>
        <w:t>υπ΄</w:t>
      </w:r>
      <w:r w:rsidR="00DE2F44" w:rsidRPr="009460DF">
        <w:rPr>
          <w:lang w:val="el-GR"/>
        </w:rPr>
        <w:t>αριθμ</w:t>
      </w:r>
      <w:proofErr w:type="spellEnd"/>
      <w:r w:rsidR="00DE2F44" w:rsidRPr="009460DF">
        <w:rPr>
          <w:i/>
          <w:lang w:val="el-GR"/>
        </w:rPr>
        <w:t xml:space="preserve">. Κ.Υ.Α. οικ. </w:t>
      </w:r>
      <w:r w:rsidR="00965E8C" w:rsidRPr="00965E8C">
        <w:rPr>
          <w:i/>
          <w:lang w:val="el-GR"/>
        </w:rPr>
        <w:t>98979 ΕΞ</w:t>
      </w:r>
      <w:r w:rsidR="00965E8C">
        <w:rPr>
          <w:i/>
          <w:lang w:val="el-GR"/>
        </w:rPr>
        <w:t>2021</w:t>
      </w:r>
      <w:r w:rsidR="00DE2F44" w:rsidRPr="009460DF">
        <w:rPr>
          <w:i/>
          <w:lang w:val="el-GR"/>
        </w:rPr>
        <w:t xml:space="preserve">(B’ </w:t>
      </w:r>
      <w:r w:rsidR="0026679F" w:rsidRPr="006B36B5">
        <w:rPr>
          <w:i/>
          <w:lang w:val="el-GR"/>
        </w:rPr>
        <w:t>3766</w:t>
      </w:r>
      <w:r w:rsidR="00DE2F44" w:rsidRPr="009460DF">
        <w:rPr>
          <w:i/>
          <w:lang w:val="el-GR"/>
        </w:rPr>
        <w:t>/1</w:t>
      </w:r>
      <w:r w:rsidR="0026679F" w:rsidRPr="006B36B5">
        <w:rPr>
          <w:i/>
          <w:lang w:val="el-GR"/>
        </w:rPr>
        <w:t>3</w:t>
      </w:r>
      <w:r w:rsidR="00DE2F44" w:rsidRPr="009460DF">
        <w:rPr>
          <w:i/>
          <w:lang w:val="el-GR"/>
        </w:rPr>
        <w:t>.0</w:t>
      </w:r>
      <w:r w:rsidR="0026679F" w:rsidRPr="006B36B5">
        <w:rPr>
          <w:i/>
          <w:lang w:val="el-GR"/>
        </w:rPr>
        <w:t>8</w:t>
      </w:r>
      <w:r w:rsidR="00DE2F44" w:rsidRPr="009460DF">
        <w:rPr>
          <w:i/>
          <w:lang w:val="el-GR"/>
        </w:rPr>
        <w:t>.202</w:t>
      </w:r>
      <w:r w:rsidR="0026679F" w:rsidRPr="006B36B5">
        <w:rPr>
          <w:i/>
          <w:lang w:val="el-GR"/>
        </w:rPr>
        <w:t>1</w:t>
      </w:r>
      <w:r w:rsidR="00DE2F44" w:rsidRPr="009460DF">
        <w:rPr>
          <w:i/>
          <w:lang w:val="el-GR"/>
        </w:rPr>
        <w:t>) «Ηλεκτρονική Τιμολόγηση στο πλαίσιο των Δημόσιων Συμβάσεων δυνάμει του ν. 4601/2019» (Α΄44)</w:t>
      </w:r>
      <w:r w:rsidR="00493DD6">
        <w:rPr>
          <w:i/>
          <w:lang w:val="el-GR"/>
        </w:rPr>
        <w:t>,</w:t>
      </w:r>
    </w:p>
    <w:p w14:paraId="431F3F4B" w14:textId="77777777" w:rsidR="00DE2F44" w:rsidRDefault="001769F0" w:rsidP="00007529">
      <w:pPr>
        <w:numPr>
          <w:ilvl w:val="0"/>
          <w:numId w:val="7"/>
        </w:numPr>
        <w:ind w:left="284" w:hanging="284"/>
        <w:rPr>
          <w:i/>
          <w:iCs/>
          <w:color w:val="5B9BD5"/>
          <w:lang w:val="el-GR"/>
        </w:rPr>
      </w:pPr>
      <w:r>
        <w:rPr>
          <w:lang w:val="el-GR"/>
        </w:rPr>
        <w:t xml:space="preserve">της </w:t>
      </w:r>
      <w:r w:rsidR="008E32B1">
        <w:rPr>
          <w:lang w:val="el-GR"/>
        </w:rPr>
        <w:t xml:space="preserve">υπ’ </w:t>
      </w:r>
      <w:proofErr w:type="spellStart"/>
      <w:r w:rsidR="00DE2F44" w:rsidRPr="001C1814">
        <w:rPr>
          <w:lang w:val="el-GR"/>
        </w:rPr>
        <w:t>αριθμ</w:t>
      </w:r>
      <w:proofErr w:type="spellEnd"/>
      <w:r w:rsidR="00DE2F44" w:rsidRPr="001C1814">
        <w:rPr>
          <w:lang w:val="el-GR"/>
        </w:rPr>
        <w:t>. Κ.Υ.Α. οικ. 14900/21 (Β’ 466):«Έγκριση σχεδίου Δράσης για τις Πράσινες Δημόσιες Συμβάσεις»</w:t>
      </w:r>
      <w:r w:rsidR="00DE2F44" w:rsidRPr="001C1814">
        <w:rPr>
          <w:i/>
          <w:lang w:val="el-GR"/>
        </w:rPr>
        <w:t xml:space="preserve"> (ΑΔΑ: ΨΡΤΟ46ΜΤΛΡ-Χ92). </w:t>
      </w:r>
    </w:p>
    <w:p w14:paraId="20CC0600" w14:textId="77777777" w:rsidR="00DE2F44" w:rsidRPr="001C1814" w:rsidRDefault="00DE2F44" w:rsidP="00DE2F44">
      <w:pPr>
        <w:rPr>
          <w:i/>
          <w:iCs/>
          <w:color w:val="5B9BD5"/>
          <w:lang w:val="el-GR"/>
        </w:rPr>
      </w:pPr>
      <w:r w:rsidRPr="001C1814">
        <w:rPr>
          <w:i/>
          <w:iCs/>
          <w:color w:val="5B9BD5"/>
          <w:lang w:val="el-GR"/>
        </w:rPr>
        <w:t>[Άλλο θεσμικό πλαίσιο]</w:t>
      </w:r>
    </w:p>
    <w:p w14:paraId="04017D02" w14:textId="21B72F30" w:rsidR="00422412" w:rsidRPr="00422412" w:rsidRDefault="00422412" w:rsidP="00007529">
      <w:pPr>
        <w:numPr>
          <w:ilvl w:val="0"/>
          <w:numId w:val="7"/>
        </w:numPr>
        <w:ind w:left="284" w:hanging="284"/>
        <w:rPr>
          <w:i/>
          <w:lang w:val="el-GR"/>
        </w:rPr>
      </w:pPr>
      <w:r>
        <w:rPr>
          <w:rFonts w:cstheme="minorHAnsi"/>
          <w:iCs/>
          <w:color w:val="000000"/>
          <w:lang w:val="el-GR"/>
        </w:rPr>
        <w:t>τ</w:t>
      </w:r>
      <w:r w:rsidRPr="00AD0F0E">
        <w:rPr>
          <w:rFonts w:cstheme="minorHAnsi"/>
          <w:iCs/>
          <w:color w:val="000000"/>
          <w:lang w:val="el-GR"/>
        </w:rPr>
        <w:t xml:space="preserve">ου ν. 3852/2010 (Α΄87/7.6.2010) </w:t>
      </w:r>
      <w:r w:rsidRPr="00AD0F0E">
        <w:rPr>
          <w:rFonts w:cstheme="minorHAnsi"/>
          <w:i/>
          <w:color w:val="000000"/>
          <w:lang w:val="el-GR"/>
        </w:rPr>
        <w:t>«</w:t>
      </w:r>
      <w:r w:rsidRPr="00AD0F0E">
        <w:rPr>
          <w:rFonts w:cstheme="minorHAnsi"/>
          <w:i/>
          <w:lang w:val="el-GR"/>
        </w:rPr>
        <w:t>Νέα Αρχιτεκτονική της Αυτοδιοίκησης και της Αποκεντρωμένης Διοίκησης - Πρόγραμμα Καλλικράτης»</w:t>
      </w:r>
    </w:p>
    <w:p w14:paraId="4E0EFB1A" w14:textId="69B5F193" w:rsidR="00710C1D" w:rsidRPr="00710C1D" w:rsidRDefault="00710C1D" w:rsidP="00007529">
      <w:pPr>
        <w:numPr>
          <w:ilvl w:val="0"/>
          <w:numId w:val="7"/>
        </w:numPr>
        <w:ind w:left="284" w:hanging="284"/>
        <w:rPr>
          <w:i/>
          <w:lang w:val="el-GR"/>
        </w:rPr>
      </w:pPr>
      <w:r w:rsidRPr="00710C1D">
        <w:rPr>
          <w:lang w:val="el-GR"/>
        </w:rPr>
        <w:t>του ν. 5005/2022 (Α’ 236) «</w:t>
      </w:r>
      <w:r w:rsidRPr="00710C1D">
        <w:rPr>
          <w:i/>
          <w:lang w:val="el-GR"/>
        </w:rPr>
        <w:t>Ενίσχυση δημοσιότητας και διαφάνειας στον έντυπο και ηλεκτρονικό Τύπο - Σύσταση ηλεκτρονικών μητρώων εντύπου και ηλεκτρονικού</w:t>
      </w:r>
      <w:r w:rsidRPr="00710C1D">
        <w:rPr>
          <w:i/>
        </w:rPr>
        <w:t> </w:t>
      </w:r>
      <w:r w:rsidRPr="00710C1D">
        <w:rPr>
          <w:i/>
          <w:lang w:val="el-GR"/>
        </w:rPr>
        <w:t>Τύπου - Διατάξεις αρμοδιότητας της Γενικής</w:t>
      </w:r>
      <w:r w:rsidRPr="00710C1D">
        <w:rPr>
          <w:i/>
        </w:rPr>
        <w:t> </w:t>
      </w:r>
      <w:r w:rsidRPr="00710C1D">
        <w:rPr>
          <w:i/>
          <w:lang w:val="el-GR"/>
        </w:rPr>
        <w:t>Γραμματείας Επικοινωνίας και Ενημέρωσης και</w:t>
      </w:r>
      <w:r w:rsidRPr="00710C1D">
        <w:rPr>
          <w:i/>
        </w:rPr>
        <w:t> </w:t>
      </w:r>
      <w:r w:rsidRPr="00710C1D">
        <w:rPr>
          <w:i/>
          <w:lang w:val="el-GR"/>
        </w:rPr>
        <w:t>λοιπές επείγουσες ρυθμίσεις</w:t>
      </w:r>
      <w:r w:rsidRPr="00710C1D">
        <w:rPr>
          <w:lang w:val="el-GR"/>
        </w:rPr>
        <w:t>»</w:t>
      </w:r>
      <w:r>
        <w:rPr>
          <w:lang w:val="el-GR"/>
        </w:rPr>
        <w:t>,</w:t>
      </w:r>
    </w:p>
    <w:p w14:paraId="2FC3EAC4" w14:textId="77777777" w:rsidR="00EA7949" w:rsidRDefault="00EA7949" w:rsidP="00007529">
      <w:pPr>
        <w:numPr>
          <w:ilvl w:val="0"/>
          <w:numId w:val="7"/>
        </w:numPr>
        <w:ind w:left="284" w:hanging="284"/>
        <w:rPr>
          <w:i/>
          <w:lang w:val="el-GR"/>
        </w:rPr>
      </w:pPr>
      <w:r w:rsidRPr="00344E52">
        <w:rPr>
          <w:lang w:val="el-GR"/>
        </w:rPr>
        <w:t>του ν. 4919/2022 (</w:t>
      </w:r>
      <w:r>
        <w:rPr>
          <w:lang w:val="el-GR"/>
        </w:rPr>
        <w:t xml:space="preserve">Α’ </w:t>
      </w:r>
      <w:r w:rsidRPr="00344E52">
        <w:rPr>
          <w:lang w:val="el-GR"/>
        </w:rPr>
        <w:t>71)</w:t>
      </w:r>
      <w:r>
        <w:rPr>
          <w:i/>
          <w:lang w:val="el-GR"/>
        </w:rPr>
        <w:t xml:space="preserve"> «</w:t>
      </w:r>
      <w:r w:rsidRPr="00344E52">
        <w:rPr>
          <w:i/>
          <w:lang w:val="el-GR"/>
        </w:rPr>
        <w:t xml:space="preserve">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Pr="00EA7949">
        <w:rPr>
          <w:i/>
        </w:rPr>
        <w:t>O</w:t>
      </w:r>
      <w:proofErr w:type="spellStart"/>
      <w:r w:rsidRPr="00344E52">
        <w:rPr>
          <w:i/>
          <w:lang w:val="el-GR"/>
        </w:rPr>
        <w:t>δηγίας</w:t>
      </w:r>
      <w:proofErr w:type="spellEnd"/>
      <w:r w:rsidRPr="00344E52">
        <w:rPr>
          <w:i/>
          <w:lang w:val="el-GR"/>
        </w:rPr>
        <w:t xml:space="preserve"> (ΕΕ) 2017/1132, όσον αφορά τη χρήση ψηφιακών εργαλείων και διαδικασιών στον τομέα του εταιρικού δικαίου (</w:t>
      </w:r>
      <w:r w:rsidRPr="00EA7949">
        <w:rPr>
          <w:i/>
        </w:rPr>
        <w:t>L</w:t>
      </w:r>
      <w:r w:rsidRPr="00344E52">
        <w:rPr>
          <w:i/>
          <w:lang w:val="el-GR"/>
        </w:rPr>
        <w:t xml:space="preserve"> 186) και λοιπές επείγουσες διατάξεις</w:t>
      </w:r>
      <w:r>
        <w:rPr>
          <w:i/>
          <w:lang w:val="el-GR"/>
        </w:rPr>
        <w:t>»</w:t>
      </w:r>
      <w:r w:rsidR="00493DD6">
        <w:rPr>
          <w:i/>
          <w:lang w:val="el-GR"/>
        </w:rPr>
        <w:t>,</w:t>
      </w:r>
    </w:p>
    <w:p w14:paraId="0A121E46" w14:textId="77777777" w:rsidR="00957158" w:rsidRPr="00957158" w:rsidRDefault="00957158" w:rsidP="00007529">
      <w:pPr>
        <w:numPr>
          <w:ilvl w:val="0"/>
          <w:numId w:val="7"/>
        </w:numPr>
        <w:ind w:left="284" w:hanging="284"/>
        <w:rPr>
          <w:i/>
          <w:lang w:val="el-GR"/>
        </w:rPr>
      </w:pPr>
      <w:r w:rsidRPr="00957158">
        <w:rPr>
          <w:i/>
          <w:lang w:val="el-GR"/>
        </w:rPr>
        <w:t>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r w:rsidR="00493DD6">
        <w:rPr>
          <w:i/>
          <w:lang w:val="el-GR"/>
        </w:rPr>
        <w:t>,</w:t>
      </w:r>
    </w:p>
    <w:p w14:paraId="74201854" w14:textId="77777777" w:rsidR="00D455D4" w:rsidRDefault="00D455D4" w:rsidP="00007529">
      <w:pPr>
        <w:numPr>
          <w:ilvl w:val="0"/>
          <w:numId w:val="7"/>
        </w:numPr>
        <w:ind w:left="284" w:hanging="284"/>
        <w:rPr>
          <w:lang w:val="el-GR"/>
        </w:rPr>
      </w:pPr>
      <w:r w:rsidRPr="00BB3B2C">
        <w:rPr>
          <w:lang w:val="el-GR"/>
        </w:rPr>
        <w:t xml:space="preserve">του  ν. 4727/2020 (Α’ 184) </w:t>
      </w:r>
      <w:r w:rsidRPr="00BB3B2C">
        <w:rPr>
          <w:i/>
          <w:lang w:val="el-GR"/>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p>
    <w:p w14:paraId="0E523180" w14:textId="77777777" w:rsidR="00C906A6" w:rsidRPr="00C906A6" w:rsidRDefault="00C906A6" w:rsidP="00007529">
      <w:pPr>
        <w:numPr>
          <w:ilvl w:val="0"/>
          <w:numId w:val="7"/>
        </w:numPr>
        <w:ind w:left="284" w:hanging="284"/>
        <w:rPr>
          <w:i/>
          <w:lang w:val="el-GR"/>
        </w:rPr>
      </w:pPr>
      <w:r w:rsidRPr="00C906A6">
        <w:rPr>
          <w:lang w:val="el-GR"/>
        </w:rPr>
        <w:t xml:space="preserve">του ν. 4624/2019 (Α’ 137) </w:t>
      </w:r>
      <w:r w:rsidRPr="00C906A6">
        <w:rPr>
          <w:i/>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0241AD08" w14:textId="77777777" w:rsidR="00D455D4" w:rsidRPr="00957158" w:rsidRDefault="00D455D4" w:rsidP="00007529">
      <w:pPr>
        <w:numPr>
          <w:ilvl w:val="0"/>
          <w:numId w:val="7"/>
        </w:numPr>
        <w:ind w:left="284" w:hanging="284"/>
        <w:rPr>
          <w:lang w:val="el-GR"/>
        </w:rPr>
      </w:pPr>
      <w:r w:rsidRPr="00957158">
        <w:rPr>
          <w:lang w:val="el-GR"/>
        </w:rPr>
        <w:t xml:space="preserve">του ν. 4270/2014 (Α’ 143) </w:t>
      </w:r>
      <w:r w:rsidRPr="00957158">
        <w:rPr>
          <w:i/>
          <w:lang w:val="el-GR"/>
        </w:rPr>
        <w:t>«Αρχές δημοσιονομικής διαχείρισης και εποπτείας (ενσωμάτωση της Οδηγίας 2011/85/ΕΕ) – δημόσιο λογιστικό και άλλες διατάξεις»</w:t>
      </w:r>
      <w:r w:rsidR="00493DD6">
        <w:rPr>
          <w:i/>
          <w:lang w:val="el-GR"/>
        </w:rPr>
        <w:t>,</w:t>
      </w:r>
    </w:p>
    <w:p w14:paraId="2C97C1DB" w14:textId="77777777" w:rsidR="00D455D4" w:rsidRPr="001C1814" w:rsidRDefault="00D455D4" w:rsidP="00007529">
      <w:pPr>
        <w:numPr>
          <w:ilvl w:val="0"/>
          <w:numId w:val="7"/>
        </w:numPr>
        <w:ind w:left="284" w:hanging="284"/>
        <w:rPr>
          <w:lang w:val="el-GR"/>
        </w:rPr>
      </w:pPr>
      <w:r w:rsidRPr="001C1814">
        <w:rPr>
          <w:lang w:val="el-GR"/>
        </w:rPr>
        <w:t xml:space="preserve">της παρ. Ζ του </w:t>
      </w:r>
      <w:r w:rsidR="00544A4E">
        <w:rPr>
          <w:lang w:val="el-GR"/>
        </w:rPr>
        <w:t>ν</w:t>
      </w:r>
      <w:r w:rsidRPr="001C1814">
        <w:rPr>
          <w:lang w:val="el-GR"/>
        </w:rPr>
        <w:t xml:space="preserve">. 4152/2013 (Α’ 107) </w:t>
      </w:r>
      <w:r w:rsidRPr="001C1814">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00493DD6">
        <w:rPr>
          <w:i/>
          <w:lang w:val="el-GR"/>
        </w:rPr>
        <w:t>,</w:t>
      </w:r>
    </w:p>
    <w:p w14:paraId="54F4C002" w14:textId="77777777" w:rsidR="00BA3A40" w:rsidRDefault="00BA3A40" w:rsidP="00007529">
      <w:pPr>
        <w:numPr>
          <w:ilvl w:val="0"/>
          <w:numId w:val="7"/>
        </w:numPr>
        <w:ind w:left="284" w:hanging="284"/>
        <w:rPr>
          <w:i/>
          <w:lang w:val="el-GR"/>
        </w:rPr>
      </w:pPr>
      <w:r w:rsidRPr="001C1814">
        <w:rPr>
          <w:lang w:val="el-GR"/>
        </w:rPr>
        <w:t>του ν. 3419/2005 (Α’ 297)</w:t>
      </w:r>
      <w:r w:rsidR="001C1814" w:rsidRPr="001C1814">
        <w:rPr>
          <w:i/>
          <w:lang w:val="el-GR"/>
        </w:rPr>
        <w:t>«</w:t>
      </w:r>
      <w:r w:rsidRPr="001C1814">
        <w:rPr>
          <w:i/>
          <w:lang w:val="el-GR"/>
        </w:rPr>
        <w:t>Γενικό Εμπορικό Μητρώο (Γ.Ε.ΜΗ.) και εκσυγχρονισμός της Επιμελητηριακής Νομοθεσίας</w:t>
      </w:r>
      <w:r w:rsidR="001C1814" w:rsidRPr="001C1814">
        <w:rPr>
          <w:i/>
          <w:lang w:val="el-GR"/>
        </w:rPr>
        <w:t>»</w:t>
      </w:r>
      <w:r w:rsidR="00493DD6">
        <w:rPr>
          <w:i/>
          <w:lang w:val="el-GR"/>
        </w:rPr>
        <w:t>,</w:t>
      </w:r>
    </w:p>
    <w:p w14:paraId="4C76E837" w14:textId="77777777" w:rsidR="004624A4" w:rsidRPr="004624A4" w:rsidRDefault="004624A4" w:rsidP="00007529">
      <w:pPr>
        <w:numPr>
          <w:ilvl w:val="0"/>
          <w:numId w:val="7"/>
        </w:numPr>
        <w:ind w:left="284" w:hanging="284"/>
        <w:rPr>
          <w:lang w:val="el-GR"/>
        </w:rPr>
      </w:pPr>
      <w:r w:rsidRPr="004624A4">
        <w:rPr>
          <w:lang w:val="el-GR"/>
        </w:rPr>
        <w:lastRenderedPageBreak/>
        <w:t xml:space="preserve">του ν. 2859/2000 (Α’ 248) </w:t>
      </w:r>
      <w:r w:rsidRPr="004624A4">
        <w:rPr>
          <w:i/>
          <w:lang w:val="el-GR"/>
        </w:rPr>
        <w:t>«Κύρωση Κώδικα Φόρου Προστιθέμενης Αξίας»</w:t>
      </w:r>
      <w:r w:rsidR="00493DD6">
        <w:rPr>
          <w:i/>
          <w:lang w:val="el-GR"/>
        </w:rPr>
        <w:t>,</w:t>
      </w:r>
    </w:p>
    <w:p w14:paraId="08B75782" w14:textId="77777777" w:rsidR="004624A4" w:rsidRPr="004624A4" w:rsidRDefault="004624A4" w:rsidP="00007529">
      <w:pPr>
        <w:numPr>
          <w:ilvl w:val="0"/>
          <w:numId w:val="7"/>
        </w:numPr>
        <w:ind w:left="284" w:hanging="284"/>
        <w:rPr>
          <w:lang w:val="el-GR"/>
        </w:rPr>
      </w:pPr>
      <w:r w:rsidRPr="004624A4">
        <w:rPr>
          <w:lang w:val="el-GR"/>
        </w:rPr>
        <w:t xml:space="preserve">του ν.2690/1999 (Α’ 45) </w:t>
      </w:r>
      <w:r w:rsidRPr="004624A4">
        <w:rPr>
          <w:i/>
          <w:lang w:val="el-GR"/>
        </w:rPr>
        <w:t>«Κύρωση του Κώδικα Διοικητικής Διαδικασίας και άλλες διατάξεις»</w:t>
      </w:r>
      <w:r w:rsidRPr="004624A4">
        <w:rPr>
          <w:lang w:val="el-GR"/>
        </w:rPr>
        <w:t xml:space="preserve">  και ιδίως των άρθρων 1,2, 7, 11 και 13 έως 15</w:t>
      </w:r>
      <w:r w:rsidR="00493DD6">
        <w:rPr>
          <w:lang w:val="el-GR"/>
        </w:rPr>
        <w:t>,</w:t>
      </w:r>
    </w:p>
    <w:p w14:paraId="7CA4BB50" w14:textId="77777777" w:rsidR="004624A4" w:rsidRPr="004624A4" w:rsidRDefault="004624A4" w:rsidP="00007529">
      <w:pPr>
        <w:numPr>
          <w:ilvl w:val="0"/>
          <w:numId w:val="7"/>
        </w:numPr>
        <w:ind w:left="284" w:hanging="284"/>
        <w:rPr>
          <w:lang w:val="el-GR"/>
        </w:rPr>
      </w:pPr>
      <w:r w:rsidRPr="004624A4">
        <w:rPr>
          <w:lang w:val="el-GR"/>
        </w:rPr>
        <w:t xml:space="preserve">του ν. 2121/1993 (Α’ 25) </w:t>
      </w:r>
      <w:r w:rsidRPr="004624A4">
        <w:rPr>
          <w:i/>
          <w:lang w:val="el-GR"/>
        </w:rPr>
        <w:t>«Πνευματική Ιδιοκτησία, Συγγενικά Δικαιώματα και Πολιτιστικά Θέματα»</w:t>
      </w:r>
      <w:r w:rsidR="00493DD6">
        <w:rPr>
          <w:i/>
          <w:lang w:val="el-GR"/>
        </w:rPr>
        <w:t>,</w:t>
      </w:r>
    </w:p>
    <w:p w14:paraId="56B2E8E4" w14:textId="77777777" w:rsidR="003C7A40" w:rsidRPr="001C1814" w:rsidRDefault="003C7A40" w:rsidP="00007529">
      <w:pPr>
        <w:numPr>
          <w:ilvl w:val="0"/>
          <w:numId w:val="7"/>
        </w:numPr>
        <w:ind w:left="284" w:hanging="284"/>
        <w:rPr>
          <w:i/>
          <w:lang w:val="el-GR"/>
        </w:rPr>
      </w:pPr>
      <w:r w:rsidRPr="001C1814">
        <w:rPr>
          <w:lang w:val="el-GR"/>
        </w:rPr>
        <w:t xml:space="preserve">του </w:t>
      </w:r>
      <w:proofErr w:type="spellStart"/>
      <w:r w:rsidRPr="001C1814">
        <w:rPr>
          <w:lang w:val="el-GR"/>
        </w:rPr>
        <w:t>π.δ.</w:t>
      </w:r>
      <w:proofErr w:type="spellEnd"/>
      <w:r w:rsidRPr="001C1814">
        <w:rPr>
          <w:lang w:val="el-GR"/>
        </w:rPr>
        <w:t xml:space="preserve"> 80/2016 (Α’ 145) </w:t>
      </w:r>
      <w:r w:rsidR="001C1814" w:rsidRPr="001C1814">
        <w:rPr>
          <w:i/>
          <w:lang w:val="el-GR"/>
        </w:rPr>
        <w:t>«</w:t>
      </w:r>
      <w:r w:rsidRPr="001C1814">
        <w:rPr>
          <w:i/>
          <w:lang w:val="el-GR"/>
        </w:rPr>
        <w:t xml:space="preserve">Ανάληψη υποχρεώσεων από τους </w:t>
      </w:r>
      <w:proofErr w:type="spellStart"/>
      <w:r w:rsidRPr="001C1814">
        <w:rPr>
          <w:i/>
          <w:lang w:val="el-GR"/>
        </w:rPr>
        <w:t>Διατάκτες</w:t>
      </w:r>
      <w:proofErr w:type="spellEnd"/>
      <w:r w:rsidR="001C1814" w:rsidRPr="001C1814">
        <w:rPr>
          <w:i/>
          <w:lang w:val="el-GR"/>
        </w:rPr>
        <w:t>»</w:t>
      </w:r>
      <w:r w:rsidR="00493DD6">
        <w:rPr>
          <w:i/>
          <w:lang w:val="el-GR"/>
        </w:rPr>
        <w:t>,</w:t>
      </w:r>
    </w:p>
    <w:p w14:paraId="289D6459" w14:textId="77777777" w:rsidR="003C7A40" w:rsidRPr="001C1814" w:rsidRDefault="003C7A40" w:rsidP="00007529">
      <w:pPr>
        <w:numPr>
          <w:ilvl w:val="0"/>
          <w:numId w:val="7"/>
        </w:numPr>
        <w:ind w:left="284" w:hanging="284"/>
        <w:rPr>
          <w:i/>
          <w:szCs w:val="22"/>
          <w:lang w:val="el-GR"/>
        </w:rPr>
      </w:pPr>
      <w:r w:rsidRPr="005A0EC7">
        <w:rPr>
          <w:szCs w:val="22"/>
          <w:lang w:val="el-GR"/>
        </w:rPr>
        <w:t xml:space="preserve">του </w:t>
      </w:r>
      <w:proofErr w:type="spellStart"/>
      <w:r w:rsidRPr="005A0EC7">
        <w:rPr>
          <w:szCs w:val="22"/>
          <w:lang w:val="el-GR"/>
        </w:rPr>
        <w:t>π.δ</w:t>
      </w:r>
      <w:proofErr w:type="spellEnd"/>
      <w:r w:rsidRPr="005A0EC7">
        <w:rPr>
          <w:szCs w:val="22"/>
          <w:lang w:val="el-GR"/>
        </w:rPr>
        <w:t xml:space="preserve"> 28/2015 (Α’ 34) </w:t>
      </w:r>
      <w:r w:rsidR="001C1814" w:rsidRPr="001C1814">
        <w:rPr>
          <w:i/>
          <w:szCs w:val="22"/>
          <w:lang w:val="el-GR"/>
        </w:rPr>
        <w:t>«</w:t>
      </w:r>
      <w:r w:rsidRPr="001C1814">
        <w:rPr>
          <w:i/>
          <w:szCs w:val="22"/>
          <w:lang w:val="el-GR"/>
        </w:rPr>
        <w:t>Κωδικοποίηση διατάξεων για την πρόσβαση σε δημόσια έγγραφα και στοιχεία</w:t>
      </w:r>
      <w:r w:rsidR="001C1814" w:rsidRPr="001C1814">
        <w:rPr>
          <w:i/>
          <w:szCs w:val="22"/>
          <w:lang w:val="el-GR"/>
        </w:rPr>
        <w:t>»</w:t>
      </w:r>
      <w:r w:rsidR="0031698B">
        <w:rPr>
          <w:i/>
          <w:szCs w:val="22"/>
          <w:lang w:val="el-GR"/>
        </w:rPr>
        <w:t>,</w:t>
      </w:r>
    </w:p>
    <w:p w14:paraId="391F64ED" w14:textId="77777777" w:rsidR="005E1BED" w:rsidRPr="008D54C9" w:rsidRDefault="005E1BED" w:rsidP="00007529">
      <w:pPr>
        <w:numPr>
          <w:ilvl w:val="0"/>
          <w:numId w:val="7"/>
        </w:numPr>
        <w:ind w:left="284" w:hanging="284"/>
        <w:rPr>
          <w:lang w:val="el-GR"/>
        </w:rPr>
      </w:pPr>
      <w:r w:rsidRPr="00D0356C">
        <w:rPr>
          <w:lang w:val="el-GR"/>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r w:rsidR="00493DD6">
        <w:rPr>
          <w:lang w:val="el-GR"/>
        </w:rPr>
        <w:t>,</w:t>
      </w:r>
    </w:p>
    <w:p w14:paraId="046FB397" w14:textId="77777777" w:rsidR="005054D1" w:rsidRDefault="005054D1" w:rsidP="00007529">
      <w:pPr>
        <w:numPr>
          <w:ilvl w:val="0"/>
          <w:numId w:val="7"/>
        </w:numPr>
        <w:ind w:left="284" w:hanging="284"/>
        <w:rPr>
          <w:szCs w:val="22"/>
          <w:lang w:val="el-GR"/>
        </w:rPr>
      </w:pPr>
      <w:r>
        <w:rPr>
          <w:szCs w:val="22"/>
          <w:lang w:val="el-GR"/>
        </w:rPr>
        <w:t xml:space="preserve">του </w:t>
      </w:r>
      <w:r w:rsidRPr="006F597B">
        <w:rPr>
          <w:lang w:val="el-GR"/>
        </w:rPr>
        <w:t>Κανονισμού</w:t>
      </w:r>
      <w:r w:rsidRPr="005054D1">
        <w:rPr>
          <w:szCs w:val="22"/>
          <w:lang w:val="el-GR"/>
        </w:rPr>
        <w:t xml:space="preserve"> (ΕΕ) 2016/679 του Ε</w:t>
      </w:r>
      <w:r>
        <w:rPr>
          <w:szCs w:val="22"/>
          <w:lang w:val="el-GR"/>
        </w:rPr>
        <w:t>Κ</w:t>
      </w:r>
      <w:r w:rsidRPr="005054D1">
        <w:rPr>
          <w:szCs w:val="22"/>
          <w:lang w:val="el-GR"/>
        </w:rPr>
        <w:t xml:space="preserve">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ΕΟΧ)OJ L 119 </w:t>
      </w:r>
    </w:p>
    <w:p w14:paraId="0C7C5EFD" w14:textId="77777777" w:rsidR="00785894" w:rsidRPr="00785894" w:rsidRDefault="00785894" w:rsidP="00785894">
      <w:pPr>
        <w:rPr>
          <w:szCs w:val="22"/>
          <w:lang w:val="el-GR"/>
        </w:rPr>
      </w:pPr>
    </w:p>
    <w:p w14:paraId="1A54C7E2" w14:textId="53DBB348" w:rsidR="00785894" w:rsidRPr="005C04AD" w:rsidRDefault="00785894" w:rsidP="007013E4">
      <w:pPr>
        <w:ind w:left="284" w:hanging="284"/>
        <w:rPr>
          <w:szCs w:val="22"/>
          <w:lang w:val="el-GR"/>
        </w:rPr>
      </w:pPr>
      <w:r w:rsidRPr="005C04AD">
        <w:rPr>
          <w:szCs w:val="22"/>
          <w:lang w:val="el-GR"/>
        </w:rPr>
        <w:t xml:space="preserve">- </w:t>
      </w:r>
      <w:r w:rsidR="007013E4" w:rsidRPr="005C04AD">
        <w:rPr>
          <w:szCs w:val="22"/>
          <w:lang w:val="el-GR"/>
        </w:rPr>
        <w:t xml:space="preserve">    τ</w:t>
      </w:r>
      <w:r w:rsidRPr="005C04AD">
        <w:rPr>
          <w:szCs w:val="22"/>
          <w:lang w:val="el-GR"/>
        </w:rPr>
        <w:t xml:space="preserve">ην </w:t>
      </w:r>
      <w:proofErr w:type="spellStart"/>
      <w:r w:rsidRPr="005C04AD">
        <w:rPr>
          <w:szCs w:val="22"/>
          <w:lang w:val="el-GR"/>
        </w:rPr>
        <w:t>υπ</w:t>
      </w:r>
      <w:proofErr w:type="spellEnd"/>
      <w:r w:rsidRPr="005C04AD">
        <w:rPr>
          <w:szCs w:val="22"/>
          <w:lang w:val="el-GR"/>
        </w:rPr>
        <w:t xml:space="preserve">΄ </w:t>
      </w:r>
      <w:proofErr w:type="spellStart"/>
      <w:r w:rsidRPr="005C04AD">
        <w:rPr>
          <w:szCs w:val="22"/>
          <w:lang w:val="el-GR"/>
        </w:rPr>
        <w:t>αρ</w:t>
      </w:r>
      <w:proofErr w:type="spellEnd"/>
      <w:r w:rsidRPr="005C04AD">
        <w:rPr>
          <w:szCs w:val="22"/>
          <w:lang w:val="el-GR"/>
        </w:rPr>
        <w:t xml:space="preserve">. </w:t>
      </w:r>
      <w:proofErr w:type="spellStart"/>
      <w:r w:rsidRPr="005C04AD">
        <w:rPr>
          <w:szCs w:val="22"/>
          <w:lang w:val="el-GR"/>
        </w:rPr>
        <w:t>πρωτ</w:t>
      </w:r>
      <w:proofErr w:type="spellEnd"/>
      <w:r w:rsidRPr="005C04AD">
        <w:rPr>
          <w:szCs w:val="22"/>
          <w:lang w:val="el-GR"/>
        </w:rPr>
        <w:t xml:space="preserve">.: ΔΑΟΠΕΚΑ 2065 οικ./29-12-2023 (Α.Δ.Α.: Ε4ΙΨ46ΝΛ2Α-ΣΟΖ) Α/Α ΟΠΣ: 4751 πρόσκληση με κωδικό 1.0, του Υπουργείου Κοινωνικής Συνοχής και Οικογένειας, Οργανισμός </w:t>
      </w:r>
      <w:proofErr w:type="spellStart"/>
      <w:r w:rsidRPr="005C04AD">
        <w:rPr>
          <w:szCs w:val="22"/>
          <w:lang w:val="el-GR"/>
        </w:rPr>
        <w:t>Προνοιακών</w:t>
      </w:r>
      <w:proofErr w:type="spellEnd"/>
      <w:r w:rsidRPr="005C04AD">
        <w:rPr>
          <w:szCs w:val="22"/>
          <w:lang w:val="el-GR"/>
        </w:rPr>
        <w:t xml:space="preserve"> Επιδομάτων και Κοινωνικής Αλληλεγγύης για την υποβολή προτάσεων στο πρόγραμμα «Ανθρώπινο Δυναμικό και Κοινωνική Συνοχή»</w:t>
      </w:r>
      <w:r w:rsidR="005C3C9C" w:rsidRPr="005C04AD">
        <w:rPr>
          <w:szCs w:val="22"/>
          <w:lang w:val="el-GR"/>
        </w:rPr>
        <w:t>, όπως τροποποιήθηκε (ΑΠ: ΔΑΠ ΟΠΕΚΑ 17 Οικ./15-01-2024 &amp; 71 Οικ./30-01-2024) και ισχύει</w:t>
      </w:r>
      <w:r w:rsidRPr="005C04AD">
        <w:rPr>
          <w:szCs w:val="22"/>
          <w:lang w:val="el-GR"/>
        </w:rPr>
        <w:t xml:space="preserve"> </w:t>
      </w:r>
    </w:p>
    <w:p w14:paraId="4184F6E1" w14:textId="7897D1D2" w:rsidR="00785894" w:rsidRPr="005C04AD" w:rsidRDefault="00785894" w:rsidP="007013E4">
      <w:pPr>
        <w:ind w:left="284" w:hanging="284"/>
        <w:rPr>
          <w:szCs w:val="22"/>
          <w:lang w:val="el-GR"/>
        </w:rPr>
      </w:pPr>
      <w:r w:rsidRPr="005C04AD">
        <w:rPr>
          <w:szCs w:val="22"/>
          <w:lang w:val="el-GR"/>
        </w:rPr>
        <w:t xml:space="preserve">-  </w:t>
      </w:r>
      <w:r w:rsidR="007013E4" w:rsidRPr="005C04AD">
        <w:rPr>
          <w:szCs w:val="22"/>
          <w:lang w:val="el-GR"/>
        </w:rPr>
        <w:t xml:space="preserve">  τ</w:t>
      </w:r>
      <w:r w:rsidRPr="005C04AD">
        <w:rPr>
          <w:szCs w:val="22"/>
          <w:lang w:val="el-GR"/>
        </w:rPr>
        <w:t xml:space="preserve">ην </w:t>
      </w:r>
      <w:proofErr w:type="spellStart"/>
      <w:r w:rsidRPr="005C04AD">
        <w:rPr>
          <w:szCs w:val="22"/>
          <w:lang w:val="el-GR"/>
        </w:rPr>
        <w:t>υπ</w:t>
      </w:r>
      <w:proofErr w:type="spellEnd"/>
      <w:r w:rsidRPr="005C04AD">
        <w:rPr>
          <w:szCs w:val="22"/>
          <w:lang w:val="el-GR"/>
        </w:rPr>
        <w:t xml:space="preserve">΄ </w:t>
      </w:r>
      <w:proofErr w:type="spellStart"/>
      <w:r w:rsidRPr="005C04AD">
        <w:rPr>
          <w:szCs w:val="22"/>
          <w:lang w:val="el-GR"/>
        </w:rPr>
        <w:t>αρ</w:t>
      </w:r>
      <w:proofErr w:type="spellEnd"/>
      <w:r w:rsidRPr="005C04AD">
        <w:rPr>
          <w:szCs w:val="22"/>
          <w:lang w:val="el-GR"/>
        </w:rPr>
        <w:t xml:space="preserve">. </w:t>
      </w:r>
      <w:proofErr w:type="spellStart"/>
      <w:r w:rsidRPr="005C04AD">
        <w:rPr>
          <w:szCs w:val="22"/>
          <w:lang w:val="el-GR"/>
        </w:rPr>
        <w:t>πρωτ</w:t>
      </w:r>
      <w:proofErr w:type="spellEnd"/>
      <w:r w:rsidRPr="005C04AD">
        <w:rPr>
          <w:szCs w:val="22"/>
          <w:lang w:val="el-GR"/>
        </w:rPr>
        <w:t xml:space="preserve">.: ΔΑΟΠΕΚΑ 17 οικ./15-01-2024 Τροποποίηση της ανωτέρω Πρόσκλησης, του Υπουργείου Κοινωνικής Συνοχής και Οικογένειας, Οργανισμός </w:t>
      </w:r>
      <w:proofErr w:type="spellStart"/>
      <w:r w:rsidRPr="005C04AD">
        <w:rPr>
          <w:szCs w:val="22"/>
          <w:lang w:val="el-GR"/>
        </w:rPr>
        <w:t>Προνοιακών</w:t>
      </w:r>
      <w:proofErr w:type="spellEnd"/>
      <w:r w:rsidRPr="005C04AD">
        <w:rPr>
          <w:szCs w:val="22"/>
          <w:lang w:val="el-GR"/>
        </w:rPr>
        <w:t xml:space="preserve"> Επιδομάτων και Κοινωνικής Αλληλεγγύης. </w:t>
      </w:r>
    </w:p>
    <w:p w14:paraId="24FFDE0C" w14:textId="7B046B5C" w:rsidR="00785894" w:rsidRPr="005C04AD" w:rsidRDefault="00785894" w:rsidP="007013E4">
      <w:pPr>
        <w:ind w:left="284" w:hanging="284"/>
        <w:rPr>
          <w:szCs w:val="22"/>
          <w:lang w:val="el-GR"/>
        </w:rPr>
      </w:pPr>
      <w:r w:rsidRPr="005C04AD">
        <w:rPr>
          <w:szCs w:val="22"/>
          <w:lang w:val="el-GR"/>
        </w:rPr>
        <w:t xml:space="preserve">- </w:t>
      </w:r>
      <w:r w:rsidR="007013E4" w:rsidRPr="005C04AD">
        <w:rPr>
          <w:szCs w:val="22"/>
          <w:lang w:val="el-GR"/>
        </w:rPr>
        <w:t xml:space="preserve">   τ</w:t>
      </w:r>
      <w:r w:rsidRPr="005C04AD">
        <w:rPr>
          <w:szCs w:val="22"/>
          <w:lang w:val="el-GR"/>
        </w:rPr>
        <w:t xml:space="preserve">ην υπ’ </w:t>
      </w:r>
      <w:proofErr w:type="spellStart"/>
      <w:r w:rsidRPr="005C04AD">
        <w:rPr>
          <w:szCs w:val="22"/>
          <w:lang w:val="el-GR"/>
        </w:rPr>
        <w:t>αρ</w:t>
      </w:r>
      <w:proofErr w:type="spellEnd"/>
      <w:r w:rsidRPr="005C04AD">
        <w:rPr>
          <w:szCs w:val="22"/>
          <w:lang w:val="el-GR"/>
        </w:rPr>
        <w:t xml:space="preserve">. 37/2024 απόφαση της Περιφερειακής Επιτροπής της Περιφέρειας Κρήτης που αφορά στην έγκριση της Υποβολής Πρότασης στην πρόσκληση με τίτλο: </w:t>
      </w:r>
      <w:r w:rsidRPr="005C04AD">
        <w:rPr>
          <w:b/>
          <w:bCs/>
          <w:szCs w:val="22"/>
          <w:lang w:val="el-GR"/>
        </w:rPr>
        <w:t>«</w:t>
      </w:r>
      <w:r w:rsidRPr="005C04AD">
        <w:rPr>
          <w:szCs w:val="22"/>
          <w:lang w:val="el-GR"/>
        </w:rPr>
        <w:t>Υλοποίηση Πλέγματος Δράσεων για την αντιμετώπιση της Υλικής Στέρησης με παροχή Τροφίμων ή/και Βασικής Υλικής Συνδρομής (ΒΥΣ) προς</w:t>
      </w:r>
      <w:r w:rsidRPr="00A36D82">
        <w:rPr>
          <w:szCs w:val="22"/>
          <w:highlight w:val="green"/>
          <w:lang w:val="el-GR"/>
        </w:rPr>
        <w:t xml:space="preserve"> </w:t>
      </w:r>
      <w:r w:rsidRPr="005C04AD">
        <w:rPr>
          <w:szCs w:val="22"/>
          <w:lang w:val="el-GR"/>
        </w:rPr>
        <w:t xml:space="preserve">τους απόρους, συμπεριλαμβανομένων των παιδιών, με παράλληλη </w:t>
      </w:r>
      <w:proofErr w:type="spellStart"/>
      <w:r w:rsidRPr="005C04AD">
        <w:rPr>
          <w:szCs w:val="22"/>
          <w:lang w:val="el-GR"/>
        </w:rPr>
        <w:t>στοχευμένη</w:t>
      </w:r>
      <w:proofErr w:type="spellEnd"/>
      <w:r w:rsidRPr="005C04AD">
        <w:rPr>
          <w:szCs w:val="22"/>
          <w:lang w:val="el-GR"/>
        </w:rPr>
        <w:t xml:space="preserve"> παροχή Συνοδευτικών Μέτρων προς υποστήριξη της Κοινωνικής ένταξής τους» . </w:t>
      </w:r>
    </w:p>
    <w:p w14:paraId="5C6530D7" w14:textId="05E12C5F" w:rsidR="00785894" w:rsidRPr="005C04AD" w:rsidRDefault="00785894" w:rsidP="007013E4">
      <w:pPr>
        <w:ind w:left="284" w:hanging="284"/>
        <w:rPr>
          <w:szCs w:val="22"/>
          <w:lang w:val="el-GR"/>
        </w:rPr>
      </w:pPr>
      <w:r w:rsidRPr="005C04AD">
        <w:rPr>
          <w:szCs w:val="22"/>
          <w:lang w:val="el-GR"/>
        </w:rPr>
        <w:t xml:space="preserve">- </w:t>
      </w:r>
      <w:r w:rsidR="007013E4" w:rsidRPr="005C04AD">
        <w:rPr>
          <w:szCs w:val="22"/>
          <w:lang w:val="el-GR"/>
        </w:rPr>
        <w:t xml:space="preserve"> τ</w:t>
      </w:r>
      <w:r w:rsidRPr="005C04AD">
        <w:rPr>
          <w:szCs w:val="22"/>
          <w:lang w:val="el-GR"/>
        </w:rPr>
        <w:t xml:space="preserve">ην </w:t>
      </w:r>
      <w:proofErr w:type="spellStart"/>
      <w:r w:rsidRPr="005C04AD">
        <w:rPr>
          <w:szCs w:val="22"/>
          <w:lang w:val="el-GR"/>
        </w:rPr>
        <w:t>αριθμ</w:t>
      </w:r>
      <w:proofErr w:type="spellEnd"/>
      <w:r w:rsidRPr="005C04AD">
        <w:rPr>
          <w:szCs w:val="22"/>
          <w:lang w:val="el-GR"/>
        </w:rPr>
        <w:t xml:space="preserve">. 25/2024 Περιφερειακού Συμβουλίου της Περιφέρειας Κρήτης  που αφορά στην Έγκριση Υποβολής Πρότασης στην πρόσκληση με τίτλο: «Υλοποίηση Πλέγματος Δράσεων για την αντιμετώπιση της Υλικής Στέρησης με παροχή Τροφίμων ή/και Βασικής Υλικής Συνδρομής (ΒΥΣ) προς τους απόρους, συμπεριλαμβανομένων των παιδιών, με παράλληλη </w:t>
      </w:r>
      <w:proofErr w:type="spellStart"/>
      <w:r w:rsidRPr="005C04AD">
        <w:rPr>
          <w:szCs w:val="22"/>
          <w:lang w:val="el-GR"/>
        </w:rPr>
        <w:t>στοχευμένη</w:t>
      </w:r>
      <w:proofErr w:type="spellEnd"/>
      <w:r w:rsidRPr="005C04AD">
        <w:rPr>
          <w:szCs w:val="22"/>
          <w:lang w:val="el-GR"/>
        </w:rPr>
        <w:t xml:space="preserve"> παροχή Συνοδευτικών Μέτρων προς υποστήριξη της Κοινωνικής ένταξής τους» σύμφωνα με την Α/Α ΟΠΣ: 4751 πρόσκληση με κωδικό 1.0, του Υπουργείου Κοινωνικής Συνοχής και Οικογένειας, Οργανισμός </w:t>
      </w:r>
      <w:proofErr w:type="spellStart"/>
      <w:r w:rsidRPr="005C04AD">
        <w:rPr>
          <w:szCs w:val="22"/>
          <w:lang w:val="el-GR"/>
        </w:rPr>
        <w:t>Προνοιακών</w:t>
      </w:r>
      <w:proofErr w:type="spellEnd"/>
      <w:r w:rsidRPr="005C04AD">
        <w:rPr>
          <w:szCs w:val="22"/>
          <w:lang w:val="el-GR"/>
        </w:rPr>
        <w:t xml:space="preserve"> Επιδομάτων και Κοινωνικής Αλληλεγγύης</w:t>
      </w:r>
    </w:p>
    <w:p w14:paraId="0060DCF2" w14:textId="60FBD611" w:rsidR="00A61905" w:rsidRPr="005C04AD" w:rsidRDefault="00A61905" w:rsidP="007013E4">
      <w:pPr>
        <w:ind w:left="284" w:hanging="284"/>
        <w:rPr>
          <w:szCs w:val="22"/>
          <w:lang w:val="el-GR"/>
        </w:rPr>
      </w:pPr>
      <w:r w:rsidRPr="005C04AD">
        <w:rPr>
          <w:szCs w:val="22"/>
          <w:lang w:val="el-GR"/>
        </w:rPr>
        <w:t xml:space="preserve">- </w:t>
      </w:r>
      <w:r w:rsidR="007013E4" w:rsidRPr="005C04AD">
        <w:rPr>
          <w:szCs w:val="22"/>
          <w:lang w:val="el-GR"/>
        </w:rPr>
        <w:t xml:space="preserve">   </w:t>
      </w:r>
      <w:r w:rsidRPr="005C04AD">
        <w:rPr>
          <w:szCs w:val="22"/>
          <w:lang w:val="el-GR"/>
        </w:rPr>
        <w:t xml:space="preserve">Το με ID 16582 – 01/03/2024 – ώρα: 13:31 </w:t>
      </w:r>
      <w:r w:rsidR="00A917C2">
        <w:rPr>
          <w:szCs w:val="22"/>
          <w:lang w:val="el-GR"/>
        </w:rPr>
        <w:t>(ΑΔΑΜ:</w:t>
      </w:r>
      <w:r w:rsidR="00A917C2" w:rsidRPr="00A917C2">
        <w:rPr>
          <w:lang w:val="el-GR"/>
        </w:rPr>
        <w:t xml:space="preserve"> </w:t>
      </w:r>
      <w:r w:rsidR="00A917C2" w:rsidRPr="00A917C2">
        <w:rPr>
          <w:szCs w:val="22"/>
          <w:lang w:val="el-GR"/>
        </w:rPr>
        <w:t>24REQ0152272801</w:t>
      </w:r>
      <w:r w:rsidR="00A917C2">
        <w:rPr>
          <w:szCs w:val="22"/>
          <w:lang w:val="el-GR"/>
        </w:rPr>
        <w:t xml:space="preserve">) </w:t>
      </w:r>
      <w:r w:rsidRPr="005C04AD">
        <w:rPr>
          <w:szCs w:val="22"/>
          <w:lang w:val="el-GR"/>
        </w:rPr>
        <w:t>υποβληθέν Τεχνικό Δελτίο Πράξης του Δικαιούχου, Περιφέρεια Κρήτης και τα συνημμένα σε αυτό έγγραφα, προς τον ΕΦ/ΔΑ ΟΠΕΚΑ για την ένταξη τη πράξης στο Πρόγραμμα «Ανθρώπινο Δυναμικό και Κοινωνική Συνοχή 2021-2027» Προτεραιότητα 6 «Επισιτιστική Βοήθεια και Υλική Στέρηση».</w:t>
      </w:r>
    </w:p>
    <w:p w14:paraId="0A8DA8AB" w14:textId="3C8A769B" w:rsidR="007013E4" w:rsidRPr="00BE5947" w:rsidRDefault="00A61905" w:rsidP="007013E4">
      <w:pPr>
        <w:suppressAutoHyphens w:val="0"/>
        <w:spacing w:after="0"/>
        <w:ind w:left="284" w:hanging="284"/>
        <w:rPr>
          <w:rFonts w:cstheme="minorHAnsi"/>
          <w:lang w:val="el-GR"/>
        </w:rPr>
      </w:pPr>
      <w:r w:rsidRPr="005C04AD">
        <w:rPr>
          <w:szCs w:val="22"/>
          <w:lang w:val="el-GR"/>
        </w:rPr>
        <w:t xml:space="preserve">- </w:t>
      </w:r>
      <w:r w:rsidR="007013E4" w:rsidRPr="005C04AD">
        <w:rPr>
          <w:szCs w:val="22"/>
          <w:lang w:val="el-GR"/>
        </w:rPr>
        <w:t xml:space="preserve">  </w:t>
      </w:r>
      <w:r w:rsidR="007013E4" w:rsidRPr="005C04AD">
        <w:rPr>
          <w:rFonts w:cstheme="minorHAnsi"/>
          <w:lang w:val="el-GR"/>
        </w:rPr>
        <w:t xml:space="preserve">Την υπ’ </w:t>
      </w:r>
      <w:proofErr w:type="spellStart"/>
      <w:r w:rsidR="007013E4" w:rsidRPr="005C04AD">
        <w:rPr>
          <w:rFonts w:cstheme="minorHAnsi"/>
          <w:lang w:val="el-GR"/>
        </w:rPr>
        <w:t>αριθμ</w:t>
      </w:r>
      <w:proofErr w:type="spellEnd"/>
      <w:r w:rsidR="007013E4" w:rsidRPr="005C04AD">
        <w:rPr>
          <w:rFonts w:cstheme="minorHAnsi"/>
          <w:lang w:val="el-GR"/>
        </w:rPr>
        <w:t xml:space="preserve">. ΔΑ ΟΠΕΚΑ 214Οικ./28-03-24  </w:t>
      </w:r>
      <w:r w:rsidR="005C3C9C" w:rsidRPr="005C04AD">
        <w:rPr>
          <w:rFonts w:cstheme="minorHAnsi"/>
          <w:lang w:val="el-GR"/>
        </w:rPr>
        <w:t xml:space="preserve">και την από 13-12-2024 ορθή επανάληψη αυτής, </w:t>
      </w:r>
      <w:r w:rsidR="007013E4" w:rsidRPr="005C04AD">
        <w:rPr>
          <w:rFonts w:cstheme="minorHAnsi"/>
          <w:lang w:val="el-GR"/>
        </w:rPr>
        <w:t>απόφαση του Γενικού Γραμματέα Κοινωνικής Αλληλεγγύης &amp; Καταπολέμησης της Φτώχειας για την  Ένταξη της Πράξης «Προτεραιότητα 6 «ΕΠΙΣΤΙΣΤΙΚΗ ΒΟΗΘΕΙΑ &amp; ΥΛΙΚΗ ΣΤΕΡΗΣΗ»/ΠΑΔΚΣ-ΠΕΡΙΦΕΡΕΙΑ ΚΡΗΤΗΣ» η οποία έχει ενταχθεί στο Επιχειρησιακό Πρόγραμμα «Ανθρώπινο Δυναμικό και Κοινωνική Συνοχή 2021-2027»</w:t>
      </w:r>
      <w:r w:rsidR="007013E4" w:rsidRPr="005C04AD">
        <w:rPr>
          <w:lang w:val="el-GR"/>
        </w:rPr>
        <w:t xml:space="preserve"> </w:t>
      </w:r>
      <w:r w:rsidR="007013E4" w:rsidRPr="005C04AD">
        <w:rPr>
          <w:rFonts w:cstheme="minorHAnsi"/>
          <w:lang w:val="el-GR"/>
        </w:rPr>
        <w:t xml:space="preserve">του Ευρωπαϊκού Κοινωνικού Ταμείου + (ΕΚΤ+) </w:t>
      </w:r>
      <w:r w:rsidR="003541D3">
        <w:rPr>
          <w:rFonts w:cstheme="minorHAnsi"/>
          <w:lang w:val="el-GR"/>
        </w:rPr>
        <w:t xml:space="preserve"> (</w:t>
      </w:r>
      <w:r w:rsidR="007013E4" w:rsidRPr="005C04AD">
        <w:rPr>
          <w:rFonts w:cstheme="minorHAnsi"/>
          <w:lang w:val="el-GR"/>
        </w:rPr>
        <w:t>ΑΔΑ: 9ΕΒ946Μ9ΗΓ-ΓΡΛ</w:t>
      </w:r>
      <w:r w:rsidR="003541D3">
        <w:rPr>
          <w:rFonts w:cstheme="minorHAnsi"/>
          <w:lang w:val="el-GR"/>
        </w:rPr>
        <w:t xml:space="preserve">, ΑΔΑΜ: </w:t>
      </w:r>
      <w:r w:rsidR="007013E4" w:rsidRPr="005C04AD">
        <w:rPr>
          <w:rFonts w:cstheme="minorHAnsi"/>
          <w:lang w:val="el-GR"/>
        </w:rPr>
        <w:t xml:space="preserve"> </w:t>
      </w:r>
      <w:r w:rsidR="003541D3" w:rsidRPr="003541D3">
        <w:rPr>
          <w:rFonts w:cstheme="minorHAnsi"/>
          <w:lang w:val="el-GR"/>
        </w:rPr>
        <w:t>24REQ015273144</w:t>
      </w:r>
      <w:r w:rsidR="003541D3">
        <w:rPr>
          <w:rFonts w:cstheme="minorHAnsi"/>
          <w:lang w:val="el-GR"/>
        </w:rPr>
        <w:t>)</w:t>
      </w:r>
      <w:r w:rsidR="007013E4" w:rsidRPr="005C04AD">
        <w:rPr>
          <w:rFonts w:cstheme="minorHAnsi"/>
          <w:lang w:val="el-GR"/>
        </w:rPr>
        <w:t xml:space="preserve"> με Κωδικό ΟΠΣ </w:t>
      </w:r>
      <w:r w:rsidR="007013E4" w:rsidRPr="005C04AD">
        <w:rPr>
          <w:rFonts w:eastAsia="SimSun" w:cstheme="minorHAnsi"/>
          <w:lang w:val="el-GR"/>
        </w:rPr>
        <w:t>6005205.</w:t>
      </w:r>
      <w:r w:rsidR="007013E4" w:rsidRPr="00BE5947">
        <w:rPr>
          <w:rFonts w:cstheme="minorHAnsi"/>
          <w:lang w:val="el-GR"/>
        </w:rPr>
        <w:t xml:space="preserve"> </w:t>
      </w:r>
    </w:p>
    <w:p w14:paraId="766E4048" w14:textId="4DD34CCC" w:rsidR="00B32AE0" w:rsidRPr="008C165D" w:rsidRDefault="008C165D" w:rsidP="00B32AE0">
      <w:pPr>
        <w:numPr>
          <w:ilvl w:val="0"/>
          <w:numId w:val="96"/>
        </w:numPr>
        <w:tabs>
          <w:tab w:val="clear" w:pos="0"/>
        </w:tabs>
        <w:suppressAutoHyphens w:val="0"/>
        <w:spacing w:after="0"/>
        <w:ind w:left="284" w:hanging="284"/>
        <w:rPr>
          <w:rFonts w:cstheme="minorHAnsi"/>
          <w:lang w:val="el-GR"/>
        </w:rPr>
      </w:pPr>
      <w:bookmarkStart w:id="21" w:name="_Hlk176432445"/>
      <w:r w:rsidRPr="008C165D">
        <w:rPr>
          <w:rFonts w:cstheme="minorHAnsi"/>
          <w:lang w:val="el-GR"/>
        </w:rPr>
        <w:t xml:space="preserve">Το με </w:t>
      </w:r>
      <w:proofErr w:type="spellStart"/>
      <w:r w:rsidRPr="008C165D">
        <w:rPr>
          <w:rFonts w:cstheme="minorHAnsi"/>
          <w:lang w:val="el-GR"/>
        </w:rPr>
        <w:t>αρ.πρωτ</w:t>
      </w:r>
      <w:proofErr w:type="spellEnd"/>
      <w:r w:rsidRPr="008C165D">
        <w:rPr>
          <w:rFonts w:cstheme="minorHAnsi"/>
          <w:lang w:val="el-GR"/>
        </w:rPr>
        <w:t xml:space="preserve">. 1310 / Οικ. </w:t>
      </w:r>
      <w:proofErr w:type="spellStart"/>
      <w:r w:rsidRPr="008C165D">
        <w:rPr>
          <w:rFonts w:cstheme="minorHAnsi"/>
          <w:lang w:val="el-GR"/>
        </w:rPr>
        <w:t>Ημ.Πρ</w:t>
      </w:r>
      <w:proofErr w:type="spellEnd"/>
      <w:r w:rsidRPr="008C165D">
        <w:rPr>
          <w:rFonts w:cstheme="minorHAnsi"/>
          <w:lang w:val="el-GR"/>
        </w:rPr>
        <w:t>. : 19/11/2025 Έγγραφο της Διεύθυνση Διαχείρισης Συγχρηματοδοτούμενων και Εθνικών Προγραμμάτων Ο.Π.Ε.Κ.Α. -Διαχειριστική Αρχή ΟΠΕΚΑ σχετικά με διατύπωση σύμφωνης γνώμης  περί της διενέργειας του διαγωνισμού και των όρων της Παρούσας Διακήρυξης</w:t>
      </w:r>
      <w:r w:rsidR="00B32AE0" w:rsidRPr="008C165D">
        <w:rPr>
          <w:rFonts w:cstheme="minorHAnsi"/>
          <w:lang w:val="el-GR"/>
        </w:rPr>
        <w:t xml:space="preserve">, </w:t>
      </w:r>
    </w:p>
    <w:bookmarkEnd w:id="21"/>
    <w:p w14:paraId="7EA4F30D" w14:textId="27CE64A1" w:rsidR="00B32AE0" w:rsidRDefault="00B32AE0" w:rsidP="00B32AE0">
      <w:pPr>
        <w:numPr>
          <w:ilvl w:val="0"/>
          <w:numId w:val="96"/>
        </w:numPr>
        <w:tabs>
          <w:tab w:val="clear" w:pos="0"/>
        </w:tabs>
        <w:suppressAutoHyphens w:val="0"/>
        <w:spacing w:after="0"/>
        <w:ind w:left="284" w:hanging="284"/>
        <w:rPr>
          <w:rFonts w:cstheme="minorHAnsi"/>
          <w:lang w:val="el-GR"/>
        </w:rPr>
      </w:pPr>
      <w:r w:rsidRPr="006B45C6">
        <w:rPr>
          <w:rFonts w:cstheme="minorHAnsi"/>
          <w:lang w:val="el-GR"/>
        </w:rPr>
        <w:lastRenderedPageBreak/>
        <w:t xml:space="preserve">την </w:t>
      </w:r>
      <w:bookmarkStart w:id="22" w:name="_Hlk176432432"/>
      <w:r w:rsidRPr="006B45C6">
        <w:rPr>
          <w:rFonts w:cstheme="minorHAnsi"/>
          <w:lang w:val="el-GR"/>
        </w:rPr>
        <w:t xml:space="preserve">υπ’ </w:t>
      </w:r>
      <w:proofErr w:type="spellStart"/>
      <w:r w:rsidRPr="006B45C6">
        <w:rPr>
          <w:rFonts w:cstheme="minorHAnsi"/>
          <w:lang w:val="el-GR"/>
        </w:rPr>
        <w:t>αριθμ</w:t>
      </w:r>
      <w:proofErr w:type="spellEnd"/>
      <w:r w:rsidRPr="006B45C6">
        <w:rPr>
          <w:rFonts w:cstheme="minorHAnsi"/>
          <w:lang w:val="el-GR"/>
        </w:rPr>
        <w:t xml:space="preserve"> </w:t>
      </w:r>
      <w:r w:rsidR="0095077D" w:rsidRPr="0095077D">
        <w:rPr>
          <w:rFonts w:cstheme="minorHAnsi"/>
          <w:lang w:val="el-GR"/>
        </w:rPr>
        <w:t xml:space="preserve">1332/2025 </w:t>
      </w:r>
      <w:r w:rsidRPr="006B45C6">
        <w:rPr>
          <w:rFonts w:cstheme="minorHAnsi"/>
          <w:lang w:val="el-GR"/>
        </w:rPr>
        <w:t>Απόφαση</w:t>
      </w:r>
      <w:r>
        <w:rPr>
          <w:rFonts w:cstheme="minorHAnsi"/>
          <w:lang w:val="el-GR"/>
        </w:rPr>
        <w:t xml:space="preserve"> </w:t>
      </w:r>
      <w:r w:rsidR="0095077D">
        <w:rPr>
          <w:rFonts w:cstheme="minorHAnsi"/>
          <w:lang w:val="el-GR"/>
        </w:rPr>
        <w:t>(</w:t>
      </w:r>
      <w:r w:rsidR="0095077D" w:rsidRPr="0095077D">
        <w:rPr>
          <w:rFonts w:cstheme="minorHAnsi"/>
          <w:lang w:val="el-GR"/>
        </w:rPr>
        <w:t>ΑΔΑ: 9ΕΥ57ΛΚ-ΒΘΧ</w:t>
      </w:r>
      <w:r w:rsidR="0095077D">
        <w:rPr>
          <w:rFonts w:cstheme="minorHAnsi"/>
          <w:lang w:val="el-GR"/>
        </w:rPr>
        <w:t xml:space="preserve">) </w:t>
      </w:r>
      <w:r w:rsidR="0095077D" w:rsidRPr="0095077D">
        <w:rPr>
          <w:rFonts w:cstheme="minorHAnsi"/>
          <w:lang w:val="el-GR"/>
        </w:rPr>
        <w:t xml:space="preserve"> </w:t>
      </w:r>
      <w:r w:rsidRPr="006B45C6">
        <w:rPr>
          <w:rFonts w:cstheme="minorHAnsi"/>
          <w:lang w:val="el-GR"/>
        </w:rPr>
        <w:t>της  Περιφερειακής Επιτροπής περί  έγκρισης διενέργειας του διαγωνισμού, των όρων της Διακήρυξης και λοιπών τευχών για τη σύναψη Δημόσιας Σύμβασης άνω των ορίων, μέσω Ε.Σ.Η.ΔΗ.Σ.,</w:t>
      </w:r>
      <w:r>
        <w:rPr>
          <w:rFonts w:cstheme="minorHAnsi"/>
          <w:lang w:val="el-GR"/>
        </w:rPr>
        <w:t xml:space="preserve"> συνολικού προϋπολογισμού </w:t>
      </w:r>
      <w:r w:rsidR="00AD4DC5" w:rsidRPr="00AD4DC5">
        <w:rPr>
          <w:rFonts w:cstheme="minorHAnsi"/>
          <w:lang w:val="el-GR"/>
        </w:rPr>
        <w:t>10.614.732,60€</w:t>
      </w:r>
      <w:r w:rsidR="00AD4DC5">
        <w:rPr>
          <w:rFonts w:cstheme="minorHAnsi"/>
          <w:lang w:val="el-GR"/>
        </w:rPr>
        <w:t xml:space="preserve"> </w:t>
      </w:r>
      <w:r>
        <w:rPr>
          <w:rFonts w:cstheme="minorHAnsi"/>
          <w:lang w:val="el-GR"/>
        </w:rPr>
        <w:t xml:space="preserve">μη συμπεριλαμβανομένου του ΦΠΑ </w:t>
      </w:r>
      <w:r w:rsidRPr="00D0681B">
        <w:rPr>
          <w:rFonts w:cstheme="minorHAnsi"/>
          <w:lang w:val="el-GR"/>
        </w:rPr>
        <w:t xml:space="preserve">για το έργο «Προμήθεια Τροφίμων και Ειδών Βασικής Υλικής Συνδρομής για τις ανάγκες του προγράμματος αντιμετώπισης της υλικής στέρησης απόρων στην Περιφέρεια </w:t>
      </w:r>
      <w:r w:rsidRPr="00D0681B">
        <w:rPr>
          <w:lang w:val="el-GR" w:eastAsia="zh-CN"/>
        </w:rPr>
        <w:t xml:space="preserve">Κρήτης </w:t>
      </w:r>
      <w:r w:rsidRPr="00D0681B">
        <w:rPr>
          <w:rFonts w:cstheme="minorHAnsi"/>
          <w:lang w:val="el-GR"/>
        </w:rPr>
        <w:t>με κριτήριο κατακύρωσης την πλέον συμφέρουσα από οικονομική άποψη προσφορά αποκλειστικά βάσει τιμής,  και τη συγκρότηση των επιτροπών Διαγωνισμού &amp; Παραλαβής του έργου.</w:t>
      </w:r>
      <w:bookmarkEnd w:id="22"/>
    </w:p>
    <w:p w14:paraId="179FC036" w14:textId="56B55504" w:rsidR="00B32AE0" w:rsidRPr="00504075" w:rsidRDefault="00B32AE0" w:rsidP="00B32AE0">
      <w:pPr>
        <w:numPr>
          <w:ilvl w:val="0"/>
          <w:numId w:val="96"/>
        </w:numPr>
        <w:suppressAutoHyphens w:val="0"/>
        <w:spacing w:after="0"/>
        <w:ind w:left="284" w:hanging="284"/>
        <w:rPr>
          <w:rFonts w:cstheme="minorHAnsi"/>
          <w:i/>
          <w:color w:val="0070C0"/>
          <w:lang w:val="el-GR"/>
        </w:rPr>
      </w:pPr>
      <w:r w:rsidRPr="00D620D2">
        <w:rPr>
          <w:rFonts w:cstheme="minorHAnsi"/>
          <w:iCs/>
          <w:color w:val="000000"/>
          <w:lang w:val="el-GR"/>
        </w:rPr>
        <w:t xml:space="preserve">Τη Διατροφική Μελέτη για την επιλογή του είδους των τροφίμων βάσει της συμβολής τους στην ισορροπημένη διατροφή των απόρων τόσο ως προς τη σύνθεση όσο και ως προς τις επιλεγόμενες ποσότητες, που διενεργήθηκε από το Πανεπιστήμιο Δυτικής Αττικής «Δημόσια Υγεία και Ισορροπημένη Διατροφή -Μελέτη Παρέμβασης σε Ωφελούμενους του Προγράμματος ΤΕΒΑ </w:t>
      </w:r>
      <w:proofErr w:type="spellStart"/>
      <w:r w:rsidRPr="00D620D2">
        <w:rPr>
          <w:rFonts w:cstheme="minorHAnsi"/>
          <w:iCs/>
          <w:color w:val="000000"/>
          <w:lang w:val="el-GR"/>
        </w:rPr>
        <w:t>τελούντες</w:t>
      </w:r>
      <w:proofErr w:type="spellEnd"/>
      <w:r w:rsidRPr="00D620D2">
        <w:rPr>
          <w:rFonts w:cstheme="minorHAnsi"/>
          <w:iCs/>
          <w:color w:val="000000"/>
          <w:lang w:val="el-GR"/>
        </w:rPr>
        <w:t xml:space="preserve"> σε επισιτιστική ανασφάλεια».</w:t>
      </w:r>
    </w:p>
    <w:p w14:paraId="669D8DF0" w14:textId="4B896BF3" w:rsidR="00B32AE0" w:rsidRPr="00504075" w:rsidRDefault="00B32AE0" w:rsidP="00B32AE0">
      <w:pPr>
        <w:numPr>
          <w:ilvl w:val="0"/>
          <w:numId w:val="96"/>
        </w:numPr>
        <w:suppressAutoHyphens w:val="0"/>
        <w:spacing w:after="0"/>
        <w:ind w:left="284" w:hanging="284"/>
        <w:rPr>
          <w:rFonts w:cstheme="minorHAnsi"/>
          <w:iCs/>
          <w:color w:val="000000"/>
          <w:lang w:val="el-GR"/>
        </w:rPr>
      </w:pPr>
      <w:r w:rsidRPr="00504075">
        <w:rPr>
          <w:rFonts w:cstheme="minorHAnsi"/>
          <w:iCs/>
          <w:color w:val="000000"/>
          <w:lang w:val="el-GR"/>
        </w:rPr>
        <w:t xml:space="preserve">Τις τελικές Τεχνικές προδιαγραφές των Τροφίμων και ΒΥΣ όπως διαβιβάστηκαν στην </w:t>
      </w:r>
      <w:r w:rsidRPr="00006DF1">
        <w:rPr>
          <w:rFonts w:cstheme="minorHAnsi"/>
          <w:iCs/>
          <w:color w:val="000000"/>
          <w:lang w:val="el-GR"/>
        </w:rPr>
        <w:t>Περιφέρεια</w:t>
      </w:r>
      <w:r w:rsidRPr="00006DF1">
        <w:rPr>
          <w:lang w:val="el-GR" w:eastAsia="zh-CN"/>
        </w:rPr>
        <w:t xml:space="preserve"> Κρήτης</w:t>
      </w:r>
      <w:r w:rsidRPr="00006DF1">
        <w:rPr>
          <w:rFonts w:cstheme="minorHAnsi"/>
          <w:iCs/>
          <w:lang w:val="el-GR"/>
        </w:rPr>
        <w:t xml:space="preserve"> </w:t>
      </w:r>
      <w:r w:rsidRPr="00504075">
        <w:rPr>
          <w:rFonts w:cstheme="minorHAnsi"/>
          <w:iCs/>
          <w:color w:val="000000"/>
          <w:lang w:val="el-GR"/>
        </w:rPr>
        <w:t>από τη Διαχειριστική Αρχή</w:t>
      </w:r>
      <w:r w:rsidR="00785894" w:rsidRPr="00785894">
        <w:rPr>
          <w:rFonts w:cstheme="minorHAnsi"/>
          <w:iCs/>
          <w:color w:val="000000"/>
          <w:lang w:val="el-GR"/>
        </w:rPr>
        <w:t>.</w:t>
      </w:r>
    </w:p>
    <w:p w14:paraId="4C495304" w14:textId="77777777" w:rsidR="00DE2F44" w:rsidRPr="00AD7834" w:rsidRDefault="00DE2F44" w:rsidP="00007529">
      <w:pPr>
        <w:numPr>
          <w:ilvl w:val="0"/>
          <w:numId w:val="7"/>
        </w:numPr>
        <w:ind w:left="284" w:hanging="284"/>
        <w:rPr>
          <w:szCs w:val="22"/>
          <w:lang w:val="el-GR"/>
        </w:rPr>
      </w:pPr>
      <w:r>
        <w:rPr>
          <w:szCs w:val="22"/>
          <w:lang w:val="el-GR"/>
        </w:rPr>
        <w:t xml:space="preserve">των σε εκτέλεση των ανωτέρω νόμων </w:t>
      </w:r>
      <w:proofErr w:type="spellStart"/>
      <w:r>
        <w:rPr>
          <w:szCs w:val="22"/>
          <w:lang w:val="el-GR"/>
        </w:rPr>
        <w:t>εκδοθεισών</w:t>
      </w:r>
      <w:proofErr w:type="spellEnd"/>
      <w:r>
        <w:rPr>
          <w:szCs w:val="22"/>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00493DD6">
        <w:rPr>
          <w:szCs w:val="22"/>
          <w:lang w:val="el-GR"/>
        </w:rPr>
        <w:t>,</w:t>
      </w:r>
    </w:p>
    <w:p w14:paraId="34028BE8" w14:textId="77777777" w:rsidR="003929DA" w:rsidRDefault="003929DA">
      <w:pPr>
        <w:ind w:left="284"/>
        <w:rPr>
          <w:lang w:val="el-GR"/>
        </w:rPr>
      </w:pPr>
    </w:p>
    <w:p w14:paraId="60BE19BF" w14:textId="77777777" w:rsidR="003929DA" w:rsidRDefault="003929DA">
      <w:pPr>
        <w:pStyle w:val="2"/>
        <w:rPr>
          <w:lang w:val="el-GR" w:eastAsia="el-GR"/>
        </w:rPr>
      </w:pPr>
      <w:bookmarkStart w:id="23" w:name="_Toc211935441"/>
      <w:r>
        <w:rPr>
          <w:lang w:val="el-GR"/>
        </w:rPr>
        <w:t>1.5</w:t>
      </w:r>
      <w:r>
        <w:rPr>
          <w:lang w:val="el-GR"/>
        </w:rPr>
        <w:tab/>
        <w:t>Προθεσμία παραλαβής προσφορών</w:t>
      </w:r>
      <w:bookmarkEnd w:id="23"/>
    </w:p>
    <w:p w14:paraId="77EEA5C0" w14:textId="2D6E4659" w:rsidR="003929DA" w:rsidRDefault="003929DA">
      <w:pPr>
        <w:rPr>
          <w:lang w:val="el-GR" w:eastAsia="el-GR"/>
        </w:rPr>
      </w:pPr>
      <w:bookmarkStart w:id="24" w:name="_Hlk215734933"/>
      <w:r>
        <w:rPr>
          <w:lang w:val="el-GR" w:eastAsia="el-GR"/>
        </w:rPr>
        <w:t xml:space="preserve">Η καταληκτική ημερομηνία παραλαβής των προσφορών είναι η </w:t>
      </w:r>
      <w:r w:rsidR="001269D1">
        <w:rPr>
          <w:lang w:val="el-GR" w:eastAsia="el-GR"/>
        </w:rPr>
        <w:t xml:space="preserve"> 09 </w:t>
      </w:r>
      <w:r w:rsidRPr="001269D1">
        <w:rPr>
          <w:lang w:val="el-GR" w:eastAsia="el-GR"/>
        </w:rPr>
        <w:t>/</w:t>
      </w:r>
      <w:r w:rsidR="001269D1">
        <w:rPr>
          <w:lang w:val="el-GR" w:eastAsia="el-GR"/>
        </w:rPr>
        <w:t>01</w:t>
      </w:r>
      <w:r w:rsidRPr="001269D1">
        <w:rPr>
          <w:lang w:val="el-GR" w:eastAsia="el-GR"/>
        </w:rPr>
        <w:t>/</w:t>
      </w:r>
      <w:r w:rsidR="001269D1">
        <w:rPr>
          <w:lang w:val="el-GR" w:eastAsia="el-GR"/>
        </w:rPr>
        <w:t xml:space="preserve">2026 </w:t>
      </w:r>
      <w:r w:rsidRPr="001269D1">
        <w:rPr>
          <w:lang w:val="el-GR" w:eastAsia="el-GR"/>
        </w:rPr>
        <w:t xml:space="preserve">και ώρα </w:t>
      </w:r>
      <w:r w:rsidR="001269D1">
        <w:rPr>
          <w:lang w:val="el-GR" w:eastAsia="el-GR"/>
        </w:rPr>
        <w:t xml:space="preserve">15:00 </w:t>
      </w:r>
    </w:p>
    <w:bookmarkEnd w:id="24"/>
    <w:p w14:paraId="1959B023" w14:textId="77777777" w:rsidR="003929DA" w:rsidRDefault="003929DA">
      <w:pPr>
        <w:rPr>
          <w:lang w:val="el-GR" w:eastAsia="el-GR"/>
        </w:rPr>
      </w:pPr>
      <w:r>
        <w:rPr>
          <w:lang w:val="el-GR" w:eastAsia="el-GR"/>
        </w:rPr>
        <w:t xml:space="preserve">Η διαδικασία θα διενεργηθεί με χρήση </w:t>
      </w:r>
      <w:r w:rsidR="004D680D">
        <w:rPr>
          <w:lang w:val="el-GR" w:eastAsia="el-GR"/>
        </w:rPr>
        <w:t xml:space="preserve">του </w:t>
      </w:r>
      <w:r w:rsidR="002913F6">
        <w:rPr>
          <w:lang w:val="el-GR" w:eastAsia="el-GR"/>
        </w:rPr>
        <w:t>Εθνικού Συστήματος Ηλεκτρονικών Δημόσιων Συμβάσεων (</w:t>
      </w:r>
      <w:r w:rsidR="004D680D">
        <w:rPr>
          <w:lang w:val="el-GR" w:eastAsia="el-GR"/>
        </w:rPr>
        <w:t>ΕΣΗΔΗΣ</w:t>
      </w:r>
      <w:r w:rsidR="002913F6">
        <w:rPr>
          <w:lang w:val="el-GR" w:eastAsia="el-GR"/>
        </w:rPr>
        <w:t xml:space="preserve">)Προμήθειες και Υπηρεσίες του ΟΠΣ ΕΣΗΔΗΣ </w:t>
      </w:r>
      <w:r w:rsidR="004D680D">
        <w:rPr>
          <w:lang w:val="el-GR" w:eastAsia="el-GR"/>
        </w:rPr>
        <w:t>(</w:t>
      </w:r>
      <w:r>
        <w:rPr>
          <w:lang w:val="el-GR" w:eastAsia="el-GR"/>
        </w:rPr>
        <w:t xml:space="preserve">Διαδικτυακή </w:t>
      </w:r>
      <w:r w:rsidR="004D680D">
        <w:rPr>
          <w:lang w:val="el-GR" w:eastAsia="el-GR"/>
        </w:rPr>
        <w:t>Π</w:t>
      </w:r>
      <w:r>
        <w:rPr>
          <w:lang w:val="el-GR" w:eastAsia="el-GR"/>
        </w:rPr>
        <w:t xml:space="preserve">ύλη </w:t>
      </w:r>
      <w:hyperlink r:id="rId12" w:history="1">
        <w:r w:rsidR="00AD7834" w:rsidRPr="00C20DE7">
          <w:rPr>
            <w:rStyle w:val="-"/>
            <w:lang w:val="el-GR" w:eastAsia="el-GR"/>
          </w:rPr>
          <w:t>www.promitheus.gov.gr</w:t>
        </w:r>
      </w:hyperlink>
      <w:r w:rsidR="004D680D">
        <w:rPr>
          <w:lang w:val="el-GR" w:eastAsia="el-GR"/>
        </w:rPr>
        <w:t>)</w:t>
      </w:r>
    </w:p>
    <w:p w14:paraId="20C6EC15" w14:textId="77777777" w:rsidR="00AE4565" w:rsidRDefault="00AE4565">
      <w:pPr>
        <w:rPr>
          <w:lang w:val="el-GR"/>
        </w:rPr>
      </w:pPr>
    </w:p>
    <w:p w14:paraId="0A5BB268" w14:textId="77777777" w:rsidR="003929DA" w:rsidRDefault="003929DA">
      <w:pPr>
        <w:pStyle w:val="2"/>
        <w:rPr>
          <w:lang w:val="el-GR"/>
        </w:rPr>
      </w:pPr>
      <w:bookmarkStart w:id="25" w:name="_Toc211935442"/>
      <w:r>
        <w:rPr>
          <w:lang w:val="el-GR"/>
        </w:rPr>
        <w:t>1.6</w:t>
      </w:r>
      <w:r>
        <w:rPr>
          <w:lang w:val="el-GR"/>
        </w:rPr>
        <w:tab/>
        <w:t>Δημοσιότητα</w:t>
      </w:r>
      <w:bookmarkEnd w:id="25"/>
    </w:p>
    <w:p w14:paraId="7AD7EBE9" w14:textId="1E0BDA75" w:rsidR="003929DA" w:rsidRDefault="003929DA" w:rsidP="00AE4565">
      <w:pPr>
        <w:tabs>
          <w:tab w:val="left" w:pos="709"/>
        </w:tabs>
        <w:rPr>
          <w:lang w:val="el-GR"/>
        </w:rPr>
      </w:pPr>
      <w:r>
        <w:rPr>
          <w:b/>
          <w:lang w:val="el-GR"/>
        </w:rPr>
        <w:t>Α.</w:t>
      </w:r>
      <w:r>
        <w:rPr>
          <w:b/>
          <w:lang w:val="el-GR"/>
        </w:rPr>
        <w:tab/>
        <w:t>Δημοσίευση στην Επίσημη Εφημερίδα της Ευρωπαϊκής Ένωσης</w:t>
      </w:r>
    </w:p>
    <w:p w14:paraId="48824952" w14:textId="010D3701" w:rsidR="003929DA" w:rsidRDefault="003929DA">
      <w:pPr>
        <w:rPr>
          <w:lang w:val="el-GR"/>
        </w:rPr>
      </w:pPr>
      <w:bookmarkStart w:id="26" w:name="_Hlk215735121"/>
      <w:r>
        <w:rPr>
          <w:lang w:val="el-GR"/>
        </w:rPr>
        <w:t xml:space="preserve">Προκήρυξη της παρούσας σύμβασης απεστάλη με ηλεκτρονικά μέσα για δημοσίευση στις </w:t>
      </w:r>
      <w:r w:rsidR="00E8059E">
        <w:rPr>
          <w:lang w:val="el-GR"/>
        </w:rPr>
        <w:t xml:space="preserve"> 04</w:t>
      </w:r>
      <w:r w:rsidRPr="00E8059E">
        <w:rPr>
          <w:lang w:val="el-GR"/>
        </w:rPr>
        <w:t>/</w:t>
      </w:r>
      <w:r w:rsidR="00E8059E">
        <w:rPr>
          <w:lang w:val="el-GR"/>
        </w:rPr>
        <w:t>12/2025</w:t>
      </w:r>
      <w:r>
        <w:rPr>
          <w:lang w:val="el-GR"/>
        </w:rPr>
        <w:t xml:space="preserve"> </w:t>
      </w:r>
      <w:bookmarkEnd w:id="26"/>
      <w:r>
        <w:rPr>
          <w:lang w:val="el-GR"/>
        </w:rPr>
        <w:t xml:space="preserve">στην Υπηρεσία Εκδόσεων της Ευρωπαϊκής Ένωσης. </w:t>
      </w:r>
    </w:p>
    <w:p w14:paraId="469FD805" w14:textId="0C8D475A" w:rsidR="003929DA" w:rsidRDefault="003929DA">
      <w:pPr>
        <w:rPr>
          <w:lang w:val="el-GR"/>
        </w:rPr>
      </w:pPr>
      <w:r>
        <w:rPr>
          <w:b/>
          <w:lang w:val="el-GR"/>
        </w:rPr>
        <w:t>Β.</w:t>
      </w:r>
      <w:r w:rsidR="00AE4565">
        <w:rPr>
          <w:b/>
          <w:lang w:val="el-GR"/>
        </w:rPr>
        <w:tab/>
      </w:r>
      <w:r>
        <w:rPr>
          <w:b/>
          <w:lang w:val="el-GR"/>
        </w:rPr>
        <w:t>Δημοσίευση σε εθνικό επίπεδο</w:t>
      </w:r>
    </w:p>
    <w:p w14:paraId="7D2F036A" w14:textId="4DDD3261" w:rsidR="003929DA" w:rsidRDefault="003929DA">
      <w:pPr>
        <w:rPr>
          <w:lang w:val="el-GR"/>
        </w:rPr>
      </w:pPr>
      <w:r>
        <w:rPr>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14:paraId="0FA30447" w14:textId="51862EA5" w:rsidR="00F50CA4" w:rsidRDefault="006B3C5C">
      <w:pPr>
        <w:rPr>
          <w:lang w:val="el-GR"/>
        </w:rPr>
      </w:pPr>
      <w:r w:rsidRPr="00390D33">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w:t>
      </w:r>
      <w:r w:rsidRPr="003541D3">
        <w:rPr>
          <w:b/>
          <w:bCs/>
          <w:lang w:val="el-GR"/>
        </w:rPr>
        <w:t>Συστημικό Αύξοντα Αριθμό</w:t>
      </w:r>
      <w:r w:rsidR="003541D3" w:rsidRPr="003541D3">
        <w:rPr>
          <w:b/>
          <w:bCs/>
          <w:lang w:val="el-GR"/>
        </w:rPr>
        <w:t>:</w:t>
      </w:r>
      <w:r w:rsidRPr="003541D3">
        <w:rPr>
          <w:b/>
          <w:bCs/>
          <w:lang w:val="el-GR"/>
        </w:rPr>
        <w:t xml:space="preserve"> </w:t>
      </w:r>
      <w:r w:rsidR="00456836" w:rsidRPr="003541D3">
        <w:rPr>
          <w:b/>
          <w:bCs/>
          <w:lang w:val="el-GR"/>
        </w:rPr>
        <w:t>384769</w:t>
      </w:r>
      <w:r w:rsidRPr="00390D33">
        <w:rPr>
          <w:lang w:val="el-GR"/>
        </w:rPr>
        <w:t xml:space="preserve"> και αναρτήθηκαν στη Διαδικτυακή Πύλη (www.promitheus.gov.gr) του ΟΠΣ ΕΣΗΔΗΣ</w:t>
      </w:r>
      <w:r w:rsidR="005A0EC7" w:rsidRPr="00390D33">
        <w:rPr>
          <w:lang w:val="el-GR"/>
        </w:rPr>
        <w:t>.</w:t>
      </w:r>
    </w:p>
    <w:p w14:paraId="7BE7DA8D" w14:textId="45F1F850" w:rsidR="003929DA" w:rsidRDefault="00077DFF">
      <w:pPr>
        <w:rPr>
          <w:lang w:val="el-GR"/>
        </w:rPr>
      </w:pPr>
      <w:bookmarkStart w:id="27" w:name="_Hlk215735410"/>
      <w:r>
        <w:rPr>
          <w:lang w:val="el-GR"/>
        </w:rPr>
        <w:t>Περίληψη</w:t>
      </w:r>
      <w:r w:rsidR="003929DA">
        <w:rPr>
          <w:lang w:val="el-GR"/>
        </w:rPr>
        <w:t xml:space="preserve"> της παρούσας Διακήρυξης δημοσ</w:t>
      </w:r>
      <w:r w:rsidR="00C93713">
        <w:rPr>
          <w:lang w:val="el-GR"/>
        </w:rPr>
        <w:t>ιεύεται και στον Ελληνικό Τύπο</w:t>
      </w:r>
      <w:r w:rsidR="003929DA">
        <w:rPr>
          <w:lang w:val="el-GR"/>
        </w:rPr>
        <w:t xml:space="preserve">, σύμφωνα με το άρθρο 66 του Ν. 4412/2016 : </w:t>
      </w:r>
    </w:p>
    <w:p w14:paraId="5724D577" w14:textId="35847AF0" w:rsidR="00544F72" w:rsidRPr="001C5942" w:rsidRDefault="00544F72" w:rsidP="00544F72">
      <w:pPr>
        <w:spacing w:after="0"/>
        <w:rPr>
          <w:color w:val="000000"/>
          <w:lang w:val="el-GR"/>
        </w:rPr>
      </w:pPr>
      <w:r w:rsidRPr="001C5942">
        <w:rPr>
          <w:color w:val="000000"/>
          <w:lang w:val="el-GR"/>
        </w:rPr>
        <w:t>«ΝΕΑ ΚΡΗΤΗ»,</w:t>
      </w:r>
      <w:r w:rsidRPr="001C5942">
        <w:rPr>
          <w:lang w:val="el-GR"/>
        </w:rPr>
        <w:t xml:space="preserve"> με </w:t>
      </w:r>
      <w:r w:rsidRPr="001C5942">
        <w:rPr>
          <w:color w:val="000000"/>
          <w:lang w:val="el-GR"/>
        </w:rPr>
        <w:t xml:space="preserve">ημερομηνία δημοσίευσης,  την </w:t>
      </w:r>
      <w:r w:rsidR="00E8059E" w:rsidRPr="00E8059E">
        <w:rPr>
          <w:color w:val="000000"/>
          <w:lang w:val="el-GR"/>
        </w:rPr>
        <w:t>09</w:t>
      </w:r>
      <w:r w:rsidR="00E8059E">
        <w:rPr>
          <w:color w:val="000000"/>
          <w:lang w:val="el-GR"/>
        </w:rPr>
        <w:t>/12</w:t>
      </w:r>
      <w:r w:rsidRPr="00E8059E">
        <w:rPr>
          <w:color w:val="000000"/>
          <w:lang w:val="el-GR"/>
        </w:rPr>
        <w:t>/2025</w:t>
      </w:r>
      <w:r w:rsidRPr="001C5942">
        <w:rPr>
          <w:color w:val="000000"/>
          <w:lang w:val="el-GR"/>
        </w:rPr>
        <w:t xml:space="preserve">. </w:t>
      </w:r>
    </w:p>
    <w:p w14:paraId="3B1E105F" w14:textId="7DA29239" w:rsidR="00544F72" w:rsidRPr="001C5942" w:rsidRDefault="00544F72" w:rsidP="00544F72">
      <w:pPr>
        <w:spacing w:after="0"/>
        <w:rPr>
          <w:color w:val="000000" w:themeColor="text1"/>
          <w:lang w:val="el-GR"/>
        </w:rPr>
      </w:pPr>
      <w:r w:rsidRPr="001C5942">
        <w:rPr>
          <w:color w:val="000000" w:themeColor="text1"/>
          <w:lang w:val="el-GR"/>
        </w:rPr>
        <w:t xml:space="preserve">«ΠΑΤΡΙΣ» με ημερομηνία δημοσίευσης, την </w:t>
      </w:r>
      <w:r w:rsidR="00E8059E">
        <w:rPr>
          <w:color w:val="000000"/>
          <w:lang w:val="el-GR"/>
        </w:rPr>
        <w:t xml:space="preserve"> 09</w:t>
      </w:r>
      <w:r w:rsidRPr="00E8059E">
        <w:rPr>
          <w:color w:val="000000"/>
          <w:lang w:val="el-GR"/>
        </w:rPr>
        <w:t>/</w:t>
      </w:r>
      <w:r w:rsidR="00E8059E">
        <w:rPr>
          <w:color w:val="000000"/>
          <w:lang w:val="el-GR"/>
        </w:rPr>
        <w:t>12</w:t>
      </w:r>
      <w:r w:rsidRPr="00E8059E">
        <w:rPr>
          <w:color w:val="000000"/>
          <w:lang w:val="el-GR"/>
        </w:rPr>
        <w:t>/2025</w:t>
      </w:r>
      <w:r>
        <w:rPr>
          <w:color w:val="000000" w:themeColor="text1"/>
          <w:lang w:val="el-GR"/>
        </w:rPr>
        <w:t>.</w:t>
      </w:r>
      <w:r w:rsidRPr="001C5942">
        <w:rPr>
          <w:color w:val="000000" w:themeColor="text1"/>
          <w:lang w:val="el-GR"/>
        </w:rPr>
        <w:t xml:space="preserve"> </w:t>
      </w:r>
    </w:p>
    <w:p w14:paraId="02DCAAF3" w14:textId="431F6E51" w:rsidR="00544F72" w:rsidRDefault="00544F72" w:rsidP="00544F72">
      <w:pPr>
        <w:rPr>
          <w:color w:val="000000" w:themeColor="text1"/>
          <w:lang w:val="el-GR"/>
        </w:rPr>
      </w:pPr>
      <w:r w:rsidRPr="001C5942">
        <w:rPr>
          <w:color w:val="000000" w:themeColor="text1"/>
          <w:lang w:val="el-GR"/>
        </w:rPr>
        <w:t>«</w:t>
      </w:r>
      <w:r w:rsidR="00E8059E" w:rsidRPr="00E8059E">
        <w:rPr>
          <w:color w:val="000000" w:themeColor="text1"/>
          <w:lang w:val="el-GR"/>
        </w:rPr>
        <w:t>Η ΦΩΝΗ ΤΟΥ ΜΑΛΕΒΙΖΙΟΥ</w:t>
      </w:r>
      <w:r w:rsidRPr="001C5942">
        <w:rPr>
          <w:color w:val="000000" w:themeColor="text1"/>
          <w:lang w:val="el-GR"/>
        </w:rPr>
        <w:t xml:space="preserve">» με ημερομηνία δημοσίευσης,  την </w:t>
      </w:r>
      <w:r w:rsidR="00E8059E">
        <w:rPr>
          <w:color w:val="000000"/>
          <w:lang w:val="el-GR"/>
        </w:rPr>
        <w:t>11</w:t>
      </w:r>
      <w:r w:rsidRPr="00E8059E">
        <w:rPr>
          <w:color w:val="000000"/>
          <w:lang w:val="el-GR"/>
        </w:rPr>
        <w:t>/</w:t>
      </w:r>
      <w:r w:rsidR="00E8059E">
        <w:rPr>
          <w:color w:val="000000"/>
          <w:lang w:val="el-GR"/>
        </w:rPr>
        <w:t>12</w:t>
      </w:r>
      <w:r w:rsidRPr="00E8059E">
        <w:rPr>
          <w:color w:val="000000"/>
          <w:lang w:val="el-GR"/>
        </w:rPr>
        <w:t>/2025</w:t>
      </w:r>
    </w:p>
    <w:p w14:paraId="3F36C50E" w14:textId="1040E0DC" w:rsidR="003929DA" w:rsidRDefault="002B1D3A" w:rsidP="00544F72">
      <w:pPr>
        <w:rPr>
          <w:lang w:val="el-GR"/>
        </w:rPr>
      </w:pPr>
      <w:r w:rsidRPr="007B07D1">
        <w:rPr>
          <w:lang w:val="en-US"/>
        </w:rPr>
        <w:t>H</w:t>
      </w:r>
      <w:r w:rsidRPr="007B07D1">
        <w:rPr>
          <w:lang w:val="el-GR"/>
        </w:rPr>
        <w:t xml:space="preserve"> Διακήρυξη</w:t>
      </w:r>
      <w:r w:rsidRPr="002B1D3A">
        <w:rPr>
          <w:lang w:val="el-GR"/>
        </w:rPr>
        <w:t>,</w:t>
      </w:r>
      <w:r w:rsidR="00945979">
        <w:rPr>
          <w:lang w:val="el-GR"/>
        </w:rPr>
        <w:t xml:space="preserve"> </w:t>
      </w:r>
      <w:r w:rsidR="003929DA">
        <w:rPr>
          <w:lang w:val="el-GR" w:eastAsia="el-GR"/>
        </w:rPr>
        <w:t>όπως προβλέπεται στην περίπτωση (</w:t>
      </w:r>
      <w:proofErr w:type="spellStart"/>
      <w:r w:rsidR="003929DA">
        <w:rPr>
          <w:lang w:val="el-GR" w:eastAsia="el-GR"/>
        </w:rPr>
        <w:t>ιστ</w:t>
      </w:r>
      <w:proofErr w:type="spellEnd"/>
      <w:r w:rsidR="003929DA">
        <w:rPr>
          <w:lang w:val="el-GR" w:eastAsia="el-GR"/>
        </w:rPr>
        <w:t>) της παραγράφου 3 του άρθρου 76 του Ν.4727/2020, αναρτήθηκε στο διαδίκτυο, στον ιστότοπο</w:t>
      </w:r>
      <w:hyperlink r:id="rId13" w:history="1">
        <w:r w:rsidR="003929DA">
          <w:rPr>
            <w:rStyle w:val="-"/>
            <w:color w:val="000000"/>
            <w:szCs w:val="22"/>
            <w:lang w:val="el-GR" w:eastAsia="el-GR"/>
          </w:rPr>
          <w:t>http://et.diavgeia.gov.gr/</w:t>
        </w:r>
      </w:hyperlink>
      <w:r w:rsidR="003929DA">
        <w:rPr>
          <w:lang w:val="el-GR" w:eastAsia="el-GR"/>
        </w:rPr>
        <w:t xml:space="preserve"> (ΠΡΟΓΡΑΜΜΑ ΔΙΑΥΓΕΙΑ)</w:t>
      </w:r>
      <w:r w:rsidR="00D16BE7">
        <w:rPr>
          <w:lang w:val="el-GR" w:eastAsia="el-GR"/>
        </w:rPr>
        <w:t>.</w:t>
      </w:r>
      <w:hyperlink r:id="rId14" w:history="1"/>
    </w:p>
    <w:p w14:paraId="33327816" w14:textId="1942D0FB" w:rsidR="003929DA" w:rsidRDefault="003929DA" w:rsidP="009704CC">
      <w:pPr>
        <w:spacing w:before="120"/>
        <w:rPr>
          <w:lang w:val="el-GR"/>
        </w:rPr>
      </w:pPr>
      <w:r>
        <w:rPr>
          <w:lang w:val="el-GR"/>
        </w:rPr>
        <w:t xml:space="preserve">Η Διακήρυξη </w:t>
      </w:r>
      <w:r w:rsidRPr="00945979">
        <w:rPr>
          <w:lang w:val="el-GR"/>
        </w:rPr>
        <w:t>θα καταχωρηθεί</w:t>
      </w:r>
      <w:r>
        <w:rPr>
          <w:lang w:val="el-GR"/>
        </w:rPr>
        <w:t xml:space="preserve"> στο διαδίκτυο, στην ιστοσελίδα της αναθέτουσας αρχής, στη διεύθυνση (</w:t>
      </w:r>
      <w:r>
        <w:t>URL</w:t>
      </w:r>
      <w:r>
        <w:rPr>
          <w:lang w:val="el-GR"/>
        </w:rPr>
        <w:t xml:space="preserve">):   </w:t>
      </w:r>
      <w:hyperlink r:id="rId15" w:history="1">
        <w:r w:rsidR="00945979" w:rsidRPr="00DB05BD">
          <w:rPr>
            <w:rStyle w:val="-"/>
          </w:rPr>
          <w:t>www</w:t>
        </w:r>
        <w:r w:rsidR="00945979" w:rsidRPr="00DB05BD">
          <w:rPr>
            <w:rStyle w:val="-"/>
            <w:lang w:val="el-GR"/>
          </w:rPr>
          <w:t>.</w:t>
        </w:r>
        <w:proofErr w:type="spellStart"/>
        <w:r w:rsidR="00945979" w:rsidRPr="00DB05BD">
          <w:rPr>
            <w:rStyle w:val="-"/>
            <w:lang w:val="en-US"/>
          </w:rPr>
          <w:t>crete</w:t>
        </w:r>
        <w:proofErr w:type="spellEnd"/>
        <w:r w:rsidR="00945979" w:rsidRPr="00DB05BD">
          <w:rPr>
            <w:rStyle w:val="-"/>
            <w:lang w:val="el-GR"/>
          </w:rPr>
          <w:t>.</w:t>
        </w:r>
        <w:r w:rsidR="00945979" w:rsidRPr="00DB05BD">
          <w:rPr>
            <w:rStyle w:val="-"/>
            <w:lang w:val="en-US"/>
          </w:rPr>
          <w:t>gov</w:t>
        </w:r>
        <w:r w:rsidR="00945979" w:rsidRPr="00DB05BD">
          <w:rPr>
            <w:rStyle w:val="-"/>
            <w:lang w:val="el-GR"/>
          </w:rPr>
          <w:t>.</w:t>
        </w:r>
        <w:r w:rsidR="00945979" w:rsidRPr="00DB05BD">
          <w:rPr>
            <w:rStyle w:val="-"/>
            <w:lang w:val="en-US"/>
          </w:rPr>
          <w:t>gr</w:t>
        </w:r>
      </w:hyperlink>
      <w:r w:rsidR="00945979" w:rsidRPr="00945979">
        <w:rPr>
          <w:lang w:val="el-GR"/>
        </w:rPr>
        <w:t xml:space="preserve"> </w:t>
      </w:r>
      <w:r>
        <w:rPr>
          <w:lang w:val="el-GR"/>
        </w:rPr>
        <w:t xml:space="preserve"> στη διαδρομή: </w:t>
      </w:r>
      <w:r w:rsidR="00945979">
        <w:rPr>
          <w:lang w:val="el-GR"/>
        </w:rPr>
        <w:t xml:space="preserve">ΕΝΗΜΕΡΩΣΗ </w:t>
      </w:r>
      <w:r>
        <w:rPr>
          <w:rFonts w:ascii="Arial" w:hAnsi="Arial" w:cs="Arial"/>
          <w:smallCaps/>
          <w:lang w:val="el-GR"/>
        </w:rPr>
        <w:t>►</w:t>
      </w:r>
      <w:r>
        <w:rPr>
          <w:lang w:val="el-GR"/>
        </w:rPr>
        <w:t xml:space="preserve"> </w:t>
      </w:r>
      <w:r w:rsidR="00945979">
        <w:rPr>
          <w:lang w:val="el-GR"/>
        </w:rPr>
        <w:t>ΠΡΟΚΗΡΥΞΕΙΣ</w:t>
      </w:r>
      <w:r>
        <w:rPr>
          <w:lang w:val="el-GR"/>
        </w:rPr>
        <w:t xml:space="preserve">, </w:t>
      </w:r>
      <w:r w:rsidR="00E8059E">
        <w:rPr>
          <w:lang w:val="el-GR"/>
        </w:rPr>
        <w:t>στις 09</w:t>
      </w:r>
      <w:r w:rsidRPr="00E8059E">
        <w:rPr>
          <w:lang w:val="el-GR"/>
        </w:rPr>
        <w:t>/</w:t>
      </w:r>
      <w:r w:rsidR="00E8059E">
        <w:rPr>
          <w:lang w:val="el-GR"/>
        </w:rPr>
        <w:t>12</w:t>
      </w:r>
      <w:r w:rsidRPr="00E8059E">
        <w:rPr>
          <w:lang w:val="el-GR"/>
        </w:rPr>
        <w:t>/</w:t>
      </w:r>
      <w:r w:rsidR="00E8059E">
        <w:rPr>
          <w:lang w:val="el-GR"/>
        </w:rPr>
        <w:t>2025</w:t>
      </w:r>
      <w:r>
        <w:rPr>
          <w:i/>
          <w:iCs/>
          <w:color w:val="5B9BD5"/>
          <w:kern w:val="1"/>
          <w:lang w:val="el-GR"/>
        </w:rPr>
        <w:t xml:space="preserve"> </w:t>
      </w:r>
    </w:p>
    <w:bookmarkEnd w:id="27"/>
    <w:p w14:paraId="3235C134" w14:textId="77777777" w:rsidR="003929DA" w:rsidRDefault="003929DA" w:rsidP="009704CC">
      <w:pPr>
        <w:spacing w:before="240"/>
        <w:rPr>
          <w:rFonts w:eastAsia="ArialMT"/>
          <w:lang w:val="el-GR"/>
        </w:rPr>
      </w:pPr>
      <w:r>
        <w:rPr>
          <w:b/>
          <w:lang w:val="el-GR" w:eastAsia="el-GR"/>
        </w:rPr>
        <w:lastRenderedPageBreak/>
        <w:t>Γ.</w:t>
      </w:r>
      <w:r>
        <w:rPr>
          <w:b/>
          <w:lang w:val="el-GR" w:eastAsia="el-GR"/>
        </w:rPr>
        <w:tab/>
        <w:t>Έξοδα δημοσιεύσεων</w:t>
      </w:r>
    </w:p>
    <w:p w14:paraId="1C787732" w14:textId="6FCB895D" w:rsidR="00710C1D" w:rsidRPr="009E23A8" w:rsidRDefault="00710C1D">
      <w:pPr>
        <w:rPr>
          <w:lang w:val="el-GR"/>
        </w:rPr>
      </w:pPr>
      <w:r w:rsidRPr="009E23A8">
        <w:rPr>
          <w:lang w:val="el-GR"/>
        </w:rPr>
        <w:t xml:space="preserve">Οι δαπάνες δημοσίευσης, καταβάλλονται από τον φορέα που έδωσε την εντολή καταχώρισης στην εφημερίδα, εντός των προθεσμιών του άρθρου 69Ζ του ν. 4270/2014 (Α’ 143). Σε περίπτωση ανακήρυξης αναδόχου της δημοσιευόμενης διαδικασίας, οι ως άνω δαπάνες </w:t>
      </w:r>
      <w:proofErr w:type="spellStart"/>
      <w:r w:rsidRPr="009E23A8">
        <w:rPr>
          <w:lang w:val="el-GR"/>
        </w:rPr>
        <w:t>παρακρατούνται</w:t>
      </w:r>
      <w:proofErr w:type="spellEnd"/>
      <w:r w:rsidRPr="009E23A8">
        <w:rPr>
          <w:lang w:val="el-GR"/>
        </w:rPr>
        <w:t xml:space="preserve"> από τον φορέα και αφαιρούνται από το τίμημα που οφείλει στον ανάδοχο για την προμήθεια.</w:t>
      </w:r>
    </w:p>
    <w:p w14:paraId="548171E2" w14:textId="77777777" w:rsidR="003929DA" w:rsidRDefault="003929DA">
      <w:pPr>
        <w:pStyle w:val="2"/>
        <w:rPr>
          <w:lang w:val="el-GR"/>
        </w:rPr>
      </w:pPr>
      <w:bookmarkStart w:id="28" w:name="_Toc211935443"/>
      <w:r>
        <w:rPr>
          <w:lang w:val="el-GR"/>
        </w:rPr>
        <w:t>1.7</w:t>
      </w:r>
      <w:r>
        <w:rPr>
          <w:lang w:val="el-GR"/>
        </w:rPr>
        <w:tab/>
        <w:t>Αρχές εφαρμοζόμενες στη διαδικασία σύναψης</w:t>
      </w:r>
      <w:bookmarkEnd w:id="28"/>
    </w:p>
    <w:p w14:paraId="04FAD833" w14:textId="77777777" w:rsidR="003929DA" w:rsidRDefault="003929DA">
      <w:pPr>
        <w:rPr>
          <w:lang w:val="el-GR"/>
        </w:rPr>
      </w:pPr>
      <w:r>
        <w:rPr>
          <w:lang w:val="el-GR"/>
        </w:rPr>
        <w:t>Οι οικονομικοί φορείς δεσμεύονται ότι:</w:t>
      </w:r>
    </w:p>
    <w:p w14:paraId="2644E1FD" w14:textId="20F4F0ED" w:rsidR="003929DA" w:rsidRDefault="003929DA">
      <w:pPr>
        <w:rPr>
          <w:lang w:val="el-GR"/>
        </w:rPr>
      </w:pPr>
      <w:r>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Pr>
          <w:lang w:val="el-GR"/>
        </w:rPr>
        <w:t>τους,</w:t>
      </w:r>
    </w:p>
    <w:p w14:paraId="3B9E68FF" w14:textId="77777777" w:rsidR="003929DA" w:rsidRPr="009C31D5" w:rsidRDefault="003929DA">
      <w:pPr>
        <w:rPr>
          <w:lang w:val="el-GR"/>
        </w:rPr>
      </w:pPr>
      <w:r w:rsidRPr="002510A3">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2510A3">
        <w:rPr>
          <w:lang w:val="el-GR"/>
        </w:rPr>
        <w:t>,</w:t>
      </w:r>
    </w:p>
    <w:p w14:paraId="472EE06B" w14:textId="4A2695F6" w:rsidR="003929DA" w:rsidRDefault="00B32AE0">
      <w:pPr>
        <w:rPr>
          <w:lang w:val="el-GR"/>
        </w:rPr>
      </w:pPr>
      <w:r>
        <w:rPr>
          <w:noProof/>
          <w:lang w:val="el-GR"/>
        </w:rPr>
        <mc:AlternateContent>
          <mc:Choice Requires="wps">
            <w:drawing>
              <wp:anchor distT="0" distB="0" distL="114300" distR="114300" simplePos="0" relativeHeight="251659266" behindDoc="0" locked="0" layoutInCell="1" allowOverlap="1" wp14:anchorId="4553EE16" wp14:editId="2942C74F">
                <wp:simplePos x="0" y="0"/>
                <wp:positionH relativeFrom="column">
                  <wp:posOffset>3613785</wp:posOffset>
                </wp:positionH>
                <wp:positionV relativeFrom="paragraph">
                  <wp:posOffset>1020445</wp:posOffset>
                </wp:positionV>
                <wp:extent cx="2152650" cy="952500"/>
                <wp:effectExtent l="0" t="0" r="19050" b="19050"/>
                <wp:wrapNone/>
                <wp:docPr id="1092431493" name="Πλαίσιο κειμένου 3"/>
                <wp:cNvGraphicFramePr/>
                <a:graphic xmlns:a="http://schemas.openxmlformats.org/drawingml/2006/main">
                  <a:graphicData uri="http://schemas.microsoft.com/office/word/2010/wordprocessingShape">
                    <wps:wsp>
                      <wps:cNvSpPr txBox="1"/>
                      <wps:spPr>
                        <a:xfrm>
                          <a:off x="0" y="0"/>
                          <a:ext cx="2152650" cy="952500"/>
                        </a:xfrm>
                        <a:prstGeom prst="rect">
                          <a:avLst/>
                        </a:prstGeom>
                        <a:solidFill>
                          <a:schemeClr val="lt1"/>
                        </a:solidFill>
                        <a:ln w="6350">
                          <a:solidFill>
                            <a:schemeClr val="bg1"/>
                          </a:solidFill>
                        </a:ln>
                      </wps:spPr>
                      <wps:txbx>
                        <w:txbxContent>
                          <w:p w14:paraId="247457D8" w14:textId="0B2B8F44" w:rsidR="00B32AE0" w:rsidRDefault="00B32AE0" w:rsidP="00B32AE0">
                            <w:pPr>
                              <w:jc w:val="center"/>
                              <w:rPr>
                                <w:b/>
                                <w:bCs/>
                                <w:lang w:val="el-GR"/>
                              </w:rPr>
                            </w:pPr>
                            <w:r>
                              <w:rPr>
                                <w:b/>
                                <w:bCs/>
                                <w:lang w:val="el-GR"/>
                              </w:rPr>
                              <w:t>Ο ΠΕΡΙΦΕΡΕΙΑΡΧΗΣ</w:t>
                            </w:r>
                          </w:p>
                          <w:p w14:paraId="756AA3BE" w14:textId="77777777" w:rsidR="00B32AE0" w:rsidRDefault="00B32AE0" w:rsidP="00B32AE0">
                            <w:pPr>
                              <w:jc w:val="center"/>
                              <w:rPr>
                                <w:b/>
                                <w:bCs/>
                                <w:lang w:val="el-GR"/>
                              </w:rPr>
                            </w:pPr>
                          </w:p>
                          <w:p w14:paraId="2A91E2C8" w14:textId="5F4D0842" w:rsidR="00B32AE0" w:rsidRDefault="00B32AE0" w:rsidP="00B32AE0">
                            <w:pPr>
                              <w:jc w:val="center"/>
                              <w:rPr>
                                <w:b/>
                                <w:bCs/>
                                <w:lang w:val="el-GR"/>
                              </w:rPr>
                            </w:pPr>
                            <w:r>
                              <w:rPr>
                                <w:b/>
                                <w:bCs/>
                                <w:lang w:val="el-GR"/>
                              </w:rPr>
                              <w:t>ΣΤΑΥΡΟΣ ΑΡΝΑΟΥΤΑΚΗΣ</w:t>
                            </w:r>
                          </w:p>
                          <w:p w14:paraId="12613FC5" w14:textId="77777777" w:rsidR="00B32AE0" w:rsidRPr="00B32AE0" w:rsidRDefault="00B32AE0" w:rsidP="00B32AE0">
                            <w:pPr>
                              <w:jc w:val="center"/>
                              <w:rPr>
                                <w:b/>
                                <w:bCs/>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3EE16" id="_x0000_s1028" type="#_x0000_t202" style="position:absolute;left:0;text-align:left;margin-left:284.55pt;margin-top:80.35pt;width:169.5pt;height:75pt;z-index:251659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" fillcolor="white [3201]" strokecolor="white [3212]" strokeweight=".5pt">
                <v:textbox>
                  <w:txbxContent>
                    <w:p w14:paraId="247457D8" w14:textId="0B2B8F44" w:rsidR="00B32AE0" w:rsidRDefault="00B32AE0" w:rsidP="00B32AE0">
                      <w:pPr>
                        <w:jc w:val="center"/>
                        <w:rPr>
                          <w:b/>
                          <w:bCs/>
                          <w:lang w:val="el-GR"/>
                        </w:rPr>
                      </w:pPr>
                      <w:r>
                        <w:rPr>
                          <w:b/>
                          <w:bCs/>
                          <w:lang w:val="el-GR"/>
                        </w:rPr>
                        <w:t>Ο ΠΕΡΙΦΕΡΕΙΑΡΧΗΣ</w:t>
                      </w:r>
                    </w:p>
                    <w:p w14:paraId="756AA3BE" w14:textId="77777777" w:rsidR="00B32AE0" w:rsidRDefault="00B32AE0" w:rsidP="00B32AE0">
                      <w:pPr>
                        <w:jc w:val="center"/>
                        <w:rPr>
                          <w:b/>
                          <w:bCs/>
                          <w:lang w:val="el-GR"/>
                        </w:rPr>
                      </w:pPr>
                    </w:p>
                    <w:p w14:paraId="2A91E2C8" w14:textId="5F4D0842" w:rsidR="00B32AE0" w:rsidRDefault="00B32AE0" w:rsidP="00B32AE0">
                      <w:pPr>
                        <w:jc w:val="center"/>
                        <w:rPr>
                          <w:b/>
                          <w:bCs/>
                          <w:lang w:val="el-GR"/>
                        </w:rPr>
                      </w:pPr>
                      <w:r>
                        <w:rPr>
                          <w:b/>
                          <w:bCs/>
                          <w:lang w:val="el-GR"/>
                        </w:rPr>
                        <w:t>ΣΤΑΥΡΟΣ ΑΡΝΑΟΥΤΑΚΗΣ</w:t>
                      </w:r>
                    </w:p>
                    <w:p w14:paraId="12613FC5" w14:textId="77777777" w:rsidR="00B32AE0" w:rsidRPr="00B32AE0" w:rsidRDefault="00B32AE0" w:rsidP="00B32AE0">
                      <w:pPr>
                        <w:jc w:val="center"/>
                        <w:rPr>
                          <w:b/>
                          <w:bCs/>
                          <w:lang w:val="el-GR"/>
                        </w:rPr>
                      </w:pPr>
                    </w:p>
                  </w:txbxContent>
                </v:textbox>
              </v:shape>
            </w:pict>
          </mc:Fallback>
        </mc:AlternateContent>
      </w:r>
      <w:r w:rsidR="003929DA" w:rsidRPr="002510A3">
        <w:rPr>
          <w:lang w:val="el-GR"/>
        </w:rPr>
        <w:t>γ) λαμβάνουν τα κατάλληλα μέτρα για να διαφυλάξουν την εμπιστευτικότητα των πληροφοριών που έχουν χαρακτηρισθεί ως τέτοιες.</w:t>
      </w:r>
    </w:p>
    <w:p w14:paraId="6C644448" w14:textId="77777777" w:rsidR="003929DA" w:rsidRDefault="003929DA">
      <w:pPr>
        <w:pStyle w:val="1"/>
        <w:tabs>
          <w:tab w:val="left" w:pos="567"/>
        </w:tabs>
        <w:ind w:left="567" w:hanging="567"/>
        <w:rPr>
          <w:lang w:val="el-GR"/>
        </w:rPr>
      </w:pPr>
      <w:bookmarkStart w:id="29" w:name="_Toc211935444"/>
      <w:r>
        <w:rPr>
          <w:rFonts w:ascii="Calibri" w:hAnsi="Calibri" w:cs="Calibri"/>
          <w:lang w:val="el-GR"/>
        </w:rPr>
        <w:lastRenderedPageBreak/>
        <w:t>2.</w:t>
      </w:r>
      <w:r>
        <w:rPr>
          <w:rFonts w:ascii="Calibri" w:hAnsi="Calibri" w:cs="Calibri"/>
          <w:lang w:val="el-GR"/>
        </w:rPr>
        <w:tab/>
        <w:t>ΓΕΝΙΚΟΙ ΚΑΙ ΕΙΔΙΚΟΙ ΟΡΟΙ ΣΥΜΜΕΤΟΧΗΣ</w:t>
      </w:r>
      <w:bookmarkEnd w:id="29"/>
    </w:p>
    <w:p w14:paraId="5D9C6F12" w14:textId="77777777" w:rsidR="003929DA" w:rsidRDefault="003929DA">
      <w:pPr>
        <w:pStyle w:val="2"/>
        <w:rPr>
          <w:lang w:val="el-GR"/>
        </w:rPr>
      </w:pPr>
      <w:bookmarkStart w:id="30" w:name="_Toc211935445"/>
      <w:r>
        <w:rPr>
          <w:lang w:val="el-GR"/>
        </w:rPr>
        <w:t>2.1</w:t>
      </w:r>
      <w:r>
        <w:rPr>
          <w:lang w:val="el-GR"/>
        </w:rPr>
        <w:tab/>
        <w:t>Γενικές Πληροφορίες</w:t>
      </w:r>
      <w:bookmarkEnd w:id="30"/>
    </w:p>
    <w:p w14:paraId="555DFB8D" w14:textId="77777777" w:rsidR="003929DA" w:rsidRPr="0076749E" w:rsidRDefault="003929DA">
      <w:pPr>
        <w:pStyle w:val="3"/>
        <w:rPr>
          <w:lang w:val="el-GR"/>
        </w:rPr>
      </w:pPr>
      <w:bookmarkStart w:id="31" w:name="_Toc211935446"/>
      <w:r w:rsidRPr="0076749E">
        <w:rPr>
          <w:lang w:val="el-GR"/>
        </w:rPr>
        <w:t>2.1.1</w:t>
      </w:r>
      <w:r w:rsidRPr="0076749E">
        <w:rPr>
          <w:lang w:val="el-GR"/>
        </w:rPr>
        <w:tab/>
        <w:t>Έγγραφα της σύμβασης</w:t>
      </w:r>
      <w:bookmarkEnd w:id="31"/>
    </w:p>
    <w:p w14:paraId="11882D49" w14:textId="01E4FACB" w:rsidR="003929DA" w:rsidRPr="00CC76C4" w:rsidRDefault="003929DA">
      <w:pPr>
        <w:rPr>
          <w:lang w:val="el-GR"/>
        </w:rPr>
      </w:pPr>
      <w:r w:rsidRPr="0076749E">
        <w:rPr>
          <w:lang w:val="el-GR"/>
        </w:rPr>
        <w:t xml:space="preserve">Τα έγγραφα της παρούσας </w:t>
      </w:r>
      <w:r w:rsidRPr="00CC76C4">
        <w:rPr>
          <w:lang w:val="el-GR"/>
        </w:rPr>
        <w:t>διαδικασίας σύναψης,  είναι τα ακόλουθα:</w:t>
      </w:r>
    </w:p>
    <w:p w14:paraId="303E13ED" w14:textId="59CFAE78" w:rsidR="00B63FC9" w:rsidRPr="00CC76C4" w:rsidRDefault="003929DA" w:rsidP="00007529">
      <w:pPr>
        <w:numPr>
          <w:ilvl w:val="0"/>
          <w:numId w:val="6"/>
        </w:numPr>
        <w:spacing w:after="40"/>
        <w:ind w:left="567" w:hanging="425"/>
        <w:rPr>
          <w:lang w:val="el-GR"/>
        </w:rPr>
      </w:pPr>
      <w:r w:rsidRPr="00CC76C4">
        <w:rPr>
          <w:lang w:val="el-GR"/>
        </w:rPr>
        <w:t xml:space="preserve">η με </w:t>
      </w:r>
      <w:proofErr w:type="spellStart"/>
      <w:r w:rsidRPr="00CC76C4">
        <w:rPr>
          <w:lang w:val="el-GR"/>
        </w:rPr>
        <w:t>αρ</w:t>
      </w:r>
      <w:proofErr w:type="spellEnd"/>
      <w:r w:rsidRPr="00CC76C4">
        <w:rPr>
          <w:lang w:val="el-GR"/>
        </w:rPr>
        <w:t xml:space="preserve">. </w:t>
      </w:r>
      <w:r w:rsidR="00540724" w:rsidRPr="00540724">
        <w:rPr>
          <w:lang w:val="el-GR"/>
        </w:rPr>
        <w:t>ΕΕ S: 235/</w:t>
      </w:r>
      <w:r w:rsidRPr="00CC76C4">
        <w:rPr>
          <w:lang w:val="el-GR"/>
        </w:rPr>
        <w:t xml:space="preserve"> </w:t>
      </w:r>
      <w:r w:rsidR="00540724" w:rsidRPr="00540724">
        <w:rPr>
          <w:lang w:val="el-GR"/>
        </w:rPr>
        <w:t>809522</w:t>
      </w:r>
      <w:r w:rsidR="00540724">
        <w:rPr>
          <w:lang w:val="el-GR"/>
        </w:rPr>
        <w:t>/5-12</w:t>
      </w:r>
      <w:r w:rsidR="00540724" w:rsidRPr="00540724">
        <w:rPr>
          <w:lang w:val="el-GR"/>
        </w:rPr>
        <w:t>-2025</w:t>
      </w:r>
      <w:r w:rsidR="00540724">
        <w:rPr>
          <w:lang w:val="el-GR"/>
        </w:rPr>
        <w:t xml:space="preserve"> </w:t>
      </w:r>
      <w:r w:rsidRPr="00CC76C4">
        <w:rPr>
          <w:lang w:val="el-GR"/>
        </w:rPr>
        <w:t>Προκήρυξη</w:t>
      </w:r>
      <w:r w:rsidR="004F5BDA">
        <w:rPr>
          <w:lang w:val="el-GR"/>
        </w:rPr>
        <w:t xml:space="preserve"> της Σύμβασης </w:t>
      </w:r>
      <w:r w:rsidR="004F5BDA" w:rsidRPr="00540724">
        <w:rPr>
          <w:lang w:val="el-GR"/>
        </w:rPr>
        <w:t xml:space="preserve">(ΑΔΑΜ: </w:t>
      </w:r>
      <w:r w:rsidR="00540724" w:rsidRPr="00540724">
        <w:rPr>
          <w:lang w:val="el-GR"/>
        </w:rPr>
        <w:t>25PROC018085285</w:t>
      </w:r>
      <w:r w:rsidR="004F5BDA" w:rsidRPr="00540724">
        <w:rPr>
          <w:lang w:val="el-GR"/>
        </w:rPr>
        <w:t>)</w:t>
      </w:r>
      <w:r w:rsidRPr="00540724">
        <w:rPr>
          <w:lang w:val="el-GR"/>
        </w:rPr>
        <w:t>,</w:t>
      </w:r>
      <w:r w:rsidRPr="00CC76C4">
        <w:rPr>
          <w:lang w:val="el-GR"/>
        </w:rPr>
        <w:t xml:space="preserve"> όπως αυτή </w:t>
      </w:r>
      <w:r w:rsidR="004F5BDA">
        <w:rPr>
          <w:lang w:val="el-GR"/>
        </w:rPr>
        <w:t>δημοσιεύεται στην Επίσημη Εφημερίδα της Ευρωπαϊκής Ένωσης,</w:t>
      </w:r>
    </w:p>
    <w:p w14:paraId="588F2CBC" w14:textId="77777777" w:rsidR="00D6713A" w:rsidRPr="00CC76C4" w:rsidRDefault="003929DA" w:rsidP="00007529">
      <w:pPr>
        <w:numPr>
          <w:ilvl w:val="0"/>
          <w:numId w:val="6"/>
        </w:numPr>
        <w:ind w:left="567" w:hanging="425"/>
        <w:rPr>
          <w:lang w:val="el-GR"/>
        </w:rPr>
      </w:pPr>
      <w:r w:rsidRPr="00CC76C4">
        <w:rPr>
          <w:lang w:val="el-GR"/>
        </w:rPr>
        <w:t>το  Ευρωπαϊκό</w:t>
      </w:r>
      <w:r w:rsidR="00196C82">
        <w:rPr>
          <w:lang w:val="el-GR"/>
        </w:rPr>
        <w:t xml:space="preserve"> Ενιαίο Έγγραφο Σύμβασης [ΕΕΕΣ],</w:t>
      </w:r>
    </w:p>
    <w:p w14:paraId="07B406A3" w14:textId="77777777" w:rsidR="00B63FC9" w:rsidRPr="004F5BDA" w:rsidRDefault="0074788C" w:rsidP="00007529">
      <w:pPr>
        <w:numPr>
          <w:ilvl w:val="0"/>
          <w:numId w:val="6"/>
        </w:numPr>
        <w:ind w:left="567" w:hanging="425"/>
        <w:rPr>
          <w:lang w:val="el-GR"/>
        </w:rPr>
      </w:pPr>
      <w:r w:rsidRPr="00CC76C4">
        <w:rPr>
          <w:lang w:val="el-GR"/>
        </w:rPr>
        <w:t xml:space="preserve">η </w:t>
      </w:r>
      <w:r w:rsidR="003929DA" w:rsidRPr="00CC76C4">
        <w:rPr>
          <w:lang w:val="el-GR"/>
        </w:rPr>
        <w:t xml:space="preserve">παρούσα διακήρυξη </w:t>
      </w:r>
      <w:r w:rsidR="003929DA" w:rsidRPr="00CC76C4">
        <w:rPr>
          <w:kern w:val="1"/>
          <w:lang w:val="el-GR"/>
        </w:rPr>
        <w:t>και τα παραρτήματ</w:t>
      </w:r>
      <w:r w:rsidR="004F5BDA">
        <w:rPr>
          <w:kern w:val="1"/>
          <w:lang w:val="el-GR"/>
        </w:rPr>
        <w:t>α που αποτελούν αναπόσπαστο μέρος αυτής</w:t>
      </w:r>
      <w:r w:rsidR="00196C82">
        <w:rPr>
          <w:kern w:val="1"/>
          <w:lang w:val="el-GR"/>
        </w:rPr>
        <w:t>,</w:t>
      </w:r>
    </w:p>
    <w:p w14:paraId="206F42A1" w14:textId="77777777" w:rsidR="004F5BDA" w:rsidRDefault="004F5BDA" w:rsidP="004F5BDA">
      <w:pPr>
        <w:ind w:left="567"/>
        <w:rPr>
          <w:kern w:val="1"/>
          <w:lang w:val="el-GR"/>
        </w:rPr>
      </w:pPr>
    </w:p>
    <w:tbl>
      <w:tblPr>
        <w:tblStyle w:val="aff2"/>
        <w:tblW w:w="0" w:type="auto"/>
        <w:tblInd w:w="567" w:type="dxa"/>
        <w:tblLook w:val="04A0" w:firstRow="1" w:lastRow="0" w:firstColumn="1" w:lastColumn="0" w:noHBand="0" w:noVBand="1"/>
      </w:tblPr>
      <w:tblGrid>
        <w:gridCol w:w="2205"/>
        <w:gridCol w:w="6856"/>
      </w:tblGrid>
      <w:tr w:rsidR="004F5BDA" w:rsidRPr="003B7FCF" w14:paraId="02B89C6A" w14:textId="77777777" w:rsidTr="001769F0">
        <w:tc>
          <w:tcPr>
            <w:tcW w:w="2235" w:type="dxa"/>
            <w:vAlign w:val="center"/>
          </w:tcPr>
          <w:p w14:paraId="675BE2CB" w14:textId="77777777" w:rsidR="004F5BDA" w:rsidRPr="005C304A" w:rsidRDefault="004F5BDA" w:rsidP="001769F0">
            <w:pPr>
              <w:rPr>
                <w:lang w:val="el-GR"/>
              </w:rPr>
            </w:pPr>
            <w:r w:rsidRPr="005C304A">
              <w:rPr>
                <w:lang w:val="el-GR"/>
              </w:rPr>
              <w:t>ΠΑΡΑΡΤΗΜΑ Ι</w:t>
            </w:r>
          </w:p>
        </w:tc>
        <w:tc>
          <w:tcPr>
            <w:tcW w:w="7052" w:type="dxa"/>
            <w:vAlign w:val="center"/>
          </w:tcPr>
          <w:p w14:paraId="4B186A73" w14:textId="77777777" w:rsidR="004F5BDA" w:rsidRPr="001769F0" w:rsidRDefault="004F5BDA" w:rsidP="001769F0">
            <w:pPr>
              <w:rPr>
                <w:rFonts w:asciiTheme="minorHAnsi" w:hAnsiTheme="minorHAnsi" w:cstheme="minorHAnsi"/>
                <w:szCs w:val="22"/>
                <w:lang w:val="el-GR"/>
              </w:rPr>
            </w:pPr>
            <w:r w:rsidRPr="001769F0">
              <w:rPr>
                <w:rFonts w:asciiTheme="minorHAnsi" w:hAnsiTheme="minorHAnsi" w:cstheme="minorHAnsi"/>
                <w:szCs w:val="22"/>
                <w:lang w:val="el-GR"/>
              </w:rPr>
              <w:t>ΑΝΑΛΥΤΙΚΗ ΠΕΡΙΓΡΑΦΗ ΦΥΣΙΚΟΥ ΚΑΙ ΟΙΚΟΝΟΜΙΚΟΥ ΑΝΤΙΚΕΙΜΕΝΟΥ  ΤΗΣ ΣΥΜΒΑΣΗΣ</w:t>
            </w:r>
          </w:p>
        </w:tc>
      </w:tr>
      <w:tr w:rsidR="004F5BDA" w:rsidRPr="003B7FCF" w14:paraId="4C89C5AA" w14:textId="77777777" w:rsidTr="001769F0">
        <w:tc>
          <w:tcPr>
            <w:tcW w:w="2235" w:type="dxa"/>
            <w:vAlign w:val="center"/>
          </w:tcPr>
          <w:p w14:paraId="7F5551CA" w14:textId="77777777" w:rsidR="004F5BDA" w:rsidRPr="005C304A" w:rsidRDefault="004F5BDA" w:rsidP="001769F0">
            <w:pPr>
              <w:rPr>
                <w:lang w:val="el-GR"/>
              </w:rPr>
            </w:pPr>
            <w:r w:rsidRPr="005C304A">
              <w:rPr>
                <w:lang w:val="el-GR"/>
              </w:rPr>
              <w:t>ΠΑΡΑΡΤΗΜΑ ΙΙ</w:t>
            </w:r>
          </w:p>
        </w:tc>
        <w:tc>
          <w:tcPr>
            <w:tcW w:w="7052" w:type="dxa"/>
            <w:vAlign w:val="center"/>
          </w:tcPr>
          <w:p w14:paraId="072FB6F0" w14:textId="77777777" w:rsidR="004F5BDA" w:rsidRPr="001769F0" w:rsidRDefault="001769F0" w:rsidP="001769F0">
            <w:pPr>
              <w:rPr>
                <w:rFonts w:asciiTheme="minorHAnsi" w:hAnsiTheme="minorHAnsi" w:cstheme="minorHAnsi"/>
                <w:szCs w:val="22"/>
                <w:lang w:val="el-GR"/>
              </w:rPr>
            </w:pPr>
            <w:r w:rsidRPr="001769F0">
              <w:rPr>
                <w:rFonts w:asciiTheme="minorHAnsi" w:hAnsiTheme="minorHAnsi" w:cstheme="minorHAnsi"/>
                <w:szCs w:val="22"/>
                <w:lang w:val="el-GR"/>
              </w:rPr>
              <w:t>Ειδική Συγγραφή Υποχρεώσεων : Τεχνικές προδιαγραφές ανά είδος Επισιτιστικής Βοήθειας &amp; Βασικής Υλικής Συνδρομής</w:t>
            </w:r>
          </w:p>
        </w:tc>
      </w:tr>
      <w:tr w:rsidR="004F5BDA" w:rsidRPr="003B7FCF" w14:paraId="51D46ECF" w14:textId="77777777" w:rsidTr="001769F0">
        <w:tc>
          <w:tcPr>
            <w:tcW w:w="2235" w:type="dxa"/>
            <w:vAlign w:val="center"/>
          </w:tcPr>
          <w:p w14:paraId="5C70F89A" w14:textId="77777777" w:rsidR="004F5BDA" w:rsidRPr="005C304A" w:rsidRDefault="004F5BDA" w:rsidP="001769F0">
            <w:pPr>
              <w:rPr>
                <w:lang w:val="el-GR"/>
              </w:rPr>
            </w:pPr>
            <w:r w:rsidRPr="005C304A">
              <w:rPr>
                <w:lang w:val="el-GR"/>
              </w:rPr>
              <w:t>ΠΑΡΑΡΤΗΜΑ ΙΙΙ</w:t>
            </w:r>
          </w:p>
        </w:tc>
        <w:tc>
          <w:tcPr>
            <w:tcW w:w="7052" w:type="dxa"/>
            <w:vAlign w:val="center"/>
          </w:tcPr>
          <w:p w14:paraId="74FE10B9" w14:textId="77777777" w:rsidR="004F5BDA" w:rsidRPr="004F5BDA" w:rsidRDefault="004F5BDA" w:rsidP="001769F0">
            <w:pPr>
              <w:rPr>
                <w:rFonts w:asciiTheme="minorHAnsi" w:hAnsiTheme="minorHAnsi" w:cstheme="minorHAnsi"/>
                <w:szCs w:val="22"/>
                <w:lang w:val="el-GR"/>
              </w:rPr>
            </w:pPr>
            <w:r w:rsidRPr="004F5BDA">
              <w:rPr>
                <w:rFonts w:asciiTheme="minorHAnsi" w:hAnsiTheme="minorHAnsi" w:cstheme="minorHAnsi"/>
                <w:szCs w:val="22"/>
                <w:lang w:val="el-GR"/>
              </w:rPr>
              <w:t>ΕΥΡΩΠΑΪΚΟ ΕΝΙΑΙΟ ΕΓΓΡΑΦΟ ΣΥΜΒΑΣΗΣ (Ε.Ε.Ε.Σ.)</w:t>
            </w:r>
          </w:p>
        </w:tc>
      </w:tr>
      <w:tr w:rsidR="004F5BDA" w:rsidRPr="003B7FCF" w14:paraId="1565BAAC" w14:textId="77777777" w:rsidTr="001769F0">
        <w:tc>
          <w:tcPr>
            <w:tcW w:w="2235" w:type="dxa"/>
            <w:vAlign w:val="center"/>
          </w:tcPr>
          <w:p w14:paraId="5DABE0BA" w14:textId="77777777" w:rsidR="004F5BDA" w:rsidRPr="005C304A" w:rsidRDefault="001769F0" w:rsidP="001769F0">
            <w:pPr>
              <w:rPr>
                <w:rFonts w:asciiTheme="minorHAnsi" w:hAnsiTheme="minorHAnsi" w:cstheme="minorHAnsi"/>
                <w:szCs w:val="22"/>
                <w:lang w:val="el-GR"/>
              </w:rPr>
            </w:pPr>
            <w:r w:rsidRPr="005C304A">
              <w:rPr>
                <w:rFonts w:asciiTheme="minorHAnsi" w:hAnsiTheme="minorHAnsi" w:cstheme="minorHAnsi"/>
                <w:szCs w:val="22"/>
                <w:lang w:val="el-GR"/>
              </w:rPr>
              <w:t>ΠΑΡΑΡΤΗΜΑ ΙV</w:t>
            </w:r>
          </w:p>
        </w:tc>
        <w:tc>
          <w:tcPr>
            <w:tcW w:w="7052" w:type="dxa"/>
            <w:vAlign w:val="center"/>
          </w:tcPr>
          <w:p w14:paraId="25D91E22" w14:textId="77777777" w:rsidR="004F5BDA" w:rsidRPr="001769F0" w:rsidRDefault="00BF4D47" w:rsidP="001769F0">
            <w:pPr>
              <w:rPr>
                <w:rFonts w:asciiTheme="minorHAnsi" w:hAnsiTheme="minorHAnsi" w:cstheme="minorHAnsi"/>
                <w:szCs w:val="22"/>
                <w:lang w:val="el-GR"/>
              </w:rPr>
            </w:pPr>
            <w:r w:rsidRPr="001769F0">
              <w:rPr>
                <w:rFonts w:asciiTheme="minorHAnsi" w:hAnsiTheme="minorHAnsi" w:cstheme="minorHAnsi"/>
                <w:szCs w:val="22"/>
                <w:lang w:val="el-GR"/>
              </w:rPr>
              <w:t xml:space="preserve">ΆΛΛΕΣ ΔΗΛΩΣΕΙΣ </w:t>
            </w:r>
            <w:r w:rsidR="001769F0" w:rsidRPr="001769F0">
              <w:rPr>
                <w:rFonts w:asciiTheme="minorHAnsi" w:hAnsiTheme="minorHAnsi" w:cstheme="minorHAnsi"/>
                <w:szCs w:val="22"/>
                <w:lang w:val="el-GR"/>
              </w:rPr>
              <w:t>(Υ.Δ. περί μη ρωσικής εμπλοκής)</w:t>
            </w:r>
          </w:p>
        </w:tc>
      </w:tr>
      <w:tr w:rsidR="004F5BDA" w:rsidRPr="001769F0" w14:paraId="3B004CBE" w14:textId="77777777" w:rsidTr="001769F0">
        <w:tc>
          <w:tcPr>
            <w:tcW w:w="2235" w:type="dxa"/>
            <w:vAlign w:val="center"/>
          </w:tcPr>
          <w:p w14:paraId="7AB7146C" w14:textId="77777777" w:rsidR="004F5BDA" w:rsidRPr="005C304A" w:rsidRDefault="001769F0" w:rsidP="001769F0">
            <w:pPr>
              <w:rPr>
                <w:lang w:val="el-GR"/>
              </w:rPr>
            </w:pPr>
            <w:r w:rsidRPr="005C304A">
              <w:rPr>
                <w:lang w:val="el-GR"/>
              </w:rPr>
              <w:t xml:space="preserve">ΠΑΡΑΡΤΗΜΑ </w:t>
            </w:r>
            <w:r w:rsidRPr="005C304A">
              <w:rPr>
                <w:lang w:val="en-US"/>
              </w:rPr>
              <w:t>V</w:t>
            </w:r>
          </w:p>
        </w:tc>
        <w:tc>
          <w:tcPr>
            <w:tcW w:w="7052" w:type="dxa"/>
            <w:vAlign w:val="center"/>
          </w:tcPr>
          <w:p w14:paraId="5C977F6C" w14:textId="77777777" w:rsidR="004F5BDA" w:rsidRDefault="001769F0" w:rsidP="001769F0">
            <w:pPr>
              <w:rPr>
                <w:lang w:val="el-GR"/>
              </w:rPr>
            </w:pPr>
            <w:r w:rsidRPr="001769F0">
              <w:rPr>
                <w:lang w:val="el-GR"/>
              </w:rPr>
              <w:t>ΥΠΟΔΕΙΓΜΑ ΟΙΚΟΝΟΜΙΚΗΣ ΠΡΟΣΦΟΡΑΣ</w:t>
            </w:r>
            <w:r w:rsidRPr="001769F0">
              <w:rPr>
                <w:lang w:val="el-GR"/>
              </w:rPr>
              <w:tab/>
            </w:r>
          </w:p>
        </w:tc>
      </w:tr>
      <w:tr w:rsidR="004F5BDA" w14:paraId="753E8860" w14:textId="77777777" w:rsidTr="001769F0">
        <w:tc>
          <w:tcPr>
            <w:tcW w:w="2235" w:type="dxa"/>
            <w:vAlign w:val="center"/>
          </w:tcPr>
          <w:p w14:paraId="158CEE31" w14:textId="77777777" w:rsidR="004F5BDA" w:rsidRPr="005C304A" w:rsidRDefault="001769F0" w:rsidP="001769F0">
            <w:pPr>
              <w:rPr>
                <w:lang w:val="el-GR"/>
              </w:rPr>
            </w:pPr>
            <w:r w:rsidRPr="005C304A">
              <w:rPr>
                <w:lang w:val="el-GR"/>
              </w:rPr>
              <w:t xml:space="preserve">ΠΑΡΑΡΤΗΜΑ </w:t>
            </w:r>
            <w:r w:rsidRPr="005C304A">
              <w:rPr>
                <w:lang w:val="en-US"/>
              </w:rPr>
              <w:t>VI</w:t>
            </w:r>
          </w:p>
        </w:tc>
        <w:tc>
          <w:tcPr>
            <w:tcW w:w="7052" w:type="dxa"/>
            <w:vAlign w:val="center"/>
          </w:tcPr>
          <w:p w14:paraId="5A9A871F" w14:textId="77777777" w:rsidR="004F5BDA" w:rsidRPr="001769F0" w:rsidRDefault="001769F0" w:rsidP="001769F0">
            <w:pPr>
              <w:rPr>
                <w:lang w:val="en-US"/>
              </w:rPr>
            </w:pPr>
            <w:r w:rsidRPr="001769F0">
              <w:rPr>
                <w:lang w:val="el-GR"/>
              </w:rPr>
              <w:t>ΥΠΟΔΕΙΓΜΑΤΑ ΕΓΓΥΗΤΙ</w:t>
            </w:r>
            <w:r>
              <w:rPr>
                <w:lang w:val="el-GR"/>
              </w:rPr>
              <w:t>ΚΩΝ ΕΠΙΣΤΟΛΩΝ</w:t>
            </w:r>
            <w:r>
              <w:rPr>
                <w:lang w:val="el-GR"/>
              </w:rPr>
              <w:tab/>
            </w:r>
          </w:p>
        </w:tc>
      </w:tr>
      <w:tr w:rsidR="004F5BDA" w:rsidRPr="003B7FCF" w14:paraId="3BDFE964" w14:textId="77777777" w:rsidTr="001769F0">
        <w:tc>
          <w:tcPr>
            <w:tcW w:w="2235" w:type="dxa"/>
            <w:vAlign w:val="center"/>
          </w:tcPr>
          <w:p w14:paraId="7B02BC17" w14:textId="77777777" w:rsidR="004F5BDA" w:rsidRPr="005C304A" w:rsidRDefault="001769F0" w:rsidP="001769F0">
            <w:pPr>
              <w:rPr>
                <w:lang w:val="el-GR"/>
              </w:rPr>
            </w:pPr>
            <w:r w:rsidRPr="005C304A">
              <w:rPr>
                <w:lang w:val="el-GR"/>
              </w:rPr>
              <w:t xml:space="preserve">ΠΑΡΑΡΤΗΜΑ </w:t>
            </w:r>
            <w:r w:rsidRPr="005C304A">
              <w:rPr>
                <w:lang w:val="en-US"/>
              </w:rPr>
              <w:t>VII</w:t>
            </w:r>
          </w:p>
        </w:tc>
        <w:tc>
          <w:tcPr>
            <w:tcW w:w="7052" w:type="dxa"/>
            <w:vAlign w:val="center"/>
          </w:tcPr>
          <w:p w14:paraId="32F6A9E1" w14:textId="77777777" w:rsidR="004F5BDA" w:rsidRDefault="001769F0" w:rsidP="001769F0">
            <w:pPr>
              <w:rPr>
                <w:lang w:val="el-GR"/>
              </w:rPr>
            </w:pPr>
            <w:r w:rsidRPr="001769F0">
              <w:rPr>
                <w:lang w:val="el-GR"/>
              </w:rPr>
              <w:t>ΕΝΗΜΕΡΩΣΗ ΦΥΣΙΚΩΝ ΠΡΟΣΩΠΩΝ ΓΙΑ ΤΗΝ ΕΠΕΞΕΡΓΑΣΙΑ ΠΡΟΣΩΠΙΚΩΝ ΔΕΔΟΜΕΝΩΝ</w:t>
            </w:r>
          </w:p>
        </w:tc>
      </w:tr>
      <w:tr w:rsidR="001769F0" w14:paraId="61B588CD" w14:textId="77777777" w:rsidTr="001769F0">
        <w:tc>
          <w:tcPr>
            <w:tcW w:w="2235" w:type="dxa"/>
            <w:vAlign w:val="center"/>
          </w:tcPr>
          <w:p w14:paraId="18097434" w14:textId="77777777" w:rsidR="001769F0" w:rsidRPr="005C304A" w:rsidRDefault="001769F0" w:rsidP="001769F0">
            <w:pPr>
              <w:rPr>
                <w:lang w:val="el-GR"/>
              </w:rPr>
            </w:pPr>
            <w:r w:rsidRPr="005C304A">
              <w:rPr>
                <w:lang w:val="el-GR"/>
              </w:rPr>
              <w:t xml:space="preserve">ΠΑΡΑΡΤΗΜΑ </w:t>
            </w:r>
            <w:r w:rsidRPr="005C304A">
              <w:rPr>
                <w:lang w:val="en-US"/>
              </w:rPr>
              <w:t>VIII</w:t>
            </w:r>
          </w:p>
        </w:tc>
        <w:tc>
          <w:tcPr>
            <w:tcW w:w="7052" w:type="dxa"/>
            <w:vAlign w:val="center"/>
          </w:tcPr>
          <w:p w14:paraId="3DBB9E52" w14:textId="77777777" w:rsidR="001769F0" w:rsidRDefault="001769F0" w:rsidP="001769F0">
            <w:pPr>
              <w:rPr>
                <w:lang w:val="el-GR"/>
              </w:rPr>
            </w:pPr>
            <w:r w:rsidRPr="001769F0">
              <w:rPr>
                <w:lang w:val="el-GR"/>
              </w:rPr>
              <w:t>ΣΧΕΔΙΟ ΣΥΜΒΑΣΗΣ</w:t>
            </w:r>
          </w:p>
        </w:tc>
      </w:tr>
      <w:tr w:rsidR="001769F0" w:rsidRPr="001769F0" w14:paraId="69AA4183" w14:textId="77777777" w:rsidTr="001769F0">
        <w:tc>
          <w:tcPr>
            <w:tcW w:w="2235" w:type="dxa"/>
            <w:vAlign w:val="center"/>
          </w:tcPr>
          <w:p w14:paraId="0C4E1896" w14:textId="77777777" w:rsidR="001769F0" w:rsidRPr="005C304A" w:rsidRDefault="001769F0" w:rsidP="001769F0">
            <w:pPr>
              <w:rPr>
                <w:lang w:val="el-GR"/>
              </w:rPr>
            </w:pPr>
            <w:r w:rsidRPr="005C304A">
              <w:rPr>
                <w:lang w:val="el-GR"/>
              </w:rPr>
              <w:t xml:space="preserve">ΠΑΡΑΡΤΗΜΑ </w:t>
            </w:r>
            <w:r w:rsidRPr="005C304A">
              <w:rPr>
                <w:lang w:val="en-US"/>
              </w:rPr>
              <w:t>IX</w:t>
            </w:r>
          </w:p>
        </w:tc>
        <w:tc>
          <w:tcPr>
            <w:tcW w:w="7052" w:type="dxa"/>
            <w:vAlign w:val="center"/>
          </w:tcPr>
          <w:p w14:paraId="2B11EC7D" w14:textId="77777777" w:rsidR="001769F0" w:rsidRDefault="001769F0" w:rsidP="001769F0">
            <w:pPr>
              <w:rPr>
                <w:lang w:val="el-GR"/>
              </w:rPr>
            </w:pPr>
            <w:r w:rsidRPr="001769F0">
              <w:rPr>
                <w:lang w:val="el-GR"/>
              </w:rPr>
              <w:t xml:space="preserve">ΡΗΤΡΑ ΑΚΕΡΑΙΟΤΗΤΑΣ </w:t>
            </w:r>
          </w:p>
        </w:tc>
      </w:tr>
    </w:tbl>
    <w:p w14:paraId="43A03115" w14:textId="77777777" w:rsidR="00FE4551" w:rsidRPr="001769F0" w:rsidRDefault="00FE4551" w:rsidP="00FE4551">
      <w:pPr>
        <w:ind w:left="502"/>
        <w:rPr>
          <w:lang w:val="el-GR"/>
        </w:rPr>
      </w:pPr>
    </w:p>
    <w:p w14:paraId="7387BB15" w14:textId="77777777" w:rsidR="00FE4551" w:rsidRDefault="00FE4551" w:rsidP="00007529">
      <w:pPr>
        <w:numPr>
          <w:ilvl w:val="0"/>
          <w:numId w:val="6"/>
        </w:numPr>
        <w:ind w:left="567" w:hanging="425"/>
        <w:rPr>
          <w:rFonts w:cstheme="minorHAnsi"/>
          <w:lang w:val="el-GR"/>
        </w:rPr>
      </w:pPr>
      <w:r w:rsidRPr="00AD0F0E">
        <w:rPr>
          <w:rFonts w:cstheme="minorHAnsi"/>
          <w:iCs/>
          <w:kern w:val="1"/>
          <w:lang w:val="el-GR"/>
        </w:rPr>
        <w:t xml:space="preserve">οι </w:t>
      </w:r>
      <w:r w:rsidRPr="00AD0F0E">
        <w:rPr>
          <w:rFonts w:eastAsia="Calibri" w:cstheme="minorHAnsi"/>
          <w:iCs/>
          <w:lang w:val="el-GR"/>
        </w:rPr>
        <w:t>σ</w:t>
      </w:r>
      <w:r w:rsidRPr="00AD0F0E">
        <w:rPr>
          <w:rFonts w:cstheme="minorHAnsi"/>
          <w:iCs/>
          <w:lang w:val="el-GR"/>
        </w:rPr>
        <w:t>υμπ</w:t>
      </w:r>
      <w:r w:rsidRPr="00AD0F0E">
        <w:rPr>
          <w:rFonts w:cstheme="minorHAnsi"/>
          <w:lang w:val="el-GR"/>
        </w:rPr>
        <w:t xml:space="preserve">ληρωματικές πληροφορίες που τυχόν παρέχονται στο πλαίσιο της διαδικασίας, ιδίως σχετικά με τις προδιαγραφές και τα </w:t>
      </w:r>
      <w:r w:rsidRPr="00FE4551">
        <w:rPr>
          <w:lang w:val="el-GR"/>
        </w:rPr>
        <w:t>σχετικά</w:t>
      </w:r>
      <w:r>
        <w:rPr>
          <w:rFonts w:cstheme="minorHAnsi"/>
          <w:lang w:val="el-GR"/>
        </w:rPr>
        <w:t xml:space="preserve"> δικαιολογητικά,</w:t>
      </w:r>
    </w:p>
    <w:p w14:paraId="39210745" w14:textId="77777777" w:rsidR="00FE4551" w:rsidRPr="002164CB" w:rsidRDefault="00FE4551" w:rsidP="00007529">
      <w:pPr>
        <w:numPr>
          <w:ilvl w:val="0"/>
          <w:numId w:val="6"/>
        </w:numPr>
        <w:rPr>
          <w:lang w:val="el-GR"/>
        </w:rPr>
      </w:pPr>
      <w:bookmarkStart w:id="32" w:name="_Hlk159794559"/>
      <w:r w:rsidRPr="002164CB">
        <w:rPr>
          <w:lang w:val="el-GR"/>
        </w:rPr>
        <w:t xml:space="preserve">το σχέδιο της </w:t>
      </w:r>
      <w:r>
        <w:rPr>
          <w:lang w:val="el-GR"/>
        </w:rPr>
        <w:t>σύμβασης</w:t>
      </w:r>
      <w:r w:rsidRPr="002164CB">
        <w:rPr>
          <w:lang w:val="el-GR"/>
        </w:rPr>
        <w:t xml:space="preserve"> με τα Παραρτήματά της.</w:t>
      </w:r>
    </w:p>
    <w:p w14:paraId="4320B89C" w14:textId="77777777" w:rsidR="003929DA" w:rsidRDefault="003929DA" w:rsidP="00CC76C4">
      <w:pPr>
        <w:pStyle w:val="3"/>
        <w:rPr>
          <w:lang w:val="el-GR"/>
        </w:rPr>
      </w:pPr>
      <w:bookmarkStart w:id="33" w:name="_Toc211935447"/>
      <w:bookmarkEnd w:id="32"/>
      <w:r>
        <w:rPr>
          <w:lang w:val="el-GR"/>
        </w:rPr>
        <w:t>2.1.2</w:t>
      </w:r>
      <w:r>
        <w:rPr>
          <w:lang w:val="el-GR"/>
        </w:rPr>
        <w:tab/>
        <w:t>Επικοινωνία - Πρόσβαση στα έγγραφα της Σύμβασης</w:t>
      </w:r>
      <w:bookmarkEnd w:id="33"/>
    </w:p>
    <w:p w14:paraId="59570AA4" w14:textId="3631E973" w:rsidR="003929DA" w:rsidRDefault="003929DA">
      <w:pPr>
        <w:rPr>
          <w:lang w:val="el-GR"/>
        </w:rPr>
      </w:pPr>
      <w:r>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Pr>
          <w:lang w:val="el-GR"/>
        </w:rPr>
        <w:t>προσβάσιμη</w:t>
      </w:r>
      <w:proofErr w:type="spellEnd"/>
      <w:r>
        <w:rPr>
          <w:lang w:val="el-GR"/>
        </w:rPr>
        <w:t xml:space="preserve"> μέσω της Διαδικτυακής </w:t>
      </w:r>
      <w:r w:rsidR="00352042">
        <w:rPr>
          <w:lang w:val="el-GR"/>
        </w:rPr>
        <w:t>Π</w:t>
      </w:r>
      <w:r>
        <w:rPr>
          <w:lang w:val="el-GR"/>
        </w:rPr>
        <w:t xml:space="preserve">ύλης </w:t>
      </w:r>
      <w:r w:rsidR="00352042">
        <w:rPr>
          <w:lang w:val="el-GR"/>
        </w:rPr>
        <w:t>(</w:t>
      </w:r>
      <w:hyperlink r:id="rId16" w:history="1">
        <w:r w:rsidR="00E2145C" w:rsidRPr="0089024E">
          <w:rPr>
            <w:rStyle w:val="-"/>
            <w:lang w:val="en-US"/>
          </w:rPr>
          <w:t>www</w:t>
        </w:r>
        <w:r w:rsidR="00E2145C" w:rsidRPr="0089024E">
          <w:rPr>
            <w:rStyle w:val="-"/>
            <w:lang w:val="el-GR"/>
          </w:rPr>
          <w:t>.</w:t>
        </w:r>
        <w:proofErr w:type="spellStart"/>
        <w:r w:rsidR="00E2145C" w:rsidRPr="0089024E">
          <w:rPr>
            <w:rStyle w:val="-"/>
            <w:lang w:val="en-US"/>
          </w:rPr>
          <w:t>promitheus</w:t>
        </w:r>
        <w:proofErr w:type="spellEnd"/>
        <w:r w:rsidR="00E2145C" w:rsidRPr="0089024E">
          <w:rPr>
            <w:rStyle w:val="-"/>
            <w:lang w:val="el-GR"/>
          </w:rPr>
          <w:t>.</w:t>
        </w:r>
        <w:r w:rsidR="00E2145C" w:rsidRPr="0089024E">
          <w:rPr>
            <w:rStyle w:val="-"/>
            <w:lang w:val="en-US"/>
          </w:rPr>
          <w:t>gov</w:t>
        </w:r>
        <w:r w:rsidR="00E2145C" w:rsidRPr="0089024E">
          <w:rPr>
            <w:rStyle w:val="-"/>
            <w:lang w:val="el-GR"/>
          </w:rPr>
          <w:t>.</w:t>
        </w:r>
        <w:r w:rsidR="00E2145C" w:rsidRPr="0089024E">
          <w:rPr>
            <w:rStyle w:val="-"/>
            <w:lang w:val="en-US"/>
          </w:rPr>
          <w:t>gr</w:t>
        </w:r>
      </w:hyperlink>
      <w:r w:rsidR="00E2145C" w:rsidRPr="00E2145C">
        <w:rPr>
          <w:lang w:val="el-GR"/>
        </w:rPr>
        <w:t xml:space="preserve"> )</w:t>
      </w:r>
      <w:r>
        <w:rPr>
          <w:lang w:val="el-GR"/>
        </w:rPr>
        <w:t>.</w:t>
      </w:r>
    </w:p>
    <w:p w14:paraId="7B402AD6" w14:textId="77777777" w:rsidR="003929DA" w:rsidRDefault="003929DA">
      <w:pPr>
        <w:pStyle w:val="3"/>
        <w:rPr>
          <w:lang w:val="el-GR"/>
        </w:rPr>
      </w:pPr>
      <w:bookmarkStart w:id="34" w:name="_Toc211935448"/>
      <w:r>
        <w:rPr>
          <w:lang w:val="el-GR"/>
        </w:rPr>
        <w:t>2.1.3</w:t>
      </w:r>
      <w:r>
        <w:rPr>
          <w:lang w:val="el-GR"/>
        </w:rPr>
        <w:tab/>
        <w:t>Παροχή Διευκρινίσεων</w:t>
      </w:r>
      <w:bookmarkEnd w:id="34"/>
    </w:p>
    <w:p w14:paraId="67B85E35" w14:textId="77777777" w:rsidR="00DE2CF4" w:rsidRPr="005A0EC7" w:rsidRDefault="003929DA" w:rsidP="005A0EC7">
      <w:pPr>
        <w:pStyle w:val="Standard"/>
        <w:spacing w:line="276" w:lineRule="auto"/>
        <w:jc w:val="both"/>
        <w:rPr>
          <w:rFonts w:ascii="Calibri" w:eastAsia="Times New Roman" w:hAnsi="Calibri" w:cs="Calibri"/>
          <w:kern w:val="0"/>
          <w:sz w:val="22"/>
          <w:lang w:eastAsia="ar-SA" w:bidi="ar-SA"/>
        </w:rPr>
      </w:pPr>
      <w:r w:rsidRPr="005A0EC7">
        <w:rPr>
          <w:rFonts w:ascii="Calibri" w:eastAsia="Times New Roman" w:hAnsi="Calibri" w:cs="Calibri"/>
          <w:kern w:val="0"/>
          <w:sz w:val="22"/>
          <w:lang w:eastAsia="ar-SA" w:bidi="ar-SA"/>
        </w:rPr>
        <w:t xml:space="preserve">Τα σχετικά αιτήματα παροχής διευκρινίσεων υποβάλλονται ηλεκτρονικά,  το αργότερο </w:t>
      </w:r>
      <w:r w:rsidR="009F2596">
        <w:rPr>
          <w:rFonts w:ascii="Calibri" w:eastAsia="Times New Roman" w:hAnsi="Calibri" w:cs="Calibri"/>
          <w:kern w:val="0"/>
          <w:sz w:val="22"/>
          <w:lang w:eastAsia="ar-SA" w:bidi="ar-SA"/>
        </w:rPr>
        <w:t>δέκα (10)</w:t>
      </w:r>
      <w:r w:rsidRPr="005A0EC7">
        <w:rPr>
          <w:rFonts w:ascii="Calibri" w:eastAsia="Times New Roman" w:hAnsi="Calibri" w:cs="Calibri"/>
          <w:kern w:val="0"/>
          <w:sz w:val="22"/>
          <w:lang w:eastAsia="ar-SA" w:bidi="ar-SA"/>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w:t>
      </w:r>
      <w:proofErr w:type="spellStart"/>
      <w:r w:rsidRPr="005A0EC7">
        <w:rPr>
          <w:rFonts w:ascii="Calibri" w:eastAsia="Times New Roman" w:hAnsi="Calibri" w:cs="Calibri"/>
          <w:kern w:val="0"/>
          <w:sz w:val="22"/>
          <w:lang w:eastAsia="ar-SA" w:bidi="ar-SA"/>
        </w:rPr>
        <w:t>προσβάσιμη</w:t>
      </w:r>
      <w:proofErr w:type="spellEnd"/>
      <w:r w:rsidRPr="005A0EC7">
        <w:rPr>
          <w:rFonts w:ascii="Calibri" w:eastAsia="Times New Roman" w:hAnsi="Calibri" w:cs="Calibri"/>
          <w:kern w:val="0"/>
          <w:sz w:val="22"/>
          <w:lang w:eastAsia="ar-SA" w:bidi="ar-SA"/>
        </w:rPr>
        <w:t xml:space="preserve"> μέσω της </w:t>
      </w:r>
      <w:r w:rsidR="00352042" w:rsidRPr="005A0EC7">
        <w:rPr>
          <w:rFonts w:ascii="Calibri" w:eastAsia="Times New Roman" w:hAnsi="Calibri" w:cs="Calibri"/>
          <w:kern w:val="0"/>
          <w:sz w:val="22"/>
          <w:lang w:eastAsia="ar-SA" w:bidi="ar-SA"/>
        </w:rPr>
        <w:t>Δ</w:t>
      </w:r>
      <w:r w:rsidRPr="005A0EC7">
        <w:rPr>
          <w:rFonts w:ascii="Calibri" w:eastAsia="Times New Roman" w:hAnsi="Calibri" w:cs="Calibri"/>
          <w:kern w:val="0"/>
          <w:sz w:val="22"/>
          <w:lang w:eastAsia="ar-SA" w:bidi="ar-SA"/>
        </w:rPr>
        <w:t xml:space="preserve">ιαδικτυακής </w:t>
      </w:r>
      <w:r w:rsidR="00352042" w:rsidRPr="005A0EC7">
        <w:rPr>
          <w:rFonts w:ascii="Calibri" w:eastAsia="Times New Roman" w:hAnsi="Calibri" w:cs="Calibri"/>
          <w:kern w:val="0"/>
          <w:sz w:val="22"/>
          <w:lang w:eastAsia="ar-SA" w:bidi="ar-SA"/>
        </w:rPr>
        <w:t>Π</w:t>
      </w:r>
      <w:r w:rsidRPr="005A0EC7">
        <w:rPr>
          <w:rFonts w:ascii="Calibri" w:eastAsia="Times New Roman" w:hAnsi="Calibri" w:cs="Calibri"/>
          <w:kern w:val="0"/>
          <w:sz w:val="22"/>
          <w:lang w:eastAsia="ar-SA" w:bidi="ar-SA"/>
        </w:rPr>
        <w:t xml:space="preserve">ύλης </w:t>
      </w:r>
      <w:r w:rsidR="00352042" w:rsidRPr="005A0EC7">
        <w:rPr>
          <w:rFonts w:ascii="Calibri" w:eastAsia="Times New Roman" w:hAnsi="Calibri" w:cs="Calibri"/>
          <w:kern w:val="0"/>
          <w:sz w:val="22"/>
          <w:lang w:eastAsia="ar-SA" w:bidi="ar-SA"/>
        </w:rPr>
        <w:t>(</w:t>
      </w:r>
      <w:hyperlink r:id="rId17" w:history="1">
        <w:r w:rsidRPr="005A0EC7">
          <w:rPr>
            <w:rFonts w:ascii="Calibri" w:eastAsia="Times New Roman" w:hAnsi="Calibri" w:cs="Calibri"/>
            <w:kern w:val="0"/>
            <w:sz w:val="22"/>
            <w:lang w:eastAsia="ar-SA" w:bidi="ar-SA"/>
          </w:rPr>
          <w:t>www.promitheus.gov.gr</w:t>
        </w:r>
      </w:hyperlink>
      <w:r w:rsidR="00352042" w:rsidRPr="005A0EC7">
        <w:rPr>
          <w:rFonts w:ascii="Calibri" w:eastAsia="Times New Roman" w:hAnsi="Calibri" w:cs="Calibri"/>
          <w:kern w:val="0"/>
          <w:sz w:val="22"/>
          <w:lang w:eastAsia="ar-SA" w:bidi="ar-SA"/>
        </w:rPr>
        <w:t>)</w:t>
      </w:r>
      <w:r w:rsidRPr="005A0EC7">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rsidR="005E324B">
        <w:rPr>
          <w:rFonts w:ascii="Calibri" w:eastAsia="Times New Roman" w:hAnsi="Calibri" w:cs="Calibri"/>
          <w:kern w:val="0"/>
          <w:sz w:val="22"/>
          <w:lang w:eastAsia="ar-SA" w:bidi="ar-SA"/>
        </w:rPr>
        <w:t xml:space="preserve"> </w:t>
      </w:r>
      <w:r w:rsidRPr="005A0EC7">
        <w:rPr>
          <w:rFonts w:ascii="Calibri" w:eastAsia="Times New Roman" w:hAnsi="Calibri" w:cs="Calibri"/>
          <w:kern w:val="0"/>
          <w:sz w:val="22"/>
          <w:lang w:eastAsia="ar-SA" w:bidi="ar-SA"/>
        </w:rPr>
        <w:t xml:space="preserve">διαπιστευτήρια που τους έχουν χορηγηθεί (όνομα χρήστη και κωδικό πρόσβασης) </w:t>
      </w:r>
      <w:r w:rsidRPr="00D16BE7">
        <w:rPr>
          <w:rFonts w:ascii="Calibri" w:eastAsia="Times New Roman" w:hAnsi="Calibri" w:cs="Calibri"/>
          <w:kern w:val="0"/>
          <w:sz w:val="22"/>
          <w:lang w:eastAsia="ar-SA" w:bidi="ar-SA"/>
        </w:rPr>
        <w:t>και απαραίτητα το ηλεκτρονικό αρχείο με το κείμενο των ερωτημάτων είναι ηλεκτρονικά υπογεγραμμένο</w:t>
      </w:r>
      <w:r>
        <w:t xml:space="preserve">. </w:t>
      </w:r>
      <w:r w:rsidRPr="005A0EC7">
        <w:rPr>
          <w:rFonts w:ascii="Calibri" w:eastAsia="Times New Roman" w:hAnsi="Calibri" w:cs="Calibri"/>
          <w:kern w:val="0"/>
          <w:sz w:val="22"/>
          <w:lang w:eastAsia="ar-SA" w:bidi="ar-SA"/>
        </w:rPr>
        <w:t>Αιτήματα παροχής διευκριν</w:t>
      </w:r>
      <w:r w:rsidR="00F1735D">
        <w:rPr>
          <w:rFonts w:ascii="Calibri" w:eastAsia="Times New Roman" w:hAnsi="Calibri" w:cs="Calibri"/>
          <w:kern w:val="0"/>
          <w:sz w:val="22"/>
          <w:lang w:eastAsia="ar-SA" w:bidi="ar-SA"/>
        </w:rPr>
        <w:t>ί</w:t>
      </w:r>
      <w:r w:rsidRPr="005A0EC7">
        <w:rPr>
          <w:rFonts w:ascii="Calibri" w:eastAsia="Times New Roman" w:hAnsi="Calibri" w:cs="Calibri"/>
          <w:kern w:val="0"/>
          <w:sz w:val="22"/>
          <w:lang w:eastAsia="ar-SA" w:bidi="ar-SA"/>
        </w:rPr>
        <w:t xml:space="preserve">σεων που </w:t>
      </w:r>
      <w:r w:rsidR="00AD7834" w:rsidRPr="005A0EC7">
        <w:rPr>
          <w:rFonts w:ascii="Calibri" w:eastAsia="Times New Roman" w:hAnsi="Calibri" w:cs="Calibri"/>
          <w:kern w:val="0"/>
          <w:sz w:val="22"/>
          <w:lang w:eastAsia="ar-SA" w:bidi="ar-SA"/>
        </w:rPr>
        <w:t xml:space="preserve">είτε </w:t>
      </w:r>
      <w:r w:rsidRPr="005A0EC7">
        <w:rPr>
          <w:rFonts w:ascii="Calibri" w:eastAsia="Times New Roman" w:hAnsi="Calibri" w:cs="Calibri"/>
          <w:kern w:val="0"/>
          <w:sz w:val="22"/>
          <w:lang w:eastAsia="ar-SA" w:bidi="ar-SA"/>
        </w:rPr>
        <w:t>υποβάλλονται με άλλο</w:t>
      </w:r>
      <w:r w:rsidR="00F1735D">
        <w:rPr>
          <w:rFonts w:ascii="Calibri" w:eastAsia="Times New Roman" w:hAnsi="Calibri" w:cs="Calibri"/>
          <w:kern w:val="0"/>
          <w:sz w:val="22"/>
          <w:lang w:eastAsia="ar-SA" w:bidi="ar-SA"/>
        </w:rPr>
        <w:t>ν</w:t>
      </w:r>
      <w:r w:rsidRPr="005A0EC7">
        <w:rPr>
          <w:rFonts w:ascii="Calibri" w:eastAsia="Times New Roman" w:hAnsi="Calibri" w:cs="Calibri"/>
          <w:kern w:val="0"/>
          <w:sz w:val="22"/>
          <w:lang w:eastAsia="ar-SA" w:bidi="ar-SA"/>
        </w:rPr>
        <w:t xml:space="preserve"> τρόπο</w:t>
      </w:r>
      <w:r w:rsidR="00F1735D">
        <w:rPr>
          <w:rFonts w:ascii="Calibri" w:eastAsia="Times New Roman" w:hAnsi="Calibri" w:cs="Calibri"/>
          <w:kern w:val="0"/>
          <w:sz w:val="22"/>
          <w:lang w:eastAsia="ar-SA" w:bidi="ar-SA"/>
        </w:rPr>
        <w:t>,</w:t>
      </w:r>
      <w:r w:rsidRPr="005A0EC7">
        <w:rPr>
          <w:rFonts w:ascii="Calibri" w:eastAsia="Times New Roman" w:hAnsi="Calibri" w:cs="Calibri"/>
          <w:kern w:val="0"/>
          <w:sz w:val="22"/>
          <w:lang w:eastAsia="ar-SA" w:bidi="ar-SA"/>
        </w:rPr>
        <w:t xml:space="preserve"> είτε το ηλεκτρονικό αρχείο που τα συνοδεύει δεν είναι ηλεκτρονικά </w:t>
      </w:r>
      <w:r w:rsidRPr="005A0EC7">
        <w:rPr>
          <w:rFonts w:ascii="Calibri" w:eastAsia="Times New Roman" w:hAnsi="Calibri" w:cs="Calibri"/>
          <w:kern w:val="0"/>
          <w:sz w:val="22"/>
          <w:lang w:eastAsia="ar-SA" w:bidi="ar-SA"/>
        </w:rPr>
        <w:lastRenderedPageBreak/>
        <w:t>υπογεγραμμένο, δεν εξετάζονται.</w:t>
      </w:r>
    </w:p>
    <w:p w14:paraId="27030ADF" w14:textId="77777777" w:rsidR="003929DA" w:rsidRDefault="003929DA">
      <w:pPr>
        <w:rPr>
          <w:lang w:val="el-GR"/>
        </w:rPr>
      </w:pPr>
      <w:r>
        <w:rPr>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3AC4CAE7" w14:textId="77777777" w:rsidR="003929DA" w:rsidRDefault="003929DA">
      <w:pPr>
        <w:rPr>
          <w:lang w:val="el-GR"/>
        </w:rPr>
      </w:pPr>
      <w:r>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2AA8DB1B" w14:textId="77777777" w:rsidR="003929DA" w:rsidRDefault="003929DA" w:rsidP="00DE2CF4">
      <w:pPr>
        <w:rPr>
          <w:lang w:val="el-GR"/>
        </w:rPr>
      </w:pPr>
      <w:r>
        <w:rPr>
          <w:lang w:val="el-GR"/>
        </w:rPr>
        <w:t>β) όταν τα έγγραφα της σύμβασης υφίστανται σημαντικές αλλαγές</w:t>
      </w:r>
    </w:p>
    <w:p w14:paraId="2AEA76D2" w14:textId="77777777" w:rsidR="003929DA" w:rsidRDefault="003929DA">
      <w:pPr>
        <w:rPr>
          <w:lang w:val="el-GR"/>
        </w:rPr>
      </w:pPr>
      <w:r>
        <w:rPr>
          <w:lang w:val="el-GR"/>
        </w:rPr>
        <w:t>Η διάρκεια της παράτασης θα είναι ανάλογη με τη σπουδαιότητα των πληροφοριών ή των αλλαγών.</w:t>
      </w:r>
    </w:p>
    <w:p w14:paraId="7FDD3239" w14:textId="33D5A770" w:rsidR="00FE71B4" w:rsidRDefault="003929DA">
      <w:pPr>
        <w:rPr>
          <w:i/>
          <w:iCs/>
          <w:color w:val="5B9BD5"/>
          <w:lang w:val="el-GR"/>
        </w:rPr>
      </w:pPr>
      <w:r w:rsidRPr="00FE71B4">
        <w:rPr>
          <w:lang w:val="el-GR"/>
        </w:rPr>
        <w:t xml:space="preserve">Όταν οι πρόσθετες πληροφορίες δεν έχουν ζητηθεί έγκαιρα ή δεν έχουν σημασία για την προετοιμασία κατάλληλων προσφορών, </w:t>
      </w:r>
      <w:r w:rsidR="004608D2" w:rsidRPr="00FE71B4">
        <w:rPr>
          <w:lang w:val="el-GR"/>
        </w:rPr>
        <w:t>η</w:t>
      </w:r>
      <w:r w:rsidRPr="00FE71B4">
        <w:rPr>
          <w:lang w:val="el-GR"/>
        </w:rPr>
        <w:t xml:space="preserve"> παράταση </w:t>
      </w:r>
      <w:r w:rsidR="00FE71B4" w:rsidRPr="00FE71B4">
        <w:rPr>
          <w:lang w:val="el-GR"/>
        </w:rPr>
        <w:t xml:space="preserve">της προθεσμίας </w:t>
      </w:r>
      <w:r w:rsidR="004608D2" w:rsidRPr="00FE71B4">
        <w:rPr>
          <w:lang w:val="el-GR"/>
        </w:rPr>
        <w:t>εναπόκειται στη διακριτική ευχέρεια της αναθέτουσας αρχής</w:t>
      </w:r>
      <w:r w:rsidRPr="00FE71B4">
        <w:rPr>
          <w:color w:val="0070C0"/>
          <w:lang w:val="el-GR"/>
        </w:rPr>
        <w:t>.</w:t>
      </w:r>
    </w:p>
    <w:p w14:paraId="63DCB00A" w14:textId="7283624E" w:rsidR="00603B93" w:rsidRPr="00945A48" w:rsidRDefault="00603B93" w:rsidP="00603B93">
      <w:pPr>
        <w:rPr>
          <w:lang w:val="el-GR"/>
        </w:rPr>
      </w:pPr>
      <w:r w:rsidRPr="00945A48">
        <w:rPr>
          <w:lang w:val="el-GR"/>
        </w:rPr>
        <w:t>Η αναθέτουσα αρχή</w:t>
      </w:r>
      <w:r w:rsidR="00E54FAC" w:rsidRPr="00945A48">
        <w:rPr>
          <w:lang w:val="el-GR"/>
        </w:rPr>
        <w:t xml:space="preserve">, με </w:t>
      </w:r>
      <w:r w:rsidR="00E54FAC" w:rsidRPr="001C27C7">
        <w:rPr>
          <w:lang w:val="el-GR"/>
        </w:rPr>
        <w:t xml:space="preserve">ειδικά </w:t>
      </w:r>
      <w:r w:rsidR="008E22B1" w:rsidRPr="001C27C7">
        <w:rPr>
          <w:lang w:val="el-GR"/>
        </w:rPr>
        <w:t>αιτιολογημένη</w:t>
      </w:r>
      <w:r w:rsidR="00E54FAC" w:rsidRPr="001C27C7">
        <w:rPr>
          <w:lang w:val="el-GR"/>
        </w:rPr>
        <w:t xml:space="preserve"> απόφασή της,</w:t>
      </w:r>
      <w:r w:rsidR="00205BC9">
        <w:rPr>
          <w:lang w:val="el-GR"/>
        </w:rPr>
        <w:t xml:space="preserve"> </w:t>
      </w:r>
      <w:r w:rsidRPr="00186B76">
        <w:rPr>
          <w:lang w:val="el-GR"/>
        </w:rPr>
        <w:t>δύναται να παρατείνει την προθεσμία παραλαβής των προσφορών</w:t>
      </w:r>
      <w:r w:rsidRPr="00945A48">
        <w:rPr>
          <w:lang w:val="el-GR"/>
        </w:rPr>
        <w:t>, τηρουμένων σε κάθε περίπτωση των αρχών της ίσης μεταχείρισης και της διαφάνειας.</w:t>
      </w:r>
    </w:p>
    <w:p w14:paraId="245A48E0" w14:textId="41CFDD3A" w:rsidR="00B0174B" w:rsidRPr="00FE71B4" w:rsidRDefault="00FE71B4">
      <w:pPr>
        <w:rPr>
          <w:lang w:val="el-GR"/>
        </w:rPr>
      </w:pPr>
      <w:r w:rsidRPr="002510A3">
        <w:rPr>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w:t>
      </w:r>
      <w:r w:rsidR="00703A6A">
        <w:rPr>
          <w:lang w:val="el-GR"/>
        </w:rPr>
        <w:t xml:space="preserve"> </w:t>
      </w:r>
      <w:r w:rsidRPr="002510A3">
        <w:rPr>
          <w:lang w:val="el-GR"/>
        </w:rPr>
        <w:t>δημοσιεύεται στην ΕΕΕΕ (με το τυποποιημένο έντυπο «Διορθωτικό») και στο ΚΗΜΔΗΣ.</w:t>
      </w:r>
    </w:p>
    <w:p w14:paraId="36AA79AA" w14:textId="77777777" w:rsidR="003929DA" w:rsidRDefault="003929DA">
      <w:pPr>
        <w:pStyle w:val="3"/>
        <w:rPr>
          <w:lang w:val="el-GR"/>
        </w:rPr>
      </w:pPr>
      <w:bookmarkStart w:id="35" w:name="_Toc211935449"/>
      <w:r>
        <w:rPr>
          <w:lang w:val="el-GR"/>
        </w:rPr>
        <w:t>2.1.4</w:t>
      </w:r>
      <w:r>
        <w:rPr>
          <w:lang w:val="el-GR"/>
        </w:rPr>
        <w:tab/>
        <w:t>Γλώσσα</w:t>
      </w:r>
      <w:bookmarkEnd w:id="35"/>
    </w:p>
    <w:p w14:paraId="450A42C1" w14:textId="77777777" w:rsidR="009F2596" w:rsidRPr="00AD0F0E" w:rsidRDefault="009F2596" w:rsidP="009F2596">
      <w:pPr>
        <w:spacing w:after="80"/>
        <w:rPr>
          <w:rFonts w:cstheme="minorHAnsi"/>
          <w:lang w:val="el-GR"/>
        </w:rPr>
      </w:pPr>
      <w:r w:rsidRPr="00AD0F0E">
        <w:rPr>
          <w:rFonts w:cstheme="minorHAnsi"/>
          <w:lang w:val="el-GR"/>
        </w:rPr>
        <w:t>Τα έγγραφα της σύμβασης έχουν συνταχθεί στην ελληνική γλώσσα.</w:t>
      </w:r>
    </w:p>
    <w:p w14:paraId="35AFB158" w14:textId="77777777" w:rsidR="009F2596" w:rsidRPr="00AD0F0E" w:rsidRDefault="009F2596" w:rsidP="009F2596">
      <w:pPr>
        <w:spacing w:after="80"/>
        <w:rPr>
          <w:rFonts w:cstheme="minorHAnsi"/>
          <w:color w:val="000000"/>
          <w:lang w:val="el-GR"/>
        </w:rPr>
      </w:pPr>
      <w:r w:rsidRPr="00AD0F0E">
        <w:rPr>
          <w:rFonts w:cstheme="minorHAnsi"/>
          <w:lang w:val="el-GR"/>
        </w:rPr>
        <w:t>Τυχόν προδικαστικές προσφυγές υποβάλλονται στην ελληνική γλώσσα.</w:t>
      </w:r>
    </w:p>
    <w:p w14:paraId="30333E88" w14:textId="77777777" w:rsidR="009F2596" w:rsidRPr="00AD0F0E" w:rsidRDefault="009F2596" w:rsidP="009F2596">
      <w:pPr>
        <w:spacing w:after="80"/>
        <w:rPr>
          <w:rFonts w:cstheme="minorHAnsi"/>
          <w:color w:val="000000"/>
          <w:lang w:val="el-GR"/>
        </w:rPr>
      </w:pPr>
      <w:r w:rsidRPr="00AD0F0E">
        <w:rPr>
          <w:rFonts w:cstheme="minorHAnsi"/>
          <w:color w:val="000000"/>
          <w:lang w:val="el-GR"/>
        </w:rPr>
        <w:t xml:space="preserve">Οι </w:t>
      </w:r>
      <w:r w:rsidRPr="00AD0F0E">
        <w:rPr>
          <w:rFonts w:cstheme="minorHAnsi"/>
          <w:bCs/>
          <w:color w:val="000000"/>
          <w:lang w:val="el-GR"/>
        </w:rPr>
        <w:t>προσφορές,</w:t>
      </w:r>
      <w:r w:rsidRPr="00AD0F0E">
        <w:rPr>
          <w:rFonts w:cstheme="minorHAnsi"/>
          <w:color w:val="000000"/>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w:t>
      </w:r>
    </w:p>
    <w:p w14:paraId="38F2BEC6" w14:textId="77777777" w:rsidR="009F2596" w:rsidRPr="00AD0F0E" w:rsidRDefault="009F2596" w:rsidP="009F2596">
      <w:pPr>
        <w:spacing w:after="80"/>
        <w:rPr>
          <w:rFonts w:cstheme="minorHAnsi"/>
          <w:color w:val="000000"/>
          <w:lang w:val="el-GR"/>
        </w:rPr>
      </w:pPr>
      <w:r w:rsidRPr="00AD0F0E">
        <w:rPr>
          <w:rFonts w:cstheme="minorHAnsi"/>
          <w:color w:val="000000"/>
          <w:lang w:val="el-GR"/>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538D83D3" w14:textId="77777777" w:rsidR="009F2596" w:rsidRPr="00AD0F0E" w:rsidRDefault="009F2596" w:rsidP="009F2596">
      <w:pPr>
        <w:rPr>
          <w:rFonts w:cstheme="minorHAnsi"/>
          <w:color w:val="000000"/>
          <w:lang w:val="el-GR"/>
        </w:rPr>
      </w:pPr>
      <w:r w:rsidRPr="00AD0F0E">
        <w:rPr>
          <w:rFonts w:cstheme="minorHAnsi"/>
          <w:color w:val="000000"/>
          <w:lang w:val="el-GR"/>
        </w:rPr>
        <w:t xml:space="preserve">Ενημερωτικά και τεχνικά φυλλάδια και άλλα έντυπα, εταιρικά ή μη, με ειδικό τεχνικό </w:t>
      </w:r>
      <w:r w:rsidRPr="00AD0F0E">
        <w:rPr>
          <w:rFonts w:cstheme="minorHAnsi"/>
          <w:iCs/>
          <w:color w:val="000000"/>
          <w:lang w:val="el-GR"/>
        </w:rPr>
        <w:t>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w:t>
      </w:r>
      <w:r w:rsidRPr="00AD0F0E">
        <w:rPr>
          <w:rFonts w:cstheme="minorHAnsi"/>
          <w:i/>
          <w:iCs/>
          <w:color w:val="000000"/>
          <w:lang w:val="el-GR"/>
        </w:rPr>
        <w:t xml:space="preserve">, </w:t>
      </w:r>
      <w:r w:rsidRPr="00AD0F0E">
        <w:rPr>
          <w:rFonts w:cstheme="minorHAnsi"/>
          <w:color w:val="000000"/>
          <w:lang w:val="el-GR"/>
        </w:rPr>
        <w:t xml:space="preserve"> μπορούν να υποβάλλονται σε άλλη γλώσσα, χωρίς να συνοδεύονται από μετάφραση στην ελληνική.</w:t>
      </w:r>
    </w:p>
    <w:p w14:paraId="770723F2" w14:textId="77777777" w:rsidR="009F2596" w:rsidRPr="00AD0F0E" w:rsidRDefault="009F2596" w:rsidP="009F2596">
      <w:pPr>
        <w:rPr>
          <w:rFonts w:cstheme="minorHAnsi"/>
          <w:color w:val="000000"/>
          <w:lang w:val="el-GR"/>
        </w:rPr>
      </w:pPr>
      <w:r w:rsidRPr="00AD0F0E">
        <w:rPr>
          <w:rFonts w:cstheme="minorHAnsi"/>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67FAE323" w14:textId="5EE2D4EB" w:rsidR="003929DA" w:rsidRDefault="003929DA">
      <w:pPr>
        <w:pStyle w:val="3"/>
        <w:rPr>
          <w:color w:val="000000"/>
          <w:lang w:val="el-GR"/>
        </w:rPr>
      </w:pPr>
      <w:bookmarkStart w:id="36" w:name="_Toc211935450"/>
      <w:r>
        <w:rPr>
          <w:lang w:val="el-GR"/>
        </w:rPr>
        <w:t>2.1.5</w:t>
      </w:r>
      <w:r>
        <w:rPr>
          <w:lang w:val="el-GR"/>
        </w:rPr>
        <w:tab/>
        <w:t>Εγγυήσεις</w:t>
      </w:r>
      <w:bookmarkEnd w:id="36"/>
    </w:p>
    <w:p w14:paraId="1EE8A908" w14:textId="5E66D93A" w:rsidR="003929DA" w:rsidRDefault="003929DA">
      <w:pPr>
        <w:rPr>
          <w:color w:val="000000"/>
          <w:lang w:val="el-GR"/>
        </w:rPr>
      </w:pPr>
      <w:r>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lang w:val="el-GR"/>
        </w:rPr>
        <w:t>,</w:t>
      </w:r>
      <w:r>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5EA96049" w14:textId="77777777" w:rsidR="003929DA" w:rsidRDefault="003929DA">
      <w:pPr>
        <w:rPr>
          <w:color w:val="000000"/>
          <w:lang w:val="el-GR"/>
        </w:rPr>
      </w:pPr>
      <w:r>
        <w:rPr>
          <w:color w:val="000000"/>
          <w:lang w:val="el-GR"/>
        </w:rPr>
        <w:lastRenderedPageBreak/>
        <w:t>Οι εγγυητικές επιστολές εκδίδονται κατ’ επιλογή των οικονομικών φορέων από έναν ή περισσότερους εκδότες της παραπάνω παραγράφου.</w:t>
      </w:r>
    </w:p>
    <w:p w14:paraId="22DFBC32" w14:textId="2AA87A23" w:rsidR="003929DA" w:rsidRDefault="003929DA">
      <w:pPr>
        <w:rPr>
          <w:color w:val="5B9BD5"/>
          <w:lang w:val="el-GR"/>
        </w:rPr>
      </w:pPr>
      <w:r>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w:t>
      </w:r>
      <w:proofErr w:type="spellStart"/>
      <w:r>
        <w:rPr>
          <w:color w:val="000000"/>
          <w:lang w:val="el-GR"/>
        </w:rPr>
        <w:t>στ</w:t>
      </w:r>
      <w:proofErr w:type="spellEnd"/>
      <w:r>
        <w:rPr>
          <w:color w:val="000000"/>
          <w:lang w:val="el-GR"/>
        </w:rPr>
        <w:t xml:space="preserve">)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w:t>
      </w:r>
      <w:proofErr w:type="spellStart"/>
      <w:r>
        <w:rPr>
          <w:color w:val="000000"/>
          <w:lang w:val="el-GR"/>
        </w:rPr>
        <w:t>αα</w:t>
      </w:r>
      <w:proofErr w:type="spellEnd"/>
      <w:r>
        <w:rPr>
          <w:color w:val="000000"/>
          <w:lang w:val="el-GR"/>
        </w:rPr>
        <w:t xml:space="preserve">) η εγγύηση παρέχεται ανέκκλητα και ανεπιφύλακτα, ο δε εκδότης παραιτείται του δικαιώματος της διαιρέσεως και της </w:t>
      </w:r>
      <w:proofErr w:type="spellStart"/>
      <w:r>
        <w:rPr>
          <w:color w:val="000000"/>
          <w:lang w:val="el-GR"/>
        </w:rPr>
        <w:t>διζήσεως</w:t>
      </w:r>
      <w:proofErr w:type="spellEnd"/>
      <w:r w:rsidR="00387C2A">
        <w:rPr>
          <w:color w:val="000000"/>
          <w:lang w:val="el-GR"/>
        </w:rPr>
        <w:t xml:space="preserve"> </w:t>
      </w:r>
      <w:r>
        <w:rPr>
          <w:color w:val="000000"/>
          <w:lang w:val="el-GR"/>
        </w:rPr>
        <w:t>και</w:t>
      </w:r>
      <w:r w:rsidR="00387C2A">
        <w:rPr>
          <w:color w:val="000000"/>
          <w:lang w:val="el-GR"/>
        </w:rPr>
        <w:t xml:space="preserve"> </w:t>
      </w:r>
      <w:proofErr w:type="spellStart"/>
      <w:r>
        <w:rPr>
          <w:color w:val="000000"/>
          <w:lang w:val="el-GR"/>
        </w:rPr>
        <w:t>ββ</w:t>
      </w:r>
      <w:proofErr w:type="spellEnd"/>
      <w:r>
        <w:rPr>
          <w:color w:val="000000"/>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w:t>
      </w:r>
      <w:proofErr w:type="spellStart"/>
      <w:r>
        <w:rPr>
          <w:color w:val="000000"/>
          <w:lang w:val="el-GR"/>
        </w:rPr>
        <w:t>ια</w:t>
      </w:r>
      <w:proofErr w:type="spellEnd"/>
      <w:r>
        <w:rPr>
          <w:color w:val="000000"/>
          <w:lang w:val="el-GR"/>
        </w:rPr>
        <w:t xml:space="preserve">) στην περίπτωση των εγγυήσεων καλής εκτέλεσης και προκαταβολής, τον αριθμό και τον τίτλο της σχετικής σύμβασης. </w:t>
      </w:r>
    </w:p>
    <w:p w14:paraId="7C437E50" w14:textId="1C62520E" w:rsidR="003929DA" w:rsidRPr="00266D9E" w:rsidRDefault="003929DA">
      <w:pPr>
        <w:rPr>
          <w:color w:val="000000"/>
          <w:lang w:val="el-GR"/>
        </w:rPr>
      </w:pPr>
      <w:r w:rsidRPr="00C823DC">
        <w:rPr>
          <w:color w:val="000000"/>
          <w:lang w:val="el-GR"/>
        </w:rPr>
        <w:t xml:space="preserve">Η περ. </w:t>
      </w:r>
      <w:proofErr w:type="spellStart"/>
      <w:r w:rsidRPr="00C823DC">
        <w:rPr>
          <w:color w:val="000000"/>
          <w:lang w:val="el-GR"/>
        </w:rPr>
        <w:t>αα</w:t>
      </w:r>
      <w:proofErr w:type="spellEnd"/>
      <w:r w:rsidRPr="00C823DC">
        <w:rPr>
          <w:color w:val="000000"/>
          <w:lang w:val="el-GR"/>
        </w:rPr>
        <w:t xml:space="preserve">’ του προηγούμενου εδαφίου </w:t>
      </w:r>
      <w:r w:rsidR="00413AB8" w:rsidRPr="00C823DC">
        <w:rPr>
          <w:color w:val="000000"/>
          <w:lang w:val="el-GR"/>
        </w:rPr>
        <w:t>ζ΄</w:t>
      </w:r>
      <w:r w:rsidR="00E2145C" w:rsidRPr="00E2145C">
        <w:rPr>
          <w:color w:val="000000"/>
          <w:lang w:val="el-GR"/>
        </w:rPr>
        <w:t xml:space="preserve"> </w:t>
      </w:r>
      <w:r w:rsidRPr="00C823DC">
        <w:rPr>
          <w:color w:val="000000"/>
          <w:lang w:val="el-GR"/>
        </w:rPr>
        <w:t>δεν εφαρμόζεται για τις εγγυήσεις που παρέχονται με γραμμάτιο του Ταμείου Παρακαταθηκών και Δανείων.</w:t>
      </w:r>
    </w:p>
    <w:p w14:paraId="4451AD16" w14:textId="77777777" w:rsidR="00764861" w:rsidRPr="00AD0F0E" w:rsidRDefault="00764861" w:rsidP="00764861">
      <w:pPr>
        <w:rPr>
          <w:rFonts w:cstheme="minorHAnsi"/>
          <w:i/>
          <w:iCs/>
          <w:color w:val="5B9BD5"/>
          <w:lang w:val="el-GR"/>
        </w:rPr>
      </w:pPr>
      <w:r w:rsidRPr="00AD0F0E">
        <w:rPr>
          <w:rFonts w:cstheme="minorHAnsi"/>
          <w:color w:val="000000"/>
          <w:lang w:val="el-GR"/>
        </w:rPr>
        <w:t xml:space="preserve">Υπόδειγμα εγγύησης συμμετοχής και καλής εκτέλεσης </w:t>
      </w:r>
      <w:r w:rsidRPr="00A42D5A">
        <w:rPr>
          <w:rFonts w:cstheme="minorHAnsi"/>
          <w:color w:val="000000"/>
          <w:lang w:val="el-GR"/>
        </w:rPr>
        <w:t xml:space="preserve">περιλαμβάνεται στο Παράρτημα </w:t>
      </w:r>
      <w:r w:rsidR="00A42D5A" w:rsidRPr="00A42D5A">
        <w:rPr>
          <w:rFonts w:cstheme="minorHAnsi"/>
          <w:color w:val="000000"/>
          <w:lang w:val="en-US"/>
        </w:rPr>
        <w:t>VI</w:t>
      </w:r>
      <w:r w:rsidRPr="00A42D5A">
        <w:rPr>
          <w:rFonts w:cstheme="minorHAnsi"/>
          <w:color w:val="000000"/>
          <w:lang w:val="el-GR"/>
        </w:rPr>
        <w:t xml:space="preserve"> της</w:t>
      </w:r>
      <w:r w:rsidRPr="00AD0F0E">
        <w:rPr>
          <w:rFonts w:cstheme="minorHAnsi"/>
          <w:color w:val="000000"/>
          <w:lang w:val="el-GR"/>
        </w:rPr>
        <w:t xml:space="preserve"> παρούσας.</w:t>
      </w:r>
    </w:p>
    <w:p w14:paraId="0C69FFBC" w14:textId="77777777" w:rsidR="003929DA" w:rsidRDefault="003929DA" w:rsidP="00CC76C4">
      <w:pPr>
        <w:spacing w:after="0"/>
        <w:rPr>
          <w:color w:val="000000"/>
          <w:lang w:val="el-GR"/>
        </w:rPr>
      </w:pPr>
      <w:r>
        <w:rPr>
          <w:color w:val="000000"/>
          <w:lang w:val="el-GR"/>
        </w:rPr>
        <w:t>Η αναθέτουσα αρχή επικοινωνεί με τους εκδότες των εγγυητικών επιστολών</w:t>
      </w:r>
      <w:r w:rsidR="000C5B34">
        <w:rPr>
          <w:color w:val="000000"/>
          <w:lang w:val="el-GR"/>
        </w:rPr>
        <w:t>,</w:t>
      </w:r>
      <w:r>
        <w:rPr>
          <w:color w:val="000000"/>
          <w:lang w:val="el-GR"/>
        </w:rPr>
        <w:t xml:space="preserve"> προκειμένου να διαπιστώσει την εγκυρότητά τους.</w:t>
      </w:r>
    </w:p>
    <w:p w14:paraId="5984817F" w14:textId="77777777" w:rsidR="00FD78BF" w:rsidRPr="00CC76C4" w:rsidRDefault="00FD78BF" w:rsidP="00CC76C4">
      <w:pPr>
        <w:pStyle w:val="3"/>
        <w:rPr>
          <w:lang w:val="el-GR"/>
        </w:rPr>
      </w:pPr>
      <w:bookmarkStart w:id="37" w:name="_Toc211935451"/>
      <w:r w:rsidRPr="00CC76C4">
        <w:rPr>
          <w:lang w:val="el-GR"/>
        </w:rPr>
        <w:t>2.1.6</w:t>
      </w:r>
      <w:r w:rsidR="00B03F31">
        <w:rPr>
          <w:lang w:val="el-GR"/>
        </w:rPr>
        <w:tab/>
      </w:r>
      <w:r w:rsidRPr="00CC76C4">
        <w:rPr>
          <w:lang w:val="el-GR"/>
        </w:rPr>
        <w:t>Προστασία Προσωπικών Δεδομένων</w:t>
      </w:r>
      <w:bookmarkEnd w:id="37"/>
    </w:p>
    <w:p w14:paraId="4B68D9CD" w14:textId="77777777" w:rsidR="00FD78BF" w:rsidRPr="00CC76C4" w:rsidRDefault="00FD78BF" w:rsidP="00FD78BF">
      <w:pPr>
        <w:rPr>
          <w:color w:val="000000"/>
          <w:lang w:val="el-GR"/>
        </w:rPr>
      </w:pPr>
      <w:r w:rsidRPr="00CC76C4">
        <w:rPr>
          <w:color w:val="000000"/>
          <w:lang w:val="el-GR"/>
        </w:rPr>
        <w:t xml:space="preserve">Η </w:t>
      </w:r>
      <w:r w:rsidR="002510A3">
        <w:rPr>
          <w:color w:val="000000"/>
          <w:lang w:val="el-GR"/>
        </w:rPr>
        <w:t>α</w:t>
      </w:r>
      <w:r w:rsidRPr="00CC76C4">
        <w:rPr>
          <w:color w:val="000000"/>
          <w:lang w:val="el-GR"/>
        </w:rPr>
        <w:t xml:space="preserve">ναθέτουσα </w:t>
      </w:r>
      <w:r w:rsidR="002510A3">
        <w:rPr>
          <w:color w:val="000000"/>
          <w:lang w:val="el-GR"/>
        </w:rPr>
        <w:t>α</w:t>
      </w:r>
      <w:r w:rsidRPr="00CC76C4">
        <w:rPr>
          <w:color w:val="000000"/>
          <w:lang w:val="el-GR"/>
        </w:rPr>
        <w:t>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w:t>
      </w:r>
      <w:r w:rsidR="000C5B34">
        <w:rPr>
          <w:color w:val="000000"/>
          <w:lang w:val="el-GR"/>
        </w:rPr>
        <w:t>ν</w:t>
      </w:r>
      <w:r w:rsidRPr="00CC76C4">
        <w:rPr>
          <w:color w:val="000000"/>
          <w:lang w:val="el-GR"/>
        </w:rPr>
        <w:t xml:space="preserve">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w:t>
      </w:r>
      <w:r w:rsidR="00764861" w:rsidRPr="00A42D5A">
        <w:rPr>
          <w:rFonts w:cstheme="minorHAnsi"/>
          <w:color w:val="000000"/>
          <w:lang w:val="el-GR"/>
        </w:rPr>
        <w:t xml:space="preserve">στο ΠΑΡΑΡΤΗΜΑ  </w:t>
      </w:r>
      <w:r w:rsidR="00A42D5A" w:rsidRPr="00A42D5A">
        <w:rPr>
          <w:rFonts w:cstheme="minorHAnsi"/>
          <w:color w:val="000000"/>
          <w:lang w:val="en-US"/>
        </w:rPr>
        <w:t>VII</w:t>
      </w:r>
      <w:r w:rsidR="00764861" w:rsidRPr="00A42D5A">
        <w:rPr>
          <w:rFonts w:cstheme="minorHAnsi"/>
          <w:color w:val="000000"/>
          <w:lang w:val="el-GR"/>
        </w:rPr>
        <w:t xml:space="preserve"> της</w:t>
      </w:r>
      <w:r w:rsidR="00764861" w:rsidRPr="00AD0F0E">
        <w:rPr>
          <w:rFonts w:cstheme="minorHAnsi"/>
          <w:color w:val="000000"/>
          <w:lang w:val="el-GR"/>
        </w:rPr>
        <w:t xml:space="preserve">  παρούσας.</w:t>
      </w:r>
    </w:p>
    <w:p w14:paraId="10786032" w14:textId="77777777" w:rsidR="003929DA" w:rsidRDefault="003929DA" w:rsidP="00C513BF">
      <w:pPr>
        <w:rPr>
          <w:lang w:val="el-GR"/>
        </w:rPr>
      </w:pPr>
    </w:p>
    <w:p w14:paraId="750F2604" w14:textId="77777777" w:rsidR="003929DA" w:rsidRDefault="003929DA">
      <w:pPr>
        <w:pStyle w:val="2"/>
        <w:rPr>
          <w:lang w:val="el-GR"/>
        </w:rPr>
      </w:pPr>
      <w:bookmarkStart w:id="38" w:name="_Toc211935452"/>
      <w:r>
        <w:rPr>
          <w:lang w:val="el-GR"/>
        </w:rPr>
        <w:t>2.2</w:t>
      </w:r>
      <w:r>
        <w:rPr>
          <w:lang w:val="el-GR"/>
        </w:rPr>
        <w:tab/>
        <w:t>Δικαίωμα Συμμετοχής - Κριτήρια Ποιοτικής Επιλογής</w:t>
      </w:r>
      <w:bookmarkEnd w:id="38"/>
    </w:p>
    <w:p w14:paraId="61326F12" w14:textId="77777777" w:rsidR="003929DA" w:rsidRDefault="003929DA">
      <w:pPr>
        <w:pStyle w:val="3"/>
        <w:rPr>
          <w:lang w:val="el-GR"/>
        </w:rPr>
      </w:pPr>
      <w:bookmarkStart w:id="39" w:name="_Toc211935453"/>
      <w:r>
        <w:rPr>
          <w:lang w:val="el-GR"/>
        </w:rPr>
        <w:t>2.2.1</w:t>
      </w:r>
      <w:r>
        <w:rPr>
          <w:lang w:val="el-GR"/>
        </w:rPr>
        <w:tab/>
        <w:t>Δικαίωμα συμμετοχής</w:t>
      </w:r>
      <w:bookmarkEnd w:id="39"/>
    </w:p>
    <w:p w14:paraId="66DBFD0C" w14:textId="77777777" w:rsidR="003929DA" w:rsidRDefault="003929DA">
      <w:pPr>
        <w:rPr>
          <w:lang w:val="el-GR"/>
        </w:rPr>
      </w:pPr>
      <w:r w:rsidRPr="001A784D">
        <w:rPr>
          <w:rFonts w:ascii="Arial" w:hAnsi="Arial" w:cs="Times New Roman"/>
          <w:b/>
          <w:bCs/>
          <w:szCs w:val="26"/>
          <w:lang w:val="el-GR"/>
        </w:rPr>
        <w:t>1</w:t>
      </w:r>
      <w:r>
        <w:rPr>
          <w:b/>
          <w:bCs/>
          <w:lang w:val="el-GR"/>
        </w:rPr>
        <w:t>.</w:t>
      </w:r>
      <w:r>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2087AAB3" w14:textId="77777777" w:rsidR="003929DA" w:rsidRDefault="003929DA">
      <w:pPr>
        <w:rPr>
          <w:lang w:val="el-GR"/>
        </w:rPr>
      </w:pPr>
      <w:r>
        <w:rPr>
          <w:lang w:val="el-GR"/>
        </w:rPr>
        <w:t>α) κράτος-μέλος της Ένωσης,</w:t>
      </w:r>
    </w:p>
    <w:p w14:paraId="0FAC59BD" w14:textId="77777777" w:rsidR="003929DA" w:rsidRDefault="003929DA">
      <w:pPr>
        <w:rPr>
          <w:lang w:val="el-GR"/>
        </w:rPr>
      </w:pPr>
      <w:r>
        <w:rPr>
          <w:lang w:val="el-GR"/>
        </w:rPr>
        <w:t>β) κράτος-μέλος του Ευρωπαϊκού Οικονομικού Χώρου (Ε.Ο.Χ.),</w:t>
      </w:r>
    </w:p>
    <w:p w14:paraId="61FB70CA" w14:textId="0BE7CE13" w:rsidR="003929DA" w:rsidRDefault="003929DA">
      <w:pPr>
        <w:rPr>
          <w:lang w:val="el-GR"/>
        </w:rPr>
      </w:pPr>
      <w:r>
        <w:rPr>
          <w:lang w:val="el-GR"/>
        </w:rPr>
        <w:t>γ) τρίτες χώρες που έχουν υπογράψει και κυρώσει τη ΣΔΣ, στο</w:t>
      </w:r>
      <w:r w:rsidR="000C5B34">
        <w:rPr>
          <w:lang w:val="el-GR"/>
        </w:rPr>
        <w:t>ν</w:t>
      </w:r>
      <w:r>
        <w:rPr>
          <w:lang w:val="el-GR"/>
        </w:rPr>
        <w:t xml:space="preserve"> βαθμό που η υπό ανάθεση δημόσια σύμβαση καλύπτεται από τα Παραρτήματα 1, 2, 4</w:t>
      </w:r>
      <w:r w:rsidR="00626CCA">
        <w:rPr>
          <w:lang w:val="el-GR"/>
        </w:rPr>
        <w:t>,</w:t>
      </w:r>
      <w:r w:rsidR="00626CCA" w:rsidRPr="00626CCA">
        <w:rPr>
          <w:lang w:val="el-GR" w:eastAsia="zh-CN"/>
        </w:rPr>
        <w:t>5, 6 και 7</w:t>
      </w:r>
      <w:r w:rsidR="00E2145C" w:rsidRPr="00E2145C">
        <w:rPr>
          <w:lang w:val="el-GR" w:eastAsia="zh-CN"/>
        </w:rPr>
        <w:t xml:space="preserve"> </w:t>
      </w:r>
      <w:r>
        <w:rPr>
          <w:lang w:val="el-GR"/>
        </w:rPr>
        <w:t xml:space="preserve">και τις γενικές σημειώσεις του σχετικού με την Ένωση Προσαρτήματος </w:t>
      </w:r>
      <w:r>
        <w:t>I</w:t>
      </w:r>
      <w:r>
        <w:rPr>
          <w:lang w:val="el-GR"/>
        </w:rPr>
        <w:t xml:space="preserve"> της ως άνω Συμφωνίας, καθώς και </w:t>
      </w:r>
    </w:p>
    <w:p w14:paraId="0622DA04" w14:textId="6E0FE45B" w:rsidR="003929DA" w:rsidRDefault="003929DA">
      <w:pPr>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02127CC3" w14:textId="25630987" w:rsidR="00303AE1" w:rsidRPr="00E2145C" w:rsidRDefault="00303AE1">
      <w:pPr>
        <w:rPr>
          <w:lang w:val="el-GR"/>
        </w:rPr>
      </w:pPr>
      <w:r w:rsidRPr="00303AE1">
        <w:rPr>
          <w:lang w:val="el-GR"/>
        </w:rPr>
        <w:t>Στο</w:t>
      </w:r>
      <w:r w:rsidR="000C5B34">
        <w:rPr>
          <w:lang w:val="el-GR"/>
        </w:rPr>
        <w:t>ν</w:t>
      </w:r>
      <w:r w:rsidRPr="00303AE1">
        <w:rPr>
          <w:lang w:val="el-GR"/>
        </w:rPr>
        <w:t xml:space="preserve"> βαθμό που καλύπτονται από τα Παραρτήματα 1, 2, 4 και 5</w:t>
      </w:r>
      <w:r w:rsidR="0031698B">
        <w:rPr>
          <w:lang w:val="el-GR"/>
        </w:rPr>
        <w:t>, 6 και 7</w:t>
      </w:r>
      <w:r w:rsidRPr="00303AE1">
        <w:rPr>
          <w:lang w:val="el-GR"/>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w:t>
      </w:r>
      <w:r w:rsidRPr="00303AE1">
        <w:rPr>
          <w:lang w:val="el-GR"/>
        </w:rPr>
        <w:lastRenderedPageBreak/>
        <w:t>με αυτήν που επιφυλάσσουν για τα έργα, τα αγαθά, τις υπηρεσίες και τους οικονομικούς φορείς της Ένωσης</w:t>
      </w:r>
      <w:r w:rsidR="00E2145C" w:rsidRPr="00E2145C">
        <w:rPr>
          <w:lang w:val="el-GR"/>
        </w:rPr>
        <w:t>.</w:t>
      </w:r>
    </w:p>
    <w:p w14:paraId="1A48E5E3" w14:textId="48FC02A7" w:rsidR="003929DA" w:rsidRPr="00680FA7" w:rsidRDefault="003B5CF0" w:rsidP="00680FA7">
      <w:pPr>
        <w:pStyle w:val="af7"/>
        <w:rPr>
          <w:lang w:val="el-GR"/>
        </w:rPr>
      </w:pPr>
      <w:r w:rsidRPr="0065239E">
        <w:rPr>
          <w:b/>
          <w:szCs w:val="22"/>
          <w:lang w:val="el-GR"/>
        </w:rPr>
        <w:t>2.</w:t>
      </w:r>
      <w:r w:rsidRPr="0065239E">
        <w:rPr>
          <w:szCs w:val="22"/>
          <w:lang w:val="el-GR"/>
        </w:rPr>
        <w:t>Οικονομικός φορέας συμμετέχει είτε μεμονωμένα είτε ως μέλος ένωσης</w:t>
      </w:r>
      <w:r w:rsidR="00CB5BB8" w:rsidRPr="00C24789">
        <w:rPr>
          <w:rFonts w:ascii="Cambria" w:hAnsi="Cambria"/>
          <w:szCs w:val="22"/>
          <w:lang w:val="el-GR"/>
        </w:rPr>
        <w:t>.</w:t>
      </w:r>
      <w:r w:rsidR="00152D9C">
        <w:rPr>
          <w:rFonts w:ascii="Cambria" w:hAnsi="Cambria"/>
          <w:szCs w:val="22"/>
          <w:lang w:val="el-GR"/>
        </w:rPr>
        <w:t xml:space="preserve"> </w:t>
      </w:r>
      <w:r w:rsidR="003929DA">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003929DA" w:rsidRPr="00680FA7">
        <w:rPr>
          <w:lang w:val="el-GR"/>
        </w:rPr>
        <w:t>.</w:t>
      </w:r>
      <w:r w:rsidR="00680FA7">
        <w:rPr>
          <w:lang w:val="el-GR"/>
        </w:rPr>
        <w:t xml:space="preserve"> Η αναθέτουσα αρχή</w:t>
      </w:r>
      <w:r w:rsidR="003929DA" w:rsidRPr="00680FA7">
        <w:rPr>
          <w:lang w:val="el-GR"/>
        </w:rPr>
        <w:t xml:space="preserve"> μπορεί να απαιτήσει από τις ενώσεις οικονομικών φορέων να περιβληθούν σ</w:t>
      </w:r>
      <w:r w:rsidR="00C617F6" w:rsidRPr="00F17A5D">
        <w:rPr>
          <w:lang w:val="el-GR"/>
        </w:rPr>
        <w:t>212.294,65</w:t>
      </w:r>
      <w:r w:rsidR="00C617F6">
        <w:rPr>
          <w:lang w:val="el-GR"/>
        </w:rPr>
        <w:t xml:space="preserve"> </w:t>
      </w:r>
      <w:r w:rsidR="00A36D82">
        <w:rPr>
          <w:lang w:val="el-GR"/>
        </w:rPr>
        <w:t>σ</w:t>
      </w:r>
      <w:r w:rsidR="003929DA" w:rsidRPr="00680FA7">
        <w:rPr>
          <w:lang w:val="el-GR"/>
        </w:rPr>
        <w:t>υγκεκριμένη νομική μορφή, εφόσον τους ανατεθεί η σύμβαση</w:t>
      </w:r>
      <w:r w:rsidR="0065239E" w:rsidRPr="00680FA7">
        <w:rPr>
          <w:lang w:val="el-GR"/>
        </w:rPr>
        <w:t>.</w:t>
      </w:r>
    </w:p>
    <w:p w14:paraId="79A7ECE9" w14:textId="63713610" w:rsidR="003929DA" w:rsidRPr="00680FA7" w:rsidRDefault="003929DA" w:rsidP="00680FA7">
      <w:pPr>
        <w:pStyle w:val="af7"/>
        <w:rPr>
          <w:lang w:val="el-GR"/>
        </w:rPr>
      </w:pPr>
      <w:r w:rsidRPr="00680FA7">
        <w:rPr>
          <w:lang w:val="el-GR"/>
        </w:rPr>
        <w:t>Στις περιπτώσεις υποβολής προσφοράς από ένωση οικονομικών φορέων, όλα τα μέλη της ευθύνονται έναντι της αναθέτουσας αρχής αλληλ</w:t>
      </w:r>
      <w:r w:rsidR="000C5B34">
        <w:rPr>
          <w:lang w:val="el-GR"/>
        </w:rPr>
        <w:t>εγγύως</w:t>
      </w:r>
      <w:r w:rsidRPr="00680FA7">
        <w:rPr>
          <w:lang w:val="el-GR"/>
        </w:rPr>
        <w:t xml:space="preserve"> και εις </w:t>
      </w:r>
      <w:proofErr w:type="spellStart"/>
      <w:r w:rsidRPr="00680FA7">
        <w:rPr>
          <w:lang w:val="el-GR"/>
        </w:rPr>
        <w:t>ολόκληρον</w:t>
      </w:r>
      <w:proofErr w:type="spellEnd"/>
      <w:r w:rsidRPr="00C617F6">
        <w:rPr>
          <w:lang w:val="el-GR"/>
        </w:rPr>
        <w:t>.</w:t>
      </w:r>
    </w:p>
    <w:p w14:paraId="3A38A75F" w14:textId="63E5BF17" w:rsidR="003929DA" w:rsidRDefault="003929DA">
      <w:pPr>
        <w:pStyle w:val="3"/>
        <w:rPr>
          <w:lang w:val="el-GR"/>
        </w:rPr>
      </w:pPr>
      <w:bookmarkStart w:id="40" w:name="_Toc211935454"/>
      <w:r>
        <w:rPr>
          <w:lang w:val="el-GR"/>
        </w:rPr>
        <w:t>2.2.2</w:t>
      </w:r>
      <w:r>
        <w:rPr>
          <w:lang w:val="el-GR"/>
        </w:rPr>
        <w:tab/>
        <w:t>Εγγύηση συμμετοχής</w:t>
      </w:r>
      <w:bookmarkEnd w:id="40"/>
    </w:p>
    <w:p w14:paraId="2A79C3C0" w14:textId="79E973EC" w:rsidR="003929DA" w:rsidRDefault="003929DA">
      <w:pPr>
        <w:rPr>
          <w:lang w:val="el-GR"/>
        </w:rPr>
      </w:pPr>
      <w:r>
        <w:rPr>
          <w:b/>
          <w:bCs/>
          <w:lang w:val="el-GR"/>
        </w:rPr>
        <w:t xml:space="preserve">2.2.2.1. </w:t>
      </w:r>
      <w:r>
        <w:rPr>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w:t>
      </w:r>
      <w:r w:rsidRPr="00F17A5D">
        <w:rPr>
          <w:lang w:val="el-GR"/>
        </w:rPr>
        <w:t xml:space="preserve">ποσού  </w:t>
      </w:r>
      <w:r w:rsidR="00F17A5D">
        <w:rPr>
          <w:lang w:val="el-GR"/>
        </w:rPr>
        <w:t>διακοσίων δώδεκα χιλιάδων διακοσίων ενενήντα τεσσάρων ευρώ και εξήντα πέντε λεπτών (</w:t>
      </w:r>
      <w:r w:rsidR="00F17A5D" w:rsidRPr="00F17A5D">
        <w:rPr>
          <w:lang w:val="el-GR"/>
        </w:rPr>
        <w:t>212.294,65</w:t>
      </w:r>
      <w:r w:rsidR="00F17A5D">
        <w:rPr>
          <w:lang w:val="el-GR"/>
        </w:rPr>
        <w:t xml:space="preserve"> €)</w:t>
      </w:r>
      <w:r w:rsidRPr="00F17A5D">
        <w:rPr>
          <w:lang w:val="el-GR"/>
        </w:rPr>
        <w:t>.</w:t>
      </w:r>
      <w:r>
        <w:rPr>
          <w:lang w:val="el-GR"/>
        </w:rPr>
        <w:t xml:space="preserve"> </w:t>
      </w:r>
    </w:p>
    <w:p w14:paraId="1C57673B" w14:textId="77777777" w:rsidR="003929DA" w:rsidRDefault="003929DA">
      <w:pPr>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60200B0A" w14:textId="24ABDB07" w:rsidR="003929DA" w:rsidRDefault="003929DA">
      <w:pPr>
        <w:rPr>
          <w:bCs/>
          <w:lang w:val="el-GR"/>
        </w:rPr>
      </w:pPr>
      <w:bookmarkStart w:id="41" w:name="_Hlk215735888"/>
      <w:r>
        <w:rPr>
          <w:bCs/>
          <w:lang w:val="el-GR"/>
        </w:rPr>
        <w:t>Η εγγύηση συμμετοχής πρέπει να ισχύει τουλάχιστον για τριάντα (30) ημέρες μετά τη λήξη του χρόνου ισχύος της προσφοράς του άρθρου</w:t>
      </w:r>
      <w:r w:rsidR="00764861">
        <w:rPr>
          <w:bCs/>
          <w:lang w:val="el-GR"/>
        </w:rPr>
        <w:t xml:space="preserve"> </w:t>
      </w:r>
      <w:r w:rsidR="00764861" w:rsidRPr="00A2369C">
        <w:rPr>
          <w:bCs/>
          <w:lang w:val="el-GR"/>
        </w:rPr>
        <w:t>2.4.5</w:t>
      </w:r>
      <w:r w:rsidR="00764861">
        <w:rPr>
          <w:bCs/>
          <w:lang w:val="el-GR"/>
        </w:rPr>
        <w:t xml:space="preserve"> της παρούσας,</w:t>
      </w:r>
      <w:r w:rsidR="00BC623D" w:rsidRPr="00BC623D">
        <w:rPr>
          <w:lang w:val="el-GR"/>
        </w:rPr>
        <w:t xml:space="preserve"> </w:t>
      </w:r>
      <w:r w:rsidR="00BC623D" w:rsidRPr="00AD4DC5">
        <w:rPr>
          <w:bCs/>
          <w:lang w:val="el-GR"/>
        </w:rPr>
        <w:t xml:space="preserve">ήτοι μέχρι </w:t>
      </w:r>
      <w:r w:rsidR="00AD4DC5">
        <w:rPr>
          <w:bCs/>
          <w:lang w:val="el-GR"/>
        </w:rPr>
        <w:t>09/2/2027</w:t>
      </w:r>
      <w:bookmarkEnd w:id="41"/>
      <w:r w:rsidR="00BC623D" w:rsidRPr="00AD4DC5">
        <w:rPr>
          <w:bCs/>
          <w:lang w:val="el-GR"/>
        </w:rPr>
        <w:t>,</w:t>
      </w:r>
      <w:r w:rsidR="00BC623D" w:rsidRPr="00BC623D">
        <w:rPr>
          <w:bCs/>
          <w:lang w:val="el-GR"/>
        </w:rPr>
        <w:t xml:space="preserve"> </w:t>
      </w:r>
      <w:r w:rsidR="00764861">
        <w:rPr>
          <w:bCs/>
          <w:lang w:val="el-GR"/>
        </w:rPr>
        <w:t xml:space="preserve"> </w:t>
      </w:r>
      <w:r>
        <w:rPr>
          <w:bCs/>
          <w:lang w:val="el-GR"/>
        </w:rPr>
        <w:t>άλλως η προσφορά απορρίπτεται. Η αναθέτουσα αρχή μπορεί, πριν από τη λήξη της προσφοράς, να ζητά από το</w:t>
      </w:r>
      <w:r w:rsidR="00CB5BB8">
        <w:rPr>
          <w:bCs/>
          <w:lang w:val="el-GR"/>
        </w:rPr>
        <w:t>υς</w:t>
      </w:r>
      <w:r>
        <w:rPr>
          <w:bCs/>
          <w:lang w:val="el-GR"/>
        </w:rPr>
        <w:t xml:space="preserve"> προσφέροντ</w:t>
      </w:r>
      <w:r w:rsidR="00CB5BB8">
        <w:rPr>
          <w:bCs/>
          <w:lang w:val="el-GR"/>
        </w:rPr>
        <w:t>ες</w:t>
      </w:r>
      <w:r>
        <w:rPr>
          <w:bCs/>
          <w:lang w:val="el-GR"/>
        </w:rPr>
        <w:t xml:space="preserve"> να παρατείν</w:t>
      </w:r>
      <w:r w:rsidR="00CB5BB8">
        <w:rPr>
          <w:bCs/>
          <w:lang w:val="el-GR"/>
        </w:rPr>
        <w:t>ουν</w:t>
      </w:r>
      <w:r>
        <w:rPr>
          <w:bCs/>
          <w:lang w:val="el-GR"/>
        </w:rPr>
        <w:t>, πριν τη λήξη τους, τη διάρκεια ισχύος της προσφοράς και της εγγύησης συμμετοχής.</w:t>
      </w:r>
    </w:p>
    <w:p w14:paraId="485458D9" w14:textId="77777777" w:rsidR="00216ECA" w:rsidRDefault="007303AB">
      <w:pPr>
        <w:rPr>
          <w:bCs/>
          <w:lang w:val="el-GR"/>
        </w:rPr>
      </w:pPr>
      <w:r>
        <w:rPr>
          <w:bCs/>
          <w:lang w:val="el-GR"/>
        </w:rPr>
        <w:t>Ο</w:t>
      </w:r>
      <w:r w:rsidR="003929DA">
        <w:rPr>
          <w:bCs/>
          <w:lang w:val="el-GR"/>
        </w:rPr>
        <w:t xml:space="preserve">ι πρωτότυπες εγγυήσεις συμμετοχής, πλην των εγγυήσεων που εκδίδονται ηλεκτρονικά, προσκομίζονται, </w:t>
      </w:r>
      <w:r w:rsidR="006B4E4A">
        <w:rPr>
          <w:bCs/>
          <w:lang w:val="el-GR"/>
        </w:rPr>
        <w:t xml:space="preserve">σε κλειστό φάκελο </w:t>
      </w:r>
      <w:r w:rsidR="003929DA">
        <w:rPr>
          <w:bCs/>
          <w:lang w:val="el-GR"/>
        </w:rPr>
        <w:t>με ευθύνη του οικονομικού φορέα, το αργότερο πριν την ημερομηνία και ώρα αποσφράγισης των προσφορών που ορίζεται στ</w:t>
      </w:r>
      <w:r w:rsidR="00641E1B">
        <w:rPr>
          <w:bCs/>
          <w:lang w:val="el-GR"/>
        </w:rPr>
        <w:t xml:space="preserve">ην παρ. </w:t>
      </w:r>
      <w:r w:rsidR="00B126BF" w:rsidRPr="001B3D8E">
        <w:rPr>
          <w:bCs/>
          <w:lang w:val="el-GR"/>
        </w:rPr>
        <w:t>3.1</w:t>
      </w:r>
      <w:r w:rsidR="00B126BF">
        <w:rPr>
          <w:bCs/>
          <w:lang w:val="el-GR"/>
        </w:rPr>
        <w:t xml:space="preserve"> </w:t>
      </w:r>
      <w:r w:rsidR="000179D1">
        <w:rPr>
          <w:bCs/>
          <w:lang w:val="el-GR"/>
        </w:rPr>
        <w:t xml:space="preserve">της </w:t>
      </w:r>
      <w:r w:rsidR="00641E1B">
        <w:rPr>
          <w:bCs/>
          <w:lang w:val="el-GR"/>
        </w:rPr>
        <w:t>παρούσας</w:t>
      </w:r>
      <w:r w:rsidR="003929DA">
        <w:rPr>
          <w:bCs/>
          <w:lang w:val="el-GR"/>
        </w:rPr>
        <w:t xml:space="preserve">, άλλως η προσφορά απορρίπτεται ως απαράδεκτη, μετά από γνώμη </w:t>
      </w:r>
      <w:r w:rsidR="00216ECA">
        <w:rPr>
          <w:bCs/>
          <w:lang w:val="el-GR"/>
        </w:rPr>
        <w:t>της Επιτροπής Διαγωνισμού.</w:t>
      </w:r>
    </w:p>
    <w:p w14:paraId="66E14AFB" w14:textId="1881B0D2" w:rsidR="003929DA" w:rsidRDefault="003929DA">
      <w:pPr>
        <w:rPr>
          <w:bCs/>
          <w:lang w:val="el-GR"/>
        </w:rPr>
      </w:pPr>
      <w:r>
        <w:rPr>
          <w:b/>
          <w:bCs/>
          <w:lang w:val="el-GR"/>
        </w:rPr>
        <w:t>2.2.2.2.</w:t>
      </w:r>
      <w:r w:rsidR="00B74BDD">
        <w:rPr>
          <w:b/>
          <w:bCs/>
          <w:lang w:val="el-GR"/>
        </w:rPr>
        <w:t xml:space="preserve"> </w:t>
      </w:r>
      <w:r>
        <w:rPr>
          <w:lang w:val="el-GR"/>
        </w:rPr>
        <w:t xml:space="preserve">Η εγγύηση συμμετοχής επιστρέφεται στον ανάδοχο με την προσκόμιση της εγγύησης καλής </w:t>
      </w:r>
      <w:r>
        <w:rPr>
          <w:bCs/>
          <w:lang w:val="el-GR"/>
        </w:rPr>
        <w:t xml:space="preserve">εκτέλεσης. </w:t>
      </w:r>
    </w:p>
    <w:p w14:paraId="6C066A54" w14:textId="7FE0C598" w:rsidR="003929DA" w:rsidRDefault="003929DA">
      <w:pPr>
        <w:rPr>
          <w:b/>
          <w:lang w:val="el-GR"/>
        </w:rPr>
      </w:pPr>
      <w:r>
        <w:rPr>
          <w:bCs/>
          <w:lang w:val="el-GR"/>
        </w:rPr>
        <w:t>Η εγγύηση συμμετοχής επιστρέφεται στους λοιπούς προσφέροντες, σύμφωνα με τα ειδικότερα οριζόμενα στ</w:t>
      </w:r>
      <w:r w:rsidR="00C011D2">
        <w:rPr>
          <w:bCs/>
          <w:lang w:val="el-GR"/>
        </w:rPr>
        <w:t>ην παρ. 3 του</w:t>
      </w:r>
      <w:r>
        <w:rPr>
          <w:bCs/>
          <w:lang w:val="el-GR"/>
        </w:rPr>
        <w:t xml:space="preserve"> άρθρο</w:t>
      </w:r>
      <w:r w:rsidR="00C011D2">
        <w:rPr>
          <w:bCs/>
          <w:lang w:val="el-GR"/>
        </w:rPr>
        <w:t>υ</w:t>
      </w:r>
      <w:r>
        <w:rPr>
          <w:bCs/>
          <w:lang w:val="el-GR"/>
        </w:rPr>
        <w:t xml:space="preserve"> 72 του ν. 4412/2016.</w:t>
      </w:r>
    </w:p>
    <w:p w14:paraId="7A7F979C" w14:textId="77777777" w:rsidR="00BC623D" w:rsidRPr="00BC623D" w:rsidRDefault="003929DA" w:rsidP="00F061C6">
      <w:pPr>
        <w:rPr>
          <w:lang w:val="el-GR"/>
        </w:rPr>
      </w:pPr>
      <w:r>
        <w:rPr>
          <w:b/>
          <w:lang w:val="el-GR"/>
        </w:rPr>
        <w:t>2.2.2.3.</w:t>
      </w:r>
      <w:r>
        <w:rPr>
          <w:lang w:val="el-GR"/>
        </w:rPr>
        <w:t xml:space="preserve"> Η εγγύηση συμμετοχής καταπίπτει</w:t>
      </w:r>
      <w:r w:rsidR="00C011D2">
        <w:rPr>
          <w:lang w:val="el-GR"/>
        </w:rPr>
        <w:t xml:space="preserve"> εάν</w:t>
      </w:r>
      <w:r w:rsidR="007B2DB5">
        <w:rPr>
          <w:lang w:val="el-GR"/>
        </w:rPr>
        <w:t xml:space="preserve"> ο προσφέρων</w:t>
      </w:r>
      <w:r w:rsidR="00C011D2">
        <w:rPr>
          <w:lang w:val="el-GR"/>
        </w:rPr>
        <w:t>:</w:t>
      </w:r>
    </w:p>
    <w:p w14:paraId="67FD2A28" w14:textId="77777777" w:rsidR="00BC623D" w:rsidRPr="000B73A7" w:rsidRDefault="00C011D2" w:rsidP="00F061C6">
      <w:pPr>
        <w:rPr>
          <w:lang w:val="el-GR"/>
        </w:rPr>
      </w:pPr>
      <w:r>
        <w:rPr>
          <w:lang w:val="el-GR"/>
        </w:rPr>
        <w:t xml:space="preserve">α) </w:t>
      </w:r>
      <w:r w:rsidR="003929DA">
        <w:rPr>
          <w:lang w:val="el-GR"/>
        </w:rPr>
        <w:t xml:space="preserve">αποσύρει την προσφορά του κατά τη διάρκεια ισχύος αυτής, </w:t>
      </w:r>
    </w:p>
    <w:p w14:paraId="234C8359" w14:textId="77777777" w:rsidR="00BC623D" w:rsidRPr="000B73A7" w:rsidRDefault="00C011D2" w:rsidP="00F061C6">
      <w:pPr>
        <w:rPr>
          <w:lang w:val="el-GR"/>
        </w:rPr>
      </w:pPr>
      <w:r>
        <w:rPr>
          <w:lang w:val="el-GR"/>
        </w:rPr>
        <w:t xml:space="preserve">β) </w:t>
      </w:r>
      <w:r w:rsidR="003929DA">
        <w:rPr>
          <w:lang w:val="el-GR"/>
        </w:rPr>
        <w:t>παρέχει</w:t>
      </w:r>
      <w:r w:rsidR="00CB5BB8">
        <w:rPr>
          <w:lang w:val="el-GR"/>
        </w:rPr>
        <w:t>, εν γνώσει του,</w:t>
      </w:r>
      <w:r w:rsidR="003929DA">
        <w:rPr>
          <w:lang w:val="el-GR"/>
        </w:rPr>
        <w:t xml:space="preserve"> ψευδή στοιχεία ή πληροφορίες που αναφέρονται </w:t>
      </w:r>
      <w:r w:rsidR="009B07C0">
        <w:rPr>
          <w:lang w:val="el-GR"/>
        </w:rPr>
        <w:t xml:space="preserve">στις παραγράφους </w:t>
      </w:r>
      <w:r w:rsidR="00764861">
        <w:rPr>
          <w:lang w:val="el-GR"/>
        </w:rPr>
        <w:t>2.2.3 έως 2.2.8</w:t>
      </w:r>
      <w:r w:rsidR="003929DA">
        <w:rPr>
          <w:lang w:val="el-GR"/>
        </w:rPr>
        <w:t xml:space="preserve">, </w:t>
      </w:r>
    </w:p>
    <w:p w14:paraId="41F4B48B" w14:textId="77777777" w:rsidR="00BC623D" w:rsidRPr="000B73A7" w:rsidRDefault="00C011D2" w:rsidP="00F061C6">
      <w:pPr>
        <w:rPr>
          <w:lang w:val="el-GR"/>
        </w:rPr>
      </w:pPr>
      <w:r>
        <w:rPr>
          <w:lang w:val="el-GR"/>
        </w:rPr>
        <w:t xml:space="preserve">γ) </w:t>
      </w:r>
      <w:r w:rsidR="003929DA">
        <w:rPr>
          <w:lang w:val="el-GR"/>
        </w:rPr>
        <w:t>δεν προσκομίσει εγκαίρως τα προβλεπόμενα από την παρούσα δικαιολογητικά</w:t>
      </w:r>
      <w:r w:rsidR="00A43D21">
        <w:rPr>
          <w:lang w:val="el-GR"/>
        </w:rPr>
        <w:t xml:space="preserve"> (</w:t>
      </w:r>
      <w:r w:rsidR="00B743CE">
        <w:rPr>
          <w:lang w:val="el-GR"/>
        </w:rPr>
        <w:t>παράγραφοι</w:t>
      </w:r>
      <w:r w:rsidR="00A43D21">
        <w:rPr>
          <w:lang w:val="el-GR"/>
        </w:rPr>
        <w:t xml:space="preserve"> </w:t>
      </w:r>
      <w:r w:rsidR="00A43D21" w:rsidRPr="00950CA6">
        <w:rPr>
          <w:lang w:val="el-GR"/>
        </w:rPr>
        <w:t>2.2.9</w:t>
      </w:r>
      <w:r w:rsidR="00A43D21">
        <w:rPr>
          <w:lang w:val="el-GR"/>
        </w:rPr>
        <w:t xml:space="preserve"> και </w:t>
      </w:r>
      <w:r w:rsidR="00A43D21" w:rsidRPr="00950CA6">
        <w:rPr>
          <w:lang w:val="el-GR"/>
        </w:rPr>
        <w:t>3.2</w:t>
      </w:r>
      <w:r w:rsidR="00A43D21">
        <w:rPr>
          <w:lang w:val="el-GR"/>
        </w:rPr>
        <w:t>)</w:t>
      </w:r>
      <w:r w:rsidR="003929DA">
        <w:rPr>
          <w:lang w:val="el-GR"/>
        </w:rPr>
        <w:t xml:space="preserve">, </w:t>
      </w:r>
    </w:p>
    <w:p w14:paraId="347FBB4B" w14:textId="77777777" w:rsidR="00BC623D" w:rsidRPr="000B73A7" w:rsidRDefault="00C011D2" w:rsidP="00F061C6">
      <w:pPr>
        <w:rPr>
          <w:lang w:val="el-GR"/>
        </w:rPr>
      </w:pPr>
      <w:r>
        <w:rPr>
          <w:lang w:val="el-GR"/>
        </w:rPr>
        <w:t xml:space="preserve">δ) </w:t>
      </w:r>
      <w:r w:rsidR="003929DA">
        <w:rPr>
          <w:lang w:val="el-GR"/>
        </w:rPr>
        <w:t xml:space="preserve">δεν προσέλθει εγκαίρως για υπογραφή </w:t>
      </w:r>
      <w:r>
        <w:rPr>
          <w:lang w:val="el-GR"/>
        </w:rPr>
        <w:t>του συμφωνητικού</w:t>
      </w:r>
      <w:r w:rsidR="003929DA">
        <w:rPr>
          <w:lang w:val="el-GR"/>
        </w:rPr>
        <w:t>,</w:t>
      </w:r>
      <w:r>
        <w:rPr>
          <w:lang w:val="el-GR"/>
        </w:rPr>
        <w:t xml:space="preserve"> </w:t>
      </w:r>
    </w:p>
    <w:p w14:paraId="10768CF6" w14:textId="0805BD6B" w:rsidR="00BC623D" w:rsidRPr="000B73A7" w:rsidRDefault="00C011D2" w:rsidP="00F061C6">
      <w:pPr>
        <w:rPr>
          <w:lang w:val="el-GR"/>
        </w:rPr>
      </w:pPr>
      <w:r>
        <w:rPr>
          <w:lang w:val="el-GR"/>
        </w:rPr>
        <w:t>ε) υποβάλει</w:t>
      </w:r>
      <w:r w:rsidR="003929DA">
        <w:rPr>
          <w:lang w:val="el-GR"/>
        </w:rPr>
        <w:t xml:space="preserve"> μη κατάλληλη προσφορά</w:t>
      </w:r>
      <w:r>
        <w:rPr>
          <w:lang w:val="el-GR"/>
        </w:rPr>
        <w:t>,</w:t>
      </w:r>
      <w:r w:rsidR="003929DA">
        <w:rPr>
          <w:lang w:val="el-GR"/>
        </w:rPr>
        <w:t xml:space="preserve"> με την έννοια </w:t>
      </w:r>
      <w:r w:rsidR="003929DA" w:rsidRPr="00BD65F6">
        <w:rPr>
          <w:lang w:val="el-GR"/>
        </w:rPr>
        <w:t>της περ. 46 της παρ. 1 του άρθρου 2</w:t>
      </w:r>
      <w:r w:rsidRPr="00BD65F6">
        <w:rPr>
          <w:lang w:val="el-GR"/>
        </w:rPr>
        <w:t xml:space="preserve"> του ν. 4412/2016</w:t>
      </w:r>
      <w:r w:rsidR="003929DA" w:rsidRPr="00BD65F6">
        <w:rPr>
          <w:lang w:val="el-GR"/>
        </w:rPr>
        <w:t xml:space="preserve">, </w:t>
      </w:r>
      <w:proofErr w:type="spellStart"/>
      <w:r w:rsidR="00F061C6" w:rsidRPr="00BD65F6">
        <w:rPr>
          <w:lang w:val="el-GR"/>
        </w:rPr>
        <w:t>στ</w:t>
      </w:r>
      <w:proofErr w:type="spellEnd"/>
      <w:r w:rsidR="00F061C6" w:rsidRPr="00BD65F6">
        <w:rPr>
          <w:lang w:val="el-GR"/>
        </w:rPr>
        <w:t>)</w:t>
      </w:r>
      <w:r w:rsidR="007B2DB5" w:rsidRPr="00BD65F6">
        <w:rPr>
          <w:lang w:val="el-GR"/>
        </w:rPr>
        <w:t xml:space="preserve">δεν ανταποκριθεί στη σχετική πρόσκληση της αναθέτουσας αρχής να εξηγήσει την τιμή ή το κόστος της προσφοράς του εντός της </w:t>
      </w:r>
      <w:proofErr w:type="spellStart"/>
      <w:r w:rsidR="007B2DB5" w:rsidRPr="00BD65F6">
        <w:rPr>
          <w:lang w:val="el-GR"/>
        </w:rPr>
        <w:t>τεθείσας</w:t>
      </w:r>
      <w:proofErr w:type="spellEnd"/>
      <w:r w:rsidR="007B2DB5" w:rsidRPr="00BD65F6">
        <w:rPr>
          <w:lang w:val="el-GR"/>
        </w:rPr>
        <w:t xml:space="preserve"> προθεσμίας και η προσφορά του απορριφθεί, </w:t>
      </w:r>
    </w:p>
    <w:p w14:paraId="4D2A0EFA" w14:textId="48A5499C" w:rsidR="003929DA" w:rsidRDefault="007B2DB5" w:rsidP="00F061C6">
      <w:pPr>
        <w:rPr>
          <w:lang w:val="el-GR"/>
        </w:rPr>
      </w:pPr>
      <w:r w:rsidRPr="00BD65F6">
        <w:rPr>
          <w:lang w:val="el-GR"/>
        </w:rPr>
        <w:t xml:space="preserve">ζ) </w:t>
      </w:r>
      <w:r w:rsidR="003929DA" w:rsidRPr="00BD65F6">
        <w:rPr>
          <w:lang w:val="el-GR"/>
        </w:rPr>
        <w:t>στις περιπτώσεις των παρ. 3, 4 και 5 του άρθρου 103</w:t>
      </w:r>
      <w:r w:rsidR="009A5B96" w:rsidRPr="00BD65F6">
        <w:rPr>
          <w:lang w:val="el-GR"/>
        </w:rPr>
        <w:t xml:space="preserve"> του ν. 4412/2016</w:t>
      </w:r>
      <w:r w:rsidR="003929DA" w:rsidRPr="00322DCB">
        <w:rPr>
          <w:lang w:val="el-GR"/>
        </w:rPr>
        <w:t>, περί</w:t>
      </w:r>
      <w:r w:rsidR="003929DA">
        <w:rPr>
          <w:lang w:val="el-GR"/>
        </w:rPr>
        <w:t xml:space="preserve"> πρόσκλησης για υποβολή δικαιολογητικών</w:t>
      </w:r>
      <w:r>
        <w:rPr>
          <w:lang w:val="el-GR"/>
        </w:rPr>
        <w:t xml:space="preserve"> από τον προσωρινό ανάδοχο</w:t>
      </w:r>
      <w:r w:rsidR="00A43D21">
        <w:rPr>
          <w:lang w:val="el-GR"/>
        </w:rPr>
        <w:t xml:space="preserve">, </w:t>
      </w:r>
      <w:r w:rsidR="00F061C6">
        <w:rPr>
          <w:lang w:val="el-GR"/>
        </w:rPr>
        <w:t>αν</w:t>
      </w:r>
      <w:r w:rsidR="00F061C6" w:rsidRPr="00F061C6">
        <w:rPr>
          <w:lang w:val="el-GR"/>
        </w:rPr>
        <w:t>, κατά τον έλεγχο των παραπάνω δικαιολογητικών</w:t>
      </w:r>
      <w:r>
        <w:rPr>
          <w:lang w:val="el-GR"/>
        </w:rPr>
        <w:t>,</w:t>
      </w:r>
      <w:r w:rsidR="00A43D21">
        <w:rPr>
          <w:lang w:val="el-GR"/>
        </w:rPr>
        <w:t xml:space="preserve"> σύμφωνα με </w:t>
      </w:r>
      <w:r w:rsidR="009B07C0">
        <w:rPr>
          <w:lang w:val="el-GR"/>
        </w:rPr>
        <w:t xml:space="preserve">τις παραγράφους </w:t>
      </w:r>
      <w:r w:rsidR="00A43D21">
        <w:rPr>
          <w:lang w:val="el-GR"/>
        </w:rPr>
        <w:t>3.2 και 3.4 της παρούσας</w:t>
      </w:r>
      <w:r w:rsidR="00F061C6" w:rsidRPr="00F061C6">
        <w:rPr>
          <w:lang w:val="el-GR"/>
        </w:rPr>
        <w:t>,</w:t>
      </w:r>
      <w:r w:rsidR="00282DDD" w:rsidRPr="00282DDD">
        <w:rPr>
          <w:lang w:val="el-GR"/>
        </w:rPr>
        <w:t xml:space="preserve"> </w:t>
      </w:r>
      <w:r w:rsidR="00F061C6" w:rsidRPr="00F061C6">
        <w:rPr>
          <w:lang w:val="el-GR"/>
        </w:rPr>
        <w:t>διαπιστωθεί ότι τα στοιχεία που δηλώθηκαν</w:t>
      </w:r>
      <w:r w:rsidR="00F061C6">
        <w:rPr>
          <w:lang w:val="el-GR"/>
        </w:rPr>
        <w:t xml:space="preserve"> στο ΕΕΕΣ</w:t>
      </w:r>
      <w:r w:rsidR="00F061C6" w:rsidRPr="00F061C6">
        <w:rPr>
          <w:lang w:val="el-GR"/>
        </w:rPr>
        <w:t xml:space="preserve"> είναι εκ προθέσεως απατηλά, ή ότι έχουν</w:t>
      </w:r>
      <w:r w:rsidR="00282DDD" w:rsidRPr="00282DDD">
        <w:rPr>
          <w:lang w:val="el-GR"/>
        </w:rPr>
        <w:t xml:space="preserve"> </w:t>
      </w:r>
      <w:r w:rsidR="00F061C6" w:rsidRPr="00F061C6">
        <w:rPr>
          <w:lang w:val="el-GR"/>
        </w:rPr>
        <w:t>υποβληθεί πλαστά αποδεικτικά στοιχεία</w:t>
      </w:r>
      <w:r w:rsidR="00F061C6">
        <w:rPr>
          <w:lang w:val="el-GR"/>
        </w:rPr>
        <w:t>, ή αν</w:t>
      </w:r>
      <w:r w:rsidR="00216ECA">
        <w:rPr>
          <w:lang w:val="el-GR"/>
        </w:rPr>
        <w:t>,</w:t>
      </w:r>
      <w:r w:rsidR="00282DDD" w:rsidRPr="00282DDD">
        <w:rPr>
          <w:lang w:val="el-GR"/>
        </w:rPr>
        <w:t xml:space="preserve"> </w:t>
      </w:r>
      <w:r w:rsidR="00F061C6" w:rsidRPr="00F061C6">
        <w:rPr>
          <w:lang w:val="el-GR"/>
        </w:rPr>
        <w:t>από τα παραπάνω δικαιολογητικά που προσκομίσθηκαν νομίμως και εμπροθέσμως</w:t>
      </w:r>
      <w:r w:rsidR="00A43D21">
        <w:rPr>
          <w:lang w:val="el-GR"/>
        </w:rPr>
        <w:t>,</w:t>
      </w:r>
      <w:r w:rsidR="00F061C6" w:rsidRPr="00F061C6">
        <w:rPr>
          <w:lang w:val="el-GR"/>
        </w:rPr>
        <w:t xml:space="preserve"> δεν αποδεικνύεται</w:t>
      </w:r>
      <w:r w:rsidR="00282DDD" w:rsidRPr="00282DDD">
        <w:rPr>
          <w:lang w:val="el-GR"/>
        </w:rPr>
        <w:t xml:space="preserve"> </w:t>
      </w:r>
      <w:r w:rsidR="00F061C6" w:rsidRPr="00F061C6">
        <w:rPr>
          <w:lang w:val="el-GR"/>
        </w:rPr>
        <w:t xml:space="preserve">η μη συνδρομή των λόγων αποκλεισμού </w:t>
      </w:r>
      <w:r w:rsidR="00B743CE">
        <w:rPr>
          <w:lang w:val="el-GR"/>
        </w:rPr>
        <w:t>της παραγράφου</w:t>
      </w:r>
      <w:r w:rsidR="00A43D21">
        <w:rPr>
          <w:lang w:val="el-GR"/>
        </w:rPr>
        <w:t xml:space="preserve"> 2.2.3 </w:t>
      </w:r>
      <w:r w:rsidR="00F061C6" w:rsidRPr="00F061C6">
        <w:rPr>
          <w:lang w:val="el-GR"/>
        </w:rPr>
        <w:t xml:space="preserve">ή η πλήρωση μιας ή περισσότερων από </w:t>
      </w:r>
      <w:r w:rsidR="00F061C6">
        <w:rPr>
          <w:lang w:val="el-GR"/>
        </w:rPr>
        <w:t xml:space="preserve">τις </w:t>
      </w:r>
      <w:r w:rsidR="00F061C6" w:rsidRPr="00F061C6">
        <w:rPr>
          <w:lang w:val="el-GR"/>
        </w:rPr>
        <w:t>απαιτήσεις των κριτηρίων ποιοτικής επιλογής</w:t>
      </w:r>
      <w:r w:rsidR="00F061C6">
        <w:rPr>
          <w:lang w:val="el-GR"/>
        </w:rPr>
        <w:t>.</w:t>
      </w:r>
    </w:p>
    <w:p w14:paraId="618D6D67" w14:textId="77777777" w:rsidR="00CB5BB8" w:rsidRDefault="00CB5BB8">
      <w:pPr>
        <w:rPr>
          <w:lang w:val="el-GR"/>
        </w:rPr>
      </w:pPr>
    </w:p>
    <w:p w14:paraId="09AAE76E" w14:textId="5F4059E2" w:rsidR="003929DA" w:rsidRDefault="003929DA" w:rsidP="00B63FC9">
      <w:pPr>
        <w:pStyle w:val="3"/>
        <w:spacing w:before="120"/>
        <w:rPr>
          <w:lang w:val="el-GR"/>
        </w:rPr>
      </w:pPr>
      <w:bookmarkStart w:id="42" w:name="_Toc211935455"/>
      <w:r>
        <w:rPr>
          <w:lang w:val="el-GR"/>
        </w:rPr>
        <w:t>2.2.3</w:t>
      </w:r>
      <w:r>
        <w:rPr>
          <w:lang w:val="el-GR"/>
        </w:rPr>
        <w:tab/>
        <w:t>Λόγοι αποκλεισμού</w:t>
      </w:r>
      <w:bookmarkEnd w:id="42"/>
    </w:p>
    <w:p w14:paraId="7C7D26B9" w14:textId="77777777" w:rsidR="003929DA" w:rsidRDefault="003929DA" w:rsidP="00B63FC9">
      <w:pPr>
        <w:spacing w:before="120"/>
        <w:rPr>
          <w:b/>
          <w:bCs/>
          <w:lang w:val="el-GR"/>
        </w:rPr>
      </w:pPr>
      <w:r>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68437726" w14:textId="42C50CCA" w:rsidR="003929DA" w:rsidRDefault="003929DA">
      <w:pPr>
        <w:rPr>
          <w:lang w:val="el-GR"/>
        </w:rPr>
      </w:pPr>
      <w:r>
        <w:rPr>
          <w:b/>
          <w:bCs/>
          <w:lang w:val="el-GR"/>
        </w:rPr>
        <w:t xml:space="preserve">2.2.3.1. </w:t>
      </w:r>
      <w:r>
        <w:rPr>
          <w:lang w:val="el-GR"/>
        </w:rPr>
        <w:t xml:space="preserve"> Όταν υπάρχει σε βάρος του αμετάκλητη καταδικαστική απόφαση για ένα από τ</w:t>
      </w:r>
      <w:r w:rsidR="002E1623">
        <w:rPr>
          <w:lang w:val="el-GR"/>
        </w:rPr>
        <w:t>α</w:t>
      </w:r>
      <w:r>
        <w:rPr>
          <w:lang w:val="el-GR"/>
        </w:rPr>
        <w:t xml:space="preserve"> ακόλουθ</w:t>
      </w:r>
      <w:r w:rsidR="002E1623">
        <w:rPr>
          <w:lang w:val="el-GR"/>
        </w:rPr>
        <w:t>α</w:t>
      </w:r>
      <w:r w:rsidR="00415D67">
        <w:rPr>
          <w:lang w:val="el-GR"/>
        </w:rPr>
        <w:t xml:space="preserve"> </w:t>
      </w:r>
      <w:r w:rsidR="002E1623">
        <w:rPr>
          <w:lang w:val="el-GR"/>
        </w:rPr>
        <w:t>εγκλήματα</w:t>
      </w:r>
      <w:r>
        <w:rPr>
          <w:lang w:val="el-GR"/>
        </w:rPr>
        <w:t xml:space="preserve">: </w:t>
      </w:r>
    </w:p>
    <w:p w14:paraId="7F3ED507" w14:textId="77777777" w:rsidR="003929DA" w:rsidRPr="002E1623" w:rsidRDefault="003929DA" w:rsidP="002E1623">
      <w:pPr>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w:t>
      </w:r>
      <w:r w:rsidR="002E1623" w:rsidRPr="002E1623">
        <w:rPr>
          <w:lang w:val="el-GR"/>
        </w:rPr>
        <w:t>και τα εγκλήματα του άρθρου 187 του Ποινικού Κώδικα (εγκληματική οργάνωση),</w:t>
      </w:r>
    </w:p>
    <w:p w14:paraId="287F60C9" w14:textId="77777777" w:rsidR="003929DA" w:rsidRPr="002E1623" w:rsidRDefault="003929DA" w:rsidP="002E1623">
      <w:pPr>
        <w:rPr>
          <w:lang w:val="el-GR"/>
        </w:rPr>
      </w:pPr>
      <w:r>
        <w:rPr>
          <w:lang w:val="el-GR"/>
        </w:rPr>
        <w:t xml:space="preserve">β) </w:t>
      </w:r>
      <w:r w:rsidR="002E1623">
        <w:rPr>
          <w:lang w:val="el-GR"/>
        </w:rPr>
        <w:t xml:space="preserve">ενεργητική </w:t>
      </w:r>
      <w:r>
        <w:rPr>
          <w:lang w:val="el-GR"/>
        </w:rPr>
        <w:t xml:space="preserve">δωροδοκία, όπως ορίζεται στο άρθρο 3 της σύμβασης περί της καταπολέμησης της </w:t>
      </w:r>
      <w:r w:rsidR="002E1623">
        <w:rPr>
          <w:lang w:val="el-GR"/>
        </w:rPr>
        <w:t xml:space="preserve">δωροδοκίας </w:t>
      </w:r>
      <w:r>
        <w:rPr>
          <w:lang w:val="el-GR"/>
        </w:rPr>
        <w:t xml:space="preserve">στην οποία ενέχονται υπάλληλοι των Ευρωπαϊκών Κοινοτήτων ή των κρατών-μελών της Ένωσης (ΕΕ </w:t>
      </w:r>
      <w:r>
        <w:t>C</w:t>
      </w:r>
      <w:r>
        <w:rPr>
          <w:lang w:val="el-GR"/>
        </w:rPr>
        <w:t xml:space="preserve"> 195 της 25.6.1997, σ. 1) και στην παρ</w:t>
      </w:r>
      <w:r w:rsidR="002E1623">
        <w:rPr>
          <w:lang w:val="el-GR"/>
        </w:rPr>
        <w:t>.</w:t>
      </w:r>
      <w:r>
        <w:rPr>
          <w:lang w:val="el-GR"/>
        </w:rPr>
        <w:t xml:space="preserve">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στο εθνικό δίκαιο του οικονομικού φορέα, </w:t>
      </w:r>
      <w:r w:rsidR="002E1623" w:rsidRPr="002E1623">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39B0C095" w14:textId="23FF0C00" w:rsidR="002E1623" w:rsidRPr="00D946B5" w:rsidRDefault="003929DA" w:rsidP="00BA044A">
      <w:pPr>
        <w:suppressAutoHyphens w:val="0"/>
        <w:autoSpaceDE w:val="0"/>
        <w:autoSpaceDN w:val="0"/>
        <w:adjustRightInd w:val="0"/>
        <w:rPr>
          <w:szCs w:val="22"/>
          <w:lang w:val="el-GR"/>
        </w:rPr>
      </w:pPr>
      <w:r>
        <w:rPr>
          <w:lang w:val="el-GR"/>
        </w:rPr>
        <w:t>γ) απάτη</w:t>
      </w:r>
      <w:r w:rsidR="00415D67">
        <w:rPr>
          <w:lang w:val="el-GR"/>
        </w:rPr>
        <w:t xml:space="preserve"> </w:t>
      </w:r>
      <w:r w:rsidR="002E1623" w:rsidRPr="002E1623">
        <w:rPr>
          <w:lang w:val="el-GR"/>
        </w:rPr>
        <w:t>εις βάρος των οικονομικών συμφερόντων της Ένωσης</w:t>
      </w:r>
      <w:r>
        <w:rPr>
          <w:lang w:val="el-GR"/>
        </w:rPr>
        <w:t xml:space="preserve">, κατά την έννοια </w:t>
      </w:r>
      <w:r w:rsidR="002E1623">
        <w:rPr>
          <w:lang w:val="el-GR"/>
        </w:rPr>
        <w:t xml:space="preserve">των </w:t>
      </w:r>
      <w:r>
        <w:rPr>
          <w:lang w:val="el-GR"/>
        </w:rPr>
        <w:t>άρθρ</w:t>
      </w:r>
      <w:r w:rsidR="002E1623">
        <w:rPr>
          <w:lang w:val="el-GR"/>
        </w:rPr>
        <w:t>ων</w:t>
      </w:r>
      <w:r w:rsidR="00415D67">
        <w:rPr>
          <w:lang w:val="el-GR"/>
        </w:rPr>
        <w:t xml:space="preserve"> </w:t>
      </w:r>
      <w:r w:rsidR="002E1623">
        <w:rPr>
          <w:lang w:val="el-GR"/>
        </w:rPr>
        <w:t>3 και 4 της Οδηγίας (ΕΕ) 2017/1371 του Ευρωπαϊκού Κοινοβουλίου και του Συμβουλίου της 5</w:t>
      </w:r>
      <w:r w:rsidR="002E1623" w:rsidRPr="00D946B5">
        <w:rPr>
          <w:vertAlign w:val="superscript"/>
          <w:lang w:val="el-GR"/>
        </w:rPr>
        <w:t>ης</w:t>
      </w:r>
      <w:r w:rsidR="002E1623">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Pr>
          <w:lang w:val="en-US"/>
        </w:rPr>
        <w:t>L</w:t>
      </w:r>
      <w:r w:rsidR="002E1623" w:rsidRPr="00D946B5">
        <w:rPr>
          <w:lang w:val="el-GR"/>
        </w:rPr>
        <w:t xml:space="preserve"> 198/28.07.2017) </w:t>
      </w:r>
      <w:r w:rsidR="002E1623">
        <w:rPr>
          <w:lang w:val="el-GR"/>
        </w:rPr>
        <w:t xml:space="preserve">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2E1623" w:rsidRPr="00D946B5">
        <w:rPr>
          <w:szCs w:val="22"/>
          <w:lang w:val="el-GR"/>
        </w:rPr>
        <w:t>386Β (</w:t>
      </w:r>
      <w:r w:rsidR="002E1623" w:rsidRPr="00D946B5">
        <w:rPr>
          <w:szCs w:val="22"/>
          <w:lang w:val="el-GR" w:eastAsia="el-GR"/>
        </w:rPr>
        <w:t>απάτη σχετική με τις επιχορηγήσεις), 390 (απιστία) του</w:t>
      </w:r>
      <w:r w:rsidR="00415D67">
        <w:rPr>
          <w:szCs w:val="22"/>
          <w:lang w:val="el-GR" w:eastAsia="el-GR"/>
        </w:rPr>
        <w:t xml:space="preserve"> </w:t>
      </w:r>
      <w:r w:rsidR="002E1623" w:rsidRPr="00D946B5">
        <w:rPr>
          <w:szCs w:val="22"/>
          <w:lang w:val="el-GR" w:eastAsia="el-GR"/>
        </w:rPr>
        <w:t xml:space="preserve">Ποινικού Κώδικα και των άρθρων 155 </w:t>
      </w:r>
      <w:proofErr w:type="spellStart"/>
      <w:r w:rsidR="002E1623" w:rsidRPr="00D946B5">
        <w:rPr>
          <w:szCs w:val="22"/>
          <w:lang w:val="el-GR" w:eastAsia="el-GR"/>
        </w:rPr>
        <w:t>επ</w:t>
      </w:r>
      <w:proofErr w:type="spellEnd"/>
      <w:r w:rsidR="002E1623" w:rsidRPr="00D946B5">
        <w:rPr>
          <w:szCs w:val="22"/>
          <w:lang w:val="el-GR" w:eastAsia="el-GR"/>
        </w:rPr>
        <w:t>. του Εθνικού</w:t>
      </w:r>
      <w:r w:rsidR="00415D67">
        <w:rPr>
          <w:szCs w:val="22"/>
          <w:lang w:val="el-GR" w:eastAsia="el-GR"/>
        </w:rPr>
        <w:t xml:space="preserve"> </w:t>
      </w:r>
      <w:r w:rsidR="002E1623" w:rsidRPr="00D946B5">
        <w:rPr>
          <w:szCs w:val="22"/>
          <w:lang w:val="el-GR" w:eastAsia="el-GR"/>
        </w:rPr>
        <w:t>Τελωνειακού Κώδικα (ν. 2960/2001, Α’ 265), όταν αυτά</w:t>
      </w:r>
      <w:r w:rsidR="00F17A5D" w:rsidRPr="00F17A5D">
        <w:rPr>
          <w:szCs w:val="22"/>
          <w:lang w:val="el-GR" w:eastAsia="el-GR"/>
        </w:rPr>
        <w:t xml:space="preserve"> </w:t>
      </w:r>
      <w:r w:rsidR="002E1623" w:rsidRPr="00D946B5">
        <w:rPr>
          <w:szCs w:val="22"/>
          <w:lang w:val="el-GR" w:eastAsia="el-GR"/>
        </w:rPr>
        <w:t xml:space="preserve">στρέφονται κατά των οικονομικών συμφερόντων </w:t>
      </w:r>
      <w:r w:rsidR="002E1623">
        <w:rPr>
          <w:szCs w:val="22"/>
          <w:lang w:val="el-GR" w:eastAsia="el-GR"/>
        </w:rPr>
        <w:t xml:space="preserve">της </w:t>
      </w:r>
      <w:r w:rsidR="002E1623" w:rsidRPr="00D946B5">
        <w:rPr>
          <w:szCs w:val="22"/>
          <w:lang w:val="el-GR" w:eastAsia="el-GR"/>
        </w:rPr>
        <w:t>Ευρωπαϊκής Ένωσης ή συνδέονται με την προσβολή</w:t>
      </w:r>
      <w:r w:rsidR="00415D67">
        <w:rPr>
          <w:szCs w:val="22"/>
          <w:lang w:val="el-GR" w:eastAsia="el-GR"/>
        </w:rPr>
        <w:t xml:space="preserve"> </w:t>
      </w:r>
      <w:r w:rsidR="002E1623" w:rsidRPr="00D946B5">
        <w:rPr>
          <w:szCs w:val="22"/>
          <w:lang w:val="el-GR" w:eastAsia="el-GR"/>
        </w:rPr>
        <w:t>αυτών των συμφερόντων, καθώς και τα εγκλήματα των</w:t>
      </w:r>
      <w:r w:rsidR="00415D67">
        <w:rPr>
          <w:szCs w:val="22"/>
          <w:lang w:val="el-GR" w:eastAsia="el-GR"/>
        </w:rPr>
        <w:t xml:space="preserve"> </w:t>
      </w:r>
      <w:r w:rsidR="002E1623" w:rsidRPr="00D946B5">
        <w:rPr>
          <w:szCs w:val="22"/>
          <w:lang w:val="el-GR" w:eastAsia="el-GR"/>
        </w:rPr>
        <w:t>άρθρων 23 (διασυνοριακή απάτη σχετικά με τον ΦΠΑ)</w:t>
      </w:r>
      <w:r w:rsidR="00415D67">
        <w:rPr>
          <w:szCs w:val="22"/>
          <w:lang w:val="el-GR" w:eastAsia="el-GR"/>
        </w:rPr>
        <w:t xml:space="preserve"> </w:t>
      </w:r>
      <w:r w:rsidR="002E1623" w:rsidRPr="00D946B5">
        <w:rPr>
          <w:szCs w:val="22"/>
          <w:lang w:val="el-GR" w:eastAsia="el-GR"/>
        </w:rPr>
        <w:t xml:space="preserve">και 24 (επικουρικές διατάξεις για την ποινική </w:t>
      </w:r>
      <w:proofErr w:type="spellStart"/>
      <w:r w:rsidR="002E1623" w:rsidRPr="00D946B5">
        <w:rPr>
          <w:szCs w:val="22"/>
          <w:lang w:val="el-GR" w:eastAsia="el-GR"/>
        </w:rPr>
        <w:t>προστασίατων</w:t>
      </w:r>
      <w:proofErr w:type="spellEnd"/>
      <w:r w:rsidR="002E1623" w:rsidRPr="00D946B5">
        <w:rPr>
          <w:szCs w:val="22"/>
          <w:lang w:val="el-GR" w:eastAsia="el-GR"/>
        </w:rPr>
        <w:t xml:space="preserve"> οικονομικών συμφερόντων της Ευρωπαϊκής Ένωσης) του ν. 4689/2020 (Α’ 103),</w:t>
      </w:r>
    </w:p>
    <w:p w14:paraId="4CD8EB7F" w14:textId="77777777" w:rsidR="003929DA" w:rsidRDefault="003929DA" w:rsidP="00461C8F">
      <w:pPr>
        <w:rPr>
          <w:lang w:val="el-GR"/>
        </w:rPr>
      </w:pPr>
      <w:r>
        <w:rPr>
          <w:lang w:val="el-GR"/>
        </w:rPr>
        <w:t xml:space="preserve">δ) τρομοκρατικά εγκλήματα ή εγκλήματα συνδεόμενα με τρομοκρατικές δραστηριότητες, όπως ορίζονται, αντιστοίχως, στα άρθρα </w:t>
      </w:r>
      <w:r w:rsidR="002E1623">
        <w:rPr>
          <w:lang w:val="el-GR"/>
        </w:rPr>
        <w:t>3-4 και 5-12 της Οδηγίας (ΕΕ) 2017/541 του Ευρωπαϊκού Κοινοβουλίου και του Συμβουλίου της 15</w:t>
      </w:r>
      <w:r w:rsidR="002E1623" w:rsidRPr="00355202">
        <w:rPr>
          <w:vertAlign w:val="superscript"/>
          <w:lang w:val="el-GR"/>
        </w:rPr>
        <w:t>ης</w:t>
      </w:r>
      <w:r w:rsidR="002E1623">
        <w:rPr>
          <w:lang w:val="el-GR"/>
        </w:rPr>
        <w:t xml:space="preserve"> Μαρτίου 2017 </w:t>
      </w:r>
      <w:r>
        <w:rPr>
          <w:lang w:val="el-GR"/>
        </w:rPr>
        <w:t xml:space="preserve">για την καταπολέμηση της τρομοκρατίας </w:t>
      </w:r>
      <w:r w:rsidR="002E1623">
        <w:rPr>
          <w:lang w:val="el-GR"/>
        </w:rPr>
        <w:t xml:space="preserve">και την αντικατάσταση της απόφασης-πλαισίου 2002/475/ΔΕΥ του Συμβουλίου και για την τροποποίηση της απόφασης 2005/671/ΔΕΥ του Συμβουλίου </w:t>
      </w:r>
      <w:r>
        <w:rPr>
          <w:lang w:val="el-GR"/>
        </w:rPr>
        <w:t xml:space="preserve">(ΕΕ </w:t>
      </w:r>
      <w:r>
        <w:t>L</w:t>
      </w:r>
      <w:r w:rsidR="002E1623" w:rsidRPr="002E1623">
        <w:rPr>
          <w:lang w:val="el-GR"/>
        </w:rPr>
        <w:t xml:space="preserve">88/31.03.2017) </w:t>
      </w:r>
      <w:r>
        <w:rPr>
          <w:lang w:val="el-GR"/>
        </w:rPr>
        <w:t xml:space="preserve">ή ηθική αυτουργία ή συνέργεια ή απόπειρα διάπραξης εγκλήματος, όπως ορίζονται στο άρθρο </w:t>
      </w:r>
      <w:r w:rsidR="002E1623">
        <w:rPr>
          <w:lang w:val="el-GR"/>
        </w:rPr>
        <w:t>1</w:t>
      </w:r>
      <w:r>
        <w:rPr>
          <w:lang w:val="el-GR"/>
        </w:rPr>
        <w:t xml:space="preserve">4 αυτής, </w:t>
      </w:r>
      <w:r w:rsidR="002E1623">
        <w:rPr>
          <w:lang w:val="el-GR"/>
        </w:rPr>
        <w:t>και τα εγκλήματα των άρθρων 187Α και 187Β του Ποινικού Κώδικα, καθώς και τα εγκλήματα των άρθρων 32-35 του ν. 4689/2020 (Α’103),</w:t>
      </w:r>
    </w:p>
    <w:p w14:paraId="38CF3909" w14:textId="77777777" w:rsidR="0079162C" w:rsidRDefault="003929DA" w:rsidP="00405D54">
      <w:pPr>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Pr>
          <w:lang w:val="el-GR"/>
        </w:rPr>
        <w:t xml:space="preserve">(ΕΕ) 2015/849 </w:t>
      </w:r>
      <w:r>
        <w:rPr>
          <w:lang w:val="el-GR"/>
        </w:rPr>
        <w:t>του Ευρωπαϊκού Κοινοβουλίου και του Συμβουλίου της 2</w:t>
      </w:r>
      <w:r w:rsidR="002E1623">
        <w:rPr>
          <w:lang w:val="el-GR"/>
        </w:rPr>
        <w:t>0</w:t>
      </w:r>
      <w:r>
        <w:rPr>
          <w:lang w:val="el-GR"/>
        </w:rPr>
        <w:t xml:space="preserve">ης </w:t>
      </w:r>
      <w:r w:rsidR="002E1623">
        <w:rPr>
          <w:lang w:val="el-GR"/>
        </w:rPr>
        <w:t>Μαΐου 2015</w:t>
      </w:r>
      <w:r>
        <w:rPr>
          <w:lang w:val="el-GR"/>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Pr>
          <w:lang w:val="el-GR"/>
        </w:rPr>
        <w:t xml:space="preserve">ή για </w:t>
      </w:r>
      <w:r>
        <w:rPr>
          <w:lang w:val="el-GR"/>
        </w:rPr>
        <w:t>τη χρηματοδότηση της τρομοκρατίας</w:t>
      </w:r>
      <w:r w:rsidR="002E1623">
        <w:rPr>
          <w:lang w:val="el-GR"/>
        </w:rPr>
        <w:t>,</w:t>
      </w:r>
      <w:r w:rsidR="00415D67">
        <w:rPr>
          <w:lang w:val="el-GR"/>
        </w:rPr>
        <w:t xml:space="preserve"> </w:t>
      </w:r>
      <w:r w:rsidR="002E1623">
        <w:rPr>
          <w:lang w:val="el-GR"/>
        </w:rPr>
        <w:t xml:space="preserve">την τροποποίηση του κανονισμού (ΕΕ) </w:t>
      </w:r>
      <w:proofErr w:type="spellStart"/>
      <w:r w:rsidR="002E1623">
        <w:rPr>
          <w:lang w:val="el-GR"/>
        </w:rPr>
        <w:t>αριθμ</w:t>
      </w:r>
      <w:proofErr w:type="spellEnd"/>
      <w:r w:rsidR="002E1623">
        <w:rPr>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Pr>
          <w:lang w:val="el-GR"/>
        </w:rPr>
        <w:t xml:space="preserve">(ΕΕ </w:t>
      </w:r>
      <w:r w:rsidR="00405D54">
        <w:rPr>
          <w:lang w:val="en-US"/>
        </w:rPr>
        <w:t>L</w:t>
      </w:r>
      <w:r w:rsidR="00405D54">
        <w:rPr>
          <w:lang w:val="el-GR"/>
        </w:rPr>
        <w:t>14</w:t>
      </w:r>
      <w:r w:rsidR="00405D54" w:rsidRPr="00355202">
        <w:rPr>
          <w:lang w:val="el-GR"/>
        </w:rPr>
        <w:t>1</w:t>
      </w:r>
      <w:r w:rsidR="00405D54">
        <w:rPr>
          <w:lang w:val="el-GR"/>
        </w:rPr>
        <w:t>/05.06.2015) και τα εγκλήματα των άρθρων 2 και 39 του ν. 4557/2018 (Α’ 139),</w:t>
      </w:r>
    </w:p>
    <w:p w14:paraId="00CBD634" w14:textId="77777777" w:rsidR="008751C4" w:rsidRDefault="003929DA" w:rsidP="00405D54">
      <w:pPr>
        <w:rPr>
          <w:lang w:val="el-GR"/>
        </w:rPr>
      </w:pPr>
      <w:proofErr w:type="spellStart"/>
      <w:r>
        <w:rPr>
          <w:lang w:val="el-GR"/>
        </w:rPr>
        <w:t>στ</w:t>
      </w:r>
      <w:proofErr w:type="spellEnd"/>
      <w:r>
        <w:rPr>
          <w:lang w:val="el-GR"/>
        </w:rPr>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w:t>
      </w:r>
      <w:r>
        <w:rPr>
          <w:lang w:val="el-GR"/>
        </w:rPr>
        <w:lastRenderedPageBreak/>
        <w:t xml:space="preserve">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w:t>
      </w:r>
      <w:r w:rsidR="00405D54">
        <w:rPr>
          <w:lang w:val="el-GR"/>
        </w:rPr>
        <w:t xml:space="preserve">και τα εγκλήματα του άρθρου 323Α του Ποινικού Κώδικα (εμπορία ανθρώπων). </w:t>
      </w:r>
    </w:p>
    <w:p w14:paraId="26E54AC1" w14:textId="77777777" w:rsidR="00405D54" w:rsidRPr="00405D54" w:rsidRDefault="003929DA" w:rsidP="00405D54">
      <w:pPr>
        <w:rPr>
          <w:lang w:val="el-GR" w:eastAsia="zh-CN"/>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405D54">
        <w:rPr>
          <w:lang w:val="el-GR" w:eastAsia="zh-CN"/>
        </w:rPr>
        <w:t xml:space="preserve">Η υποχρέωση του προηγούμενου εδαφίου αφορά: </w:t>
      </w:r>
    </w:p>
    <w:p w14:paraId="45719AFE" w14:textId="77777777" w:rsidR="003929DA" w:rsidRDefault="00405D54" w:rsidP="00B63FC9">
      <w:pPr>
        <w:rPr>
          <w:lang w:val="el-GR"/>
        </w:rPr>
      </w:pPr>
      <w:r w:rsidRPr="008751C4">
        <w:rPr>
          <w:lang w:val="el-GR"/>
        </w:rPr>
        <w:t>-</w:t>
      </w:r>
      <w:r>
        <w:rPr>
          <w:lang w:val="el-GR"/>
        </w:rPr>
        <w:t>σ</w:t>
      </w:r>
      <w:r w:rsidR="003929DA">
        <w:rPr>
          <w:lang w:val="el-GR"/>
        </w:rPr>
        <w:t>τις περιπτώσεις εταιρειών περιορισμένης ευθύνης (Ε.Π.Ε.)</w:t>
      </w:r>
      <w:r>
        <w:rPr>
          <w:lang w:val="el-GR"/>
        </w:rPr>
        <w:t xml:space="preserve">,ιδιωτικών κεφαλαιουχικών εταιρειών (Ι.Κ.Ε.) </w:t>
      </w:r>
      <w:r w:rsidR="003929DA">
        <w:rPr>
          <w:lang w:val="el-GR"/>
        </w:rPr>
        <w:t>και προσωπικών εταιρειών (Ο.Ε. και Ε.Ε.) τους διαχειριστές.</w:t>
      </w:r>
    </w:p>
    <w:p w14:paraId="3253CF30" w14:textId="491CEE8A" w:rsidR="00405D54" w:rsidRPr="000C4284" w:rsidRDefault="00405D54" w:rsidP="00B63FC9">
      <w:pPr>
        <w:suppressAutoHyphens w:val="0"/>
        <w:spacing w:after="160" w:line="252" w:lineRule="auto"/>
        <w:rPr>
          <w:lang w:val="el-GR"/>
        </w:rPr>
      </w:pPr>
      <w:r>
        <w:rPr>
          <w:lang w:val="el-GR"/>
        </w:rPr>
        <w:t>-σ</w:t>
      </w:r>
      <w:r w:rsidR="003929DA">
        <w:rPr>
          <w:lang w:val="el-GR"/>
        </w:rPr>
        <w:t xml:space="preserve">τις περιπτώσεις ανωνύμων εταιρειών (Α.Ε.), τον </w:t>
      </w:r>
      <w:r>
        <w:rPr>
          <w:lang w:val="el-GR"/>
        </w:rPr>
        <w:t>δ</w:t>
      </w:r>
      <w:r w:rsidR="003929DA">
        <w:rPr>
          <w:lang w:val="el-GR"/>
        </w:rPr>
        <w:t>ιευθύνοντα Σύμβουλο, τα μέλη του Διοικητικού Συμβουλίου</w:t>
      </w:r>
      <w:r>
        <w:rPr>
          <w:lang w:val="el-GR"/>
        </w:rPr>
        <w:t>,</w:t>
      </w:r>
      <w:r w:rsidR="008F314E">
        <w:rPr>
          <w:lang w:val="el-GR"/>
        </w:rPr>
        <w:t xml:space="preserve"> </w:t>
      </w:r>
      <w:r>
        <w:rPr>
          <w:lang w:val="el-GR"/>
        </w:rPr>
        <w:t>καθώς και τα πρόσωπα στα οποία με απόφαση του Διοικητικού Συμβουλίου έχει ανατεθεί το σύνολο της διαχείρισης και εκπροσώπησης της εταιρείας.</w:t>
      </w:r>
    </w:p>
    <w:p w14:paraId="54403C8D" w14:textId="77777777" w:rsidR="003929DA" w:rsidRDefault="00405D54" w:rsidP="00B63FC9">
      <w:pPr>
        <w:suppressAutoHyphens w:val="0"/>
        <w:spacing w:after="160" w:line="252" w:lineRule="auto"/>
        <w:rPr>
          <w:lang w:val="el-GR"/>
        </w:rPr>
      </w:pPr>
      <w:r>
        <w:rPr>
          <w:lang w:val="el-GR"/>
        </w:rPr>
        <w:t>-σ</w:t>
      </w:r>
      <w:r w:rsidR="003929DA">
        <w:rPr>
          <w:lang w:val="el-GR"/>
        </w:rPr>
        <w:t>τις περιπτώσεις Συνεταιρισμών, τα μέλη του Διοικητικού Συμβουλίου.</w:t>
      </w:r>
    </w:p>
    <w:p w14:paraId="3F5FDE71" w14:textId="77777777" w:rsidR="003929DA" w:rsidRDefault="00405D54" w:rsidP="00B63FC9">
      <w:pPr>
        <w:suppressAutoHyphens w:val="0"/>
        <w:spacing w:after="160" w:line="252" w:lineRule="auto"/>
        <w:rPr>
          <w:b/>
          <w:lang w:val="el-GR"/>
        </w:rPr>
      </w:pPr>
      <w:r>
        <w:rPr>
          <w:lang w:val="el-GR"/>
        </w:rPr>
        <w:t>-σ</w:t>
      </w:r>
      <w:r w:rsidR="003929DA">
        <w:rPr>
          <w:lang w:val="el-GR"/>
        </w:rPr>
        <w:t>ε όλες τις υπόλοιπες περιπτώσεις νομικών προσώπων, το</w:t>
      </w:r>
      <w:r w:rsidR="0027167B">
        <w:rPr>
          <w:lang w:val="el-GR"/>
        </w:rPr>
        <w:t xml:space="preserve">ν κατά περίπτωση </w:t>
      </w:r>
      <w:r w:rsidR="003929DA">
        <w:rPr>
          <w:lang w:val="el-GR"/>
        </w:rPr>
        <w:t xml:space="preserve"> νόμιμο εκπρ</w:t>
      </w:r>
      <w:r w:rsidR="0027167B">
        <w:rPr>
          <w:lang w:val="el-GR"/>
        </w:rPr>
        <w:t>όσωπο</w:t>
      </w:r>
      <w:r w:rsidR="003929DA">
        <w:rPr>
          <w:lang w:val="el-GR"/>
        </w:rPr>
        <w:t>.</w:t>
      </w:r>
    </w:p>
    <w:p w14:paraId="5BE55A22" w14:textId="77777777" w:rsidR="003929DA" w:rsidRDefault="003929DA">
      <w:pPr>
        <w:suppressAutoHyphens w:val="0"/>
        <w:spacing w:after="160" w:line="252" w:lineRule="auto"/>
        <w:rPr>
          <w:b/>
          <w:bCs/>
          <w:lang w:val="el-GR"/>
        </w:rPr>
      </w:pPr>
      <w:r>
        <w:rPr>
          <w:b/>
          <w:lang w:val="el-GR"/>
        </w:rPr>
        <w:t>Εάν στις ως άνω περιπτώσεις (α) έως (</w:t>
      </w:r>
      <w:proofErr w:type="spellStart"/>
      <w:r>
        <w:rPr>
          <w:b/>
          <w:lang w:val="el-GR"/>
        </w:rPr>
        <w:t>στ</w:t>
      </w:r>
      <w:proofErr w:type="spellEnd"/>
      <w:r>
        <w:rPr>
          <w:b/>
          <w:lang w:val="el-GR"/>
        </w:rPr>
        <w:t>)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14:paraId="08BFB654" w14:textId="77777777" w:rsidR="003929DA" w:rsidRDefault="003929DA">
      <w:pPr>
        <w:rPr>
          <w:lang w:val="el-GR"/>
        </w:rPr>
      </w:pPr>
      <w:r>
        <w:rPr>
          <w:b/>
          <w:bCs/>
          <w:lang w:val="el-GR"/>
        </w:rPr>
        <w:t>2.2.3.2.</w:t>
      </w:r>
      <w:r>
        <w:rPr>
          <w:lang w:val="el-GR"/>
        </w:rPr>
        <w:t xml:space="preserve"> Στις ακόλουθες περιπτώσεις:</w:t>
      </w:r>
    </w:p>
    <w:p w14:paraId="3DC25E2D" w14:textId="77777777" w:rsidR="003929DA" w:rsidRDefault="003929DA">
      <w:pPr>
        <w:rPr>
          <w:lang w:val="el-GR"/>
        </w:rPr>
      </w:pPr>
      <w:r>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64A3BDE3" w14:textId="77777777" w:rsidR="003929DA" w:rsidRDefault="003929DA">
      <w:pPr>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78B889A0" w14:textId="77777777" w:rsidR="0027167B" w:rsidRDefault="003929DA" w:rsidP="0027167B">
      <w:pPr>
        <w:suppressAutoHyphens w:val="0"/>
        <w:autoSpaceDE w:val="0"/>
        <w:autoSpaceDN w:val="0"/>
        <w:adjustRightInd w:val="0"/>
        <w:spacing w:after="0"/>
        <w:rPr>
          <w:szCs w:val="22"/>
          <w:lang w:val="el-GR" w:eastAsia="el-GR"/>
        </w:rPr>
      </w:pPr>
      <w:r>
        <w:rPr>
          <w:lang w:val="el-GR"/>
        </w:rPr>
        <w:t xml:space="preserve">Αν ο οικονομικός φορέας είναι Έλληνας πολίτης ή έχει την εγκατάστασή του στην Ελλάδα, οι υποχρεώσεις του που αφορούν </w:t>
      </w:r>
      <w:r w:rsidR="0027167B">
        <w:rPr>
          <w:lang w:val="el-GR"/>
        </w:rPr>
        <w:t>σ</w:t>
      </w:r>
      <w:r>
        <w:rPr>
          <w:lang w:val="el-GR"/>
        </w:rPr>
        <w:t>τις εισφορές κοινωνικής ασφάλισης καλύπτουν τόσο την κύρια όσο και την επικουρική ασφάλιση.</w:t>
      </w:r>
    </w:p>
    <w:p w14:paraId="5A84A8FF" w14:textId="1C888B7C" w:rsidR="0027167B" w:rsidRDefault="0027167B" w:rsidP="0027167B">
      <w:pPr>
        <w:suppressAutoHyphens w:val="0"/>
        <w:autoSpaceDE w:val="0"/>
        <w:autoSpaceDN w:val="0"/>
        <w:adjustRightInd w:val="0"/>
        <w:spacing w:after="0"/>
        <w:rPr>
          <w:szCs w:val="22"/>
          <w:lang w:val="el-GR" w:eastAsia="el-GR"/>
        </w:rPr>
      </w:pPr>
      <w:r w:rsidRPr="007213D0">
        <w:rPr>
          <w:szCs w:val="22"/>
          <w:lang w:val="el-GR" w:eastAsia="el-GR"/>
        </w:rPr>
        <w:t>Οι υποχρεώσεις των περ. α’ και β’ της παρ. 2</w:t>
      </w:r>
      <w:r>
        <w:rPr>
          <w:szCs w:val="22"/>
          <w:lang w:val="el-GR" w:eastAsia="el-GR"/>
        </w:rPr>
        <w:t xml:space="preserve">.2.3.2 </w:t>
      </w:r>
      <w:r w:rsidRPr="007213D0">
        <w:rPr>
          <w:szCs w:val="22"/>
          <w:lang w:val="el-GR" w:eastAsia="el-GR"/>
        </w:rPr>
        <w:t xml:space="preserve"> θεωρείται</w:t>
      </w:r>
      <w:r w:rsidR="00282DDD" w:rsidRPr="00282DDD">
        <w:rPr>
          <w:szCs w:val="22"/>
          <w:lang w:val="el-GR" w:eastAsia="el-GR"/>
        </w:rPr>
        <w:t xml:space="preserve"> </w:t>
      </w:r>
      <w:r w:rsidRPr="007213D0">
        <w:rPr>
          <w:szCs w:val="22"/>
          <w:lang w:val="el-GR" w:eastAsia="el-GR"/>
        </w:rPr>
        <w:t>ότι δεν έχουν αθετηθεί εφόσον δεν έχουν καταστεί ληξιπρόθεσμες ή εφόσον αυτές έχουν υπαχθεί σε δεσμευτικό διακανονισμό που τηρείται.</w:t>
      </w:r>
    </w:p>
    <w:p w14:paraId="2E5431CE" w14:textId="77777777" w:rsidR="003929DA" w:rsidRDefault="003929DA">
      <w:pPr>
        <w:rPr>
          <w:lang w:val="el-GR"/>
        </w:rPr>
      </w:pPr>
    </w:p>
    <w:p w14:paraId="6F076647" w14:textId="3D5BCF51" w:rsidR="003929DA" w:rsidRDefault="003929DA">
      <w:pPr>
        <w:rPr>
          <w:lang w:val="el-GR"/>
        </w:rPr>
      </w:pPr>
      <w:r>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82DDD" w:rsidRPr="00282DDD">
        <w:rPr>
          <w:lang w:val="el-GR"/>
        </w:rPr>
        <w:t xml:space="preserve"> </w:t>
      </w:r>
      <w:r w:rsidR="0027167B">
        <w:rPr>
          <w:lang w:val="el-GR"/>
        </w:rPr>
        <w:t>στο μέτρο που τηρεί τους όρους του δεσμευτικού κανονισμού</w:t>
      </w:r>
      <w:r>
        <w:rPr>
          <w:lang w:val="el-GR"/>
        </w:rPr>
        <w:t>.</w:t>
      </w:r>
    </w:p>
    <w:p w14:paraId="09EBA5B6" w14:textId="6D46A723" w:rsidR="003929DA" w:rsidRDefault="003929DA" w:rsidP="00764861">
      <w:pPr>
        <w:pStyle w:val="foothanging"/>
        <w:ind w:left="0" w:firstLine="0"/>
        <w:rPr>
          <w:b/>
          <w:bCs/>
          <w:lang w:val="el-GR"/>
        </w:rPr>
      </w:pPr>
      <w:r>
        <w:rPr>
          <w:b/>
          <w:bCs/>
          <w:sz w:val="22"/>
          <w:szCs w:val="22"/>
          <w:lang w:val="el-GR"/>
        </w:rPr>
        <w:t>2.2.3.3</w:t>
      </w:r>
      <w:r w:rsidR="00BC623D" w:rsidRPr="000B73A7">
        <w:rPr>
          <w:b/>
          <w:bCs/>
          <w:sz w:val="22"/>
          <w:szCs w:val="22"/>
          <w:lang w:val="el-GR"/>
        </w:rPr>
        <w:t>.</w:t>
      </w:r>
      <w:r>
        <w:rPr>
          <w:b/>
          <w:bCs/>
          <w:sz w:val="22"/>
          <w:szCs w:val="22"/>
          <w:lang w:val="el-GR"/>
        </w:rPr>
        <w:t xml:space="preserve"> </w:t>
      </w:r>
      <w:r>
        <w:rPr>
          <w:sz w:val="22"/>
          <w:szCs w:val="22"/>
          <w:lang w:val="el-GR"/>
        </w:rPr>
        <w:t xml:space="preserve">Κατ' εξαίρεση, επίσης,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 </w:t>
      </w:r>
      <w:r w:rsidR="00764861" w:rsidRPr="005364FB">
        <w:rPr>
          <w:rFonts w:asciiTheme="minorHAnsi" w:hAnsiTheme="minorHAnsi" w:cstheme="minorHAnsi"/>
          <w:sz w:val="22"/>
          <w:szCs w:val="22"/>
          <w:lang w:val="el-GR"/>
        </w:rPr>
        <w:t xml:space="preserve">Το ανώτατο ποσοτικό όριο σωρευτικά φόρων ή εισφορών μέχρι του οποίου ισχύει η παρούσα παρέκκλιση ανέρχεται σε ευρώ </w:t>
      </w:r>
      <w:r w:rsidR="00282DDD" w:rsidRPr="00C617F6">
        <w:rPr>
          <w:rFonts w:asciiTheme="minorHAnsi" w:hAnsiTheme="minorHAnsi" w:cstheme="minorHAnsi"/>
          <w:sz w:val="22"/>
          <w:szCs w:val="22"/>
          <w:lang w:val="el-GR"/>
        </w:rPr>
        <w:t>10.000</w:t>
      </w:r>
      <w:r w:rsidR="00764861" w:rsidRPr="00C617F6">
        <w:rPr>
          <w:rFonts w:asciiTheme="minorHAnsi" w:hAnsiTheme="minorHAnsi" w:cstheme="minorHAnsi"/>
          <w:sz w:val="22"/>
          <w:szCs w:val="22"/>
          <w:lang w:val="el-GR"/>
        </w:rPr>
        <w:t xml:space="preserve"> €.</w:t>
      </w:r>
    </w:p>
    <w:p w14:paraId="3040EA98" w14:textId="66457D3D" w:rsidR="003929DA" w:rsidRDefault="003929DA">
      <w:pPr>
        <w:rPr>
          <w:lang w:val="el-GR"/>
        </w:rPr>
      </w:pPr>
      <w:r>
        <w:rPr>
          <w:b/>
          <w:bCs/>
          <w:lang w:val="el-GR"/>
        </w:rPr>
        <w:t>2.2.3.4.</w:t>
      </w:r>
      <w:r>
        <w:rPr>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45749AE4" w14:textId="08DDEAAE" w:rsidR="003929DA" w:rsidRDefault="003929DA" w:rsidP="0027167B">
      <w:pPr>
        <w:rPr>
          <w:lang w:val="el-GR"/>
        </w:rPr>
      </w:pPr>
      <w:r>
        <w:rPr>
          <w:lang w:val="el-GR"/>
        </w:rPr>
        <w:t xml:space="preserve">(α) εάν έχει αθετήσει τις υποχρεώσεις που προβλέπονται στην παρ. 2 του άρθρου 18 του ν. 4412/2016, </w:t>
      </w:r>
      <w:r w:rsidR="0027167B">
        <w:rPr>
          <w:lang w:val="el-GR"/>
        </w:rPr>
        <w:t>περί αρχών που εφαρμόζονται στις διαδικασίες σύναψης δημοσίων συμβάσεων,</w:t>
      </w:r>
    </w:p>
    <w:p w14:paraId="2566F638" w14:textId="4480CAC9" w:rsidR="003929DA" w:rsidRPr="00604A65" w:rsidRDefault="003929DA">
      <w:pPr>
        <w:rPr>
          <w:i/>
          <w:color w:val="5B9BD5"/>
          <w:lang w:val="el-GR"/>
        </w:rPr>
      </w:pPr>
      <w:r>
        <w:rPr>
          <w:lang w:val="el-GR"/>
        </w:rPr>
        <w:lastRenderedPageBreak/>
        <w:t>(β) εάν τελεί υπό πτώχευση</w:t>
      </w:r>
      <w:r w:rsidR="00764861">
        <w:rPr>
          <w:lang w:val="el-GR"/>
        </w:rPr>
        <w:t xml:space="preserve"> </w:t>
      </w:r>
      <w:r>
        <w:rPr>
          <w:lang w:val="el-GR"/>
        </w:rPr>
        <w:t xml:space="preserve">ή έχει υπαχθεί σε διαδικασία ειδικής </w:t>
      </w:r>
      <w:r w:rsidRPr="00216ECA">
        <w:rPr>
          <w:lang w:val="el-GR"/>
        </w:rPr>
        <w:t>εκκαθάρισης</w:t>
      </w:r>
      <w:r w:rsidR="00282DDD" w:rsidRPr="00282DDD">
        <w:rPr>
          <w:lang w:val="el-GR"/>
        </w:rPr>
        <w:t xml:space="preserve"> </w:t>
      </w:r>
      <w:r>
        <w:rPr>
          <w:lang w:val="el-GR"/>
        </w:rPr>
        <w:t>ή τελεί υπό αναγκαστική διαχείριση</w:t>
      </w:r>
      <w:r w:rsidR="00604A65">
        <w:rPr>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Pr>
          <w:lang w:val="el-GR"/>
        </w:rPr>
        <w:t xml:space="preserve">ή έχει υπαχθεί σε διαδικασία εξυγίανσης και δεν </w:t>
      </w:r>
      <w:r w:rsidR="0027167B" w:rsidRPr="00604A65">
        <w:rPr>
          <w:lang w:val="el-GR"/>
        </w:rPr>
        <w:t xml:space="preserve">τηρεί τους όρους αυτής ή </w:t>
      </w:r>
      <w:r w:rsidRPr="00604A65">
        <w:rPr>
          <w:lang w:val="el-GR"/>
        </w:rPr>
        <w:t xml:space="preserve">εάν βρίσκεται σε οποιαδήποτε ανάλογη κατάσταση </w:t>
      </w:r>
      <w:proofErr w:type="spellStart"/>
      <w:r w:rsidRPr="00604A65">
        <w:rPr>
          <w:lang w:val="el-GR"/>
        </w:rPr>
        <w:t>προκύπτουσα</w:t>
      </w:r>
      <w:proofErr w:type="spellEnd"/>
      <w:r w:rsidRPr="00604A65">
        <w:rPr>
          <w:lang w:val="el-GR"/>
        </w:rPr>
        <w:t xml:space="preserve">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00604A65" w:rsidRPr="00604A65">
        <w:rPr>
          <w:lang w:val="el-GR"/>
        </w:rPr>
        <w:t>.</w:t>
      </w:r>
    </w:p>
    <w:p w14:paraId="7A009091" w14:textId="0CC727B8" w:rsidR="003929DA" w:rsidRDefault="003929DA" w:rsidP="00E14C02">
      <w:pPr>
        <w:rPr>
          <w:lang w:val="el-GR"/>
        </w:rPr>
      </w:pPr>
      <w:r w:rsidRPr="00604A65">
        <w:rPr>
          <w:lang w:val="el-GR"/>
        </w:rPr>
        <w:t xml:space="preserve">(γ) </w:t>
      </w:r>
      <w:r w:rsidR="00790D05" w:rsidRPr="00604A65">
        <w:rPr>
          <w:lang w:val="el-GR"/>
        </w:rPr>
        <w:t>εάν, με την επιφύλαξη της παραγράφου 3</w:t>
      </w:r>
      <w:r w:rsidR="005C355C" w:rsidRPr="00604A65">
        <w:rPr>
          <w:lang w:val="el-GR"/>
        </w:rPr>
        <w:t>Γ</w:t>
      </w:r>
      <w:r w:rsidR="00790D05" w:rsidRPr="00604A65">
        <w:rPr>
          <w:lang w:val="el-GR"/>
        </w:rPr>
        <w:t xml:space="preserve"> του άρθρου 44 του ν. 3959/2011</w:t>
      </w:r>
      <w:r w:rsidR="00604A65">
        <w:rPr>
          <w:lang w:val="el-GR"/>
        </w:rPr>
        <w:t xml:space="preserve"> </w:t>
      </w:r>
      <w:r w:rsidR="00E14C02" w:rsidRPr="00604A65">
        <w:rPr>
          <w:lang w:val="el-GR"/>
        </w:rPr>
        <w:t>περί ποινικών κυρώσεων και</w:t>
      </w:r>
      <w:r w:rsidR="00282DDD" w:rsidRPr="00282DDD">
        <w:rPr>
          <w:lang w:val="el-GR"/>
        </w:rPr>
        <w:t xml:space="preserve"> </w:t>
      </w:r>
      <w:r w:rsidR="00E14C02" w:rsidRPr="00604A65">
        <w:rPr>
          <w:lang w:val="el-GR"/>
        </w:rPr>
        <w:t>άλλων διοικητικών συνεπειών</w:t>
      </w:r>
      <w:r w:rsidR="00790D05">
        <w:rPr>
          <w:lang w:val="el-GR"/>
        </w:rPr>
        <w:t xml:space="preserve">, </w:t>
      </w:r>
      <w:r>
        <w:rPr>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02B6FCCC" w14:textId="77777777" w:rsidR="003929DA" w:rsidRDefault="003929DA">
      <w:pPr>
        <w:rPr>
          <w:lang w:val="el-GR"/>
        </w:rPr>
      </w:pPr>
      <w:r>
        <w:rPr>
          <w:lang w:val="el-GR"/>
        </w:rPr>
        <w:t>δ) εάν μία κατάσταση σύγκρουσης συμφερόντων κατά την έννοια του άρθρου 24 του ν. 4412/2016</w:t>
      </w:r>
      <w:r w:rsidR="00777399">
        <w:rPr>
          <w:lang w:val="el-GR"/>
        </w:rPr>
        <w:t>,</w:t>
      </w:r>
      <w:r>
        <w:rPr>
          <w:lang w:val="el-GR"/>
        </w:rPr>
        <w:t xml:space="preserve"> δεν μπορεί να θεραπευθεί αποτελεσματικά με άλλα, λιγότερο παρεμβατικά, μέσα, </w:t>
      </w:r>
    </w:p>
    <w:p w14:paraId="410CC3CC" w14:textId="77777777" w:rsidR="003929DA" w:rsidRDefault="003929DA">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Pr>
          <w:lang w:val="el-GR"/>
        </w:rPr>
        <w:t xml:space="preserve">σύμφωνα με όσα ορίζονται </w:t>
      </w:r>
      <w:r>
        <w:rPr>
          <w:lang w:val="el-GR"/>
        </w:rPr>
        <w:t xml:space="preserve">στο άρθρο 48 του ν. 4412/2016, δεν μπορεί να θεραπευθεί με άλλα, λιγότερο παρεμβατικά, μέσα, </w:t>
      </w:r>
    </w:p>
    <w:p w14:paraId="21C050F7" w14:textId="77777777" w:rsidR="003929DA" w:rsidRDefault="003929DA">
      <w:pPr>
        <w:rPr>
          <w:lang w:val="el-GR"/>
        </w:rPr>
      </w:pPr>
      <w:r>
        <w:rPr>
          <w:lang w:val="el-GR"/>
        </w:rPr>
        <w:t>(</w:t>
      </w:r>
      <w:proofErr w:type="spellStart"/>
      <w:r>
        <w:rPr>
          <w:lang w:val="el-GR"/>
        </w:rPr>
        <w:t>στ</w:t>
      </w:r>
      <w:proofErr w:type="spellEnd"/>
      <w:r>
        <w:rPr>
          <w:lang w:val="el-GR"/>
        </w:rPr>
        <w:t xml:space="preserve">)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69EED4C4" w14:textId="77777777" w:rsidR="003929DA" w:rsidRDefault="003929DA">
      <w:pPr>
        <w:rPr>
          <w:lang w:val="el-GR"/>
        </w:rPr>
      </w:pPr>
      <w:r>
        <w:rPr>
          <w:lang w:val="el-GR"/>
        </w:rPr>
        <w:t xml:space="preserve">(ζ) εάν έχει κριθεί ένοχος </w:t>
      </w:r>
      <w:r w:rsidR="0027167B">
        <w:rPr>
          <w:lang w:val="el-GR"/>
        </w:rPr>
        <w:t xml:space="preserve">εκ προθέσεως </w:t>
      </w:r>
      <w:r>
        <w:rPr>
          <w:lang w:val="el-GR"/>
        </w:rPr>
        <w:t xml:space="preserve">σοβαρών </w:t>
      </w:r>
      <w:r w:rsidR="0027167B">
        <w:rPr>
          <w:lang w:val="el-GR"/>
        </w:rPr>
        <w:t>απατηλών</w:t>
      </w:r>
      <w:r>
        <w:rPr>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Pr>
          <w:lang w:val="el-GR"/>
        </w:rPr>
        <w:t>της παραγράφου</w:t>
      </w:r>
      <w:r>
        <w:rPr>
          <w:lang w:val="el-GR"/>
        </w:rPr>
        <w:t xml:space="preserve"> </w:t>
      </w:r>
      <w:r w:rsidRPr="002F72CD">
        <w:rPr>
          <w:lang w:val="el-GR"/>
        </w:rPr>
        <w:t>2.2.9.2</w:t>
      </w:r>
      <w:r>
        <w:rPr>
          <w:lang w:val="el-GR"/>
        </w:rPr>
        <w:t xml:space="preserve"> της παρούσας, </w:t>
      </w:r>
    </w:p>
    <w:p w14:paraId="0A655685" w14:textId="77777777" w:rsidR="003929DA" w:rsidRDefault="003929DA">
      <w:pPr>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Pr>
          <w:lang w:val="el-GR"/>
        </w:rPr>
        <w:t xml:space="preserve">με απατηλό τρόπο </w:t>
      </w:r>
      <w:r>
        <w:rPr>
          <w:lang w:val="el-GR"/>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6CB4F4B2" w14:textId="77777777" w:rsidR="003929DA" w:rsidRDefault="003929DA">
      <w:pPr>
        <w:rPr>
          <w:b/>
          <w:lang w:val="el-GR"/>
        </w:rPr>
      </w:pPr>
      <w:r>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751C3C55" w14:textId="1425CAB3" w:rsidR="003929DA" w:rsidRDefault="003929DA">
      <w:pPr>
        <w:rPr>
          <w:lang w:val="el-GR"/>
        </w:rPr>
      </w:pPr>
      <w:r>
        <w:rPr>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Pr>
          <w:b/>
          <w:lang w:val="el-GR"/>
        </w:rPr>
        <w:t>έκδοσης πράξης που βεβαιώνει</w:t>
      </w:r>
      <w:r w:rsidR="003C19BD" w:rsidRPr="003C19BD">
        <w:rPr>
          <w:b/>
          <w:lang w:val="el-GR"/>
        </w:rPr>
        <w:t xml:space="preserve"> </w:t>
      </w:r>
      <w:r>
        <w:rPr>
          <w:b/>
          <w:lang w:val="el-GR"/>
        </w:rPr>
        <w:t>το σχετικ</w:t>
      </w:r>
      <w:r w:rsidR="00BE7538">
        <w:rPr>
          <w:b/>
          <w:lang w:val="el-GR"/>
        </w:rPr>
        <w:t>ό</w:t>
      </w:r>
      <w:r>
        <w:rPr>
          <w:b/>
          <w:lang w:val="el-GR"/>
        </w:rPr>
        <w:t xml:space="preserve"> γεγονό</w:t>
      </w:r>
      <w:r w:rsidR="00BE7538">
        <w:rPr>
          <w:b/>
          <w:lang w:val="el-GR"/>
        </w:rPr>
        <w:t>ς</w:t>
      </w:r>
      <w:r w:rsidR="00C93713">
        <w:rPr>
          <w:lang w:val="el-GR"/>
        </w:rPr>
        <w:t>.</w:t>
      </w:r>
    </w:p>
    <w:p w14:paraId="574389D4" w14:textId="1299C482" w:rsidR="007F65D6" w:rsidRPr="007F65D6" w:rsidRDefault="003929DA" w:rsidP="007F65D6">
      <w:pPr>
        <w:suppressAutoHyphens w:val="0"/>
        <w:spacing w:after="160" w:line="252" w:lineRule="auto"/>
        <w:rPr>
          <w:lang w:val="el-GR"/>
        </w:rPr>
      </w:pPr>
      <w:r>
        <w:rPr>
          <w:b/>
          <w:bCs/>
          <w:lang w:val="el-GR"/>
        </w:rPr>
        <w:t>2.2.3.5.</w:t>
      </w:r>
      <w:r w:rsidR="00764861">
        <w:rPr>
          <w:lang w:val="el-GR"/>
        </w:rPr>
        <w:t xml:space="preserve"> </w:t>
      </w:r>
      <w:r>
        <w:rPr>
          <w:lang w:val="el-GR"/>
        </w:rPr>
        <w:t xml:space="preserve">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w:t>
      </w:r>
      <w:r w:rsidRPr="00C1604F">
        <w:rPr>
          <w:lang w:val="el-GR"/>
        </w:rPr>
        <w:t>ισχύει</w:t>
      </w:r>
      <w:r w:rsidR="003C19BD" w:rsidRPr="003C19BD">
        <w:rPr>
          <w:lang w:val="el-GR"/>
        </w:rPr>
        <w:t>.</w:t>
      </w:r>
      <w:r w:rsidR="003C19BD" w:rsidRPr="002510A3">
        <w:rPr>
          <w:lang w:val="el-GR"/>
        </w:rPr>
        <w:t xml:space="preserve"> </w:t>
      </w:r>
      <w:r w:rsidR="007F65D6" w:rsidRPr="002510A3">
        <w:rPr>
          <w:lang w:val="el-GR"/>
        </w:rPr>
        <w:t xml:space="preserve">Οι υποχρεώσεις της </w:t>
      </w:r>
      <w:r w:rsidR="000A44F1">
        <w:rPr>
          <w:lang w:val="el-GR"/>
        </w:rPr>
        <w:t>παρούσας</w:t>
      </w:r>
      <w:r w:rsidR="007F65D6" w:rsidRPr="002510A3">
        <w:rPr>
          <w:lang w:val="el-GR"/>
        </w:rPr>
        <w:t xml:space="preserve"> αφορούν</w:t>
      </w:r>
      <w:r w:rsidR="007F65D6" w:rsidRPr="00E014DD">
        <w:rPr>
          <w:lang w:val="el-GR"/>
        </w:rPr>
        <w:t xml:space="preserve">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550B7B15" w14:textId="30146540" w:rsidR="003929DA" w:rsidRDefault="007F65D6" w:rsidP="007F65D6">
      <w:pPr>
        <w:suppressAutoHyphens w:val="0"/>
        <w:spacing w:after="160" w:line="252" w:lineRule="auto"/>
        <w:rPr>
          <w:lang w:val="el-GR"/>
        </w:rPr>
      </w:pPr>
      <w:r w:rsidRPr="007F65D6">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proofErr w:type="spellStart"/>
      <w:r w:rsidRPr="007F65D6">
        <w:rPr>
          <w:lang w:val="el-GR"/>
        </w:rPr>
        <w:t>investmentfirms</w:t>
      </w:r>
      <w:proofErr w:type="spellEnd"/>
      <w:r w:rsidRPr="007F65D6">
        <w:rPr>
          <w:lang w:val="el-GR"/>
        </w:rPr>
        <w:t>), εταιρείες διαχείρισης κεφαλαίων/ενεργητικού (</w:t>
      </w:r>
      <w:proofErr w:type="spellStart"/>
      <w:r w:rsidRPr="007F65D6">
        <w:rPr>
          <w:lang w:val="el-GR"/>
        </w:rPr>
        <w:t>asset</w:t>
      </w:r>
      <w:proofErr w:type="spellEnd"/>
      <w:r w:rsidRPr="007F65D6">
        <w:rPr>
          <w:lang w:val="el-GR"/>
        </w:rPr>
        <w:t>/</w:t>
      </w:r>
      <w:proofErr w:type="spellStart"/>
      <w:r w:rsidRPr="007F65D6">
        <w:rPr>
          <w:lang w:val="el-GR"/>
        </w:rPr>
        <w:t>fundmanagers</w:t>
      </w:r>
      <w:proofErr w:type="spellEnd"/>
      <w:r w:rsidRPr="007F65D6">
        <w:rPr>
          <w:lang w:val="el-GR"/>
        </w:rPr>
        <w:t>) ή εταιρείες διαχείρισης κεφαλαίων επιχειρηματικών συμμετοχών (</w:t>
      </w:r>
      <w:proofErr w:type="spellStart"/>
      <w:r w:rsidRPr="007F65D6">
        <w:rPr>
          <w:lang w:val="el-GR"/>
        </w:rPr>
        <w:t>privateequityfirms</w:t>
      </w:r>
      <w:proofErr w:type="spellEnd"/>
      <w:r w:rsidRPr="007F65D6">
        <w:rPr>
          <w:lang w:val="el-GR"/>
        </w:rPr>
        <w:t xml:space="preserve">), υπό την προϋπόθεση ότι οι τελευταίες αυτές εταιρείες ελέγχουν συνολικά ποσοστό που υπερβαίνει το εβδομήντα πέντε τοις εκατό </w:t>
      </w:r>
      <w:r w:rsidRPr="007F65D6">
        <w:rPr>
          <w:lang w:val="el-GR"/>
        </w:rPr>
        <w:lastRenderedPageBreak/>
        <w:t>(75%)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347DB224" w14:textId="77777777" w:rsidR="00FB1103" w:rsidRPr="00A502B3" w:rsidRDefault="00691A67" w:rsidP="007F65D6">
      <w:pPr>
        <w:suppressAutoHyphens w:val="0"/>
        <w:spacing w:after="160" w:line="252" w:lineRule="auto"/>
        <w:rPr>
          <w:lang w:val="el-GR"/>
        </w:rPr>
      </w:pPr>
      <w:r>
        <w:rPr>
          <w:lang w:val="el-GR"/>
        </w:rPr>
        <w:t xml:space="preserve">2.2.3.5.α </w:t>
      </w:r>
      <w:r w:rsidR="00FB1103" w:rsidRPr="00A502B3">
        <w:rPr>
          <w:lang w:val="el-GR"/>
        </w:rPr>
        <w:t>Απαγορεύεται η ανάθεση της παρούσας σύμβασης, σε:</w:t>
      </w:r>
    </w:p>
    <w:p w14:paraId="5527DCED" w14:textId="40049292" w:rsidR="00FB1103" w:rsidRPr="00A502B3" w:rsidRDefault="00FB1103" w:rsidP="007F65D6">
      <w:pPr>
        <w:suppressAutoHyphens w:val="0"/>
        <w:spacing w:after="160" w:line="252" w:lineRule="auto"/>
        <w:rPr>
          <w:lang w:val="el-GR"/>
        </w:rPr>
      </w:pPr>
      <w:r w:rsidRPr="00A502B3">
        <w:rPr>
          <w:lang w:val="el-GR"/>
        </w:rPr>
        <w:t>α) Ρώσο υπήκοο ή φυσικό ή νομικό πρόσωπο, οντότητα ή φορέα που έχει την</w:t>
      </w:r>
      <w:r w:rsidR="0014537A">
        <w:rPr>
          <w:lang w:val="el-GR"/>
        </w:rPr>
        <w:t xml:space="preserve"> </w:t>
      </w:r>
      <w:r w:rsidRPr="00A502B3">
        <w:rPr>
          <w:lang w:val="el-GR"/>
        </w:rPr>
        <w:t xml:space="preserve">έδρα του στη Ρωσία  </w:t>
      </w:r>
    </w:p>
    <w:p w14:paraId="755365BB" w14:textId="77777777" w:rsidR="00FB1103" w:rsidRPr="00A502B3" w:rsidRDefault="00FB1103" w:rsidP="007F65D6">
      <w:pPr>
        <w:suppressAutoHyphens w:val="0"/>
        <w:spacing w:after="160" w:line="252" w:lineRule="auto"/>
        <w:rPr>
          <w:lang w:val="el-GR"/>
        </w:rPr>
      </w:pPr>
      <w:r w:rsidRPr="00A502B3">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1B72BDE2" w14:textId="197D20AB" w:rsidR="00FB1103" w:rsidRPr="002615EB" w:rsidRDefault="00FB1103" w:rsidP="007F65D6">
      <w:pPr>
        <w:suppressAutoHyphens w:val="0"/>
        <w:spacing w:after="160" w:line="252" w:lineRule="auto"/>
        <w:rPr>
          <w:b/>
          <w:bCs/>
          <w:lang w:val="el-GR"/>
        </w:rPr>
      </w:pPr>
      <w:r w:rsidRPr="00A502B3">
        <w:rPr>
          <w:lang w:val="el-GR"/>
        </w:rPr>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w:t>
      </w:r>
      <w:r w:rsidR="001164F4">
        <w:rPr>
          <w:lang w:val="el-GR"/>
        </w:rPr>
        <w:t xml:space="preserve">(τρίτων) </w:t>
      </w:r>
      <w:r w:rsidRPr="00A502B3">
        <w:rPr>
          <w:lang w:val="el-GR"/>
        </w:rPr>
        <w:t>στις ικανότητες των οποίων στηρίζεται</w:t>
      </w:r>
      <w:r w:rsidR="00136C1B">
        <w:rPr>
          <w:lang w:val="el-GR"/>
        </w:rPr>
        <w:t>,</w:t>
      </w:r>
      <w:r w:rsidRPr="00A502B3">
        <w:rPr>
          <w:lang w:val="el-GR"/>
        </w:rPr>
        <w:t xml:space="preserve"> κατά την έννοια των οδηγιών για τις δημόσιες συμβάσεις.»</w:t>
      </w:r>
    </w:p>
    <w:p w14:paraId="1BEB3FD3" w14:textId="77777777" w:rsidR="003929DA" w:rsidRDefault="003929DA">
      <w:pPr>
        <w:rPr>
          <w:b/>
          <w:bCs/>
          <w:lang w:val="el-GR"/>
        </w:rPr>
      </w:pPr>
      <w:r>
        <w:rPr>
          <w:b/>
          <w:bCs/>
          <w:lang w:val="el-GR"/>
        </w:rPr>
        <w:t xml:space="preserve">2.2.3.6. </w:t>
      </w:r>
      <w:r>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Pr>
          <w:lang w:val="el-GR"/>
        </w:rPr>
        <w:t xml:space="preserve"> μία από τις ως άνω περιπτώσεις.</w:t>
      </w:r>
    </w:p>
    <w:p w14:paraId="2AFC4863" w14:textId="6E2E7002" w:rsidR="003929DA" w:rsidRDefault="003929DA" w:rsidP="00F80FD6">
      <w:pPr>
        <w:rPr>
          <w:lang w:val="el-GR"/>
        </w:rPr>
      </w:pPr>
      <w:r>
        <w:rPr>
          <w:b/>
          <w:bCs/>
          <w:lang w:val="el-GR"/>
        </w:rPr>
        <w:t>2.2.3.7.</w:t>
      </w:r>
      <w:r>
        <w:rPr>
          <w:lang w:val="el-GR"/>
        </w:rPr>
        <w:t xml:space="preserve"> Οικονομικός φορέας που εμπίπτει σε μια από τις καταστάσεις που αναφέρονται στις παραγράφους 2.2.3.1 και 2.2.3.4</w:t>
      </w:r>
      <w:r w:rsidR="003D7490">
        <w:rPr>
          <w:lang w:val="el-GR"/>
        </w:rPr>
        <w:t xml:space="preserve">, </w:t>
      </w:r>
      <w:r w:rsidR="003D7490" w:rsidRPr="003D7490">
        <w:rPr>
          <w:lang w:val="el-GR"/>
        </w:rPr>
        <w:t xml:space="preserve">εκτός από την περ. β αυτής, </w:t>
      </w:r>
      <w:r>
        <w:rPr>
          <w:lang w:val="el-GR"/>
        </w:rPr>
        <w:t>μπορεί να προσκομίζει στοιχεία</w:t>
      </w:r>
      <w:r w:rsidR="00CF58B1">
        <w:rPr>
          <w:lang w:val="el-GR"/>
        </w:rPr>
        <w:t xml:space="preserve">, </w:t>
      </w:r>
      <w:r>
        <w:rPr>
          <w:lang w:val="el-GR"/>
        </w:rPr>
        <w:t>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Pr>
          <w:lang w:val="el-GR"/>
        </w:rPr>
        <w:t>αυτ</w:t>
      </w:r>
      <w:proofErr w:type="spellEnd"/>
      <w:r>
        <w:t>o</w:t>
      </w:r>
      <w:r>
        <w:rPr>
          <w:lang w:val="el-GR"/>
        </w:rPr>
        <w:t xml:space="preserve">κάθαρση). </w:t>
      </w:r>
      <w:r w:rsidR="000B1EE7" w:rsidRPr="000B1EE7">
        <w:rPr>
          <w:lang w:val="el-GR"/>
        </w:rPr>
        <w:t>Για τον σκοπό αυτ</w:t>
      </w:r>
      <w:r w:rsidR="000B1EE7">
        <w:rPr>
          <w:lang w:val="el-GR"/>
        </w:rPr>
        <w:t>όν, ο οικονομικός φορέας αποδεικν</w:t>
      </w:r>
      <w:r w:rsidR="000B1EE7" w:rsidRPr="000B1EE7">
        <w:rPr>
          <w:lang w:val="el-GR"/>
        </w:rPr>
        <w:t>ύει ότι έχει καταβάλει ή έχει δεσμευθεί να καταβάλει</w:t>
      </w:r>
      <w:r w:rsidR="00D3266F">
        <w:rPr>
          <w:lang w:val="el-GR"/>
        </w:rPr>
        <w:t xml:space="preserve"> </w:t>
      </w:r>
      <w:r w:rsidR="000B1EE7" w:rsidRPr="000B1EE7">
        <w:rPr>
          <w:lang w:val="el-GR"/>
        </w:rPr>
        <w:t>αποζημίωση για ζημίες που προκλήθηκαν από το ποινικό αδίκημα ή το παράπτωμα, ότι έχει διευκρινίσει τα</w:t>
      </w:r>
      <w:r w:rsidR="00D3266F">
        <w:rPr>
          <w:lang w:val="el-GR"/>
        </w:rPr>
        <w:t xml:space="preserve"> </w:t>
      </w:r>
      <w:r w:rsidR="000B1EE7" w:rsidRPr="000B1EE7">
        <w:rPr>
          <w:lang w:val="el-GR"/>
        </w:rPr>
        <w:t>γεγονότα και τις περιστάσεις με ολοκληρωμένο τρόπο,</w:t>
      </w:r>
      <w:r w:rsidR="00D3266F">
        <w:rPr>
          <w:lang w:val="el-GR"/>
        </w:rPr>
        <w:t xml:space="preserve"> </w:t>
      </w:r>
      <w:r w:rsidR="000B1EE7" w:rsidRPr="000B1EE7">
        <w:rPr>
          <w:lang w:val="el-GR"/>
        </w:rPr>
        <w:t>μέσω ενεργού συνεργασίας με τις ερευνητικές αρχές, και</w:t>
      </w:r>
      <w:r w:rsidR="00D3266F">
        <w:rPr>
          <w:lang w:val="el-GR"/>
        </w:rPr>
        <w:t xml:space="preserve"> </w:t>
      </w:r>
      <w:r w:rsidR="000B1EE7" w:rsidRPr="000B1EE7">
        <w:rPr>
          <w:lang w:val="el-GR"/>
        </w:rPr>
        <w:t>έχει λάβει συγκεκριμένα τεχνικά και οργανωτικά μέτρα,</w:t>
      </w:r>
      <w:r w:rsidR="00D3266F">
        <w:rPr>
          <w:lang w:val="el-GR"/>
        </w:rPr>
        <w:t xml:space="preserve"> </w:t>
      </w:r>
      <w:r w:rsidR="000B1EE7" w:rsidRPr="000B1EE7">
        <w:rPr>
          <w:lang w:val="el-GR"/>
        </w:rPr>
        <w:t>καθώς και μέτρα σε επίπεδο προσωπικού κατάλληλα</w:t>
      </w:r>
      <w:r w:rsidR="00D3266F">
        <w:rPr>
          <w:lang w:val="el-GR"/>
        </w:rPr>
        <w:t xml:space="preserve"> </w:t>
      </w:r>
      <w:r w:rsidR="000B1EE7" w:rsidRPr="000B1EE7">
        <w:rPr>
          <w:lang w:val="el-GR"/>
        </w:rPr>
        <w:t>για την αποφυγή περαιτέρω ποινικών αδικημάτων ή</w:t>
      </w:r>
      <w:r w:rsidR="00D3266F">
        <w:rPr>
          <w:lang w:val="el-GR"/>
        </w:rPr>
        <w:t xml:space="preserve"> </w:t>
      </w:r>
      <w:r w:rsidR="000B1EE7" w:rsidRPr="000B1EE7">
        <w:rPr>
          <w:lang w:val="el-GR"/>
        </w:rPr>
        <w:t>παραπτωμάτων</w:t>
      </w:r>
      <w:r w:rsidR="000B1EE7">
        <w:rPr>
          <w:lang w:val="el-GR"/>
        </w:rPr>
        <w:t xml:space="preserve">.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Pr>
          <w:lang w:val="el-GR"/>
        </w:rPr>
        <w:t>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2B71C36D" w14:textId="479D3BB2" w:rsidR="0025400A" w:rsidRDefault="003929DA" w:rsidP="0025400A">
      <w:pPr>
        <w:suppressAutoHyphens w:val="0"/>
        <w:autoSpaceDE w:val="0"/>
        <w:autoSpaceDN w:val="0"/>
        <w:adjustRightInd w:val="0"/>
        <w:spacing w:after="0"/>
        <w:rPr>
          <w:lang w:val="el-GR"/>
        </w:rPr>
      </w:pPr>
      <w:r>
        <w:rPr>
          <w:b/>
          <w:bCs/>
          <w:lang w:val="el-GR"/>
        </w:rPr>
        <w:t>2.2.3.8.</w:t>
      </w:r>
      <w:r w:rsidR="003C19BD" w:rsidRPr="003C19BD">
        <w:rPr>
          <w:b/>
          <w:bCs/>
          <w:lang w:val="el-GR"/>
        </w:rPr>
        <w:t xml:space="preserve"> </w:t>
      </w:r>
      <w:r w:rsidR="0025400A">
        <w:rPr>
          <w:lang w:val="el-GR"/>
        </w:rPr>
        <w:t xml:space="preserve">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 </w:t>
      </w:r>
      <w:r w:rsidR="0025400A" w:rsidRPr="0025400A">
        <w:rPr>
          <w:lang w:val="el-GR"/>
        </w:rPr>
        <w:t xml:space="preserve">καθώς και </w:t>
      </w:r>
      <w:r w:rsidR="0025400A">
        <w:rPr>
          <w:lang w:val="el-GR"/>
        </w:rPr>
        <w:t>σ</w:t>
      </w:r>
      <w:r w:rsidR="0025400A" w:rsidRPr="0025400A">
        <w:rPr>
          <w:lang w:val="el-GR"/>
        </w:rPr>
        <w:t xml:space="preserve">την υπ’ </w:t>
      </w:r>
      <w:proofErr w:type="spellStart"/>
      <w:r w:rsidR="0025400A" w:rsidRPr="0025400A">
        <w:rPr>
          <w:lang w:val="el-GR"/>
        </w:rPr>
        <w:t>αριθμ</w:t>
      </w:r>
      <w:proofErr w:type="spellEnd"/>
      <w:r w:rsidR="0025400A" w:rsidRPr="0025400A">
        <w:rPr>
          <w:lang w:val="el-GR"/>
        </w:rPr>
        <w:t>. 102080/24-10-2022 (Β΄5623/02.11.2022) απόφαση του Υπουργού Ανάπτυξης και Επενδύσεων με θέμα:</w:t>
      </w:r>
      <w:r w:rsidR="003C19BD" w:rsidRPr="003C19BD">
        <w:rPr>
          <w:lang w:val="el-GR"/>
        </w:rPr>
        <w:t xml:space="preserve"> </w:t>
      </w:r>
      <w:r w:rsidR="0025400A" w:rsidRPr="006B36B5">
        <w:rPr>
          <w:i/>
          <w:lang w:val="el-GR"/>
        </w:rPr>
        <w:t>«Ρύθμιση θεμάτων σχετικά με την εξέταση επανορθωτικών μέτρων από την Επιτροπή της παρ.  9 του άρθρου 73 του ν. 4412/2016»</w:t>
      </w:r>
      <w:r w:rsidR="00F80FD6" w:rsidRPr="006B36B5">
        <w:rPr>
          <w:i/>
          <w:lang w:val="el-GR"/>
        </w:rPr>
        <w:t>.</w:t>
      </w:r>
    </w:p>
    <w:p w14:paraId="4662EEAF" w14:textId="77777777" w:rsidR="009478F8" w:rsidRDefault="009478F8" w:rsidP="0025400A">
      <w:pPr>
        <w:suppressAutoHyphens w:val="0"/>
        <w:autoSpaceDE w:val="0"/>
        <w:autoSpaceDN w:val="0"/>
        <w:adjustRightInd w:val="0"/>
        <w:spacing w:after="0"/>
        <w:rPr>
          <w:lang w:val="el-GR"/>
        </w:rPr>
      </w:pPr>
    </w:p>
    <w:p w14:paraId="5C6B915B" w14:textId="77777777" w:rsidR="003929DA" w:rsidRDefault="003929DA">
      <w:pPr>
        <w:rPr>
          <w:b/>
          <w:bCs/>
          <w:sz w:val="26"/>
          <w:szCs w:val="26"/>
          <w:lang w:val="el-GR"/>
        </w:rPr>
      </w:pPr>
      <w:r>
        <w:rPr>
          <w:b/>
          <w:bCs/>
          <w:color w:val="000000"/>
          <w:lang w:val="el-GR"/>
        </w:rPr>
        <w:t xml:space="preserve">2.2.3.9. </w:t>
      </w:r>
      <w:r w:rsidR="008D713A" w:rsidRPr="008D713A">
        <w:rPr>
          <w:color w:val="000000"/>
          <w:lang w:val="el-GR"/>
        </w:rPr>
        <w:t>Οικονομικός φορέας, σε βάρος του οποίου έχει επιβληθεί η κύρωση του οριζόντιου αποκλεισμού σύμφωνα με τις κείμενες διατάξεις</w:t>
      </w:r>
      <w:r w:rsidR="00E014DD">
        <w:rPr>
          <w:color w:val="000000"/>
          <w:lang w:val="el-GR"/>
        </w:rPr>
        <w:t xml:space="preserve"> και για το χρονικό διάστημα που αυτή ορίζει,</w:t>
      </w:r>
      <w:r w:rsidR="008D713A" w:rsidRPr="008D713A">
        <w:rPr>
          <w:color w:val="000000"/>
          <w:lang w:val="el-GR"/>
        </w:rPr>
        <w:t xml:space="preserve"> αποκλείεται από την παρούσα διαδικασία σύναψης της σύμβασης.  </w:t>
      </w:r>
    </w:p>
    <w:p w14:paraId="25B42B79" w14:textId="77777777" w:rsidR="003929DA" w:rsidRDefault="003929DA">
      <w:pPr>
        <w:spacing w:line="360" w:lineRule="auto"/>
        <w:jc w:val="left"/>
        <w:rPr>
          <w:b/>
          <w:bCs/>
          <w:sz w:val="26"/>
          <w:szCs w:val="26"/>
          <w:lang w:val="el-GR"/>
        </w:rPr>
      </w:pPr>
    </w:p>
    <w:p w14:paraId="0BF48B84" w14:textId="5AD824BA" w:rsidR="003929DA" w:rsidRDefault="003929DA">
      <w:pPr>
        <w:spacing w:line="360" w:lineRule="auto"/>
        <w:jc w:val="left"/>
        <w:rPr>
          <w:lang w:val="el-GR"/>
        </w:rPr>
      </w:pPr>
      <w:r>
        <w:rPr>
          <w:b/>
          <w:bCs/>
          <w:sz w:val="26"/>
          <w:szCs w:val="26"/>
          <w:lang w:val="el-GR"/>
        </w:rPr>
        <w:t>Κριτήρια Επιλογής</w:t>
      </w:r>
    </w:p>
    <w:p w14:paraId="3F98F02A" w14:textId="3105D3DB" w:rsidR="003929DA" w:rsidRDefault="003929DA">
      <w:pPr>
        <w:pStyle w:val="3"/>
        <w:rPr>
          <w:rFonts w:eastAsia="Calibri"/>
          <w:color w:val="000000"/>
          <w:lang w:val="el-GR"/>
        </w:rPr>
      </w:pPr>
      <w:bookmarkStart w:id="43" w:name="_Toc211935456"/>
      <w:r>
        <w:rPr>
          <w:lang w:val="el-GR"/>
        </w:rPr>
        <w:t>2.2.4</w:t>
      </w:r>
      <w:r>
        <w:rPr>
          <w:lang w:val="el-GR"/>
        </w:rPr>
        <w:tab/>
      </w:r>
      <w:proofErr w:type="spellStart"/>
      <w:r>
        <w:rPr>
          <w:lang w:val="el-GR"/>
        </w:rPr>
        <w:t>Καταλληλότητα</w:t>
      </w:r>
      <w:proofErr w:type="spellEnd"/>
      <w:r>
        <w:rPr>
          <w:lang w:val="el-GR"/>
        </w:rPr>
        <w:t xml:space="preserve"> άσκησης επαγγελματικής δραστηριότητας</w:t>
      </w:r>
      <w:bookmarkEnd w:id="43"/>
    </w:p>
    <w:p w14:paraId="69425159" w14:textId="77777777" w:rsidR="003929DA" w:rsidRDefault="003929DA">
      <w:pPr>
        <w:rPr>
          <w:rFonts w:eastAsia="Calibri"/>
          <w:bCs/>
          <w:color w:val="000000"/>
          <w:lang w:val="el-GR"/>
        </w:rPr>
      </w:pPr>
      <w:r>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3037B839" w14:textId="77777777" w:rsidR="003929DA" w:rsidRDefault="003929DA">
      <w:pPr>
        <w:rPr>
          <w:rFonts w:eastAsia="Calibri"/>
          <w:bCs/>
          <w:color w:val="000000"/>
          <w:lang w:val="el-GR"/>
        </w:rPr>
      </w:pPr>
      <w:r>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w:t>
      </w:r>
      <w:r>
        <w:rPr>
          <w:rFonts w:eastAsia="Calibri"/>
          <w:bCs/>
          <w:color w:val="000000"/>
          <w:lang w:val="el-GR"/>
        </w:rPr>
        <w:lastRenderedPageBreak/>
        <w:t xml:space="preserve">εγκατάστασής τους ή να ικανοποιούν οποιαδήποτε άλλη απαίτηση ορίζεται στο Παράρτημα XI του Προσαρτήματος Α΄ του ν. 4412/2016. </w:t>
      </w:r>
    </w:p>
    <w:p w14:paraId="64A323F8" w14:textId="77777777" w:rsidR="003929DA" w:rsidRDefault="003929DA">
      <w:pPr>
        <w:rPr>
          <w:rFonts w:eastAsia="Calibri"/>
          <w:bCs/>
          <w:color w:val="000000"/>
          <w:lang w:val="el-GR"/>
        </w:rPr>
      </w:pPr>
      <w:r>
        <w:rPr>
          <w:rFonts w:eastAsia="Calibri"/>
          <w:bCs/>
          <w:color w:val="000000"/>
          <w:lang w:val="el-GR"/>
        </w:rPr>
        <w:t>Στην περίπτωση οικονομικών φορέων εγκατεστημένων σε κράτος μέλους του Ευρωπαϊκού Οικονομικού Χώρου (Ε.Ο.Χ) ή σε τρίτες χώρες που</w:t>
      </w:r>
      <w:r w:rsidR="00627FA4">
        <w:rPr>
          <w:rFonts w:eastAsia="Calibri"/>
          <w:bCs/>
          <w:color w:val="000000"/>
          <w:lang w:val="el-GR"/>
        </w:rPr>
        <w:t xml:space="preserve"> έχουν</w:t>
      </w:r>
      <w:r>
        <w:rPr>
          <w:rFonts w:eastAsia="Calibri"/>
          <w:bCs/>
          <w:color w:val="000000"/>
          <w:lang w:val="el-GR"/>
        </w:rPr>
        <w:t xml:space="preserve">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61A7C2F3" w14:textId="77777777" w:rsidR="00A66A0E" w:rsidRPr="00AD0F0E" w:rsidRDefault="003929DA" w:rsidP="00A66A0E">
      <w:pPr>
        <w:spacing w:after="80"/>
        <w:rPr>
          <w:rFonts w:eastAsia="Calibri" w:cstheme="minorHAnsi"/>
          <w:bCs/>
          <w:i/>
          <w:color w:val="5B9BD5"/>
          <w:lang w:val="el-GR" w:eastAsia="zh-CN"/>
        </w:rPr>
      </w:pPr>
      <w:r>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w:t>
      </w:r>
      <w:r w:rsidR="00A66A0E">
        <w:rPr>
          <w:rFonts w:eastAsia="Calibri"/>
          <w:bCs/>
          <w:color w:val="000000"/>
          <w:lang w:val="el-GR"/>
        </w:rPr>
        <w:t xml:space="preserve">, </w:t>
      </w:r>
      <w:r w:rsidR="00A66A0E" w:rsidRPr="00AD0F0E">
        <w:rPr>
          <w:rFonts w:eastAsia="Calibri" w:cstheme="minorHAnsi"/>
          <w:bCs/>
          <w:color w:val="000000"/>
          <w:lang w:val="el-GR"/>
        </w:rPr>
        <w:t xml:space="preserve"> </w:t>
      </w:r>
      <w:r w:rsidR="00A66A0E" w:rsidRPr="00AD0F0E">
        <w:rPr>
          <w:rFonts w:cstheme="minorHAnsi"/>
          <w:lang w:val="el-GR"/>
        </w:rPr>
        <w:t>με αναφορά σε κάθε ειδικό επάγγελμα της παρούσας διακήρυξης και να καλύπτει η εγγραφή τους το σύνολο των κύριων δραστηριοτήτων στις οποίες αφορά το συμβατικό αντικείμενο όπως περιγράφεται στην παράγραφο 1.3 και στο οικείο Παράρτημα της παρούσας.</w:t>
      </w:r>
    </w:p>
    <w:p w14:paraId="7BEEC6A8" w14:textId="77777777" w:rsidR="00A66A0E" w:rsidRPr="00AD0F0E" w:rsidRDefault="00A66A0E" w:rsidP="00A66A0E">
      <w:pPr>
        <w:spacing w:after="80"/>
        <w:rPr>
          <w:rFonts w:eastAsia="Calibri" w:cstheme="minorHAnsi"/>
          <w:bCs/>
          <w:i/>
          <w:color w:val="5B9BD5"/>
          <w:lang w:val="el-GR" w:eastAsia="zh-CN"/>
        </w:rPr>
      </w:pPr>
      <w:r w:rsidRPr="00AD0F0E">
        <w:rPr>
          <w:rFonts w:eastAsia="Calibri" w:cstheme="minorHAnsi"/>
          <w:bCs/>
          <w:iCs/>
          <w:lang w:val="el-GR" w:eastAsia="zh-CN"/>
        </w:rPr>
        <w:t xml:space="preserve">Σε περίπτωση ένωσης οικονομικών φορέων η </w:t>
      </w:r>
      <w:proofErr w:type="spellStart"/>
      <w:r w:rsidRPr="00AD0F0E">
        <w:rPr>
          <w:rFonts w:eastAsia="Calibri" w:cstheme="minorHAnsi"/>
          <w:bCs/>
          <w:iCs/>
          <w:lang w:val="el-GR" w:eastAsia="zh-CN"/>
        </w:rPr>
        <w:t>καταλληλότητα</w:t>
      </w:r>
      <w:proofErr w:type="spellEnd"/>
      <w:r w:rsidRPr="00AD0F0E">
        <w:rPr>
          <w:rFonts w:eastAsia="Calibri" w:cstheme="minorHAnsi"/>
          <w:bCs/>
          <w:iCs/>
          <w:lang w:val="el-GR" w:eastAsia="zh-CN"/>
        </w:rPr>
        <w:t xml:space="preserve"> άσκησης επαγγελματικής δραστηριότητας θα πρέπει να καλύπτεται από όλα τα μέλη της ένωσης.</w:t>
      </w:r>
    </w:p>
    <w:p w14:paraId="124807D5" w14:textId="77777777" w:rsidR="00076C9E" w:rsidRPr="00DC408F" w:rsidRDefault="00076C9E" w:rsidP="00A66A0E">
      <w:pPr>
        <w:rPr>
          <w:rFonts w:eastAsia="Calibri"/>
          <w:bCs/>
          <w:i/>
          <w:color w:val="5B9BD5"/>
          <w:vertAlign w:val="superscript"/>
          <w:lang w:val="el-GR" w:eastAsia="zh-CN"/>
        </w:rPr>
      </w:pPr>
    </w:p>
    <w:p w14:paraId="70611FF6" w14:textId="7607EBE9" w:rsidR="003929DA" w:rsidRDefault="003929DA">
      <w:pPr>
        <w:pStyle w:val="3"/>
        <w:rPr>
          <w:szCs w:val="22"/>
          <w:lang w:val="el-GR"/>
        </w:rPr>
      </w:pPr>
      <w:bookmarkStart w:id="44" w:name="_Toc211935457"/>
      <w:r>
        <w:rPr>
          <w:lang w:val="el-GR"/>
        </w:rPr>
        <w:t>2.2.5</w:t>
      </w:r>
      <w:r>
        <w:rPr>
          <w:lang w:val="el-GR"/>
        </w:rPr>
        <w:tab/>
        <w:t>Οικονομική και χρηματοοικονομική επάρκεια</w:t>
      </w:r>
      <w:bookmarkEnd w:id="44"/>
    </w:p>
    <w:p w14:paraId="5914194D" w14:textId="77777777" w:rsidR="00F17958" w:rsidRPr="00F17958" w:rsidRDefault="00F17958" w:rsidP="00F17958">
      <w:pPr>
        <w:spacing w:after="80"/>
        <w:rPr>
          <w:color w:val="000000" w:themeColor="text1"/>
          <w:lang w:val="el-GR"/>
        </w:rPr>
      </w:pPr>
      <w:r w:rsidRPr="00F17958">
        <w:rPr>
          <w:color w:val="000000" w:themeColor="text1"/>
          <w:lang w:val="el-GR"/>
        </w:rPr>
        <w:t xml:space="preserve">Όσον αφορά την οικονομική και χρηματοοικονομική επάρκεια για την παρούσα διαδικασία σύναψης σύμβασης, οι οικονομικοί φορείς απαιτείται επί ποινή αποκλεισμού κατά το στάδιο υποβολής της προσφοράς τους, να καλύπτουν τα ακόλουθα: </w:t>
      </w:r>
    </w:p>
    <w:p w14:paraId="173C5169" w14:textId="4DC1F981" w:rsidR="0005100B" w:rsidRPr="0005100B" w:rsidRDefault="00F17958" w:rsidP="00F17958">
      <w:pPr>
        <w:spacing w:after="80"/>
        <w:rPr>
          <w:b/>
          <w:bCs/>
          <w:color w:val="000000" w:themeColor="text1"/>
          <w:lang w:val="el-GR"/>
        </w:rPr>
      </w:pPr>
      <w:bookmarkStart w:id="45" w:name="_Hlk166416119"/>
      <w:r w:rsidRPr="00F17958">
        <w:rPr>
          <w:b/>
          <w:bCs/>
          <w:color w:val="000000" w:themeColor="text1"/>
          <w:lang w:val="el-GR"/>
        </w:rPr>
        <w:t xml:space="preserve">2.2.5.1 </w:t>
      </w:r>
      <w:bookmarkStart w:id="46" w:name="_Hlk166416171"/>
      <w:bookmarkEnd w:id="45"/>
      <w:r w:rsidR="0005100B" w:rsidRPr="0005100B">
        <w:rPr>
          <w:color w:val="000000" w:themeColor="text1"/>
          <w:lang w:val="el-GR"/>
        </w:rPr>
        <w:t xml:space="preserve">Γενικό ετήσιο κύκλο εργασιών, έτσι όπως αυτός προκύπτει από το άθροισμα  των αποτελεσμάτων  των τριών (3) τελευταίων δημοσιευμένων ισολογισμών </w:t>
      </w:r>
      <w:r w:rsidR="0005100B">
        <w:rPr>
          <w:color w:val="000000" w:themeColor="text1"/>
          <w:lang w:val="el-GR"/>
        </w:rPr>
        <w:t>τους,</w:t>
      </w:r>
      <w:r w:rsidR="0005100B" w:rsidRPr="0005100B">
        <w:rPr>
          <w:color w:val="000000" w:themeColor="text1"/>
          <w:lang w:val="el-GR"/>
        </w:rPr>
        <w:t xml:space="preserve"> προ του έτους δημοσίευσης της παρούσας, τουλάχιστον ίσο με το 50% της </w:t>
      </w:r>
      <w:r w:rsidR="00B546E1">
        <w:rPr>
          <w:color w:val="000000" w:themeColor="text1"/>
          <w:lang w:val="el-GR"/>
        </w:rPr>
        <w:t xml:space="preserve">αναφερόμενης </w:t>
      </w:r>
      <w:r w:rsidR="0005100B" w:rsidRPr="0005100B">
        <w:rPr>
          <w:color w:val="000000" w:themeColor="text1"/>
          <w:lang w:val="el-GR"/>
        </w:rPr>
        <w:t xml:space="preserve"> </w:t>
      </w:r>
      <w:r w:rsidR="0005100B" w:rsidRPr="00571F71">
        <w:rPr>
          <w:color w:val="000000" w:themeColor="text1"/>
          <w:lang w:val="el-GR"/>
        </w:rPr>
        <w:t>(</w:t>
      </w:r>
      <w:r w:rsidR="0005100B" w:rsidRPr="005549A4">
        <w:rPr>
          <w:color w:val="000000" w:themeColor="text1"/>
          <w:lang w:val="el-GR"/>
        </w:rPr>
        <w:t>μη υπολογιζόμενου του ΦΠΑ) αξίας της παρούσας Διακήρυξης σύναψης σύμβασης,  έτσι όπως αυτή αποτυπώνεται στην παρ. 1.3.</w:t>
      </w:r>
      <w:r w:rsidR="00B546E1" w:rsidRPr="005549A4">
        <w:rPr>
          <w:color w:val="000000" w:themeColor="text1"/>
          <w:lang w:val="el-GR"/>
        </w:rPr>
        <w:t>3</w:t>
      </w:r>
      <w:r w:rsidR="0005100B" w:rsidRPr="005549A4">
        <w:rPr>
          <w:color w:val="000000" w:themeColor="text1"/>
          <w:lang w:val="el-GR"/>
        </w:rPr>
        <w:t>. της παρούσας</w:t>
      </w:r>
      <w:r w:rsidR="0005100B" w:rsidRPr="0005100B">
        <w:rPr>
          <w:color w:val="000000" w:themeColor="text1"/>
          <w:lang w:val="el-GR"/>
        </w:rPr>
        <w:t>.</w:t>
      </w:r>
      <w:r w:rsidR="0005100B" w:rsidRPr="0005100B">
        <w:rPr>
          <w:b/>
          <w:bCs/>
          <w:color w:val="000000" w:themeColor="text1"/>
          <w:lang w:val="el-GR"/>
        </w:rPr>
        <w:t xml:space="preserve"> </w:t>
      </w:r>
    </w:p>
    <w:p w14:paraId="00F389DC" w14:textId="6FDF3B42" w:rsidR="00F17958" w:rsidRPr="00F17958" w:rsidRDefault="00F17958" w:rsidP="00F17958">
      <w:pPr>
        <w:spacing w:after="80"/>
        <w:rPr>
          <w:color w:val="000000" w:themeColor="text1"/>
          <w:lang w:val="el-GR"/>
        </w:rPr>
      </w:pPr>
      <w:r w:rsidRPr="00F17958">
        <w:rPr>
          <w:color w:val="000000" w:themeColor="text1"/>
          <w:lang w:val="el-GR"/>
        </w:rPr>
        <w:t xml:space="preserve">Αν ο οικονομικός φορέας λειτουργεί για χρόνο μικρότερο από αυτόν που απαιτείται για την πλήρωση της ανωτέρω απαίτησης, θα πρέπει ο συνολικός γενικός κύκλος εργασιών του, να είναι τουλάχιστον ίσος με το 50% της αναφερόμενης (μη υπολογιζόμενου του ΦΠΑ) αξίας της παρούσης, </w:t>
      </w:r>
      <w:bookmarkStart w:id="47" w:name="_Hlk166926696"/>
      <w:r w:rsidRPr="00F17958">
        <w:rPr>
          <w:color w:val="000000" w:themeColor="text1"/>
          <w:lang w:val="el-GR"/>
        </w:rPr>
        <w:t xml:space="preserve">έτσι όπως αυτή αποτυπώνεται στην παρ. </w:t>
      </w:r>
      <w:r w:rsidRPr="00B40D23">
        <w:rPr>
          <w:color w:val="000000" w:themeColor="text1"/>
          <w:lang w:val="el-GR"/>
        </w:rPr>
        <w:t>1.3</w:t>
      </w:r>
      <w:r w:rsidRPr="00F17958">
        <w:rPr>
          <w:color w:val="000000" w:themeColor="text1"/>
          <w:lang w:val="el-GR"/>
        </w:rPr>
        <w:t xml:space="preserve"> της παρούσας.</w:t>
      </w:r>
      <w:bookmarkEnd w:id="47"/>
    </w:p>
    <w:p w14:paraId="19FC5EB8" w14:textId="77777777" w:rsidR="00F17958" w:rsidRPr="00F17958" w:rsidRDefault="00F17958" w:rsidP="00F17958">
      <w:pPr>
        <w:spacing w:after="80"/>
        <w:rPr>
          <w:color w:val="000000" w:themeColor="text1"/>
          <w:lang w:val="el-GR"/>
        </w:rPr>
      </w:pPr>
      <w:r w:rsidRPr="00F17958">
        <w:rPr>
          <w:color w:val="000000" w:themeColor="text1"/>
          <w:lang w:val="el-GR"/>
        </w:rPr>
        <w:t xml:space="preserve">Για την πλήρωση της ανωτέρω απαίτησης, ο κάθε οικονομικός φορέας με την υποβολή της προσφοράς του, επί ποινή αποκλεισμού, θα πρέπει να προσκομίσει: </w:t>
      </w:r>
    </w:p>
    <w:p w14:paraId="01CA6941" w14:textId="01EE5120" w:rsidR="00F17958" w:rsidRPr="00F17958" w:rsidRDefault="00F17958" w:rsidP="00F17958">
      <w:pPr>
        <w:spacing w:after="80"/>
        <w:rPr>
          <w:color w:val="000000" w:themeColor="text1"/>
          <w:lang w:val="el-GR"/>
        </w:rPr>
      </w:pPr>
      <w:r w:rsidRPr="00F17958">
        <w:rPr>
          <w:color w:val="000000" w:themeColor="text1"/>
          <w:lang w:val="el-GR"/>
        </w:rPr>
        <w:t xml:space="preserve">α) Υπεύθυνη Δήλωση στην οποία θα δηλώνεται ο γενικός κύκλος </w:t>
      </w:r>
      <w:r w:rsidRPr="00DF3D5B">
        <w:rPr>
          <w:color w:val="000000" w:themeColor="text1"/>
          <w:lang w:val="el-GR"/>
        </w:rPr>
        <w:t>εργασιών έτσι όπως αυτός προκύπτει αθροιστικά από τους ισολογισμούς του για τα έτη 2022-2023</w:t>
      </w:r>
      <w:r w:rsidR="00EA4862" w:rsidRPr="00DF3D5B">
        <w:rPr>
          <w:color w:val="000000" w:themeColor="text1"/>
          <w:lang w:val="el-GR"/>
        </w:rPr>
        <w:t>-2024</w:t>
      </w:r>
      <w:r w:rsidRPr="00DF3D5B">
        <w:rPr>
          <w:color w:val="000000" w:themeColor="text1"/>
          <w:lang w:val="el-GR"/>
        </w:rPr>
        <w:t>, στην περίπτωση</w:t>
      </w:r>
      <w:r w:rsidRPr="00F17958">
        <w:rPr>
          <w:color w:val="000000" w:themeColor="text1"/>
          <w:lang w:val="el-GR"/>
        </w:rPr>
        <w:t xml:space="preserve"> που η δημοσίευση των ισολογισμών απαιτείται από τη νομοθεσία της χώρας όπου είναι εγκατεστημένος ο οικονομικός φορέας. Σε περίπτωση που σύμφωνα με την νομοθεσία ο οικονομικός φορέας δεν υποχρεούται σε δημοσίευση ισολογισμού, τότε θα πρέπει να υποβάλλει υπεύθυνη δήλωση για τον κύκλο εργασιών συνοδευόμενη από τα σχετικά επίσημα στοιχεία που υπάρχουν (π.χ. δηλώσεις φορολογίας εισοδήματος, δηλώσεις Φ.Π.Α. </w:t>
      </w:r>
      <w:proofErr w:type="spellStart"/>
      <w:r w:rsidRPr="00F17958">
        <w:rPr>
          <w:color w:val="000000" w:themeColor="text1"/>
          <w:lang w:val="el-GR"/>
        </w:rPr>
        <w:t>κ.λ.π</w:t>
      </w:r>
      <w:proofErr w:type="spellEnd"/>
      <w:r w:rsidRPr="00F17958">
        <w:rPr>
          <w:color w:val="000000" w:themeColor="text1"/>
          <w:lang w:val="el-GR"/>
        </w:rPr>
        <w:t>.).</w:t>
      </w:r>
    </w:p>
    <w:p w14:paraId="4D348844" w14:textId="77777777" w:rsidR="00F17958" w:rsidRPr="00F17958" w:rsidRDefault="00E80978" w:rsidP="00F17958">
      <w:pPr>
        <w:spacing w:after="80"/>
        <w:rPr>
          <w:color w:val="000000" w:themeColor="text1"/>
          <w:lang w:val="el-GR"/>
        </w:rPr>
      </w:pPr>
      <w:r>
        <w:rPr>
          <w:color w:val="000000" w:themeColor="text1"/>
          <w:lang w:val="el-GR"/>
        </w:rPr>
        <w:t>β</w:t>
      </w:r>
      <w:r w:rsidR="00F17958" w:rsidRPr="00F17958">
        <w:rPr>
          <w:color w:val="000000" w:themeColor="text1"/>
          <w:lang w:val="el-GR"/>
        </w:rPr>
        <w:t xml:space="preserve">) Σε περίπτωση που ο οικονομικός φορέας δεν υποχρεούται σε δημοσίευση ισολογισμού, αντίστοιχα τα αντίγραφα Ε3 και Ε5, συνοδευόμενα από υπεύθυνη δήλωση περί του συνολικού ύψους του γενικού κύκλου εργασιών κατά την απαιτούμενη περίοδο. </w:t>
      </w:r>
    </w:p>
    <w:p w14:paraId="735C69E3" w14:textId="77777777" w:rsidR="00F17958" w:rsidRPr="00F17958" w:rsidRDefault="00E80978" w:rsidP="00F17958">
      <w:pPr>
        <w:spacing w:after="80"/>
        <w:rPr>
          <w:color w:val="000000" w:themeColor="text1"/>
          <w:lang w:val="el-GR"/>
        </w:rPr>
      </w:pPr>
      <w:r>
        <w:rPr>
          <w:color w:val="000000" w:themeColor="text1"/>
          <w:lang w:val="el-GR"/>
        </w:rPr>
        <w:t>γ</w:t>
      </w:r>
      <w:r w:rsidR="00F17958" w:rsidRPr="00F17958">
        <w:rPr>
          <w:color w:val="000000" w:themeColor="text1"/>
          <w:lang w:val="el-GR"/>
        </w:rPr>
        <w:t xml:space="preserve">) Σε περίπτωση που πρόκειται για φυσικό πρόσωπο, αντίστοιχες δηλώσεις φόρου εισοδήματος και εκκαθαριστικά σημειώματα, συνοδευόμενα από υπεύθυνη δήλωση περί του συνολικού ύψους του γενικού ετήσιου κύκλου εργασιών κατά την απαιτούμενη περίοδο. </w:t>
      </w:r>
    </w:p>
    <w:p w14:paraId="3B572612" w14:textId="77777777" w:rsidR="00F17958" w:rsidRPr="00F17958" w:rsidRDefault="00E80978" w:rsidP="00F17958">
      <w:pPr>
        <w:spacing w:after="80"/>
        <w:rPr>
          <w:color w:val="000000" w:themeColor="text1"/>
          <w:lang w:val="el-GR"/>
        </w:rPr>
      </w:pPr>
      <w:r>
        <w:rPr>
          <w:color w:val="000000" w:themeColor="text1"/>
          <w:lang w:val="el-GR"/>
        </w:rPr>
        <w:t>δ</w:t>
      </w:r>
      <w:r w:rsidR="00F17958" w:rsidRPr="00F17958">
        <w:rPr>
          <w:color w:val="000000" w:themeColor="text1"/>
          <w:lang w:val="el-GR"/>
        </w:rPr>
        <w:t>) Σε περίπτωση που πρόκειται για νομικό πρόσωπο που δεν τηρεί ισολογισμούς, αντίστοιχα τα αντίγραφα Ε3 και Ε5 της απαιτούμενης περιόδου, συνοδευόμενα από υπεύθυνη δήλωση περί του συνολικού  ύψους του γενικού ετήσιου κύκλου εργασιών κατά την απαιτούμενη περίοδο.</w:t>
      </w:r>
    </w:p>
    <w:p w14:paraId="195C5D14" w14:textId="223DFCD9" w:rsidR="00F17958" w:rsidRPr="00F17958" w:rsidRDefault="00E80978" w:rsidP="00F17958">
      <w:pPr>
        <w:rPr>
          <w:color w:val="000000" w:themeColor="text1"/>
          <w:lang w:val="el-GR"/>
        </w:rPr>
      </w:pPr>
      <w:r>
        <w:rPr>
          <w:color w:val="000000" w:themeColor="text1"/>
          <w:lang w:val="el-GR"/>
        </w:rPr>
        <w:t>ε</w:t>
      </w:r>
      <w:r w:rsidR="00F17958" w:rsidRPr="00F17958">
        <w:rPr>
          <w:color w:val="000000" w:themeColor="text1"/>
          <w:lang w:val="el-GR"/>
        </w:rPr>
        <w:t>)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έγγραφο το οποίο η Αναθέτουσα Αρχή κρίνει κατάλληλο</w:t>
      </w:r>
      <w:r w:rsidR="00F17958" w:rsidRPr="00DF3D5B">
        <w:rPr>
          <w:color w:val="000000" w:themeColor="text1"/>
          <w:lang w:val="el-GR"/>
        </w:rPr>
        <w:t xml:space="preserve">. </w:t>
      </w:r>
      <w:r w:rsidR="008C3E52" w:rsidRPr="00DF3D5B">
        <w:rPr>
          <w:color w:val="000000" w:themeColor="text1"/>
          <w:lang w:val="el-GR"/>
        </w:rPr>
        <w:t xml:space="preserve">Στην περίπτωση κατά την οποία οι Οικονομικές Καταστάσεις του 2024 δεν έχουν δημοσιευθεί, οι οικονομικοί φορείς προσκομίζουν ισοζύγιο </w:t>
      </w:r>
      <w:r w:rsidR="008C3E52" w:rsidRPr="00DF3D5B">
        <w:rPr>
          <w:color w:val="000000" w:themeColor="text1"/>
          <w:lang w:val="el-GR"/>
        </w:rPr>
        <w:lastRenderedPageBreak/>
        <w:t>31/12/2024, συνοδευόμενο από υπεύθυνη δήλωση στην οποία θα δηλώνουν το συνολικό ύψος του ετήσιου κύκλου εργασιών για τη χρήση 202</w:t>
      </w:r>
      <w:r w:rsidR="000C6184" w:rsidRPr="00DF3D5B">
        <w:rPr>
          <w:color w:val="000000" w:themeColor="text1"/>
          <w:lang w:val="el-GR"/>
        </w:rPr>
        <w:t>4</w:t>
      </w:r>
      <w:r w:rsidR="008C3E52" w:rsidRPr="00DF3D5B">
        <w:rPr>
          <w:color w:val="000000" w:themeColor="text1"/>
          <w:lang w:val="el-GR"/>
        </w:rPr>
        <w:t>,  που πρέπει να επαληθεύεται με την υποχρεωτική υποβολή του Ισολογισμού χρήσης 2024 προ της σύναψης της σύμβασης.</w:t>
      </w:r>
    </w:p>
    <w:bookmarkEnd w:id="46"/>
    <w:p w14:paraId="076B8842" w14:textId="1B8A7E14" w:rsidR="00F17958" w:rsidRDefault="00F17958" w:rsidP="00F17958">
      <w:pPr>
        <w:spacing w:after="80"/>
        <w:rPr>
          <w:rFonts w:eastAsia="Calibri"/>
          <w:color w:val="000000"/>
          <w:lang w:val="el-GR"/>
        </w:rPr>
      </w:pPr>
      <w:r w:rsidRPr="00F17958">
        <w:rPr>
          <w:b/>
          <w:bCs/>
          <w:color w:val="000000" w:themeColor="text1"/>
          <w:lang w:val="el-GR"/>
        </w:rPr>
        <w:t>2.2.5.2</w:t>
      </w:r>
      <w:r w:rsidRPr="00F17958">
        <w:rPr>
          <w:color w:val="000000" w:themeColor="text1"/>
          <w:lang w:val="el-GR"/>
        </w:rPr>
        <w:t xml:space="preserve"> «Ειδικό» κύκλο εργασιών, έτσι όπως αυτός προκύπτει από το άθροισμα  των αποτελεσμάτων των ισολογισμών τους για τα έτη 2022-2023</w:t>
      </w:r>
      <w:r w:rsidR="00191810" w:rsidRPr="00191810">
        <w:rPr>
          <w:color w:val="000000" w:themeColor="text1"/>
          <w:lang w:val="el-GR"/>
        </w:rPr>
        <w:t>-2024</w:t>
      </w:r>
      <w:r w:rsidRPr="00F17958">
        <w:rPr>
          <w:color w:val="000000" w:themeColor="text1"/>
          <w:lang w:val="el-GR"/>
        </w:rPr>
        <w:t xml:space="preserve">, </w:t>
      </w:r>
      <w:r w:rsidRPr="00684376">
        <w:rPr>
          <w:color w:val="000000" w:themeColor="text1"/>
          <w:lang w:val="el-GR"/>
        </w:rPr>
        <w:t xml:space="preserve">τουλάχιστον ίσο με το </w:t>
      </w:r>
      <w:r w:rsidR="007D1229" w:rsidRPr="00684376">
        <w:rPr>
          <w:color w:val="000000" w:themeColor="text1"/>
          <w:lang w:val="el-GR"/>
        </w:rPr>
        <w:t>2</w:t>
      </w:r>
      <w:r w:rsidR="006179A9" w:rsidRPr="006179A9">
        <w:rPr>
          <w:color w:val="000000" w:themeColor="text1"/>
          <w:lang w:val="el-GR"/>
        </w:rPr>
        <w:t>5</w:t>
      </w:r>
      <w:r w:rsidRPr="00684376">
        <w:rPr>
          <w:color w:val="000000" w:themeColor="text1"/>
          <w:lang w:val="el-GR"/>
        </w:rPr>
        <w:t xml:space="preserve">% της </w:t>
      </w:r>
      <w:r w:rsidR="00B546E1">
        <w:rPr>
          <w:color w:val="000000" w:themeColor="text1"/>
          <w:lang w:val="el-GR"/>
        </w:rPr>
        <w:t>αναφερόμενης</w:t>
      </w:r>
      <w:r w:rsidRPr="00684376">
        <w:rPr>
          <w:color w:val="000000" w:themeColor="text1"/>
          <w:lang w:val="el-GR"/>
        </w:rPr>
        <w:t xml:space="preserve"> προ Φ.Π.Α</w:t>
      </w:r>
      <w:bookmarkStart w:id="48" w:name="_Hlk202432516"/>
      <w:r w:rsidRPr="00684376">
        <w:rPr>
          <w:color w:val="000000" w:themeColor="text1"/>
          <w:lang w:val="el-GR"/>
        </w:rPr>
        <w:t xml:space="preserve">. </w:t>
      </w:r>
      <w:bookmarkEnd w:id="48"/>
      <w:r w:rsidRPr="00684376">
        <w:rPr>
          <w:color w:val="000000" w:themeColor="text1"/>
          <w:lang w:val="el-GR"/>
        </w:rPr>
        <w:t>αξίας της παρούσας, έτσι όπως αυτή αποτυπώνεται στην παρ. 1.3 της</w:t>
      </w:r>
      <w:r w:rsidRPr="00F17958">
        <w:rPr>
          <w:color w:val="000000" w:themeColor="text1"/>
          <w:lang w:val="el-GR"/>
        </w:rPr>
        <w:t xml:space="preserve"> παρούσας. </w:t>
      </w:r>
      <w:r w:rsidRPr="00F17958">
        <w:rPr>
          <w:rFonts w:eastAsia="Calibri"/>
          <w:color w:val="000000"/>
          <w:lang w:val="el-GR"/>
        </w:rPr>
        <w:t>Διευκρινίζεται ρητά, ότι ως «ειδικός» κύκλος εργασιών για την παρούσα, ορίζεται αυτός που αφορά πωλήσεις τροφίμων και ειδών ΒΥΣ (βασικής υλικής συνδρομής) όμοιων ή συναφών τουλάχιστον προς το 50% των αναφερομένων στην παρ. 1.3 της παρούσας .</w:t>
      </w:r>
      <w:bookmarkStart w:id="49" w:name="OLE_LINK1"/>
      <w:bookmarkStart w:id="50" w:name="OLE_LINK2"/>
    </w:p>
    <w:p w14:paraId="43570419" w14:textId="77777777" w:rsidR="00F17958" w:rsidRPr="00F17958" w:rsidRDefault="00F17958" w:rsidP="00F17958">
      <w:pPr>
        <w:spacing w:after="80"/>
        <w:rPr>
          <w:rFonts w:eastAsia="Calibri"/>
          <w:color w:val="000000"/>
          <w:lang w:val="el-GR"/>
        </w:rPr>
      </w:pPr>
      <w:r w:rsidRPr="00F17958">
        <w:rPr>
          <w:rFonts w:eastAsia="Calibri"/>
          <w:color w:val="000000"/>
          <w:lang w:val="el-GR"/>
        </w:rPr>
        <w:t>Η συνάφεια των ειδών αποδεικνύεται για τα τρόφιμα βάσει των διατάξεων του ισχύοντος Κώδικα Τροφίμων και Ποτών και για τα ΕΒΥΣ βάσει του ΚΑΔ της κάθε δραστηριότητας.</w:t>
      </w:r>
    </w:p>
    <w:bookmarkEnd w:id="49"/>
    <w:bookmarkEnd w:id="50"/>
    <w:p w14:paraId="7C450ECA" w14:textId="2B13943E" w:rsidR="00F17958" w:rsidRPr="00F17958" w:rsidRDefault="00F17958" w:rsidP="00F17958">
      <w:pPr>
        <w:spacing w:after="80"/>
        <w:rPr>
          <w:color w:val="000000" w:themeColor="text1"/>
          <w:lang w:val="el-GR"/>
        </w:rPr>
      </w:pPr>
      <w:r w:rsidRPr="00F17958">
        <w:rPr>
          <w:color w:val="000000" w:themeColor="text1"/>
          <w:lang w:val="el-GR"/>
        </w:rPr>
        <w:t>Αν ο οικονομικός φορέας λειτουργεί για χρόνο μικρότερο από αυτόν που δύναται να πληροί την ανωτέρω απαίτηση, θα πρέπει ο ειδικός κύκλος εργασιών του ν</w:t>
      </w:r>
      <w:r w:rsidR="00B04E60">
        <w:rPr>
          <w:color w:val="000000" w:themeColor="text1"/>
          <w:lang w:val="el-GR"/>
        </w:rPr>
        <w:t xml:space="preserve">α </w:t>
      </w:r>
      <w:r w:rsidR="00B04E60" w:rsidRPr="00157AD1">
        <w:rPr>
          <w:color w:val="000000" w:themeColor="text1"/>
          <w:lang w:val="el-GR"/>
        </w:rPr>
        <w:t>είναι τουλάχιστον ίσος με το 2</w:t>
      </w:r>
      <w:r w:rsidRPr="00157AD1">
        <w:rPr>
          <w:color w:val="000000" w:themeColor="text1"/>
          <w:lang w:val="el-GR"/>
        </w:rPr>
        <w:t>0% της αναφερόμενης προ Φ.Π.Α.</w:t>
      </w:r>
      <w:r w:rsidR="00995404" w:rsidRPr="00995404">
        <w:rPr>
          <w:color w:val="000000" w:themeColor="text1"/>
          <w:lang w:val="el-GR"/>
        </w:rPr>
        <w:t xml:space="preserve"> </w:t>
      </w:r>
      <w:r w:rsidRPr="00157AD1">
        <w:rPr>
          <w:color w:val="000000" w:themeColor="text1"/>
          <w:lang w:val="el-GR"/>
        </w:rPr>
        <w:t>αξίας της παρούσης</w:t>
      </w:r>
      <w:r w:rsidR="00995404">
        <w:rPr>
          <w:color w:val="000000" w:themeColor="text1"/>
          <w:lang w:val="el-GR"/>
        </w:rPr>
        <w:t>,</w:t>
      </w:r>
      <w:r w:rsidR="00B546E1" w:rsidRPr="00B546E1">
        <w:rPr>
          <w:lang w:val="el-GR"/>
        </w:rPr>
        <w:t xml:space="preserve"> </w:t>
      </w:r>
      <w:r w:rsidR="00995404" w:rsidRPr="00995404">
        <w:rPr>
          <w:lang w:val="el-GR"/>
        </w:rPr>
        <w:t>έτσι όπως αυτή αποτυπώνεται στην παρ. 1.3 της παρούσας</w:t>
      </w:r>
      <w:r w:rsidR="00995404">
        <w:rPr>
          <w:lang w:val="el-GR"/>
        </w:rPr>
        <w:t xml:space="preserve">. </w:t>
      </w:r>
    </w:p>
    <w:p w14:paraId="0055682D" w14:textId="77777777" w:rsidR="00F17958" w:rsidRPr="00F17958" w:rsidRDefault="00F17958" w:rsidP="00F17958">
      <w:pPr>
        <w:spacing w:after="80"/>
        <w:rPr>
          <w:color w:val="000000" w:themeColor="text1"/>
          <w:lang w:val="el-GR"/>
        </w:rPr>
      </w:pPr>
      <w:r w:rsidRPr="00F17958">
        <w:rPr>
          <w:color w:val="000000" w:themeColor="text1"/>
          <w:lang w:val="el-GR"/>
        </w:rPr>
        <w:t xml:space="preserve">Για την πλήρωση της ανωτέρω απαίτησης, ο κάθε οικονομικός φορέας με την υποβολή της προσφοράς του, επί ποινή αποκλεισμού, θα πρέπει να προσκομίσει: </w:t>
      </w:r>
    </w:p>
    <w:p w14:paraId="678A4583" w14:textId="77777777" w:rsidR="00F17958" w:rsidRPr="00F17958" w:rsidRDefault="00F17958" w:rsidP="00F17958">
      <w:pPr>
        <w:spacing w:after="80"/>
        <w:rPr>
          <w:color w:val="000000" w:themeColor="text1"/>
          <w:lang w:val="el-GR"/>
        </w:rPr>
      </w:pPr>
      <w:r w:rsidRPr="00F17958">
        <w:rPr>
          <w:color w:val="000000" w:themeColor="text1"/>
          <w:lang w:val="el-GR"/>
        </w:rPr>
        <w:t xml:space="preserve">α) Υπεύθυνη Δήλωση στην οποία δηλώνεται ο συνολικός ειδικός κύκλος εργασιών της απαιτούμενης περιόδου. </w:t>
      </w:r>
    </w:p>
    <w:p w14:paraId="3E999127" w14:textId="77777777" w:rsidR="00F17958" w:rsidRPr="00F17958" w:rsidRDefault="00F17958" w:rsidP="00F17958">
      <w:pPr>
        <w:spacing w:after="80"/>
        <w:rPr>
          <w:color w:val="000000" w:themeColor="text1"/>
          <w:lang w:val="el-GR"/>
        </w:rPr>
      </w:pPr>
      <w:r w:rsidRPr="00F17958">
        <w:rPr>
          <w:color w:val="000000" w:themeColor="text1"/>
          <w:lang w:val="el-GR"/>
        </w:rPr>
        <w:t xml:space="preserve">β) Υπεύθυνη Δήλωση στην οποία θα δηλώνεται ότι ο απαιτούμενος ειδικός κύκλος προέρχεται από πωλήσεις προϊόντων όμοιων ή συναφών με το 50% των αναφερόμενων στην παρούσα. </w:t>
      </w:r>
    </w:p>
    <w:p w14:paraId="24624FE0" w14:textId="77777777" w:rsidR="00F17958" w:rsidRPr="00F17958" w:rsidRDefault="00F17958" w:rsidP="00F17958">
      <w:pPr>
        <w:spacing w:after="80"/>
        <w:rPr>
          <w:color w:val="000000" w:themeColor="text1"/>
          <w:lang w:val="el-GR"/>
        </w:rPr>
      </w:pPr>
      <w:r w:rsidRPr="00F17958">
        <w:rPr>
          <w:color w:val="000000" w:themeColor="text1"/>
          <w:lang w:val="el-GR"/>
        </w:rPr>
        <w:t xml:space="preserve">γ) Οικονομικές-λογιστικές καταστάσεις με αναλυτικά στοιχεία, τα οποία θα τεκμηριώνουν τον «ειδικό» κύκλο εργασιών, υπογεγραμμένες από τον υπεύθυνο οικονομικής διαχείρισης του συμμετέχοντος οικονομικού φορέα, καθώς και από το νόμιμο εκπρόσωπο αυτού, με συνημμένα όλα τα απαιτούμενα στοιχεία τεκμηρίωσης από τα οποία θα πρέπει να προκύπτει με σαφήνεια η απαίτηση περί του «ειδικού» κύκλου εργασιών. </w:t>
      </w:r>
    </w:p>
    <w:p w14:paraId="6A9EFB85" w14:textId="77777777" w:rsidR="00F17958" w:rsidRPr="00F17958" w:rsidRDefault="00F17958" w:rsidP="00F17958">
      <w:pPr>
        <w:spacing w:after="80"/>
        <w:rPr>
          <w:color w:val="000000" w:themeColor="text1"/>
          <w:lang w:val="el-GR"/>
        </w:rPr>
      </w:pPr>
      <w:r w:rsidRPr="00F17958">
        <w:rPr>
          <w:color w:val="000000" w:themeColor="text1"/>
          <w:lang w:val="el-GR"/>
        </w:rPr>
        <w:t>Διευκρινίζεται ρητά πως η Αναθέτουσα Αρχή διατηρεί το δικαίωμα απαίτησης υποβολής στοιχείων προς τεκμηρίωση, πέραν των υποβληθέντων.</w:t>
      </w:r>
    </w:p>
    <w:p w14:paraId="70241187" w14:textId="389666A5" w:rsidR="00F17958" w:rsidRPr="00F17958" w:rsidRDefault="00F17958" w:rsidP="00F17958">
      <w:pPr>
        <w:spacing w:after="80"/>
        <w:rPr>
          <w:color w:val="000000" w:themeColor="text1"/>
          <w:lang w:val="el-GR"/>
        </w:rPr>
      </w:pPr>
      <w:r w:rsidRPr="00F17958">
        <w:rPr>
          <w:b/>
          <w:bCs/>
          <w:color w:val="000000" w:themeColor="text1"/>
          <w:lang w:val="el-GR"/>
        </w:rPr>
        <w:t xml:space="preserve">2.2.5.3 </w:t>
      </w:r>
      <w:r w:rsidRPr="00F17958">
        <w:rPr>
          <w:color w:val="000000" w:themeColor="text1"/>
          <w:lang w:val="el-GR"/>
        </w:rPr>
        <w:t>Να υποβάλλουν κατά την υποβολή της προσφοράς τους υπεύθυνη δήλωση πως σε περίπτωση κατακύρωσης και προ της υπογραφής της σύμβασης, επί ποινή αποκλεισμού, δεσμεύονται να υποβάλουν ασφαλιστήριο συμβόλαιο επαγγελματικής ευθύνης και αστικής ευθύνης έναντι τρίτων με πεδίο κάλυψης κείμενο προς το ενιαίο έργο της παρούσας, το οποίο θα ισχύει για όλη τη διάρκεια της σύμβασης και έως τη λήξη της, ύψους τουλάχιστον ίσου με το 10% της συνολικής προϋπολογισθείσας αξίας της παρούσας (προ Φ.Π.Α.).</w:t>
      </w:r>
    </w:p>
    <w:p w14:paraId="32C15DAE" w14:textId="77777777" w:rsidR="00F17958" w:rsidRPr="00F17958" w:rsidRDefault="00F17958" w:rsidP="00F17958">
      <w:pPr>
        <w:spacing w:after="80"/>
        <w:rPr>
          <w:color w:val="000000" w:themeColor="text1"/>
          <w:lang w:val="el-GR"/>
        </w:rPr>
      </w:pPr>
      <w:r w:rsidRPr="00F17958">
        <w:rPr>
          <w:rFonts w:eastAsia="Calibri"/>
          <w:b/>
          <w:color w:val="000000" w:themeColor="text1"/>
          <w:lang w:val="el-GR"/>
        </w:rPr>
        <w:t>2.2.5.</w:t>
      </w:r>
      <w:r w:rsidR="00344EDA">
        <w:rPr>
          <w:rFonts w:eastAsia="Calibri"/>
          <w:b/>
          <w:color w:val="000000" w:themeColor="text1"/>
          <w:lang w:val="el-GR"/>
        </w:rPr>
        <w:t>4</w:t>
      </w:r>
      <w:r w:rsidRPr="00F17958">
        <w:rPr>
          <w:rFonts w:eastAsia="Calibri"/>
          <w:b/>
          <w:color w:val="000000" w:themeColor="text1"/>
          <w:lang w:val="el-GR"/>
        </w:rPr>
        <w:t xml:space="preserve"> </w:t>
      </w:r>
      <w:bookmarkStart w:id="51" w:name="_Hlk166426491"/>
      <w:r w:rsidRPr="00F17958">
        <w:rPr>
          <w:color w:val="000000" w:themeColor="text1"/>
          <w:lang w:val="el-GR"/>
        </w:rPr>
        <w:t>Σε περίπτωση ένωσης οικονομικών φορέων που υποβάλλει κοινή προσφορά, οι ανωτέρω απαιτήσεις δύναται να καλύπτονται αθροιστικά από τα μέλη της ένωσης, διευκρινίζεται δε ρητά, ότι για την πλήρωση των υπό 2.2.5.1 και 2.2.5.2 απαιτήσεων, δεν θα λαμβάνονται υπόψη οι άμεσες ή έμμεσες μεταξύ των μελών της ένωσης συναλλαγές.</w:t>
      </w:r>
    </w:p>
    <w:p w14:paraId="3F33BCF2" w14:textId="77777777" w:rsidR="00F17958" w:rsidRPr="00F17958" w:rsidRDefault="00F17958" w:rsidP="00F17958">
      <w:pPr>
        <w:rPr>
          <w:rFonts w:eastAsia="Calibri"/>
          <w:color w:val="000000" w:themeColor="text1"/>
          <w:lang w:val="el-GR"/>
        </w:rPr>
      </w:pPr>
      <w:bookmarkStart w:id="52" w:name="_Hlk166426731"/>
      <w:bookmarkEnd w:id="51"/>
      <w:r w:rsidRPr="00F17958">
        <w:rPr>
          <w:b/>
          <w:bCs/>
          <w:color w:val="000000" w:themeColor="text1"/>
          <w:lang w:val="el-GR"/>
        </w:rPr>
        <w:t>2.2.5.</w:t>
      </w:r>
      <w:r w:rsidR="00344EDA">
        <w:rPr>
          <w:b/>
          <w:bCs/>
          <w:color w:val="000000" w:themeColor="text1"/>
          <w:lang w:val="el-GR"/>
        </w:rPr>
        <w:t>5</w:t>
      </w:r>
      <w:r w:rsidRPr="00F17958">
        <w:rPr>
          <w:color w:val="000000" w:themeColor="text1"/>
          <w:lang w:val="el-GR"/>
        </w:rPr>
        <w:t xml:space="preserve"> Σε περίπτωση που ο υποψήφιος ανάδοχος προτίθεται να στηριχθεί στις ικανότητες τρίτων φορέων, όσον αφορά στα κριτήρια που σχετίζονται με την οικονομική και χρηματοοικονομική επάρκεια, προσκομίζει τα κατά περίπτωση δικαιολογητικά των ανωτέρω παραγράφων για κάθε τρίτο φορέα, αρκεί αυτός να πληροί τις υπό 2.2.5.1 και 2.2.5.2 προϋποθέσεις, υπό την αίρεση της υπό 2.2.5.</w:t>
      </w:r>
      <w:r w:rsidR="00140941">
        <w:rPr>
          <w:color w:val="000000" w:themeColor="text1"/>
          <w:lang w:val="el-GR"/>
        </w:rPr>
        <w:t>4</w:t>
      </w:r>
      <w:r w:rsidRPr="00F17958">
        <w:rPr>
          <w:color w:val="000000" w:themeColor="text1"/>
          <w:lang w:val="el-GR"/>
        </w:rPr>
        <w:t xml:space="preserve"> διευκρίνισης.</w:t>
      </w:r>
      <w:bookmarkEnd w:id="52"/>
    </w:p>
    <w:p w14:paraId="3EE4567F" w14:textId="28F23817" w:rsidR="003929DA" w:rsidRPr="00C1743E" w:rsidRDefault="003929DA">
      <w:pPr>
        <w:pStyle w:val="3"/>
        <w:rPr>
          <w:lang w:val="el-GR"/>
        </w:rPr>
      </w:pPr>
      <w:bookmarkStart w:id="53" w:name="_Toc211935458"/>
      <w:r>
        <w:rPr>
          <w:lang w:val="el-GR"/>
        </w:rPr>
        <w:t>2.2.6</w:t>
      </w:r>
      <w:r>
        <w:rPr>
          <w:lang w:val="el-GR"/>
        </w:rPr>
        <w:tab/>
        <w:t>Τεχνική και επαγγελματική ικανότητα</w:t>
      </w:r>
      <w:bookmarkEnd w:id="53"/>
    </w:p>
    <w:p w14:paraId="3FB89DC8" w14:textId="77777777" w:rsidR="00C1743E" w:rsidRPr="00415E2B" w:rsidRDefault="00C1743E" w:rsidP="00C1743E">
      <w:pPr>
        <w:rPr>
          <w:lang w:val="el-GR"/>
        </w:rPr>
      </w:pPr>
    </w:p>
    <w:p w14:paraId="266A1B4D"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b/>
          <w:bCs/>
          <w:color w:val="000000"/>
          <w:szCs w:val="22"/>
          <w:lang w:val="el-GR" w:eastAsia="en-US"/>
        </w:rPr>
        <w:t>2.2.6.1</w:t>
      </w:r>
      <w:r w:rsidRPr="00C1743E">
        <w:rPr>
          <w:rFonts w:eastAsia="Calibri"/>
          <w:color w:val="000000"/>
          <w:szCs w:val="22"/>
          <w:lang w:val="el-GR" w:eastAsia="en-US"/>
        </w:rPr>
        <w:t xml:space="preserve"> </w:t>
      </w:r>
    </w:p>
    <w:p w14:paraId="4FA6312A" w14:textId="786AF30A"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Κατά τη διάρκεια των ετών 2022, 2023 και 2024 να έχουν εκτελέσει επιτυχώς δύο (2) τουλάχιστον συμβάσεις</w:t>
      </w:r>
      <w:r w:rsidRPr="00C1743E">
        <w:rPr>
          <w:rFonts w:eastAsia="Calibri" w:cs="Times New Roman"/>
          <w:szCs w:val="22"/>
          <w:lang w:val="el-GR" w:eastAsia="en-US"/>
        </w:rPr>
        <w:t xml:space="preserve"> </w:t>
      </w:r>
      <w:r w:rsidRPr="00C1743E">
        <w:rPr>
          <w:rFonts w:eastAsia="Calibri"/>
          <w:color w:val="000000"/>
          <w:szCs w:val="22"/>
          <w:lang w:val="el-GR" w:eastAsia="en-US"/>
        </w:rPr>
        <w:t xml:space="preserve">ιδίου αντικειμένου με αυτό της παρούσας, προμήθειας και διανομής τροφίμων και ειδών βασικής υλικής </w:t>
      </w:r>
      <w:r w:rsidRPr="00C1743E">
        <w:rPr>
          <w:rFonts w:eastAsia="Calibri"/>
          <w:color w:val="000000"/>
          <w:szCs w:val="22"/>
          <w:lang w:val="el-GR" w:eastAsia="en-US"/>
        </w:rPr>
        <w:lastRenderedPageBreak/>
        <w:t>συνδρομής, αθροιστικής συνολικής αξίας τουλάχιστον  ίσης με το 30% της εκτιμώμενης αξίας της παρούσας (μη συμπεριλαμβανομένου ΦΠΑ), οι οποίες να περιλαμβάνουν:</w:t>
      </w:r>
    </w:p>
    <w:p w14:paraId="35B8EA15" w14:textId="77777777" w:rsidR="00C1743E" w:rsidRPr="00C1743E" w:rsidRDefault="00C1743E" w:rsidP="00C1743E">
      <w:pPr>
        <w:suppressAutoHyphens w:val="0"/>
        <w:spacing w:after="80" w:line="259" w:lineRule="auto"/>
        <w:rPr>
          <w:rFonts w:eastAsia="Calibri" w:cs="Times New Roman"/>
          <w:szCs w:val="22"/>
          <w:lang w:val="el-GR" w:eastAsia="en-US"/>
        </w:rPr>
      </w:pPr>
      <w:r w:rsidRPr="00C1743E">
        <w:rPr>
          <w:rFonts w:eastAsia="Calibri" w:cs="Times New Roman"/>
          <w:szCs w:val="22"/>
          <w:lang w:val="el-GR" w:eastAsia="en-US"/>
        </w:rPr>
        <w:t>Α) η κάθε μία εξ αυτών την προμήθεια ίδιων ή συναφών ειδών τουλάχιστον κατά 50% αυτών που αναφέρονται στην παρούσα και</w:t>
      </w:r>
    </w:p>
    <w:p w14:paraId="11F8E898" w14:textId="014D4242" w:rsidR="00C1743E" w:rsidRPr="00C1743E" w:rsidRDefault="00C1743E" w:rsidP="00C1743E">
      <w:pPr>
        <w:suppressAutoHyphens w:val="0"/>
        <w:spacing w:after="80" w:line="259" w:lineRule="auto"/>
        <w:rPr>
          <w:rFonts w:eastAsia="Calibri" w:cs="Times New Roman"/>
          <w:szCs w:val="22"/>
          <w:lang w:val="el-GR" w:eastAsia="en-US"/>
        </w:rPr>
      </w:pPr>
      <w:r w:rsidRPr="00C1743E">
        <w:rPr>
          <w:rFonts w:eastAsia="Calibri" w:cs="Times New Roman"/>
          <w:szCs w:val="22"/>
          <w:lang w:val="el-GR" w:eastAsia="en-US"/>
        </w:rPr>
        <w:t xml:space="preserve">Β) η κάθε μία εξ αυτών την προμήθεια δύο ειδών νωπών κρεάτων ή και πουλερικών, δύο ειδών νωπών τυροκομικών, δύο ειδών φρούτων ή και λαχανικών, </w:t>
      </w:r>
      <w:r w:rsidR="00D355C5">
        <w:rPr>
          <w:rFonts w:eastAsia="Calibri" w:cs="Times New Roman"/>
          <w:szCs w:val="22"/>
          <w:lang w:val="el-GR" w:eastAsia="en-US"/>
        </w:rPr>
        <w:t xml:space="preserve">δύο </w:t>
      </w:r>
      <w:r w:rsidRPr="00C1743E">
        <w:rPr>
          <w:rFonts w:eastAsia="Calibri" w:cs="Times New Roman"/>
          <w:szCs w:val="22"/>
          <w:lang w:val="el-GR" w:eastAsia="en-US"/>
        </w:rPr>
        <w:t>ειδών παντοπωλείου «ξηρού» φορτίου και</w:t>
      </w:r>
    </w:p>
    <w:p w14:paraId="14FFD534" w14:textId="77777777" w:rsidR="00C1743E" w:rsidRPr="00C1743E" w:rsidRDefault="00C1743E" w:rsidP="00C1743E">
      <w:pPr>
        <w:suppressAutoHyphens w:val="0"/>
        <w:spacing w:after="80" w:line="259" w:lineRule="auto"/>
        <w:rPr>
          <w:rFonts w:eastAsia="Calibri" w:cs="Times New Roman"/>
          <w:szCs w:val="22"/>
          <w:lang w:val="el-GR" w:eastAsia="en-US"/>
        </w:rPr>
      </w:pPr>
      <w:r w:rsidRPr="00C1743E">
        <w:rPr>
          <w:rFonts w:eastAsia="Calibri" w:cs="Times New Roman"/>
          <w:szCs w:val="22"/>
          <w:lang w:val="el-GR" w:eastAsia="en-US"/>
        </w:rPr>
        <w:t>Γ) η μία τουλάχιστον εξ αυτών να περιλαμβάνει δύο είδη βασικής υλικής συνδρομής.</w:t>
      </w:r>
    </w:p>
    <w:p w14:paraId="35A2F865"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Για τους ωφελούμενους που δεν δύνανται να επισκεφθούν το σημείο διανομής, ο ανάδοχος υποχρεούται να προσκομίσει υπεύθυνη δήλωση ότι θα διαθέσει τα κατάλληλα μεταφορικά μέσα και το αντίστοιχο προσωπικό, σύμφωνα με τους ισχύοντες κανόνες υγιεινής και ασφάλειας τροφίμων, ανάλογα με τα κατά περίπτωση διανεμόμενα αγαθά, για την απευθείας διανομή (</w:t>
      </w:r>
      <w:proofErr w:type="spellStart"/>
      <w:r w:rsidRPr="00C1743E">
        <w:rPr>
          <w:rFonts w:eastAsia="Calibri"/>
          <w:color w:val="000000"/>
          <w:szCs w:val="22"/>
          <w:lang w:val="el-GR" w:eastAsia="en-US"/>
        </w:rPr>
        <w:t>door</w:t>
      </w:r>
      <w:proofErr w:type="spellEnd"/>
      <w:r w:rsidRPr="00C1743E">
        <w:rPr>
          <w:rFonts w:eastAsia="Calibri"/>
          <w:color w:val="000000"/>
          <w:szCs w:val="22"/>
          <w:lang w:val="el-GR" w:eastAsia="en-US"/>
        </w:rPr>
        <w:t xml:space="preserve"> </w:t>
      </w:r>
      <w:proofErr w:type="spellStart"/>
      <w:r w:rsidRPr="00C1743E">
        <w:rPr>
          <w:rFonts w:eastAsia="Calibri"/>
          <w:color w:val="000000"/>
          <w:szCs w:val="22"/>
          <w:lang w:val="el-GR" w:eastAsia="en-US"/>
        </w:rPr>
        <w:t>to</w:t>
      </w:r>
      <w:proofErr w:type="spellEnd"/>
      <w:r w:rsidRPr="00C1743E">
        <w:rPr>
          <w:rFonts w:eastAsia="Calibri"/>
          <w:color w:val="000000"/>
          <w:szCs w:val="22"/>
          <w:lang w:val="el-GR" w:eastAsia="en-US"/>
        </w:rPr>
        <w:t xml:space="preserve"> </w:t>
      </w:r>
      <w:proofErr w:type="spellStart"/>
      <w:r w:rsidRPr="00C1743E">
        <w:rPr>
          <w:rFonts w:eastAsia="Calibri"/>
          <w:color w:val="000000"/>
          <w:szCs w:val="22"/>
          <w:lang w:val="el-GR" w:eastAsia="en-US"/>
        </w:rPr>
        <w:t>door</w:t>
      </w:r>
      <w:proofErr w:type="spellEnd"/>
      <w:r w:rsidRPr="00C1743E">
        <w:rPr>
          <w:rFonts w:eastAsia="Calibri"/>
          <w:color w:val="000000"/>
          <w:szCs w:val="22"/>
          <w:lang w:val="el-GR" w:eastAsia="en-US"/>
        </w:rPr>
        <w:t xml:space="preserve">) στις κατοικίες των ωφελούμενων. Αποσαφηνίζεται ότι η υποχρέωση του αναδόχου για κατ' </w:t>
      </w:r>
      <w:proofErr w:type="spellStart"/>
      <w:r w:rsidRPr="00C1743E">
        <w:rPr>
          <w:rFonts w:eastAsia="Calibri"/>
          <w:color w:val="000000"/>
          <w:szCs w:val="22"/>
          <w:lang w:val="el-GR" w:eastAsia="en-US"/>
        </w:rPr>
        <w:t>οίκον</w:t>
      </w:r>
      <w:proofErr w:type="spellEnd"/>
      <w:r w:rsidRPr="00C1743E">
        <w:rPr>
          <w:rFonts w:eastAsia="Calibri"/>
          <w:color w:val="000000"/>
          <w:szCs w:val="22"/>
          <w:lang w:val="el-GR" w:eastAsia="en-US"/>
        </w:rPr>
        <w:t xml:space="preserve"> διανομή δε θα ξεπερνάει το 3% του συνόλου των ωφελούμενων ανά διανομή.</w:t>
      </w:r>
    </w:p>
    <w:p w14:paraId="481FFFA0"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Η συνάφεια των ειδών αποδεικνύεται για τα τρόφιμα βάσει των διατάξεων του ισχύοντος Κώδικα Τροφίμων και Ποτών και για τα ΕΒΥΣ βάσει του ΚΑΔ της κάθε δραστηριότητας.</w:t>
      </w:r>
    </w:p>
    <w:p w14:paraId="0E9E7B2A" w14:textId="77777777" w:rsidR="00C1743E" w:rsidRPr="00C1743E" w:rsidRDefault="00C1743E" w:rsidP="00C1743E">
      <w:pPr>
        <w:suppressAutoHyphens w:val="0"/>
        <w:spacing w:after="80" w:line="259" w:lineRule="auto"/>
        <w:rPr>
          <w:rFonts w:eastAsia="Calibri"/>
          <w:color w:val="000000"/>
          <w:szCs w:val="22"/>
          <w:lang w:val="el-GR" w:eastAsia="en-US"/>
        </w:rPr>
      </w:pPr>
    </w:p>
    <w:p w14:paraId="70E7AC28" w14:textId="77777777" w:rsidR="00C1743E" w:rsidRPr="00C1743E" w:rsidRDefault="00C1743E" w:rsidP="00C1743E">
      <w:pPr>
        <w:suppressAutoHyphens w:val="0"/>
        <w:spacing w:after="80" w:line="259" w:lineRule="auto"/>
        <w:rPr>
          <w:rFonts w:eastAsia="Calibri"/>
          <w:b/>
          <w:bCs/>
          <w:color w:val="000000"/>
          <w:szCs w:val="22"/>
          <w:lang w:val="el-GR" w:eastAsia="en-US"/>
        </w:rPr>
      </w:pPr>
      <w:r w:rsidRPr="00C1743E">
        <w:rPr>
          <w:rFonts w:eastAsia="Calibri"/>
          <w:b/>
          <w:bCs/>
          <w:color w:val="000000"/>
          <w:szCs w:val="22"/>
          <w:lang w:val="el-GR" w:eastAsia="en-US"/>
        </w:rPr>
        <w:t xml:space="preserve">Διευκρινίζεται ρητά ότι: </w:t>
      </w:r>
    </w:p>
    <w:p w14:paraId="02C479B0" w14:textId="33D25C12"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Η έννοια της συνάφειας των ειδών τροφίμων και βασικής υλικής συνδρομής ορίζεται σύμφωνα με τις προβλέψεις της παρ. 2.2.5.2 της παρούσας.</w:t>
      </w:r>
    </w:p>
    <w:p w14:paraId="467D11DB"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Ως ολοκληρωμένη σύμβαση θεωρείται αυτή της οποίας έχει αποπερατωθεί το φυσικό και οικονομικό αντικείμενο, θεωρούμενου ως έτους πλήρους ολοκλήρωσης αυτό κατά το οποίο έλαβε χώρα οποιαδήποτε τελική συναλλαγή επί σύμβασης μεταξύ Αναθέτουσας Αρχής και αναδόχου (ανεξαρτήτως του έτους </w:t>
      </w:r>
      <w:proofErr w:type="spellStart"/>
      <w:r w:rsidRPr="00C1743E">
        <w:rPr>
          <w:rFonts w:eastAsia="Calibri"/>
          <w:color w:val="000000"/>
          <w:szCs w:val="22"/>
          <w:lang w:val="el-GR" w:eastAsia="en-US"/>
        </w:rPr>
        <w:t>συμβασιοποίησης</w:t>
      </w:r>
      <w:proofErr w:type="spellEnd"/>
      <w:r w:rsidRPr="00C1743E">
        <w:rPr>
          <w:rFonts w:eastAsia="Calibri"/>
          <w:color w:val="000000"/>
          <w:szCs w:val="22"/>
          <w:lang w:val="el-GR" w:eastAsia="en-US"/>
        </w:rPr>
        <w:t>).</w:t>
      </w:r>
    </w:p>
    <w:p w14:paraId="4722CBE3"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Ως διανομή λογίζεται η οργάνωση των διαφορετικών ειδών σε πακέτα (όπου ως «πακέτο» ορίζεται το σύνολο περισσοτέρων των δύο προϊόντων σε οποιαδήποτε μορφή συσκευασίας) και η απευθείας διανομή αυτών ή η υποβοήθηση αυτής προς τους ωφελούμενους, υπό την εποπτεία της αναθέτουσας αρχής.</w:t>
      </w:r>
    </w:p>
    <w:p w14:paraId="1CF49F54" w14:textId="1B6D5831" w:rsidR="00C1743E" w:rsidRPr="00C1743E" w:rsidRDefault="00C1743E" w:rsidP="00C1743E">
      <w:pPr>
        <w:suppressAutoHyphens w:val="0"/>
        <w:spacing w:after="80" w:line="259" w:lineRule="auto"/>
        <w:rPr>
          <w:rFonts w:eastAsia="Calibri"/>
          <w:strike/>
          <w:color w:val="000000"/>
          <w:szCs w:val="22"/>
          <w:lang w:val="el-GR" w:eastAsia="en-US"/>
        </w:rPr>
      </w:pPr>
      <w:r w:rsidRPr="00C1743E">
        <w:rPr>
          <w:rFonts w:eastAsia="Calibri"/>
          <w:color w:val="000000"/>
          <w:szCs w:val="22"/>
          <w:lang w:val="el-GR" w:eastAsia="en-US"/>
        </w:rPr>
        <w:t xml:space="preserve">Για την πλήρωση της ανωτέρω απαίτησης, ο κάθε προεπιλεγείς οικονομικός φορέας, με την υποβολή της προσφοράς του, επί ποινή αποκλεισμού, θα πρέπει να προσκομίσει: </w:t>
      </w:r>
    </w:p>
    <w:p w14:paraId="6F912783"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1) Υπεύθυνη Δήλωση στην οποία περιλαμβάνεται κατάλογος ειδών, σύμφωνα με το παρακάτω υπόδειγμα: </w:t>
      </w:r>
    </w:p>
    <w:p w14:paraId="2EA5D02A" w14:textId="77777777" w:rsidR="00C1743E" w:rsidRPr="00C1743E" w:rsidRDefault="00C1743E" w:rsidP="00C1743E">
      <w:pPr>
        <w:suppressAutoHyphens w:val="0"/>
        <w:spacing w:after="80" w:line="259" w:lineRule="auto"/>
        <w:rPr>
          <w:rFonts w:eastAsia="Calibri"/>
          <w:color w:val="000000"/>
          <w:szCs w:val="22"/>
          <w:lang w:val="en-US" w:eastAsia="en-US"/>
        </w:rPr>
      </w:pPr>
      <w:proofErr w:type="spellStart"/>
      <w:r w:rsidRPr="00C1743E">
        <w:rPr>
          <w:rFonts w:eastAsia="Calibri"/>
          <w:color w:val="000000"/>
          <w:szCs w:val="22"/>
          <w:lang w:val="en-US" w:eastAsia="en-US"/>
        </w:rPr>
        <w:t>Σύμ</w:t>
      </w:r>
      <w:proofErr w:type="spellEnd"/>
      <w:r w:rsidRPr="00C1743E">
        <w:rPr>
          <w:rFonts w:eastAsia="Calibri"/>
          <w:color w:val="000000"/>
          <w:szCs w:val="22"/>
          <w:lang w:val="en-US" w:eastAsia="en-US"/>
        </w:rPr>
        <w:t>βαση (</w:t>
      </w:r>
      <w:proofErr w:type="spellStart"/>
      <w:r w:rsidRPr="00C1743E">
        <w:rPr>
          <w:rFonts w:eastAsia="Calibri"/>
          <w:color w:val="000000"/>
          <w:szCs w:val="22"/>
          <w:lang w:val="en-US" w:eastAsia="en-US"/>
        </w:rPr>
        <w:t>Αριθμός</w:t>
      </w:r>
      <w:proofErr w:type="spellEnd"/>
      <w:r w:rsidRPr="00C1743E">
        <w:rPr>
          <w:rFonts w:eastAsia="Calibri"/>
          <w:color w:val="000000"/>
          <w:szCs w:val="22"/>
          <w:lang w:val="en-US" w:eastAsia="en-US"/>
        </w:rPr>
        <w:t xml:space="preserve">, </w:t>
      </w:r>
      <w:proofErr w:type="spellStart"/>
      <w:r w:rsidRPr="00C1743E">
        <w:rPr>
          <w:rFonts w:eastAsia="Calibri"/>
          <w:color w:val="000000"/>
          <w:szCs w:val="22"/>
          <w:lang w:val="en-US" w:eastAsia="en-US"/>
        </w:rPr>
        <w:t>Ημερομηνί</w:t>
      </w:r>
      <w:proofErr w:type="spellEnd"/>
      <w:r w:rsidRPr="00C1743E">
        <w:rPr>
          <w:rFonts w:eastAsia="Calibri"/>
          <w:color w:val="000000"/>
          <w:szCs w:val="22"/>
          <w:lang w:val="en-US" w:eastAsia="en-US"/>
        </w:rPr>
        <w:t xml:space="preserve">α): </w:t>
      </w:r>
      <w:r w:rsidRPr="00A36D82">
        <w:rPr>
          <w:rFonts w:eastAsia="Calibri"/>
          <w:color w:val="000000"/>
          <w:szCs w:val="22"/>
          <w:lang w:val="en-US" w:eastAsia="en-US"/>
        </w:rPr>
        <w:t>......</w:t>
      </w:r>
    </w:p>
    <w:p w14:paraId="2A2FB39A" w14:textId="77777777" w:rsidR="00C1743E" w:rsidRPr="00C1743E" w:rsidRDefault="00C1743E" w:rsidP="00C1743E">
      <w:pPr>
        <w:suppressAutoHyphens w:val="0"/>
        <w:spacing w:after="80" w:line="259" w:lineRule="auto"/>
        <w:rPr>
          <w:rFonts w:eastAsia="Calibri"/>
          <w:color w:val="000000"/>
          <w:szCs w:val="22"/>
          <w:highlight w:val="magenta"/>
          <w:lang w:val="en-US" w:eastAsia="en-US"/>
        </w:rPr>
      </w:pP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2976"/>
        <w:gridCol w:w="2552"/>
        <w:gridCol w:w="2552"/>
      </w:tblGrid>
      <w:tr w:rsidR="00C1743E" w:rsidRPr="00C1743E" w14:paraId="3FF83751" w14:textId="77777777" w:rsidTr="00CA5792">
        <w:trPr>
          <w:cantSplit/>
          <w:trHeight w:val="510"/>
          <w:tblHeader/>
          <w:jc w:val="center"/>
        </w:trPr>
        <w:tc>
          <w:tcPr>
            <w:tcW w:w="1555" w:type="dxa"/>
          </w:tcPr>
          <w:p w14:paraId="0309D458" w14:textId="77777777" w:rsidR="00C1743E" w:rsidRPr="00C1743E" w:rsidRDefault="00C1743E" w:rsidP="00C1743E">
            <w:pPr>
              <w:widowControl w:val="0"/>
              <w:pBdr>
                <w:top w:val="nil"/>
                <w:left w:val="nil"/>
                <w:bottom w:val="nil"/>
                <w:right w:val="nil"/>
                <w:between w:val="nil"/>
              </w:pBdr>
              <w:suppressAutoHyphens w:val="0"/>
              <w:spacing w:after="80" w:line="259" w:lineRule="auto"/>
              <w:jc w:val="center"/>
              <w:rPr>
                <w:rFonts w:eastAsia="Calibri"/>
                <w:color w:val="000000"/>
                <w:szCs w:val="22"/>
                <w:lang w:val="en-US" w:eastAsia="en-US"/>
              </w:rPr>
            </w:pPr>
            <w:r w:rsidRPr="00C1743E">
              <w:rPr>
                <w:rFonts w:eastAsia="Calibri"/>
                <w:b/>
                <w:color w:val="000000"/>
                <w:szCs w:val="22"/>
                <w:lang w:val="en-US" w:eastAsia="en-US"/>
              </w:rPr>
              <w:t>α/α</w:t>
            </w:r>
          </w:p>
        </w:tc>
        <w:tc>
          <w:tcPr>
            <w:tcW w:w="2976" w:type="dxa"/>
          </w:tcPr>
          <w:p w14:paraId="2B23ECB1" w14:textId="77777777" w:rsidR="00C1743E" w:rsidRPr="00C1743E" w:rsidRDefault="00C1743E" w:rsidP="00C1743E">
            <w:pPr>
              <w:widowControl w:val="0"/>
              <w:pBdr>
                <w:top w:val="nil"/>
                <w:left w:val="nil"/>
                <w:bottom w:val="nil"/>
                <w:right w:val="nil"/>
                <w:between w:val="nil"/>
              </w:pBdr>
              <w:suppressAutoHyphens w:val="0"/>
              <w:spacing w:after="80" w:line="259" w:lineRule="auto"/>
              <w:jc w:val="center"/>
              <w:rPr>
                <w:rFonts w:eastAsia="Calibri"/>
                <w:color w:val="000000"/>
                <w:szCs w:val="22"/>
                <w:lang w:val="en-US" w:eastAsia="en-US"/>
              </w:rPr>
            </w:pPr>
            <w:proofErr w:type="spellStart"/>
            <w:r w:rsidRPr="00C1743E">
              <w:rPr>
                <w:rFonts w:eastAsia="Calibri"/>
                <w:b/>
                <w:color w:val="000000"/>
                <w:szCs w:val="22"/>
                <w:lang w:val="en-US" w:eastAsia="en-US"/>
              </w:rPr>
              <w:t>Είδος</w:t>
            </w:r>
            <w:proofErr w:type="spellEnd"/>
          </w:p>
        </w:tc>
        <w:tc>
          <w:tcPr>
            <w:tcW w:w="2552" w:type="dxa"/>
          </w:tcPr>
          <w:p w14:paraId="1C3C090A" w14:textId="77777777" w:rsidR="00C1743E" w:rsidRPr="00C1743E" w:rsidRDefault="00C1743E" w:rsidP="00C1743E">
            <w:pPr>
              <w:widowControl w:val="0"/>
              <w:pBdr>
                <w:top w:val="nil"/>
                <w:left w:val="nil"/>
                <w:bottom w:val="nil"/>
                <w:right w:val="nil"/>
                <w:between w:val="nil"/>
              </w:pBdr>
              <w:suppressAutoHyphens w:val="0"/>
              <w:spacing w:after="80" w:line="259" w:lineRule="auto"/>
              <w:jc w:val="center"/>
              <w:rPr>
                <w:rFonts w:eastAsia="Calibri"/>
                <w:color w:val="000000"/>
                <w:szCs w:val="22"/>
                <w:lang w:val="en-US" w:eastAsia="en-US"/>
              </w:rPr>
            </w:pPr>
            <w:proofErr w:type="spellStart"/>
            <w:r w:rsidRPr="00C1743E">
              <w:rPr>
                <w:rFonts w:eastAsia="Calibri"/>
                <w:b/>
                <w:color w:val="000000"/>
                <w:szCs w:val="22"/>
                <w:lang w:val="en-US" w:eastAsia="en-US"/>
              </w:rPr>
              <w:t>Αιτιολόγηση</w:t>
            </w:r>
            <w:proofErr w:type="spellEnd"/>
            <w:r w:rsidRPr="00C1743E">
              <w:rPr>
                <w:rFonts w:eastAsia="Calibri"/>
                <w:b/>
                <w:color w:val="000000"/>
                <w:szCs w:val="22"/>
                <w:lang w:val="en-US" w:eastAsia="en-US"/>
              </w:rPr>
              <w:t xml:space="preserve"> </w:t>
            </w:r>
            <w:proofErr w:type="spellStart"/>
            <w:r w:rsidRPr="00C1743E">
              <w:rPr>
                <w:rFonts w:eastAsia="Calibri"/>
                <w:b/>
                <w:color w:val="000000"/>
                <w:szCs w:val="22"/>
                <w:lang w:val="en-US" w:eastAsia="en-US"/>
              </w:rPr>
              <w:t>συνάφει</w:t>
            </w:r>
            <w:proofErr w:type="spellEnd"/>
            <w:r w:rsidRPr="00C1743E">
              <w:rPr>
                <w:rFonts w:eastAsia="Calibri"/>
                <w:b/>
                <w:color w:val="000000"/>
                <w:szCs w:val="22"/>
                <w:lang w:val="en-US" w:eastAsia="en-US"/>
              </w:rPr>
              <w:t>ας</w:t>
            </w:r>
          </w:p>
        </w:tc>
        <w:tc>
          <w:tcPr>
            <w:tcW w:w="2552" w:type="dxa"/>
          </w:tcPr>
          <w:p w14:paraId="46337ABB" w14:textId="77777777" w:rsidR="00C1743E" w:rsidRPr="00C1743E" w:rsidRDefault="00C1743E" w:rsidP="00C1743E">
            <w:pPr>
              <w:widowControl w:val="0"/>
              <w:pBdr>
                <w:top w:val="nil"/>
                <w:left w:val="nil"/>
                <w:bottom w:val="nil"/>
                <w:right w:val="nil"/>
                <w:between w:val="nil"/>
              </w:pBdr>
              <w:suppressAutoHyphens w:val="0"/>
              <w:spacing w:after="80" w:line="259" w:lineRule="auto"/>
              <w:jc w:val="center"/>
              <w:rPr>
                <w:rFonts w:eastAsia="Calibri"/>
                <w:b/>
                <w:color w:val="000000"/>
                <w:szCs w:val="22"/>
                <w:lang w:val="el-GR" w:eastAsia="en-US"/>
              </w:rPr>
            </w:pPr>
            <w:r w:rsidRPr="00C1743E">
              <w:rPr>
                <w:rFonts w:eastAsia="Calibri"/>
                <w:b/>
                <w:color w:val="000000"/>
                <w:szCs w:val="22"/>
                <w:lang w:val="el-GR" w:eastAsia="en-US"/>
              </w:rPr>
              <w:t>Ποσότητα ή αξία</w:t>
            </w:r>
          </w:p>
        </w:tc>
      </w:tr>
      <w:tr w:rsidR="00C1743E" w:rsidRPr="003B7FCF" w14:paraId="4B5E5003" w14:textId="77777777" w:rsidTr="00CA5792">
        <w:trPr>
          <w:cantSplit/>
          <w:tblHeader/>
          <w:jc w:val="center"/>
        </w:trPr>
        <w:tc>
          <w:tcPr>
            <w:tcW w:w="1555" w:type="dxa"/>
            <w:vAlign w:val="center"/>
          </w:tcPr>
          <w:p w14:paraId="306F0108" w14:textId="77777777" w:rsidR="00C1743E" w:rsidRPr="00C1743E" w:rsidRDefault="00C1743E" w:rsidP="00C1743E">
            <w:pPr>
              <w:widowControl w:val="0"/>
              <w:pBdr>
                <w:top w:val="nil"/>
                <w:left w:val="nil"/>
                <w:bottom w:val="nil"/>
                <w:right w:val="nil"/>
                <w:between w:val="nil"/>
              </w:pBdr>
              <w:suppressAutoHyphens w:val="0"/>
              <w:spacing w:after="80" w:line="259" w:lineRule="auto"/>
              <w:jc w:val="center"/>
              <w:rPr>
                <w:rFonts w:eastAsia="Calibri"/>
                <w:color w:val="000000"/>
                <w:szCs w:val="22"/>
                <w:lang w:val="en-US" w:eastAsia="en-US"/>
              </w:rPr>
            </w:pPr>
            <w:r w:rsidRPr="00C1743E">
              <w:rPr>
                <w:rFonts w:eastAsia="Calibri"/>
                <w:b/>
                <w:color w:val="000000"/>
                <w:szCs w:val="22"/>
                <w:lang w:val="en-US" w:eastAsia="en-US"/>
              </w:rPr>
              <w:t>1</w:t>
            </w:r>
          </w:p>
        </w:tc>
        <w:tc>
          <w:tcPr>
            <w:tcW w:w="2976" w:type="dxa"/>
            <w:vAlign w:val="bottom"/>
          </w:tcPr>
          <w:p w14:paraId="2D876B3F" w14:textId="77777777" w:rsidR="00C1743E" w:rsidRPr="00C1743E" w:rsidRDefault="00C1743E" w:rsidP="00C1743E">
            <w:pPr>
              <w:widowControl w:val="0"/>
              <w:pBdr>
                <w:top w:val="nil"/>
                <w:left w:val="nil"/>
                <w:bottom w:val="nil"/>
                <w:right w:val="nil"/>
                <w:between w:val="nil"/>
              </w:pBdr>
              <w:suppressAutoHyphens w:val="0"/>
              <w:spacing w:after="80" w:line="259" w:lineRule="auto"/>
              <w:jc w:val="left"/>
              <w:rPr>
                <w:rFonts w:eastAsia="Calibri"/>
                <w:color w:val="000000"/>
                <w:szCs w:val="22"/>
                <w:lang w:val="el-GR" w:eastAsia="en-US"/>
              </w:rPr>
            </w:pPr>
            <w:r w:rsidRPr="00C1743E">
              <w:rPr>
                <w:rFonts w:eastAsia="Calibri"/>
                <w:color w:val="000000"/>
                <w:szCs w:val="22"/>
                <w:lang w:val="el-GR" w:eastAsia="en-US"/>
              </w:rPr>
              <w:t>Π.χ. Ρύζι,</w:t>
            </w:r>
          </w:p>
          <w:p w14:paraId="3F2A1379" w14:textId="77777777" w:rsidR="00C1743E" w:rsidRPr="00C1743E" w:rsidRDefault="00C1743E" w:rsidP="00C1743E">
            <w:pPr>
              <w:widowControl w:val="0"/>
              <w:pBdr>
                <w:top w:val="nil"/>
                <w:left w:val="nil"/>
                <w:bottom w:val="nil"/>
                <w:right w:val="nil"/>
                <w:between w:val="nil"/>
              </w:pBdr>
              <w:suppressAutoHyphens w:val="0"/>
              <w:spacing w:after="80" w:line="259" w:lineRule="auto"/>
              <w:jc w:val="left"/>
              <w:rPr>
                <w:rFonts w:eastAsia="Calibri"/>
                <w:color w:val="000000"/>
                <w:szCs w:val="22"/>
                <w:lang w:val="el-GR" w:eastAsia="en-US"/>
              </w:rPr>
            </w:pPr>
            <w:r w:rsidRPr="00C1743E">
              <w:rPr>
                <w:rFonts w:eastAsia="Calibri"/>
                <w:color w:val="000000"/>
                <w:szCs w:val="22"/>
                <w:lang w:val="el-GR" w:eastAsia="en-US"/>
              </w:rPr>
              <w:t>Σκόνη για πλύσιμο ρούχων κλπ.</w:t>
            </w:r>
          </w:p>
        </w:tc>
        <w:tc>
          <w:tcPr>
            <w:tcW w:w="2552" w:type="dxa"/>
          </w:tcPr>
          <w:p w14:paraId="4C39DCA7"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c>
          <w:tcPr>
            <w:tcW w:w="2552" w:type="dxa"/>
          </w:tcPr>
          <w:p w14:paraId="62D2C862"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r>
      <w:tr w:rsidR="00C1743E" w:rsidRPr="003B7FCF" w14:paraId="6CEDC255" w14:textId="77777777" w:rsidTr="00CA5792">
        <w:trPr>
          <w:cantSplit/>
          <w:tblHeader/>
          <w:jc w:val="center"/>
        </w:trPr>
        <w:tc>
          <w:tcPr>
            <w:tcW w:w="1555" w:type="dxa"/>
          </w:tcPr>
          <w:p w14:paraId="7C3058F4"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c>
          <w:tcPr>
            <w:tcW w:w="2976" w:type="dxa"/>
          </w:tcPr>
          <w:p w14:paraId="65D18EFC"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c>
          <w:tcPr>
            <w:tcW w:w="2552" w:type="dxa"/>
          </w:tcPr>
          <w:p w14:paraId="33674D9D"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c>
          <w:tcPr>
            <w:tcW w:w="2552" w:type="dxa"/>
          </w:tcPr>
          <w:p w14:paraId="1D194160" w14:textId="77777777" w:rsidR="00C1743E" w:rsidRPr="00C1743E" w:rsidRDefault="00C1743E" w:rsidP="00C1743E">
            <w:pPr>
              <w:suppressAutoHyphens w:val="0"/>
              <w:spacing w:after="80" w:line="259" w:lineRule="auto"/>
              <w:jc w:val="left"/>
              <w:rPr>
                <w:rFonts w:eastAsia="Calibri"/>
                <w:color w:val="000000"/>
                <w:szCs w:val="22"/>
                <w:lang w:val="el-GR" w:eastAsia="en-US"/>
              </w:rPr>
            </w:pPr>
          </w:p>
        </w:tc>
      </w:tr>
    </w:tbl>
    <w:p w14:paraId="78453B80" w14:textId="77777777" w:rsidR="00C1743E" w:rsidRPr="00C1743E" w:rsidRDefault="00C1743E" w:rsidP="00C1743E">
      <w:pPr>
        <w:suppressAutoHyphens w:val="0"/>
        <w:spacing w:after="80" w:line="259" w:lineRule="auto"/>
        <w:rPr>
          <w:rFonts w:eastAsia="Calibri"/>
          <w:color w:val="000000"/>
          <w:szCs w:val="22"/>
          <w:lang w:val="el-GR" w:eastAsia="en-US"/>
        </w:rPr>
      </w:pPr>
    </w:p>
    <w:p w14:paraId="13088AD3"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2) Αντίγραφο των εν λόγω συμβάσεων </w:t>
      </w:r>
    </w:p>
    <w:p w14:paraId="49C274BA"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3) Βεβαίωση από την Αναθέτουσα Αρχή: </w:t>
      </w:r>
    </w:p>
    <w:p w14:paraId="4404E6A0"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 εάν αυτή είναι Δημόσια Αρχή, βεβαίωση </w:t>
      </w:r>
      <w:proofErr w:type="spellStart"/>
      <w:r w:rsidRPr="00C1743E">
        <w:rPr>
          <w:rFonts w:eastAsia="Calibri"/>
          <w:color w:val="000000"/>
          <w:szCs w:val="22"/>
          <w:lang w:val="el-GR" w:eastAsia="en-US"/>
        </w:rPr>
        <w:t>εκδοθείσα</w:t>
      </w:r>
      <w:proofErr w:type="spellEnd"/>
      <w:r w:rsidRPr="00C1743E">
        <w:rPr>
          <w:rFonts w:eastAsia="Calibri"/>
          <w:color w:val="000000"/>
          <w:szCs w:val="22"/>
          <w:lang w:val="el-GR" w:eastAsia="en-US"/>
        </w:rPr>
        <w:t xml:space="preserve"> και θεωρηθείσα από αυτή, η οποία αναφέρει τον αριθμό των ωφελούμενων, αναλυτικά τα είδη, το ποσοστό παράδοσης των ειδών, καθώς επίσης και ότι αυτά παραδόθηκαν σε πακέτα επιτυχώς και σύμφωνα με τις απαιτήσεις της Σύμβασης. </w:t>
      </w:r>
    </w:p>
    <w:p w14:paraId="0B1066EA"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lastRenderedPageBreak/>
        <w:t xml:space="preserve">• εάν αυτή είναι ιδιωτικός φορέας, βεβαίωση </w:t>
      </w:r>
      <w:proofErr w:type="spellStart"/>
      <w:r w:rsidRPr="00C1743E">
        <w:rPr>
          <w:rFonts w:eastAsia="Calibri"/>
          <w:color w:val="000000"/>
          <w:szCs w:val="22"/>
          <w:lang w:val="el-GR" w:eastAsia="en-US"/>
        </w:rPr>
        <w:t>εκδοθείσα</w:t>
      </w:r>
      <w:proofErr w:type="spellEnd"/>
      <w:r w:rsidRPr="00C1743E">
        <w:rPr>
          <w:rFonts w:eastAsia="Calibri"/>
          <w:color w:val="000000"/>
          <w:szCs w:val="22"/>
          <w:lang w:val="el-GR" w:eastAsia="en-US"/>
        </w:rPr>
        <w:t xml:space="preserve"> και θεωρηθείσα από αυτή, η οποία να αναφέρει τον αριθμό των ωφελούμενων, αναλυτικά τα είδη, το ποσοστό παράδοσης των ειδών, καθώς επίσης και ότι αυτά παραδόθηκαν σε πακέτα επιτυχώς και σύμφωνα με τις απαιτήσεις της Σύμβασης, η οποία συνοδεύεται από παραστατικά (δελτίο αποστολής και τιμολόγιο). Αποσαφηνίζεται ότι η υποβολή όλων των παραστατικών (δελτίων αποστολής και τιμολογίων) τα οποία θα τεκμηριώνουν τα εκ των συμβάσεων μεταξύ ιδιωτικών φορέων είδη, είναι υποχρεωτική. Τα οικονομικά στοιχεία δύναται να είναι καλυμμένα.</w:t>
      </w:r>
    </w:p>
    <w:p w14:paraId="0F48C9DF"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Αποδεκτές από την Αναθέτουσα Αρχή θα είναι μόνο βεβαιώσεις που αφορούν πλήρως ολοκληρωμένες συμβάσεις, όπως ορίζεται ανωτέρω.</w:t>
      </w:r>
    </w:p>
    <w:p w14:paraId="76751F97"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Διευκρινίζεται ρητά πως η Αναθέτουσα Αρχή διατηρεί το δικαίωμα να ζητήσει οποιαδήποτε άλλα συναφή στοιχεία τα οποία κατά την κρίση της θα τεκμηριώνουν την πλήρωση των ανωτέρω απαιτήσεων. </w:t>
      </w:r>
    </w:p>
    <w:p w14:paraId="0649CAD0"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Σε περίπτωση δραστηριοποίησης για χρονικό διάστημα μικρότερο των πέντε (5) ετών, ισχύουν ομοίως τα ανωτέρω.</w:t>
      </w:r>
    </w:p>
    <w:p w14:paraId="57F630DA"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Για την κάλυψη των υπό 2.2.6.1 και 2.2.6.2 απαιτήσεων περί τεχνικής και επαγγελματικής ικανότητας, ο ενδιαφερόμενος οικονομικός φορέας μπορεί να στηριχθεί στις ικανότητες άλλων οικονομικών φορέων, σύμφωνα με την παράγραφο «Στήριξη στην Ικανότητα τρίτων/Υπεργολαβία» της παρούσης.</w:t>
      </w:r>
    </w:p>
    <w:p w14:paraId="1ABD0A3E"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Διευκρινίζεται ρητά πως πλήρωση απαιτήσεων που προκύπτει από συναλλαγές, άμεσες ή έμμεσες μεταξύ του δανείζοντος εμπειρία/στήριξη και του στηριζόμενου, δεν θα λαμβάνεται υπόψη.</w:t>
      </w:r>
    </w:p>
    <w:p w14:paraId="613EA757"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Σε περίπτωση ένωσης οικονομικών φορέων, οι ανωτέρω ελάχιστες προϋποθέσεις δύναται να καλύπτονται αθροιστικά από τα μέλη που απαρτίζουν την ένωση.</w:t>
      </w:r>
    </w:p>
    <w:p w14:paraId="3BA6A500"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Διευκρινίζεται ρητά πως συμβάσεις μεταξύ των μελών της ένωσης δεν θα λαμβάνονται υπόψη.</w:t>
      </w:r>
    </w:p>
    <w:p w14:paraId="0314B62A" w14:textId="77777777" w:rsidR="00C1743E" w:rsidRPr="00C1743E" w:rsidRDefault="00C1743E" w:rsidP="00C1743E">
      <w:pPr>
        <w:suppressAutoHyphens w:val="0"/>
        <w:spacing w:after="80" w:line="259" w:lineRule="auto"/>
        <w:rPr>
          <w:rFonts w:eastAsia="Calibri"/>
          <w:strike/>
          <w:color w:val="000000"/>
          <w:szCs w:val="22"/>
          <w:lang w:val="el-GR" w:eastAsia="en-US"/>
        </w:rPr>
      </w:pPr>
      <w:r w:rsidRPr="00C1743E">
        <w:rPr>
          <w:rFonts w:eastAsia="Calibri"/>
          <w:b/>
          <w:bCs/>
          <w:color w:val="000000"/>
          <w:szCs w:val="22"/>
          <w:lang w:val="el-GR" w:eastAsia="en-US"/>
        </w:rPr>
        <w:t>2.2.6.2</w:t>
      </w:r>
      <w:r w:rsidRPr="00C1743E">
        <w:rPr>
          <w:rFonts w:eastAsia="Calibri"/>
          <w:color w:val="000000"/>
          <w:szCs w:val="22"/>
          <w:lang w:val="el-GR" w:eastAsia="en-US"/>
        </w:rPr>
        <w:t xml:space="preserve"> </w:t>
      </w:r>
    </w:p>
    <w:p w14:paraId="4C9D0F79"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Ο προσφέρων οικονομικός φορέας στο πλαίσιο της παρούσας Διακήρυξης απαιτείται να υποστηρίξει στην επί τόπου διανομή των ειδών στους ωφελούμενους, καθώς και στην προσωρινή αποθήκευση των ειδών, σύμφωνα με τις οδηγίες της Αναθέτουσας Αρχής, περιλαμβάνοντας τις απαιτούμενες υπηρεσίες μεταφοράς, τηρώντας τις τεχνικές προδιαγραφές του κάθε είδους για τη μεταφορά, διανομή, αποθήκευση και συντήρησή τους, και τα κατάλληλα μέτρα για τη σωστή μεταφορά και παράδοση των ειδών στο υποδεικνυόμενο από την Αναθέτουσα Αρχή σημείο παράδοσης, (συμπεριλαμβανομένης της παράδοσης κατ’ οίκο) όπως περιγράφονται αναλυτικά στο παράρτημα I της παρούσας.</w:t>
      </w:r>
    </w:p>
    <w:p w14:paraId="406760DD" w14:textId="7777777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Ο οικονομικός φορέας καλείται να αναλάβει την παροχή υποστηρικτικών υπηρεσιών για την επί τόπου διανομή των ειδών στους ωφελούμενους και τη διευκόλυνση του έργου της, βάσει των ακόλουθων προϋποθέσεων:</w:t>
      </w:r>
    </w:p>
    <w:p w14:paraId="58FBC8D6" w14:textId="2E54D03C"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-τα απαραίτητα φορτηγά ψυγεία, υποχρεούνται να παραμένουν στο χώρο διανομής μέχρι την ολοκλήρωση αυτής και κατ’ ανώτατο όριο για </w:t>
      </w:r>
      <w:r w:rsidR="00412DA0">
        <w:rPr>
          <w:rFonts w:eastAsia="Calibri"/>
          <w:color w:val="000000"/>
          <w:szCs w:val="22"/>
          <w:lang w:val="el-GR" w:eastAsia="en-US"/>
        </w:rPr>
        <w:t xml:space="preserve">οκτώ </w:t>
      </w:r>
      <w:r w:rsidRPr="00412DA0">
        <w:rPr>
          <w:rFonts w:eastAsia="Calibri"/>
          <w:color w:val="000000"/>
          <w:szCs w:val="22"/>
          <w:lang w:val="el-GR" w:eastAsia="en-US"/>
        </w:rPr>
        <w:t>(</w:t>
      </w:r>
      <w:r w:rsidR="00412DA0">
        <w:rPr>
          <w:rFonts w:eastAsia="Calibri"/>
          <w:color w:val="000000"/>
          <w:szCs w:val="22"/>
          <w:lang w:val="el-GR" w:eastAsia="en-US"/>
        </w:rPr>
        <w:t>8)</w:t>
      </w:r>
      <w:r w:rsidRPr="00C1743E">
        <w:rPr>
          <w:rFonts w:eastAsia="Calibri"/>
          <w:color w:val="000000"/>
          <w:szCs w:val="22"/>
          <w:lang w:val="el-GR" w:eastAsia="en-US"/>
        </w:rPr>
        <w:t xml:space="preserve"> ώρες και</w:t>
      </w:r>
    </w:p>
    <w:p w14:paraId="4E54AFAE" w14:textId="005DE55E" w:rsidR="00C1743E" w:rsidRPr="00C1743E" w:rsidRDefault="00C1743E" w:rsidP="00C1743E">
      <w:pPr>
        <w:suppressAutoHyphens w:val="0"/>
        <w:spacing w:after="80" w:line="259" w:lineRule="auto"/>
        <w:rPr>
          <w:rFonts w:eastAsia="Calibri"/>
          <w:b/>
          <w:bCs/>
          <w:i/>
          <w:iCs/>
          <w:color w:val="00B0F0"/>
          <w:szCs w:val="22"/>
          <w:lang w:val="el-GR" w:eastAsia="en-US"/>
        </w:rPr>
      </w:pPr>
      <w:r w:rsidRPr="00C1743E">
        <w:rPr>
          <w:rFonts w:eastAsia="Calibri"/>
          <w:color w:val="000000"/>
          <w:szCs w:val="22"/>
          <w:lang w:val="el-GR" w:eastAsia="en-US"/>
        </w:rPr>
        <w:t xml:space="preserve">- ο οικονομικός φορέας δεσμεύεται να υποστηρίξει το έργο της Αναθέτουσας Αρχής, που αφορά στην ανάληψη εκ μέρους του των υπηρεσιών για την επιτόπου διανομή των ειδών στους ωφελούμενους, για το χρονικό διάστημα που θα απαιτηθεί κατά την ημερομηνία παράδοσης των ειδών. Ο οικονομικός φορέας αναλαμβάνει τη διαδικασία οργάνωσης και σύνθεσης των τελικών πακέτων παράδοσης των ειδών, διαθέτοντας τουλάχιστον </w:t>
      </w:r>
      <w:r w:rsidR="00412DA0">
        <w:rPr>
          <w:rFonts w:eastAsia="Calibri"/>
          <w:color w:val="000000"/>
          <w:szCs w:val="22"/>
          <w:lang w:val="el-GR" w:eastAsia="en-US"/>
        </w:rPr>
        <w:t xml:space="preserve">δώδεκα </w:t>
      </w:r>
      <w:r w:rsidRPr="00412DA0">
        <w:rPr>
          <w:rFonts w:eastAsia="Calibri"/>
          <w:color w:val="000000"/>
          <w:szCs w:val="22"/>
          <w:lang w:val="el-GR" w:eastAsia="en-US"/>
        </w:rPr>
        <w:t>(</w:t>
      </w:r>
      <w:r w:rsidR="00412DA0" w:rsidRPr="00412DA0">
        <w:rPr>
          <w:rFonts w:eastAsia="Calibri"/>
          <w:color w:val="000000"/>
          <w:szCs w:val="22"/>
          <w:lang w:val="el-GR" w:eastAsia="en-US"/>
        </w:rPr>
        <w:t>12)</w:t>
      </w:r>
      <w:r w:rsidRPr="00C1743E">
        <w:rPr>
          <w:rFonts w:eastAsia="Calibri"/>
          <w:color w:val="000000"/>
          <w:szCs w:val="22"/>
          <w:lang w:val="el-GR" w:eastAsia="en-US"/>
        </w:rPr>
        <w:t xml:space="preserve"> άτομα</w:t>
      </w:r>
      <w:r w:rsidR="00DA52ED">
        <w:rPr>
          <w:rFonts w:eastAsia="Calibri"/>
          <w:color w:val="000000"/>
          <w:szCs w:val="22"/>
          <w:lang w:val="el-GR" w:eastAsia="en-US"/>
        </w:rPr>
        <w:t>,</w:t>
      </w:r>
      <w:r w:rsidRPr="00C1743E">
        <w:rPr>
          <w:rFonts w:eastAsia="Calibri"/>
          <w:b/>
          <w:bCs/>
          <w:i/>
          <w:iCs/>
          <w:color w:val="00B0F0"/>
          <w:szCs w:val="22"/>
          <w:lang w:val="el-GR" w:eastAsia="en-US"/>
        </w:rPr>
        <w:t xml:space="preserve"> </w:t>
      </w:r>
      <w:r w:rsidRPr="00C1743E">
        <w:rPr>
          <w:rFonts w:eastAsia="Calibri"/>
          <w:color w:val="000000"/>
          <w:szCs w:val="22"/>
          <w:lang w:val="el-GR" w:eastAsia="en-US"/>
        </w:rPr>
        <w:t>την απαιτούμενη υποδομή και τα κατάλληλα οργανωτικά μέτρα, ακολουθώντας τις υποδείξεις της Αναθέτουσας Αρχής πάντα υπό την εποπτεία της αρμόδιας Επιτροπής Παραλαβής.</w:t>
      </w:r>
    </w:p>
    <w:p w14:paraId="21E47C4E" w14:textId="5EFADCE7" w:rsidR="00C1743E" w:rsidRPr="00C1743E" w:rsidRDefault="00C1743E" w:rsidP="00C1743E">
      <w:pPr>
        <w:suppressAutoHyphens w:val="0"/>
        <w:spacing w:after="80" w:line="259" w:lineRule="auto"/>
        <w:rPr>
          <w:rFonts w:eastAsia="Calibri"/>
          <w:color w:val="000000"/>
          <w:szCs w:val="22"/>
          <w:lang w:val="el-GR" w:eastAsia="en-US"/>
        </w:rPr>
      </w:pPr>
      <w:r w:rsidRPr="00C1743E">
        <w:rPr>
          <w:rFonts w:eastAsia="Calibri"/>
          <w:color w:val="000000"/>
          <w:szCs w:val="22"/>
          <w:lang w:val="el-GR" w:eastAsia="en-US"/>
        </w:rPr>
        <w:t xml:space="preserve">Ο οικονομικός φορέας θα πρέπει να υποβάλλει μαζί με την προσφορά του, επί ποινή αποκλεισμού, Υπεύθυνη Δήλωση (υπόδειγμα παραρτήματος </w:t>
      </w:r>
      <w:r w:rsidR="00C617F6">
        <w:rPr>
          <w:rFonts w:eastAsia="Calibri"/>
          <w:color w:val="000000"/>
          <w:szCs w:val="22"/>
          <w:lang w:val="en-US" w:eastAsia="en-US"/>
        </w:rPr>
        <w:t>IV</w:t>
      </w:r>
      <w:r w:rsidRPr="00C617F6">
        <w:rPr>
          <w:rFonts w:eastAsia="Calibri"/>
          <w:color w:val="000000"/>
          <w:szCs w:val="22"/>
          <w:lang w:val="el-GR" w:eastAsia="en-US"/>
        </w:rPr>
        <w:t>)</w:t>
      </w:r>
      <w:r w:rsidRPr="00C1743E">
        <w:rPr>
          <w:rFonts w:eastAsia="Calibri"/>
          <w:color w:val="000000"/>
          <w:szCs w:val="22"/>
          <w:lang w:val="el-GR" w:eastAsia="en-US"/>
        </w:rPr>
        <w:t xml:space="preserve"> με ρητή αναφορά στη δέσμευση που αναλαμβάνει σύμφωνα με τα όσα αναφέρονται ανωτέρω.</w:t>
      </w:r>
    </w:p>
    <w:p w14:paraId="1982A254" w14:textId="77777777" w:rsidR="00994D98" w:rsidRPr="002A527A" w:rsidRDefault="00994D98" w:rsidP="00C1743E">
      <w:pPr>
        <w:suppressAutoHyphens w:val="0"/>
        <w:spacing w:after="80" w:line="259" w:lineRule="auto"/>
        <w:rPr>
          <w:rFonts w:eastAsia="Calibri"/>
          <w:i/>
          <w:iCs/>
          <w:color w:val="EE0000"/>
          <w:szCs w:val="22"/>
          <w:u w:val="single"/>
          <w:lang w:val="el-GR" w:eastAsia="en-US"/>
        </w:rPr>
      </w:pPr>
    </w:p>
    <w:p w14:paraId="303FAF11" w14:textId="77777777" w:rsidR="00C1232A" w:rsidRPr="00667361" w:rsidRDefault="00C1232A" w:rsidP="00C1232A">
      <w:pPr>
        <w:spacing w:after="80"/>
        <w:rPr>
          <w:rFonts w:cstheme="minorHAnsi"/>
          <w:color w:val="000000" w:themeColor="text1"/>
          <w:lang w:val="el-GR"/>
        </w:rPr>
      </w:pPr>
      <w:r w:rsidRPr="00667361">
        <w:rPr>
          <w:rFonts w:cstheme="minorHAnsi"/>
          <w:b/>
          <w:bCs/>
          <w:color w:val="000000" w:themeColor="text1"/>
          <w:lang w:val="el-GR"/>
        </w:rPr>
        <w:lastRenderedPageBreak/>
        <w:t>2.2.6.3</w:t>
      </w:r>
      <w:r>
        <w:rPr>
          <w:rFonts w:cstheme="minorHAnsi"/>
          <w:b/>
          <w:bCs/>
          <w:color w:val="000000" w:themeColor="text1"/>
          <w:lang w:val="el-GR"/>
        </w:rPr>
        <w:t xml:space="preserve"> </w:t>
      </w:r>
      <w:r w:rsidRPr="00667361">
        <w:rPr>
          <w:rFonts w:cstheme="minorHAnsi"/>
          <w:color w:val="000000" w:themeColor="text1"/>
          <w:lang w:val="el-GR"/>
        </w:rPr>
        <w:t xml:space="preserve">Για την ικανοποίηση του σχεδιασμού, του συντονισμού, της παρακολούθησης και της εκτέλεσης των διανομών, οι οικονομικοί φορείς θα πρέπει να διαθέτουν Ομάδα Έργου που θα απαρτίζεται από ικανό αριθμό έμπειρων στελεχών, κατάλληλων για την εξασφάλιση της επιτυχούς οργάνωσης, συσκευασίας, διανομής και παράδοσης των υπό προμήθεια ειδών. Ειδικότερα, η Ομάδα Έργου θα πρέπει να διαθέτει τουλάχιστον έναν (1) Υπεύθυνο Έργου (Υ.Ε.) με 5ετή τουλάχιστον εμπειρία, για την συνολική οργάνωση του Έργου και τη συνεργασία με την Αναθέτουσα Αρχή, ο οποίος θα πρέπει να προσδιοριστεί από τον οικονομικό φορέα στο στάδιο υποβολής της προσφοράς του, καθώς επίσης άτομα για τις διεκπεραιώσεις, τις διανομές και την υποβοήθηση της Αναθέτουσας Αρχής για την ολοκλήρωση του έργου. </w:t>
      </w:r>
    </w:p>
    <w:p w14:paraId="162BEFE0" w14:textId="77777777" w:rsidR="00C1232A" w:rsidRPr="00667361" w:rsidRDefault="00C1232A" w:rsidP="00C1232A">
      <w:pPr>
        <w:spacing w:after="80"/>
        <w:rPr>
          <w:rFonts w:cstheme="minorHAnsi"/>
          <w:color w:val="000000" w:themeColor="text1"/>
          <w:lang w:val="el-GR"/>
        </w:rPr>
      </w:pPr>
      <w:r w:rsidRPr="00667361">
        <w:rPr>
          <w:rFonts w:cstheme="minorHAnsi"/>
          <w:color w:val="000000" w:themeColor="text1"/>
          <w:lang w:val="el-GR"/>
        </w:rPr>
        <w:t>Για την πλήρωση της ανωτέρω απαίτησης,  ο</w:t>
      </w:r>
      <w:r>
        <w:rPr>
          <w:rFonts w:cstheme="minorHAnsi"/>
          <w:color w:val="000000" w:themeColor="text1"/>
          <w:lang w:val="el-GR"/>
        </w:rPr>
        <w:t xml:space="preserve"> </w:t>
      </w:r>
      <w:r w:rsidRPr="00667361">
        <w:rPr>
          <w:rFonts w:cstheme="minorHAnsi"/>
          <w:color w:val="000000" w:themeColor="text1"/>
          <w:lang w:val="el-GR"/>
        </w:rPr>
        <w:t>κάθε οικονομικός</w:t>
      </w:r>
      <w:r>
        <w:rPr>
          <w:rFonts w:cstheme="minorHAnsi"/>
          <w:color w:val="000000" w:themeColor="text1"/>
          <w:lang w:val="el-GR"/>
        </w:rPr>
        <w:t xml:space="preserve"> </w:t>
      </w:r>
      <w:r w:rsidRPr="00667361">
        <w:rPr>
          <w:rFonts w:cstheme="minorHAnsi"/>
          <w:color w:val="000000" w:themeColor="text1"/>
          <w:lang w:val="el-GR"/>
        </w:rPr>
        <w:t>φορέας</w:t>
      </w:r>
      <w:r>
        <w:rPr>
          <w:rFonts w:cstheme="minorHAnsi"/>
          <w:color w:val="000000" w:themeColor="text1"/>
          <w:lang w:val="el-GR"/>
        </w:rPr>
        <w:t xml:space="preserve"> μ</w:t>
      </w:r>
      <w:r w:rsidRPr="00667361">
        <w:rPr>
          <w:rFonts w:cstheme="minorHAnsi"/>
          <w:color w:val="000000" w:themeColor="text1"/>
          <w:lang w:val="el-GR"/>
        </w:rPr>
        <w:t>ε την υποβολή της προσφοράς του</w:t>
      </w:r>
      <w:r w:rsidRPr="00667361">
        <w:rPr>
          <w:rFonts w:eastAsia="Calibri" w:cstheme="minorHAnsi"/>
          <w:color w:val="000000" w:themeColor="text1"/>
          <w:lang w:val="el-GR"/>
        </w:rPr>
        <w:t xml:space="preserve">,  </w:t>
      </w:r>
      <w:r w:rsidRPr="00667361">
        <w:rPr>
          <w:rFonts w:cstheme="minorHAnsi"/>
          <w:color w:val="000000" w:themeColor="text1"/>
          <w:lang w:val="el-GR"/>
        </w:rPr>
        <w:t xml:space="preserve">επί ποινή αποκλεισμού, θα πρέπει να προσκομίσει: </w:t>
      </w:r>
    </w:p>
    <w:p w14:paraId="2E9E2FE7" w14:textId="77777777" w:rsidR="00C1232A" w:rsidRPr="00667361" w:rsidRDefault="00C1232A" w:rsidP="00C1232A">
      <w:pPr>
        <w:spacing w:after="80"/>
        <w:rPr>
          <w:rFonts w:cstheme="minorHAnsi"/>
          <w:i/>
          <w:iCs/>
          <w:color w:val="4472C4" w:themeColor="accent1"/>
          <w:lang w:val="el-GR"/>
        </w:rPr>
      </w:pPr>
      <w:r w:rsidRPr="00667361">
        <w:rPr>
          <w:rFonts w:cstheme="minorHAnsi"/>
          <w:color w:val="000000" w:themeColor="text1"/>
          <w:lang w:val="el-GR"/>
        </w:rPr>
        <w:t>Κατάλογο προσωπικού κατά ειδικότητα, όπως αυτός εκδίδεται ηλεκτρονικά από επίσημη αρμόδια αρχή (Σ.Ε.Π.Ε.).</w:t>
      </w:r>
    </w:p>
    <w:p w14:paraId="05A08E5C" w14:textId="77777777" w:rsidR="00CF7605" w:rsidRPr="00AD0F0E" w:rsidRDefault="00CF7605" w:rsidP="00CF7605">
      <w:pPr>
        <w:rPr>
          <w:rFonts w:cstheme="minorHAnsi"/>
          <w:color w:val="000000" w:themeColor="text1"/>
          <w:lang w:val="el-GR"/>
        </w:rPr>
      </w:pPr>
      <w:r w:rsidRPr="00AD0F0E">
        <w:rPr>
          <w:rFonts w:cstheme="minorHAnsi"/>
          <w:b/>
          <w:bCs/>
          <w:color w:val="000000" w:themeColor="text1"/>
          <w:lang w:val="el-GR"/>
        </w:rPr>
        <w:t>2.2.6.</w:t>
      </w:r>
      <w:r w:rsidR="00E008E7">
        <w:rPr>
          <w:rFonts w:cstheme="minorHAnsi"/>
          <w:b/>
          <w:bCs/>
          <w:color w:val="000000" w:themeColor="text1"/>
          <w:lang w:val="el-GR"/>
        </w:rPr>
        <w:t>4</w:t>
      </w:r>
      <w:r w:rsidRPr="00AD0F0E">
        <w:rPr>
          <w:rFonts w:cstheme="minorHAnsi"/>
          <w:color w:val="000000" w:themeColor="text1"/>
          <w:lang w:val="el-GR"/>
        </w:rPr>
        <w:t xml:space="preserve"> Ο προσφέρων οικονομικός φορέας απαιτείται να διαθέτει κατάλληλες </w:t>
      </w:r>
      <w:proofErr w:type="spellStart"/>
      <w:r w:rsidRPr="00AD0F0E">
        <w:rPr>
          <w:rFonts w:cstheme="minorHAnsi"/>
          <w:color w:val="000000" w:themeColor="text1"/>
          <w:lang w:val="el-GR"/>
        </w:rPr>
        <w:t>αδειοδοτήσεις</w:t>
      </w:r>
      <w:proofErr w:type="spellEnd"/>
      <w:r w:rsidRPr="00AD0F0E">
        <w:rPr>
          <w:rFonts w:cstheme="minorHAnsi"/>
          <w:color w:val="000000" w:themeColor="text1"/>
          <w:lang w:val="el-GR"/>
        </w:rPr>
        <w:t xml:space="preserve">.  </w:t>
      </w:r>
    </w:p>
    <w:p w14:paraId="7B81FFF0" w14:textId="77777777" w:rsidR="00CF7605" w:rsidRPr="00AD0F0E" w:rsidRDefault="00CF7605" w:rsidP="00CF7605">
      <w:pPr>
        <w:spacing w:after="80"/>
        <w:rPr>
          <w:rFonts w:cstheme="minorHAnsi"/>
          <w:color w:val="000000" w:themeColor="text1"/>
          <w:lang w:val="el-GR"/>
        </w:rPr>
      </w:pPr>
      <w:r w:rsidRPr="00AD0F0E">
        <w:rPr>
          <w:rFonts w:cstheme="minorHAnsi"/>
          <w:color w:val="000000" w:themeColor="text1"/>
          <w:lang w:val="el-GR"/>
        </w:rPr>
        <w:t>Για την πλήρωση της ανωτέρω απαίτησης,  ο</w:t>
      </w:r>
      <w:r>
        <w:rPr>
          <w:rFonts w:cstheme="minorHAnsi"/>
          <w:color w:val="000000" w:themeColor="text1"/>
          <w:lang w:val="el-GR"/>
        </w:rPr>
        <w:t xml:space="preserve"> </w:t>
      </w:r>
      <w:r w:rsidRPr="00AD0F0E">
        <w:rPr>
          <w:rFonts w:cstheme="minorHAnsi"/>
          <w:color w:val="000000" w:themeColor="text1"/>
          <w:lang w:val="el-GR"/>
        </w:rPr>
        <w:t>κάθε οικονομικός</w:t>
      </w:r>
      <w:r>
        <w:rPr>
          <w:rFonts w:cstheme="minorHAnsi"/>
          <w:color w:val="000000" w:themeColor="text1"/>
          <w:lang w:val="el-GR"/>
        </w:rPr>
        <w:t xml:space="preserve"> </w:t>
      </w:r>
      <w:r w:rsidRPr="00AD0F0E">
        <w:rPr>
          <w:rFonts w:cstheme="minorHAnsi"/>
          <w:color w:val="000000" w:themeColor="text1"/>
          <w:lang w:val="el-GR"/>
        </w:rPr>
        <w:t>φορέας</w:t>
      </w:r>
      <w:r>
        <w:rPr>
          <w:rFonts w:cstheme="minorHAnsi"/>
          <w:color w:val="000000" w:themeColor="text1"/>
          <w:lang w:val="el-GR"/>
        </w:rPr>
        <w:t xml:space="preserve"> </w:t>
      </w:r>
      <w:r w:rsidRPr="00AD0F0E">
        <w:rPr>
          <w:rFonts w:cstheme="minorHAnsi"/>
          <w:color w:val="000000" w:themeColor="text1"/>
          <w:lang w:val="el-GR"/>
        </w:rPr>
        <w:t>με την υποβολή της τεχνικής προσφοράς του</w:t>
      </w:r>
      <w:r w:rsidRPr="00AD0F0E">
        <w:rPr>
          <w:rFonts w:eastAsia="Calibri" w:cstheme="minorHAnsi"/>
          <w:color w:val="000000" w:themeColor="text1"/>
          <w:lang w:val="el-GR"/>
        </w:rPr>
        <w:t xml:space="preserve">, </w:t>
      </w:r>
      <w:r w:rsidRPr="00AD0F0E">
        <w:rPr>
          <w:rFonts w:cstheme="minorHAnsi"/>
          <w:color w:val="000000" w:themeColor="text1"/>
          <w:lang w:val="el-GR"/>
        </w:rPr>
        <w:t xml:space="preserve">επί ποινή αποκλεισμού, θα πρέπει να προσκομίσει: </w:t>
      </w:r>
    </w:p>
    <w:p w14:paraId="454493F2" w14:textId="77777777" w:rsidR="00CF7605" w:rsidRPr="00AD0F0E" w:rsidRDefault="00CF7605" w:rsidP="00CF7605">
      <w:pPr>
        <w:spacing w:after="80"/>
        <w:rPr>
          <w:rFonts w:cstheme="minorHAnsi"/>
          <w:color w:val="000000" w:themeColor="text1"/>
          <w:lang w:val="el-GR"/>
        </w:rPr>
      </w:pPr>
      <w:r w:rsidRPr="00AD0F0E">
        <w:rPr>
          <w:rFonts w:cstheme="minorHAnsi"/>
          <w:color w:val="000000" w:themeColor="text1"/>
          <w:lang w:val="el-GR"/>
        </w:rPr>
        <w:t xml:space="preserve">α) Υπεύθυνη Δήλωση ότι τα προσφερόμενα είδη θα είναι σύμφωνα με τις Τεχνικές Προδιαγραφές της παρούσης, τις σχετικές διατάξεις του Υπουργείου Αγροτικής Ανάπτυξης και Τροφίμων και του Ενιαίου Φορέα Ελέγχου Τροφίμων, με όλες τις τροποποιήσεις και τα σχετικά διατάγματα. </w:t>
      </w:r>
    </w:p>
    <w:p w14:paraId="72EC8B32" w14:textId="77777777" w:rsidR="00CF7605" w:rsidRPr="00C617F6" w:rsidRDefault="00CF7605" w:rsidP="00CF7605">
      <w:pPr>
        <w:spacing w:after="80"/>
        <w:rPr>
          <w:rFonts w:cstheme="minorHAnsi"/>
          <w:color w:val="000000" w:themeColor="text1"/>
          <w:lang w:val="el-GR"/>
        </w:rPr>
      </w:pPr>
      <w:r w:rsidRPr="00C617F6">
        <w:rPr>
          <w:rFonts w:cstheme="minorHAnsi"/>
          <w:color w:val="000000" w:themeColor="text1"/>
          <w:lang w:val="el-GR"/>
        </w:rPr>
        <w:t xml:space="preserve">β) </w:t>
      </w:r>
      <w:r w:rsidR="00176DA8" w:rsidRPr="00C617F6">
        <w:rPr>
          <w:rFonts w:cstheme="minorHAnsi"/>
          <w:color w:val="000000" w:themeColor="text1"/>
          <w:lang w:val="el-GR"/>
        </w:rPr>
        <w:t>Την άδεια λειτουργίας</w:t>
      </w:r>
      <w:r w:rsidRPr="00C617F6">
        <w:rPr>
          <w:rFonts w:cstheme="minorHAnsi"/>
          <w:color w:val="000000" w:themeColor="text1"/>
          <w:lang w:val="el-GR"/>
        </w:rPr>
        <w:t xml:space="preserve"> του κέντρου αποθήκευσης και διανομής ή του </w:t>
      </w:r>
      <w:r w:rsidRPr="00C617F6">
        <w:rPr>
          <w:rFonts w:cstheme="minorHAnsi"/>
          <w:color w:val="000000" w:themeColor="text1"/>
        </w:rPr>
        <w:t>logistics</w:t>
      </w:r>
      <w:r w:rsidRPr="00C617F6">
        <w:rPr>
          <w:rFonts w:cstheme="minorHAnsi"/>
          <w:color w:val="000000" w:themeColor="text1"/>
          <w:lang w:val="el-GR"/>
        </w:rPr>
        <w:t xml:space="preserve"> της επιχείρησής τους από αρμόδια υπηρεσία στα οποία να περιλαμβάνονται τα είδη της παρούσας. </w:t>
      </w:r>
    </w:p>
    <w:p w14:paraId="77A4E6A9" w14:textId="77777777" w:rsidR="00CF7605" w:rsidRPr="00C617F6" w:rsidRDefault="00CF7605" w:rsidP="00CF7605">
      <w:pPr>
        <w:spacing w:after="80"/>
        <w:rPr>
          <w:rFonts w:cstheme="minorHAnsi"/>
          <w:color w:val="000000" w:themeColor="text1"/>
          <w:lang w:val="el-GR"/>
        </w:rPr>
      </w:pPr>
      <w:r w:rsidRPr="00C617F6">
        <w:rPr>
          <w:rFonts w:cstheme="minorHAnsi"/>
          <w:color w:val="000000" w:themeColor="text1"/>
          <w:lang w:val="el-GR"/>
        </w:rPr>
        <w:t>γ) Άδεια λειτουργίας ψυκτικών αποθηκών.</w:t>
      </w:r>
    </w:p>
    <w:p w14:paraId="0C31D802" w14:textId="77777777" w:rsidR="00CF7605" w:rsidRPr="00C617F6" w:rsidRDefault="00CF7605" w:rsidP="00CF7605">
      <w:pPr>
        <w:spacing w:after="80"/>
        <w:rPr>
          <w:rFonts w:cstheme="minorHAnsi"/>
          <w:color w:val="000000" w:themeColor="text1"/>
          <w:lang w:val="el-GR"/>
        </w:rPr>
      </w:pPr>
      <w:r w:rsidRPr="00C617F6">
        <w:rPr>
          <w:rFonts w:cstheme="minorHAnsi"/>
          <w:color w:val="000000" w:themeColor="text1"/>
          <w:lang w:val="el-GR"/>
        </w:rPr>
        <w:t>δ) Κωδικό αριθμό έγκρισης εμπόρου για νωπά φρούτα-λαχανικά.</w:t>
      </w:r>
    </w:p>
    <w:p w14:paraId="6F388CE1" w14:textId="77777777" w:rsidR="00CF7605" w:rsidRPr="00667361" w:rsidRDefault="00CF7605" w:rsidP="00CF7605">
      <w:pPr>
        <w:spacing w:after="80"/>
        <w:rPr>
          <w:rFonts w:cstheme="minorHAnsi"/>
          <w:color w:val="000000" w:themeColor="text1"/>
          <w:lang w:val="el-GR"/>
        </w:rPr>
      </w:pPr>
      <w:r w:rsidRPr="00C617F6">
        <w:rPr>
          <w:rFonts w:cstheme="minorHAnsi"/>
          <w:color w:val="000000" w:themeColor="text1"/>
          <w:lang w:val="el-GR"/>
        </w:rPr>
        <w:t xml:space="preserve">ε) Αριθμό εγγραφής στο </w:t>
      </w:r>
      <w:proofErr w:type="spellStart"/>
      <w:r w:rsidRPr="00C617F6">
        <w:rPr>
          <w:rFonts w:cstheme="minorHAnsi"/>
          <w:color w:val="000000" w:themeColor="text1"/>
          <w:lang w:val="el-GR"/>
        </w:rPr>
        <w:t>Φυτοϋγειονομικό</w:t>
      </w:r>
      <w:proofErr w:type="spellEnd"/>
      <w:r w:rsidRPr="00C617F6">
        <w:rPr>
          <w:rFonts w:cstheme="minorHAnsi"/>
          <w:color w:val="000000" w:themeColor="text1"/>
          <w:lang w:val="el-GR"/>
        </w:rPr>
        <w:t xml:space="preserve"> Μητρώο.</w:t>
      </w:r>
      <w:r w:rsidRPr="00667361">
        <w:rPr>
          <w:rFonts w:cstheme="minorHAnsi"/>
          <w:color w:val="000000" w:themeColor="text1"/>
          <w:lang w:val="el-GR"/>
        </w:rPr>
        <w:t xml:space="preserve"> </w:t>
      </w:r>
    </w:p>
    <w:p w14:paraId="678190DE" w14:textId="77777777" w:rsidR="00CF7605" w:rsidRPr="00667361" w:rsidRDefault="00CF7605" w:rsidP="00CF7605">
      <w:pPr>
        <w:spacing w:after="80"/>
        <w:rPr>
          <w:rFonts w:cstheme="minorHAnsi"/>
          <w:color w:val="000000" w:themeColor="text1"/>
          <w:lang w:val="el-GR"/>
        </w:rPr>
      </w:pPr>
      <w:proofErr w:type="spellStart"/>
      <w:r>
        <w:rPr>
          <w:rFonts w:cstheme="minorHAnsi"/>
          <w:color w:val="000000" w:themeColor="text1"/>
          <w:lang w:val="el-GR"/>
        </w:rPr>
        <w:t>στ</w:t>
      </w:r>
      <w:proofErr w:type="spellEnd"/>
      <w:r w:rsidRPr="00667361">
        <w:rPr>
          <w:rFonts w:cstheme="minorHAnsi"/>
          <w:color w:val="000000" w:themeColor="text1"/>
          <w:lang w:val="el-GR"/>
        </w:rPr>
        <w:t>) Πιστοποιητικό εγγραφής στο Εθνικό Μητρώο Παραγωγών (Ε.Μ.ΠΑ.) του Ελληνικού Οργανισμού Ανακύκλωσης (Ε.Ο.ΑΝ.).</w:t>
      </w:r>
    </w:p>
    <w:p w14:paraId="709F7BAC" w14:textId="77777777" w:rsidR="00CF7605" w:rsidRPr="00667361" w:rsidRDefault="00CF7605" w:rsidP="00CF7605">
      <w:pPr>
        <w:spacing w:after="80"/>
        <w:rPr>
          <w:rFonts w:cstheme="minorHAnsi"/>
          <w:color w:val="000000" w:themeColor="text1"/>
          <w:lang w:val="el-GR"/>
        </w:rPr>
      </w:pPr>
      <w:r>
        <w:rPr>
          <w:rFonts w:cstheme="minorHAnsi"/>
          <w:color w:val="000000" w:themeColor="text1"/>
          <w:lang w:val="el-GR"/>
        </w:rPr>
        <w:t>ζ</w:t>
      </w:r>
      <w:r w:rsidRPr="00667361">
        <w:rPr>
          <w:rFonts w:cstheme="minorHAnsi"/>
          <w:color w:val="000000" w:themeColor="text1"/>
          <w:lang w:val="el-GR"/>
        </w:rPr>
        <w:t>) Βεβαίωση συμμετοχής στο σύστημα εναλλακτικής διαχείρισης (ανακύκλωσης) συσκευασιών βάσει του Ν. 4819/2021 (ΦΕΚ 1</w:t>
      </w:r>
      <w:r>
        <w:rPr>
          <w:rFonts w:cstheme="minorHAnsi"/>
          <w:color w:val="000000" w:themeColor="text1"/>
          <w:lang w:val="el-GR"/>
        </w:rPr>
        <w:t>29/Α` 23.7.2021) για το έτος 2024</w:t>
      </w:r>
      <w:r w:rsidRPr="00667361">
        <w:rPr>
          <w:rFonts w:cstheme="minorHAnsi"/>
          <w:color w:val="000000" w:themeColor="text1"/>
          <w:lang w:val="el-GR"/>
        </w:rPr>
        <w:t>.</w:t>
      </w:r>
    </w:p>
    <w:p w14:paraId="31586C52" w14:textId="77777777" w:rsidR="00CF7605" w:rsidRPr="00667361" w:rsidRDefault="00CF7605" w:rsidP="00CF7605">
      <w:pPr>
        <w:spacing w:after="80"/>
        <w:rPr>
          <w:rFonts w:cstheme="minorHAnsi"/>
          <w:color w:val="000000" w:themeColor="text1"/>
          <w:lang w:val="el-GR"/>
        </w:rPr>
      </w:pPr>
      <w:r>
        <w:rPr>
          <w:rFonts w:cstheme="minorHAnsi"/>
          <w:color w:val="000000" w:themeColor="text1"/>
          <w:lang w:val="el-GR"/>
        </w:rPr>
        <w:t>η</w:t>
      </w:r>
      <w:r w:rsidRPr="00667361">
        <w:rPr>
          <w:rFonts w:cstheme="minorHAnsi"/>
          <w:color w:val="000000" w:themeColor="text1"/>
          <w:lang w:val="el-GR"/>
        </w:rPr>
        <w:t xml:space="preserve">) Άδεια λειτουργίας της μονάδας επεξεργασίας κρέατος, τον Κωδικό αριθμό κτηνιατρικής έγκρισης από τις Κτηνιατρικές Υπηρεσίες, πιστοποιητικό </w:t>
      </w:r>
      <w:r w:rsidRPr="00667361">
        <w:rPr>
          <w:rFonts w:cstheme="minorHAnsi"/>
          <w:color w:val="000000" w:themeColor="text1"/>
        </w:rPr>
        <w:t>ISO</w:t>
      </w:r>
      <w:r w:rsidRPr="00667361">
        <w:rPr>
          <w:rFonts w:cstheme="minorHAnsi"/>
          <w:color w:val="000000" w:themeColor="text1"/>
          <w:lang w:val="el-GR"/>
        </w:rPr>
        <w:t xml:space="preserve"> 22000:2018 ή ισοδύναμο ή ανώτερο ή νεότερο αυτού όπως κάθε φορά ισχύει, καθώς και την εγγραφή στο Μητρώο Εμπόρων Ζωικών Προϊόντων της μονάδας επεξεργασίας κρέατος που θα συμπεριλαμβάνει τα είδη στα οποία θα λάβει μέρος ο οικονομικός φορέας. </w:t>
      </w:r>
    </w:p>
    <w:p w14:paraId="284062ED" w14:textId="77777777" w:rsidR="00CF7605" w:rsidRPr="00820032" w:rsidRDefault="00CF7605" w:rsidP="00CF7605">
      <w:pPr>
        <w:spacing w:after="80"/>
        <w:rPr>
          <w:rFonts w:cstheme="minorHAnsi"/>
          <w:color w:val="000000" w:themeColor="text1"/>
          <w:lang w:val="el-GR"/>
        </w:rPr>
      </w:pPr>
      <w:r>
        <w:rPr>
          <w:rFonts w:cstheme="minorHAnsi"/>
          <w:color w:val="000000" w:themeColor="text1"/>
          <w:lang w:val="el-GR"/>
        </w:rPr>
        <w:t>θ</w:t>
      </w:r>
      <w:r w:rsidRPr="00667361">
        <w:rPr>
          <w:rFonts w:cstheme="minorHAnsi"/>
          <w:color w:val="000000" w:themeColor="text1"/>
          <w:lang w:val="el-GR"/>
        </w:rPr>
        <w:t>) Άδεια λειτουργίας της μονάδας παραγωγής τυροκομικών ειδών, τον Κωδικό</w:t>
      </w:r>
      <w:r w:rsidRPr="00AD0F0E">
        <w:rPr>
          <w:rFonts w:cstheme="minorHAnsi"/>
          <w:color w:val="000000" w:themeColor="text1"/>
          <w:lang w:val="el-GR"/>
        </w:rPr>
        <w:t xml:space="preserve"> αριθμό κτηνιατρικής έγκρισης από τις Κτηνιατρικές Υπηρεσίες, πιστοποιητικό </w:t>
      </w:r>
      <w:r w:rsidRPr="005364FB">
        <w:rPr>
          <w:rFonts w:cstheme="minorHAnsi"/>
          <w:color w:val="000000" w:themeColor="text1"/>
        </w:rPr>
        <w:t>ISO</w:t>
      </w:r>
      <w:r w:rsidRPr="00AD0F0E">
        <w:rPr>
          <w:rFonts w:cstheme="minorHAnsi"/>
          <w:color w:val="000000" w:themeColor="text1"/>
          <w:lang w:val="el-GR"/>
        </w:rPr>
        <w:t xml:space="preserve"> 22000:2018 ή ισοδύναμο ή ανώτερο ή </w:t>
      </w:r>
      <w:r w:rsidRPr="00820032">
        <w:rPr>
          <w:rFonts w:cstheme="minorHAnsi"/>
          <w:color w:val="000000" w:themeColor="text1"/>
          <w:lang w:val="el-GR"/>
        </w:rPr>
        <w:t xml:space="preserve">νεότερο αυτού όπως κάθε φορά ισχύει, καθώς και την εγγραφή στο Μητρώο Εμπόρων Ζωικών Προϊόντων της εταιρείας η οποία περιλαμβάνει τα είδη για τα οποία λαμβάνει μέρος ο οικονομικός φορέας. </w:t>
      </w:r>
    </w:p>
    <w:p w14:paraId="491FEF78" w14:textId="77777777" w:rsidR="00CF7605" w:rsidRPr="00820032" w:rsidRDefault="00CF7605" w:rsidP="00CF7605">
      <w:pPr>
        <w:spacing w:after="80"/>
        <w:rPr>
          <w:rFonts w:cstheme="minorHAnsi"/>
          <w:color w:val="000000" w:themeColor="text1"/>
          <w:lang w:val="el-GR"/>
        </w:rPr>
      </w:pPr>
      <w:r w:rsidRPr="00820032">
        <w:rPr>
          <w:rFonts w:cstheme="minorHAnsi"/>
          <w:color w:val="000000" w:themeColor="text1"/>
          <w:lang w:val="el-GR"/>
        </w:rPr>
        <w:t>Διευκρινίζεται ότι τα ζητούμενα η) και θ) δικαιολογητικά αφορούν την επιχειρηματική μονάδα, όπως αυτή δηλώνεται σύμφωνα με τα ζητούμενα στην παρ. 2.2.6.</w:t>
      </w:r>
      <w:r w:rsidR="00BE1D4E">
        <w:rPr>
          <w:rFonts w:cstheme="minorHAnsi"/>
          <w:color w:val="000000" w:themeColor="text1"/>
          <w:lang w:val="el-GR"/>
        </w:rPr>
        <w:t>5</w:t>
      </w:r>
      <w:r w:rsidRPr="00820032">
        <w:rPr>
          <w:rFonts w:cstheme="minorHAnsi"/>
          <w:color w:val="000000" w:themeColor="text1"/>
          <w:lang w:val="el-GR"/>
        </w:rPr>
        <w:t xml:space="preserve">  και όχι τον συμμετέχοντα οικονομικό φορέα.</w:t>
      </w:r>
    </w:p>
    <w:p w14:paraId="6932B279" w14:textId="77777777" w:rsidR="00557733" w:rsidRDefault="00557733" w:rsidP="00CF7605">
      <w:pPr>
        <w:spacing w:after="80"/>
        <w:rPr>
          <w:rFonts w:cstheme="minorHAnsi"/>
          <w:color w:val="000000" w:themeColor="text1"/>
          <w:lang w:val="el-GR"/>
        </w:rPr>
      </w:pPr>
      <w:r w:rsidRPr="00F561DC">
        <w:rPr>
          <w:rFonts w:cstheme="minorHAnsi"/>
          <w:b/>
          <w:bCs/>
          <w:color w:val="000000" w:themeColor="text1"/>
          <w:lang w:val="el-GR"/>
        </w:rPr>
        <w:t>2.2.6.</w:t>
      </w:r>
      <w:r w:rsidR="00E008E7">
        <w:rPr>
          <w:rFonts w:cstheme="minorHAnsi"/>
          <w:b/>
          <w:bCs/>
          <w:color w:val="000000" w:themeColor="text1"/>
          <w:lang w:val="el-GR"/>
        </w:rPr>
        <w:t>5</w:t>
      </w:r>
      <w:r w:rsidRPr="00F561DC">
        <w:rPr>
          <w:rFonts w:cstheme="minorHAnsi"/>
          <w:color w:val="000000" w:themeColor="text1"/>
          <w:lang w:val="el-GR"/>
        </w:rPr>
        <w:t xml:space="preserve"> Προς απόδειξη της προέλευσης των προσφερόμενων ειδών, οι οικονομικοί φορείς υποβάλλουν μαζί με την προσφορά τους, επί ποινή αποκλεισμού, Υπεύθυνη Δήλωση όπου θα δηλώνεται αναλυτικά για κάθε είδος ή/οι επιχειρηματική/</w:t>
      </w:r>
      <w:proofErr w:type="spellStart"/>
      <w:r w:rsidRPr="00F561DC">
        <w:rPr>
          <w:rFonts w:cstheme="minorHAnsi"/>
          <w:color w:val="000000" w:themeColor="text1"/>
          <w:lang w:val="el-GR"/>
        </w:rPr>
        <w:t>ές</w:t>
      </w:r>
      <w:proofErr w:type="spellEnd"/>
      <w:r w:rsidRPr="00F561DC">
        <w:rPr>
          <w:rFonts w:cstheme="minorHAnsi"/>
          <w:color w:val="000000" w:themeColor="text1"/>
          <w:lang w:val="el-GR"/>
        </w:rPr>
        <w:t xml:space="preserve"> μονάδα/</w:t>
      </w:r>
      <w:proofErr w:type="spellStart"/>
      <w:r w:rsidRPr="00F561DC">
        <w:rPr>
          <w:rFonts w:cstheme="minorHAnsi"/>
          <w:color w:val="000000" w:themeColor="text1"/>
          <w:lang w:val="el-GR"/>
        </w:rPr>
        <w:t>ες</w:t>
      </w:r>
      <w:proofErr w:type="spellEnd"/>
      <w:r w:rsidRPr="00F561DC">
        <w:rPr>
          <w:rFonts w:cstheme="minorHAnsi"/>
          <w:color w:val="000000" w:themeColor="text1"/>
          <w:lang w:val="el-GR"/>
        </w:rPr>
        <w:t xml:space="preserve"> στην/</w:t>
      </w:r>
      <w:proofErr w:type="spellStart"/>
      <w:r w:rsidRPr="00F561DC">
        <w:rPr>
          <w:rFonts w:cstheme="minorHAnsi"/>
          <w:color w:val="000000" w:themeColor="text1"/>
          <w:lang w:val="el-GR"/>
        </w:rPr>
        <w:t>ις</w:t>
      </w:r>
      <w:proofErr w:type="spellEnd"/>
      <w:r w:rsidRPr="00F561DC">
        <w:rPr>
          <w:rFonts w:cstheme="minorHAnsi"/>
          <w:color w:val="000000" w:themeColor="text1"/>
          <w:lang w:val="el-GR"/>
        </w:rPr>
        <w:t xml:space="preserve"> οποία/</w:t>
      </w:r>
      <w:proofErr w:type="spellStart"/>
      <w:r w:rsidRPr="00F561DC">
        <w:rPr>
          <w:rFonts w:cstheme="minorHAnsi"/>
          <w:color w:val="000000" w:themeColor="text1"/>
          <w:lang w:val="el-GR"/>
        </w:rPr>
        <w:t>ες</w:t>
      </w:r>
      <w:proofErr w:type="spellEnd"/>
      <w:r w:rsidRPr="00F561DC">
        <w:rPr>
          <w:rFonts w:cstheme="minorHAnsi"/>
          <w:color w:val="000000" w:themeColor="text1"/>
          <w:lang w:val="el-GR"/>
        </w:rPr>
        <w:t xml:space="preserve"> παράγεται το κάθε είδος καθώς και ο τόπος εγκατάστασης αυτής/</w:t>
      </w:r>
      <w:proofErr w:type="spellStart"/>
      <w:r w:rsidRPr="00F561DC">
        <w:rPr>
          <w:rFonts w:cstheme="minorHAnsi"/>
          <w:color w:val="000000" w:themeColor="text1"/>
          <w:lang w:val="el-GR"/>
        </w:rPr>
        <w:t>ών</w:t>
      </w:r>
      <w:proofErr w:type="spellEnd"/>
      <w:r w:rsidRPr="00F561DC">
        <w:rPr>
          <w:rFonts w:cstheme="minorHAnsi"/>
          <w:color w:val="000000" w:themeColor="text1"/>
          <w:lang w:val="el-GR"/>
        </w:rPr>
        <w:t>.</w:t>
      </w:r>
    </w:p>
    <w:p w14:paraId="58F5AAAA" w14:textId="77777777" w:rsidR="00557733" w:rsidRPr="00F561DC" w:rsidRDefault="00557733" w:rsidP="00557733">
      <w:pPr>
        <w:spacing w:after="80"/>
        <w:rPr>
          <w:rFonts w:cstheme="minorHAnsi"/>
          <w:color w:val="000000" w:themeColor="text1"/>
          <w:lang w:val="el-GR"/>
        </w:rPr>
      </w:pPr>
      <w:r w:rsidRPr="00F561DC">
        <w:rPr>
          <w:rFonts w:cstheme="minorHAnsi"/>
          <w:b/>
          <w:bCs/>
          <w:color w:val="000000" w:themeColor="text1"/>
          <w:lang w:val="el-GR"/>
        </w:rPr>
        <w:t>2.2.6.</w:t>
      </w:r>
      <w:r w:rsidR="00E008E7">
        <w:rPr>
          <w:rFonts w:cstheme="minorHAnsi"/>
          <w:b/>
          <w:bCs/>
          <w:color w:val="000000" w:themeColor="text1"/>
          <w:lang w:val="el-GR"/>
        </w:rPr>
        <w:t>6</w:t>
      </w:r>
      <w:r w:rsidRPr="00F561DC">
        <w:rPr>
          <w:rFonts w:cstheme="minorHAnsi"/>
          <w:color w:val="000000" w:themeColor="text1"/>
          <w:lang w:val="el-GR"/>
        </w:rPr>
        <w:t xml:space="preserve"> Για την κάλυψη των ανωτέρω κριτηρίων τεχνικής και επαγγελματικής ικανότητας ο ενδιαφερόμενος οικονομικός φορέας μπορεί να στηριχθεί στις ικανότητες άλλων οικονομικών φορέων, σύμφωνα με την παράγραφο «Στήριξη στην ικανότητα τρίτων/Υπεργολαβία» της παρούσης. </w:t>
      </w:r>
    </w:p>
    <w:p w14:paraId="63A12C60" w14:textId="77777777" w:rsidR="00557733" w:rsidRPr="00AD0F0E" w:rsidRDefault="00557733" w:rsidP="00557733">
      <w:pPr>
        <w:spacing w:after="80"/>
        <w:rPr>
          <w:rFonts w:cstheme="minorHAnsi"/>
          <w:color w:val="000000" w:themeColor="text1"/>
          <w:lang w:val="el-GR"/>
        </w:rPr>
      </w:pPr>
      <w:r w:rsidRPr="00F561DC">
        <w:rPr>
          <w:rFonts w:cstheme="minorHAnsi"/>
          <w:color w:val="000000" w:themeColor="text1"/>
          <w:lang w:val="el-GR"/>
        </w:rPr>
        <w:t>Σε περίπτωση ένωσης οικονομικών φορέων, οι ανωτέρω ελάχιστες προϋποθέσεις μπορεί να καλύπτονται αθροιστικά από όλα τα μέλη της ένωσης.</w:t>
      </w:r>
    </w:p>
    <w:p w14:paraId="393038F1" w14:textId="77777777" w:rsidR="00557733" w:rsidRPr="00AD0F0E" w:rsidRDefault="00557733" w:rsidP="00CF7605">
      <w:pPr>
        <w:spacing w:after="80"/>
        <w:rPr>
          <w:rFonts w:cstheme="minorHAnsi"/>
          <w:color w:val="000000" w:themeColor="text1"/>
          <w:lang w:val="el-GR"/>
        </w:rPr>
      </w:pPr>
    </w:p>
    <w:p w14:paraId="0A0535C5" w14:textId="4EE5E5C0" w:rsidR="003929DA" w:rsidRDefault="003929DA">
      <w:pPr>
        <w:pStyle w:val="3"/>
        <w:rPr>
          <w:i/>
          <w:color w:val="5B9BD5"/>
          <w:lang w:val="el-GR"/>
        </w:rPr>
      </w:pPr>
      <w:bookmarkStart w:id="54" w:name="_Toc211935459"/>
      <w:r>
        <w:rPr>
          <w:lang w:val="el-GR"/>
        </w:rPr>
        <w:lastRenderedPageBreak/>
        <w:t>2.2.7</w:t>
      </w:r>
      <w:r>
        <w:rPr>
          <w:lang w:val="el-GR"/>
        </w:rPr>
        <w:tab/>
        <w:t>Πρότυπα διασφάλισης ποιότητας και πρότυπα περιβαλλοντικής διαχείρισης</w:t>
      </w:r>
      <w:bookmarkEnd w:id="54"/>
    </w:p>
    <w:p w14:paraId="04EC6D3C" w14:textId="77777777" w:rsidR="00557733" w:rsidRPr="00AD0F0E" w:rsidRDefault="00557733" w:rsidP="00557733">
      <w:pPr>
        <w:spacing w:after="80"/>
        <w:rPr>
          <w:rFonts w:cstheme="minorHAnsi"/>
          <w:strike/>
          <w:color w:val="000000" w:themeColor="text1"/>
          <w:lang w:val="el-GR"/>
        </w:rPr>
      </w:pPr>
      <w:r w:rsidRPr="00AD0F0E">
        <w:rPr>
          <w:rFonts w:cstheme="minorHAnsi"/>
          <w:b/>
          <w:bCs/>
          <w:color w:val="000000" w:themeColor="text1"/>
          <w:lang w:val="el-GR"/>
        </w:rPr>
        <w:t>2.2.7.1.</w:t>
      </w:r>
      <w:r w:rsidRPr="00AD0F0E">
        <w:rPr>
          <w:rFonts w:cstheme="minorHAnsi"/>
          <w:color w:val="000000" w:themeColor="text1"/>
          <w:lang w:val="el-GR"/>
        </w:rPr>
        <w:t xml:space="preserve"> Οι οικονομικοί φορείς καθ’ όλη τη διάρκεια της </w:t>
      </w:r>
      <w:r>
        <w:rPr>
          <w:rFonts w:cstheme="minorHAnsi"/>
          <w:color w:val="000000" w:themeColor="text1"/>
          <w:lang w:val="el-GR"/>
        </w:rPr>
        <w:t>σύμβασης</w:t>
      </w:r>
      <w:r w:rsidRPr="00AD0F0E">
        <w:rPr>
          <w:rFonts w:cstheme="minorHAnsi"/>
          <w:color w:val="000000" w:themeColor="text1"/>
          <w:lang w:val="el-GR"/>
        </w:rPr>
        <w:t xml:space="preserve"> οφείλουν να συμμορφώνονται με τα απαιτούμενα συστήματα διασφάλισης ποιότητας και τα πρότυπα περιβαλλοντικής διαχείρισης τα οποία, θα πρέπει, επί ποινή αποκλεισμού να είναι σε ισχύ κατά την υποβολή της </w:t>
      </w:r>
      <w:r>
        <w:rPr>
          <w:rFonts w:cstheme="minorHAnsi"/>
          <w:color w:val="000000" w:themeColor="text1"/>
          <w:lang w:val="el-GR"/>
        </w:rPr>
        <w:t>προσφοράς</w:t>
      </w:r>
      <w:r w:rsidRPr="00AD0F0E">
        <w:rPr>
          <w:rFonts w:cstheme="minorHAnsi"/>
          <w:color w:val="000000" w:themeColor="text1"/>
          <w:lang w:val="el-GR"/>
        </w:rPr>
        <w:t xml:space="preserve"> τους και καθ’ όλη τη διάρκεια της σύμβασης, και τα οποία κατατίθενται από τους οικονομικούς φορείς με την υποβολή της προσφοράς, ως ακολούθως:</w:t>
      </w:r>
    </w:p>
    <w:p w14:paraId="7D273FC7"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Ποιότητας κατά το πρότυπο </w:t>
      </w:r>
      <w:r w:rsidRPr="005364FB">
        <w:rPr>
          <w:rFonts w:cstheme="minorHAnsi"/>
        </w:rPr>
        <w:t>ISO</w:t>
      </w:r>
      <w:r w:rsidRPr="00AD0F0E">
        <w:rPr>
          <w:rFonts w:cstheme="minorHAnsi"/>
          <w:lang w:val="el-GR"/>
        </w:rPr>
        <w:t xml:space="preserve"> 9001:2015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w:t>
      </w:r>
      <w:r>
        <w:rPr>
          <w:rFonts w:cstheme="minorHAnsi"/>
          <w:lang w:val="el-GR"/>
        </w:rPr>
        <w:t xml:space="preserve"> σύμφωνα με τον </w:t>
      </w:r>
      <w:r w:rsidRPr="00F561DC">
        <w:rPr>
          <w:lang w:val="el-GR"/>
        </w:rPr>
        <w:t>Κανονισμό ΕΚ 765/2008</w:t>
      </w:r>
      <w:r>
        <w:rPr>
          <w:lang w:val="el-GR"/>
        </w:rPr>
        <w:t>,</w:t>
      </w:r>
      <w:r w:rsidRPr="00AD0F0E">
        <w:rPr>
          <w:rFonts w:cstheme="minorHAnsi"/>
          <w:lang w:val="el-GR"/>
        </w:rPr>
        <w:t xml:space="preserve"> με πεδίο εφαρμογής </w:t>
      </w:r>
      <w:bookmarkStart w:id="55" w:name="_Hlk149295151"/>
      <w:r w:rsidRPr="00AD0F0E">
        <w:rPr>
          <w:rFonts w:cstheme="minorHAnsi"/>
          <w:lang w:val="el-GR"/>
        </w:rPr>
        <w:t xml:space="preserve">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xml:space="preserve">, τη διακίνηση, εμπορία και διανομή τροφίμων (ξηρής αποθήκευσης, αποθήκευσης σε ψύξη) προϊόντων παντοπωλείου, ειδών προσωπικής και οικιακής υγιεινής. </w:t>
      </w:r>
      <w:bookmarkEnd w:id="55"/>
    </w:p>
    <w:p w14:paraId="65C6C335"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Περιβαλλοντικής Διαχείρισης κατά το πρότυπο </w:t>
      </w:r>
      <w:r w:rsidRPr="005364FB">
        <w:rPr>
          <w:rFonts w:cstheme="minorHAnsi"/>
        </w:rPr>
        <w:t>ISO</w:t>
      </w:r>
      <w:r w:rsidRPr="00AD0F0E">
        <w:rPr>
          <w:rFonts w:cstheme="minorHAnsi"/>
          <w:lang w:val="el-GR"/>
        </w:rPr>
        <w:t xml:space="preserve"> 14001:2015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w:t>
      </w:r>
      <w:r>
        <w:rPr>
          <w:rFonts w:cstheme="minorHAnsi"/>
          <w:lang w:val="el-GR"/>
        </w:rPr>
        <w:t xml:space="preserve"> σύμφωνα με τον </w:t>
      </w:r>
      <w:r w:rsidRPr="00F561DC">
        <w:rPr>
          <w:lang w:val="el-GR"/>
        </w:rPr>
        <w:t>Κανονισμό ΕΚ 765/2008</w:t>
      </w:r>
      <w:r>
        <w:rPr>
          <w:lang w:val="el-GR"/>
        </w:rPr>
        <w:t>,</w:t>
      </w:r>
      <w:r w:rsidRPr="00AD0F0E">
        <w:rPr>
          <w:rFonts w:cstheme="minorHAnsi"/>
          <w:lang w:val="el-GR"/>
        </w:rPr>
        <w:t xml:space="preserve">με πεδίο εφαρμογής 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xml:space="preserve">, τη διακίνηση, εμπορία και διανομή τροφίμων (ξηρής αποθήκευσης, αποθήκευσης σε ψύξη) προϊόντων παντοπωλείου, ειδών προσωπικής και οικιακής υγιεινής. </w:t>
      </w:r>
    </w:p>
    <w:p w14:paraId="153BA34B"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της Υγείας &amp; Ασφάλειας στους χώρους Εργασίας κατά το πρότυπο </w:t>
      </w:r>
      <w:r w:rsidRPr="005364FB">
        <w:rPr>
          <w:rFonts w:cstheme="minorHAnsi"/>
        </w:rPr>
        <w:t>ISO</w:t>
      </w:r>
      <w:r w:rsidRPr="00AD0F0E">
        <w:rPr>
          <w:rFonts w:cstheme="minorHAnsi"/>
          <w:lang w:val="el-GR"/>
        </w:rPr>
        <w:t xml:space="preserve"> 45001:2018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w:t>
      </w:r>
      <w:r>
        <w:rPr>
          <w:rFonts w:cstheme="minorHAnsi"/>
          <w:lang w:val="el-GR"/>
        </w:rPr>
        <w:t xml:space="preserve"> σύμφωνα με τον </w:t>
      </w:r>
      <w:r w:rsidRPr="00F561DC">
        <w:rPr>
          <w:lang w:val="el-GR"/>
        </w:rPr>
        <w:t>Κανονισμό ΕΚ 765/2008</w:t>
      </w:r>
      <w:r w:rsidRPr="00AD0F0E">
        <w:rPr>
          <w:rFonts w:cstheme="minorHAnsi"/>
          <w:lang w:val="el-GR"/>
        </w:rPr>
        <w:t xml:space="preserve">, με πεδίο εφαρμογής 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τη διακίνηση, εμπορία και διανομή τροφίμων (ξηρής αποθήκευσης, αποθήκευσης σε ψύξη) προϊόντων παντοπωλείου, ειδών προσωπικής και οικιακής υγιεινής.</w:t>
      </w:r>
    </w:p>
    <w:p w14:paraId="2BF44253"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Ειδικά σε ό,τι αφορά στη διαχείριση της ασφάλειας των τροφίμων, ο προσφέρων οικονομικός φορέας, εφόσον συσκευάζει (πρώτη συσκευασία) ο ίδιος τα προσφερόμενα είδη και για όσα εξ αυτών ο ίδιος συσκευάζει, προσκομίζει πιστοποιητικό Συστήματος Διαχείρισης Ασφάλειας Τροφίμων (ΣΔΑΤ) κατά το πρότυπο </w:t>
      </w:r>
      <w:r w:rsidRPr="005364FB">
        <w:rPr>
          <w:rFonts w:cstheme="minorHAnsi"/>
        </w:rPr>
        <w:t>ISO</w:t>
      </w:r>
      <w:r w:rsidRPr="00AD0F0E">
        <w:rPr>
          <w:rFonts w:cstheme="minorHAnsi"/>
          <w:lang w:val="el-GR"/>
        </w:rPr>
        <w:t xml:space="preserve"> 22000:2018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 xml:space="preserve"> για τις εγκαταστάσεις λειτουργίας του, όπου εκτελεί την πρώτη συσκευασία, με το οποίο να πιστοποιείται ότι η συσκευασία, η αποθήκευση και η διακίνηση των τροφίμων πραγματοποιείται με υγιεινό τρόπο και ότι εφαρμόζει, διατηρεί και αναθεωρεί διαδικασίες </w:t>
      </w:r>
      <w:r w:rsidRPr="005364FB">
        <w:rPr>
          <w:rFonts w:cstheme="minorHAnsi"/>
        </w:rPr>
        <w:t>HACCP</w:t>
      </w:r>
      <w:r w:rsidRPr="00AD0F0E">
        <w:rPr>
          <w:rFonts w:cstheme="minorHAnsi"/>
          <w:lang w:val="el-GR"/>
        </w:rPr>
        <w:t xml:space="preserve">, σύμφωνα με τα προβλεπόμενα στην ΚΥΑ 487/4-10-2000, όπως αυτή ισχύει. </w:t>
      </w:r>
    </w:p>
    <w:p w14:paraId="54A127F8"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Σε κάθε περίπτωση ο Οικονομικός Φορέας θα πρέπει να διαθέτει πιστοποιητικό κατά το πρότυπο </w:t>
      </w:r>
      <w:r w:rsidRPr="005364FB">
        <w:rPr>
          <w:rFonts w:cstheme="minorHAnsi"/>
        </w:rPr>
        <w:t>ISO</w:t>
      </w:r>
      <w:r w:rsidRPr="00AD0F0E">
        <w:rPr>
          <w:rFonts w:cstheme="minorHAnsi"/>
          <w:lang w:val="el-GR"/>
        </w:rPr>
        <w:t xml:space="preserve"> 22000:2018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 xml:space="preserve">με πεδίο εφαρμογής 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xml:space="preserve">, τη διακίνηση, εμπορία και διανομή τροφίμων (ξηρής αποθήκευσης, αποθήκευσης </w:t>
      </w:r>
      <w:r>
        <w:rPr>
          <w:rFonts w:cstheme="minorHAnsi"/>
          <w:lang w:val="el-GR"/>
        </w:rPr>
        <w:t>σε ψύξη) προϊόντων παντοπωλείου</w:t>
      </w:r>
      <w:r w:rsidRPr="00AD0F0E">
        <w:rPr>
          <w:rFonts w:cstheme="minorHAnsi"/>
          <w:lang w:val="el-GR"/>
        </w:rPr>
        <w:t>.</w:t>
      </w:r>
    </w:p>
    <w:p w14:paraId="45872950"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της ασφάλειας των πληροφοριών, </w:t>
      </w:r>
      <w:r w:rsidRPr="005364FB">
        <w:rPr>
          <w:rFonts w:cstheme="minorHAnsi"/>
        </w:rPr>
        <w:t>ISO</w:t>
      </w:r>
      <w:r w:rsidRPr="00AD0F0E">
        <w:rPr>
          <w:rFonts w:cstheme="minorHAnsi"/>
          <w:lang w:val="el-GR"/>
        </w:rPr>
        <w:t xml:space="preserve"> 27001:2013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 xml:space="preserve">με πεδίο εφαρμογής 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τη διακίνηση, εμπορία και διανομή τροφίμων (ξηρής αποθήκευσης, αποθήκευσης σε ψύξη) προϊόντων παντοπωλείου, ειδών προσωπικής και οικιακής υγιεινής.</w:t>
      </w:r>
    </w:p>
    <w:p w14:paraId="6D48C231"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της οδικής ασφάλειας, </w:t>
      </w:r>
      <w:r w:rsidRPr="005364FB">
        <w:rPr>
          <w:rFonts w:cstheme="minorHAnsi"/>
        </w:rPr>
        <w:t>ISO</w:t>
      </w:r>
      <w:r w:rsidRPr="00AD0F0E">
        <w:rPr>
          <w:rFonts w:cstheme="minorHAnsi"/>
          <w:lang w:val="el-GR"/>
        </w:rPr>
        <w:t xml:space="preserve"> 39001:2012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 xml:space="preserve">με πεδίο εφαρμογής 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xml:space="preserve">, τη διακίνηση, εμπορία και διανομή </w:t>
      </w:r>
      <w:r w:rsidRPr="00AD0F0E">
        <w:rPr>
          <w:rFonts w:cstheme="minorHAnsi"/>
          <w:lang w:val="el-GR"/>
        </w:rPr>
        <w:lastRenderedPageBreak/>
        <w:t>τροφίμων (ξηρής αποθήκευσης, αποθήκευσης σε ψύξη) προϊόντων παντοπωλείου, ειδών προσωπικής και οικιακής υγιεινής.</w:t>
      </w:r>
    </w:p>
    <w:p w14:paraId="1B4ED3BB"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για την καταπολέμηση της δωροδοκίας, </w:t>
      </w:r>
      <w:r w:rsidRPr="005364FB">
        <w:rPr>
          <w:rFonts w:cstheme="minorHAnsi"/>
        </w:rPr>
        <w:t>ISO</w:t>
      </w:r>
      <w:r w:rsidRPr="00AD0F0E">
        <w:rPr>
          <w:rFonts w:cstheme="minorHAnsi"/>
          <w:lang w:val="el-GR"/>
        </w:rPr>
        <w:t xml:space="preserve"> 37001:2017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με πεδίο εφαρμογής</w:t>
      </w:r>
      <w:r w:rsidRPr="00AF2B2A">
        <w:rPr>
          <w:rFonts w:cstheme="minorHAnsi"/>
          <w:lang w:val="el-GR"/>
        </w:rPr>
        <w:t xml:space="preserve"> </w:t>
      </w:r>
      <w:r w:rsidRPr="00AD0F0E">
        <w:rPr>
          <w:rFonts w:cstheme="minorHAnsi"/>
          <w:lang w:val="el-GR"/>
        </w:rPr>
        <w:t xml:space="preserve">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τη διακίνηση, εμπορία και διανομή τροφίμων (ξηρής αποθήκευσης, αποθήκευσης σε ψύξη) προϊόντων παντοπωλείου, ειδών προσωπικής και οικιακής υγιεινής.</w:t>
      </w:r>
    </w:p>
    <w:p w14:paraId="3A1D5F36"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για την επιχειρηματική συνέχεια, </w:t>
      </w:r>
      <w:r w:rsidRPr="005364FB">
        <w:rPr>
          <w:rFonts w:cstheme="minorHAnsi"/>
        </w:rPr>
        <w:t>ISO</w:t>
      </w:r>
      <w:r w:rsidRPr="00AD0F0E">
        <w:rPr>
          <w:rFonts w:cstheme="minorHAnsi"/>
          <w:lang w:val="el-GR"/>
        </w:rPr>
        <w:t xml:space="preserve"> 22301:2019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w:t>
      </w:r>
      <w:r>
        <w:rPr>
          <w:rFonts w:cstheme="minorHAnsi"/>
          <w:lang w:val="el-GR"/>
        </w:rPr>
        <w:t xml:space="preserve">σύμφωνα με τον </w:t>
      </w:r>
      <w:r w:rsidRPr="00F561DC">
        <w:rPr>
          <w:lang w:val="el-GR"/>
        </w:rPr>
        <w:t>Κανονισμό ΕΚ 765/2008</w:t>
      </w:r>
      <w:r>
        <w:rPr>
          <w:lang w:val="el-GR"/>
        </w:rPr>
        <w:t>,</w:t>
      </w:r>
      <w:r w:rsidRPr="00AD0F0E">
        <w:rPr>
          <w:rFonts w:cstheme="minorHAnsi"/>
          <w:lang w:val="el-GR"/>
        </w:rPr>
        <w:t>με πεδίο εφαρμογής</w:t>
      </w:r>
      <w:r w:rsidRPr="00AF2B2A">
        <w:rPr>
          <w:rFonts w:cstheme="minorHAnsi"/>
          <w:lang w:val="el-GR"/>
        </w:rPr>
        <w:t xml:space="preserve"> </w:t>
      </w:r>
      <w:r w:rsidRPr="00AD0F0E">
        <w:rPr>
          <w:rFonts w:cstheme="minorHAnsi"/>
          <w:lang w:val="el-GR"/>
        </w:rPr>
        <w:t xml:space="preserve">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τη διακίνηση, εμπορία και διανομή τροφίμων (ξηρής αποθήκευσης, αποθήκευσης σε ψύξη) προϊόντων παντοπωλείου, ειδών προσωπικής και οικιακής υγιεινής.</w:t>
      </w:r>
    </w:p>
    <w:p w14:paraId="13DA6FE3"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της ασφάλειας της εφοδιαστικής αλυσίδας, </w:t>
      </w:r>
      <w:r w:rsidRPr="005364FB">
        <w:rPr>
          <w:rFonts w:cstheme="minorHAnsi"/>
        </w:rPr>
        <w:t>ISO</w:t>
      </w:r>
      <w:r w:rsidRPr="00AD0F0E">
        <w:rPr>
          <w:rFonts w:cstheme="minorHAnsi"/>
          <w:lang w:val="el-GR"/>
        </w:rPr>
        <w:t xml:space="preserve"> 28001:2007 ή και νεότερο αυτού όπως κάθε φορά ισχύει ή ισοδύναμο, με πεδίο εφαρμογής</w:t>
      </w:r>
      <w:r w:rsidRPr="00AF2B2A">
        <w:rPr>
          <w:rFonts w:cstheme="minorHAnsi"/>
          <w:lang w:val="el-GR"/>
        </w:rPr>
        <w:t xml:space="preserve"> </w:t>
      </w:r>
      <w:r w:rsidRPr="00AD0F0E">
        <w:rPr>
          <w:rFonts w:cstheme="minorHAnsi"/>
          <w:lang w:val="el-GR"/>
        </w:rPr>
        <w:t xml:space="preserve">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τη διακίνηση, εμπορία και διανομή τροφίμων (ξηρής αποθήκευσης, αποθήκευσης σε ψύξη) προϊόντων παντοπωλείου, ειδών προσωπικής και οικιακής υγιεινής.</w:t>
      </w:r>
    </w:p>
    <w:p w14:paraId="3E032611" w14:textId="77777777" w:rsidR="00557733" w:rsidRPr="00AD0F0E" w:rsidRDefault="00557733" w:rsidP="00007529">
      <w:pPr>
        <w:numPr>
          <w:ilvl w:val="0"/>
          <w:numId w:val="9"/>
        </w:numPr>
        <w:spacing w:after="80"/>
        <w:ind w:left="0" w:firstLine="0"/>
        <w:rPr>
          <w:rFonts w:cstheme="minorHAnsi"/>
          <w:lang w:val="el-GR"/>
        </w:rPr>
      </w:pPr>
      <w:r w:rsidRPr="00AD0F0E">
        <w:rPr>
          <w:rFonts w:cstheme="minorHAnsi"/>
          <w:lang w:val="el-GR"/>
        </w:rPr>
        <w:t xml:space="preserve">Πιστοποιητικό Συστήματος Διαχείρισης της Ιχνηλασιμότητας </w:t>
      </w:r>
      <w:r w:rsidRPr="00B63AC5">
        <w:rPr>
          <w:rFonts w:cstheme="minorHAnsi"/>
        </w:rPr>
        <w:t>ISO</w:t>
      </w:r>
      <w:r w:rsidRPr="00AD0F0E">
        <w:rPr>
          <w:rFonts w:cstheme="minorHAnsi"/>
          <w:lang w:val="el-GR"/>
        </w:rPr>
        <w:t xml:space="preserve"> 22005:2007 ή και νεότερο αυτού όπως κάθε φορά ισχύει ή ισοδύναμο, με πεδίο εφαρμογής</w:t>
      </w:r>
      <w:r w:rsidRPr="00AF2B2A">
        <w:rPr>
          <w:rFonts w:cstheme="minorHAnsi"/>
          <w:lang w:val="el-GR"/>
        </w:rPr>
        <w:t xml:space="preserve"> </w:t>
      </w:r>
      <w:r w:rsidRPr="00AD0F0E">
        <w:rPr>
          <w:rFonts w:cstheme="minorHAnsi"/>
          <w:lang w:val="el-GR"/>
        </w:rPr>
        <w:t xml:space="preserve">την αποθήκευση, τη συσκευασία, την </w:t>
      </w:r>
      <w:proofErr w:type="spellStart"/>
      <w:r w:rsidRPr="00AD0F0E">
        <w:rPr>
          <w:rFonts w:cstheme="minorHAnsi"/>
          <w:lang w:val="el-GR"/>
        </w:rPr>
        <w:t>ανασυσκευασία</w:t>
      </w:r>
      <w:proofErr w:type="spellEnd"/>
      <w:r w:rsidRPr="00AD0F0E">
        <w:rPr>
          <w:rFonts w:cstheme="minorHAnsi"/>
          <w:lang w:val="el-GR"/>
        </w:rPr>
        <w:t xml:space="preserve">, τη διακίνηση, εμπορία και διανομή τροφίμων (ξηρής αποθήκευσης, αποθήκευσης </w:t>
      </w:r>
      <w:r>
        <w:rPr>
          <w:rFonts w:cstheme="minorHAnsi"/>
          <w:lang w:val="el-GR"/>
        </w:rPr>
        <w:t>σε ψύξη) προϊόντων παντοπωλείου</w:t>
      </w:r>
      <w:r w:rsidRPr="00AD0F0E">
        <w:rPr>
          <w:rFonts w:cstheme="minorHAnsi"/>
          <w:lang w:val="el-GR"/>
        </w:rPr>
        <w:t xml:space="preserve">. </w:t>
      </w:r>
    </w:p>
    <w:p w14:paraId="19D82269" w14:textId="77777777" w:rsidR="00557733" w:rsidRPr="00AD0F0E" w:rsidRDefault="00557733" w:rsidP="00557733">
      <w:pPr>
        <w:spacing w:after="240"/>
        <w:rPr>
          <w:rFonts w:cstheme="minorHAnsi"/>
          <w:lang w:val="el-GR"/>
        </w:rPr>
      </w:pPr>
      <w:r w:rsidRPr="00AD0F0E">
        <w:rPr>
          <w:rFonts w:cstheme="minorHAnsi"/>
          <w:lang w:val="el-GR"/>
        </w:rPr>
        <w:t>Σε περίπτωση ένωσης οικονομικών φορέων, οι ανωτέρω ελάχιστες προϋποθέσεις δύναται να καλυφθούν αθροιστικά από τα μέλη της ένωσης.</w:t>
      </w:r>
    </w:p>
    <w:p w14:paraId="13ACCD85" w14:textId="77777777" w:rsidR="00557733" w:rsidRPr="00AD0F0E" w:rsidRDefault="00557733" w:rsidP="00557733">
      <w:pPr>
        <w:spacing w:after="80"/>
        <w:rPr>
          <w:rFonts w:cstheme="minorHAnsi"/>
          <w:lang w:val="el-GR"/>
        </w:rPr>
      </w:pPr>
      <w:r w:rsidRPr="00AD0F0E">
        <w:rPr>
          <w:rFonts w:cstheme="minorHAnsi"/>
          <w:b/>
          <w:bCs/>
          <w:lang w:val="el-GR"/>
        </w:rPr>
        <w:t>2.2.7.2.</w:t>
      </w:r>
      <w:r w:rsidRPr="00AD0F0E">
        <w:rPr>
          <w:rFonts w:cstheme="minorHAnsi"/>
          <w:lang w:val="el-GR"/>
        </w:rPr>
        <w:t xml:space="preserve"> Σε περίπτωση που ο οικονομικός φορέας δεν παράγει ο ίδιος το υπό προμήθεια είδος, προσκομίζεται το Πιστοποιητικό </w:t>
      </w:r>
      <w:r w:rsidRPr="005364FB">
        <w:rPr>
          <w:rFonts w:cstheme="minorHAnsi"/>
        </w:rPr>
        <w:t>ISO</w:t>
      </w:r>
      <w:r w:rsidRPr="00AD0F0E">
        <w:rPr>
          <w:rFonts w:cstheme="minorHAnsi"/>
          <w:lang w:val="el-GR"/>
        </w:rPr>
        <w:t xml:space="preserve"> 22000:2018 ή και νεότερο αυτού όπως κάθε φορά ισχύει ή ισοδύναμο, για τη διαχείριση της ασφάλειας των τροφίμων, διαπιστευμένο από το Εθνικό Σύστημα Διαπίστευσης (Ε.ΣΥ.Δ.) ή άλλο αντίστοιχο φορέα διαπίστευσης του εξωτερικού</w:t>
      </w:r>
      <w:r>
        <w:rPr>
          <w:rFonts w:cstheme="minorHAnsi"/>
          <w:lang w:val="el-GR"/>
        </w:rPr>
        <w:t xml:space="preserve"> σύμφωνα με τον </w:t>
      </w:r>
      <w:r w:rsidRPr="00F561DC">
        <w:rPr>
          <w:lang w:val="el-GR"/>
        </w:rPr>
        <w:t>Κανονισμό ΕΚ 765/2008</w:t>
      </w:r>
      <w:r w:rsidRPr="00AD0F0E">
        <w:rPr>
          <w:rFonts w:cstheme="minorHAnsi"/>
          <w:lang w:val="el-GR"/>
        </w:rPr>
        <w:t>, από την επιχείρηση που παράγει ή διακινεί τα είδη που αναφέρονται στην παρούσα.</w:t>
      </w:r>
    </w:p>
    <w:p w14:paraId="675523B5" w14:textId="77777777" w:rsidR="00557733" w:rsidRPr="00AD0F0E" w:rsidRDefault="00557733" w:rsidP="00557733">
      <w:pPr>
        <w:spacing w:after="80"/>
        <w:rPr>
          <w:rFonts w:cstheme="minorHAnsi"/>
          <w:lang w:val="el-GR"/>
        </w:rPr>
      </w:pPr>
      <w:r w:rsidRPr="00AD0F0E">
        <w:rPr>
          <w:rFonts w:cstheme="minorHAnsi"/>
          <w:b/>
          <w:bCs/>
          <w:lang w:val="el-GR"/>
        </w:rPr>
        <w:t>2.2.7.3</w:t>
      </w:r>
      <w:r w:rsidRPr="00AD0F0E">
        <w:rPr>
          <w:rFonts w:cstheme="minorHAnsi"/>
          <w:lang w:val="el-GR"/>
        </w:rPr>
        <w:t xml:space="preserve"> Όσον αφορά στα προϊόντα Βασικής Υλικής </w:t>
      </w:r>
      <w:r>
        <w:rPr>
          <w:rFonts w:cstheme="minorHAnsi"/>
          <w:lang w:val="el-GR"/>
        </w:rPr>
        <w:t>Συνδρομής</w:t>
      </w:r>
      <w:r w:rsidRPr="00AD0F0E">
        <w:rPr>
          <w:rFonts w:cstheme="minorHAnsi"/>
          <w:lang w:val="el-GR"/>
        </w:rPr>
        <w:t xml:space="preserve">, οι οικονομικοί φορείς πρέπει να καταθέσουν κατά περίπτωση: </w:t>
      </w:r>
    </w:p>
    <w:p w14:paraId="4847C007" w14:textId="77777777" w:rsidR="00557733" w:rsidRPr="00AD0F0E" w:rsidRDefault="00557733" w:rsidP="00557733">
      <w:pPr>
        <w:spacing w:after="80"/>
        <w:rPr>
          <w:rFonts w:cstheme="minorHAnsi"/>
          <w:lang w:val="el-GR"/>
        </w:rPr>
      </w:pPr>
      <w:r w:rsidRPr="00AD0F0E">
        <w:rPr>
          <w:rFonts w:cstheme="minorHAnsi"/>
          <w:b/>
          <w:bCs/>
          <w:lang w:val="el-GR"/>
        </w:rPr>
        <w:t>1)</w:t>
      </w:r>
      <w:r w:rsidRPr="00AD0F0E">
        <w:rPr>
          <w:rFonts w:cstheme="minorHAnsi"/>
          <w:lang w:val="el-GR"/>
        </w:rPr>
        <w:t xml:space="preserve"> Τις άδειες κυκλοφορίας των απ</w:t>
      </w:r>
      <w:r w:rsidR="003E36E8">
        <w:rPr>
          <w:rFonts w:cstheme="minorHAnsi"/>
          <w:lang w:val="el-GR"/>
        </w:rPr>
        <w:t>ορρυπαντικών, όπου απαιτείται, (</w:t>
      </w:r>
      <w:r w:rsidRPr="00AD0F0E">
        <w:rPr>
          <w:rFonts w:cstheme="minorHAnsi"/>
          <w:lang w:val="el-GR"/>
        </w:rPr>
        <w:t>αίτηση ή αριθμό Εθνικού Μητρώου Χημικών Προϊόντων</w:t>
      </w:r>
      <w:r w:rsidR="003E36E8">
        <w:rPr>
          <w:rFonts w:cstheme="minorHAnsi"/>
          <w:lang w:val="el-GR"/>
        </w:rPr>
        <w:t xml:space="preserve"> ή καταχώρηση στον Ευρωπαϊκό Οργανισμό Χημικών Προϊόντων –</w:t>
      </w:r>
      <w:r w:rsidR="003E36E8">
        <w:rPr>
          <w:rFonts w:cstheme="minorHAnsi"/>
          <w:lang w:val="en-US"/>
        </w:rPr>
        <w:t>ECHA</w:t>
      </w:r>
      <w:r w:rsidRPr="00AD0F0E">
        <w:rPr>
          <w:rFonts w:cstheme="minorHAnsi"/>
          <w:lang w:val="el-GR"/>
        </w:rPr>
        <w:t xml:space="preserve">) καθώς και την καταχώρηση των στοιχείων στο Κέντρο Δηλητηριάσεων, όπως αυτά ορίζονται από την Ελληνική και Ευρωπαϊκή νομοθεσία σύμφωνα με το άρθρο 45 του κανονισμού ΕΚ. 1272/2008 </w:t>
      </w:r>
      <w:r w:rsidRPr="005364FB">
        <w:rPr>
          <w:rFonts w:cstheme="minorHAnsi"/>
        </w:rPr>
        <w:t>CLP</w:t>
      </w:r>
      <w:r w:rsidRPr="00AD0F0E">
        <w:rPr>
          <w:rFonts w:cstheme="minorHAnsi"/>
          <w:lang w:val="el-GR"/>
        </w:rPr>
        <w:t>.</w:t>
      </w:r>
    </w:p>
    <w:p w14:paraId="039EAE41" w14:textId="77777777" w:rsidR="00557733" w:rsidRPr="00AD0F0E" w:rsidRDefault="00557733" w:rsidP="00557733">
      <w:pPr>
        <w:spacing w:after="80"/>
        <w:rPr>
          <w:rFonts w:cstheme="minorHAnsi"/>
          <w:lang w:val="el-GR"/>
        </w:rPr>
      </w:pPr>
      <w:r w:rsidRPr="00AD0F0E">
        <w:rPr>
          <w:rFonts w:cstheme="minorHAnsi"/>
          <w:b/>
          <w:bCs/>
          <w:lang w:val="el-GR"/>
        </w:rPr>
        <w:t>2)</w:t>
      </w:r>
      <w:r w:rsidRPr="00AD0F0E">
        <w:rPr>
          <w:rFonts w:cstheme="minorHAnsi"/>
          <w:lang w:val="el-GR"/>
        </w:rPr>
        <w:t xml:space="preserve"> Το Φύλλο Δεδομένων Ασφαλείας, όπου απαιτείται, (</w:t>
      </w:r>
      <w:r w:rsidRPr="005364FB">
        <w:rPr>
          <w:rFonts w:cstheme="minorHAnsi"/>
        </w:rPr>
        <w:t>MSDS</w:t>
      </w:r>
      <w:r w:rsidRPr="00AD0F0E">
        <w:rPr>
          <w:rFonts w:cstheme="minorHAnsi"/>
          <w:lang w:val="el-GR"/>
        </w:rPr>
        <w:t xml:space="preserve">) των απορρυπαντικών, σύμφωνα με την Οδηγία </w:t>
      </w:r>
      <w:r w:rsidRPr="005364FB">
        <w:rPr>
          <w:rFonts w:cstheme="minorHAnsi"/>
        </w:rPr>
        <w:t>EE</w:t>
      </w:r>
      <w:r w:rsidRPr="00AD0F0E">
        <w:rPr>
          <w:rFonts w:cstheme="minorHAnsi"/>
          <w:lang w:val="el-GR"/>
        </w:rPr>
        <w:t xml:space="preserve"> 1907/2006 και τον Κανονισμό ΕΚ 1272/2008 </w:t>
      </w:r>
      <w:r w:rsidRPr="005364FB">
        <w:rPr>
          <w:rFonts w:cstheme="minorHAnsi"/>
        </w:rPr>
        <w:t>CLP</w:t>
      </w:r>
      <w:r w:rsidRPr="00AD0F0E">
        <w:rPr>
          <w:rFonts w:cstheme="minorHAnsi"/>
          <w:lang w:val="el-GR"/>
        </w:rPr>
        <w:t>.</w:t>
      </w:r>
    </w:p>
    <w:p w14:paraId="798FA1B1" w14:textId="77777777" w:rsidR="00557733" w:rsidRPr="00AD0F0E" w:rsidRDefault="00557733" w:rsidP="00557733">
      <w:pPr>
        <w:spacing w:after="80"/>
        <w:rPr>
          <w:rFonts w:cstheme="minorHAnsi"/>
          <w:lang w:val="el-GR"/>
        </w:rPr>
      </w:pPr>
      <w:r w:rsidRPr="00AD0F0E">
        <w:rPr>
          <w:rFonts w:cstheme="minorHAnsi"/>
          <w:b/>
          <w:bCs/>
          <w:lang w:val="el-GR"/>
        </w:rPr>
        <w:t>3)</w:t>
      </w:r>
      <w:r w:rsidRPr="00AD0F0E">
        <w:rPr>
          <w:rFonts w:cstheme="minorHAnsi"/>
          <w:lang w:val="el-GR"/>
        </w:rPr>
        <w:t xml:space="preserve"> Τα Πιστοποιητικά διασφάλισης ποιότητας των προϊόντων, </w:t>
      </w:r>
      <w:r w:rsidRPr="005364FB">
        <w:rPr>
          <w:rFonts w:cstheme="minorHAnsi"/>
        </w:rPr>
        <w:t>ISO</w:t>
      </w:r>
      <w:r w:rsidRPr="00AD0F0E">
        <w:rPr>
          <w:rFonts w:cstheme="minorHAnsi"/>
          <w:lang w:val="el-GR"/>
        </w:rPr>
        <w:t xml:space="preserve"> 9001:2015 ή και νεότερο αυτού όπως κάθε φορά ισχύει ή ισοδύναμο, διαπιστευμένο από το Εθνικό Σύστημα Διαπίστευσης (ΕΣΥΔ) ή άλλο αντίστοιχο φορέα διαπίστευσης του εξωτερικού των κατασκευαστών ή των διακινητών και μόνο για τα είδη βασικής υλικής συνδρομής.</w:t>
      </w:r>
    </w:p>
    <w:p w14:paraId="163AF857" w14:textId="77777777" w:rsidR="00557733" w:rsidRPr="00630C4F" w:rsidRDefault="00557733" w:rsidP="00557733">
      <w:pPr>
        <w:spacing w:after="80"/>
        <w:rPr>
          <w:rFonts w:eastAsia="Calibri" w:cstheme="minorHAnsi"/>
          <w:color w:val="000000" w:themeColor="text1"/>
          <w:lang w:val="el-GR"/>
        </w:rPr>
      </w:pPr>
      <w:r w:rsidRPr="00630C4F">
        <w:rPr>
          <w:rFonts w:cstheme="minorHAnsi"/>
          <w:b/>
          <w:bCs/>
          <w:lang w:val="el-GR"/>
        </w:rPr>
        <w:t>2.2.7.4.</w:t>
      </w:r>
      <w:r w:rsidRPr="00630C4F">
        <w:rPr>
          <w:rFonts w:eastAsia="Calibri" w:cstheme="minorHAnsi"/>
          <w:color w:val="000000" w:themeColor="text1"/>
          <w:lang w:val="el-GR"/>
        </w:rPr>
        <w:t>Όταν οι οικονομικοί φορείς δεν θα κατασκευάζουν/παράγουν οι ίδιοι το τελικό προϊόν, σε δική τους επιχειρηματική μονάδα, στην προσφορά τους πρέπει να καταθέσουν υπεύθυνη δήλωση (άρθρο 8 του Ν.1599/1986) του νόμιμου εκπρόσωπου της επιχείρησης από την οποία θα προμηθευτούν τα προϊόντα ότι έχει αποδεχθεί έναντι τους την εκτέλεση της συγκεκριμένης προμήθειας, σε περίπτωση κατακύρωσης στον οικονομικό φορέα υπέρ του οποίου έγινε η αποδοχή.</w:t>
      </w:r>
    </w:p>
    <w:p w14:paraId="6F55F0F4" w14:textId="77777777" w:rsidR="00557733" w:rsidRDefault="00557733" w:rsidP="00557733">
      <w:pPr>
        <w:spacing w:after="80"/>
        <w:rPr>
          <w:rFonts w:eastAsia="Calibri" w:cstheme="minorHAnsi"/>
          <w:color w:val="000000" w:themeColor="text1"/>
          <w:lang w:val="el-GR"/>
        </w:rPr>
      </w:pPr>
      <w:r w:rsidRPr="00630C4F">
        <w:rPr>
          <w:rFonts w:eastAsia="Calibri" w:cstheme="minorHAnsi"/>
          <w:color w:val="000000" w:themeColor="text1"/>
          <w:lang w:val="el-GR"/>
        </w:rPr>
        <w:t>Τα ανωτέρω αναφερόμενα στοιχεία για την κάλυψη της απαίτησης παρ. 2.2.7. κατατίθενται από τους οικονομικούς φορείς με την υποβολή της προσφοράς τους.</w:t>
      </w:r>
    </w:p>
    <w:p w14:paraId="4F09A831" w14:textId="77777777" w:rsidR="00557733" w:rsidRDefault="00557733">
      <w:pPr>
        <w:pStyle w:val="3"/>
        <w:rPr>
          <w:lang w:val="el-GR"/>
        </w:rPr>
      </w:pPr>
    </w:p>
    <w:p w14:paraId="40863AD7" w14:textId="77777777" w:rsidR="003929DA" w:rsidRDefault="003929DA">
      <w:pPr>
        <w:pStyle w:val="3"/>
        <w:rPr>
          <w:lang w:val="el-GR"/>
        </w:rPr>
      </w:pPr>
      <w:bookmarkStart w:id="56" w:name="_Toc211935460"/>
      <w:r>
        <w:rPr>
          <w:lang w:val="el-GR"/>
        </w:rPr>
        <w:t>2.2.8</w:t>
      </w:r>
      <w:r>
        <w:rPr>
          <w:lang w:val="el-GR"/>
        </w:rPr>
        <w:tab/>
        <w:t xml:space="preserve">Στήριξη στην ικανότητα τρίτων </w:t>
      </w:r>
      <w:r w:rsidR="005D11ED">
        <w:rPr>
          <w:lang w:val="el-GR"/>
        </w:rPr>
        <w:t>– Υπεργολαβία</w:t>
      </w:r>
      <w:bookmarkEnd w:id="56"/>
    </w:p>
    <w:p w14:paraId="788C182D" w14:textId="64ABC8DF" w:rsidR="008D7723" w:rsidRPr="00EE08A6" w:rsidRDefault="005D11ED" w:rsidP="007C2136">
      <w:pPr>
        <w:pStyle w:val="4"/>
        <w:rPr>
          <w:lang w:val="el-GR"/>
        </w:rPr>
      </w:pPr>
      <w:bookmarkStart w:id="57" w:name="_Toc211935461"/>
      <w:r w:rsidRPr="00EE08A6">
        <w:rPr>
          <w:lang w:val="el-GR"/>
        </w:rPr>
        <w:t xml:space="preserve">2.2.8.1. </w:t>
      </w:r>
      <w:r w:rsidR="008D7723" w:rsidRPr="00EE08A6">
        <w:rPr>
          <w:lang w:val="el-GR"/>
        </w:rPr>
        <w:t>Στήριξη στην ικανότητα τρίτων</w:t>
      </w:r>
      <w:bookmarkEnd w:id="57"/>
    </w:p>
    <w:p w14:paraId="318880E4" w14:textId="2D45EFD9" w:rsidR="006C6F3C" w:rsidRPr="00FE4670" w:rsidRDefault="003929DA">
      <w:pPr>
        <w:rPr>
          <w:lang w:val="el-GR"/>
        </w:rPr>
      </w:pPr>
      <w:r>
        <w:rPr>
          <w:lang w:val="el-GR"/>
        </w:rPr>
        <w:t xml:space="preserve">Οι οικονομικοί φορείς μπορούν, όσον αφορά στα κριτήρια της οικονομικής και χρηματοοικονομικής επάρκειας (της παραγράφου </w:t>
      </w:r>
      <w:r w:rsidRPr="00F01A2B">
        <w:rPr>
          <w:lang w:val="el-GR"/>
        </w:rPr>
        <w:t>2.2.5</w:t>
      </w:r>
      <w:r>
        <w:rPr>
          <w:lang w:val="el-GR"/>
        </w:rPr>
        <w:t xml:space="preserve">)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5CC57F1F" w14:textId="4D2FB40B" w:rsidR="003929DA" w:rsidRPr="00245B54" w:rsidRDefault="003929DA" w:rsidP="00FF5966">
      <w:pPr>
        <w:rPr>
          <w:b/>
          <w:i/>
          <w:color w:val="5B9BD5"/>
          <w:lang w:val="el-GR"/>
        </w:rPr>
      </w:pPr>
      <w:r>
        <w:rPr>
          <w:szCs w:val="22"/>
          <w:lang w:val="el-GR"/>
        </w:rPr>
        <w:t xml:space="preserve">Ειδικά, όσον αφορά τα κριτήρια επαγγελματικής ικανότητας που σχετίζονται με τους τίτλους σπουδών και τα επαγγελματικά προσόντα που ορίζονται στην περίπτωση </w:t>
      </w:r>
      <w:proofErr w:type="spellStart"/>
      <w:r>
        <w:rPr>
          <w:szCs w:val="22"/>
          <w:lang w:val="el-GR"/>
        </w:rPr>
        <w:t>στ</w:t>
      </w:r>
      <w:proofErr w:type="spellEnd"/>
      <w:r>
        <w:rPr>
          <w:szCs w:val="22"/>
          <w:lang w:val="el-GR"/>
        </w:rPr>
        <w:t xml:space="preserve">΄ του Μέρους ΙΙ του Παραρτήματος ΧΙΙ του </w:t>
      </w:r>
      <w:r w:rsidRPr="00304D90">
        <w:rPr>
          <w:szCs w:val="22"/>
          <w:lang w:val="el-GR"/>
        </w:rPr>
        <w:t>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001953C4" w:rsidRPr="001953C4">
        <w:rPr>
          <w:szCs w:val="22"/>
          <w:lang w:val="el-GR"/>
        </w:rPr>
        <w:t xml:space="preserve"> </w:t>
      </w:r>
      <w:proofErr w:type="spellStart"/>
      <w:r w:rsidR="000609B8" w:rsidRPr="00304D90">
        <w:rPr>
          <w:szCs w:val="22"/>
          <w:lang w:val="el-GR"/>
        </w:rPr>
        <w:t>Tα</w:t>
      </w:r>
      <w:proofErr w:type="spellEnd"/>
      <w:r w:rsidR="00E77E6F" w:rsidRPr="00304D90">
        <w:rPr>
          <w:szCs w:val="22"/>
          <w:lang w:val="el-GR"/>
        </w:rPr>
        <w:t xml:space="preserve"> </w:t>
      </w:r>
      <w:r w:rsidR="000609B8" w:rsidRPr="00304D90">
        <w:rPr>
          <w:szCs w:val="22"/>
          <w:lang w:val="el-GR"/>
        </w:rPr>
        <w:t>φυσικά πρόσωπα που δηλώνονται από τον προσφέροντα στην Ομάδα Έργου και  δεν αποτελούν ίδιους πόρους του προσφέροντ</w:t>
      </w:r>
      <w:r w:rsidR="00AD769E" w:rsidRPr="00304D90">
        <w:rPr>
          <w:szCs w:val="22"/>
          <w:lang w:val="el-GR"/>
        </w:rPr>
        <w:t>ος</w:t>
      </w:r>
      <w:r w:rsidR="000609B8" w:rsidRPr="00304D90">
        <w:rPr>
          <w:szCs w:val="22"/>
          <w:lang w:val="el-GR"/>
        </w:rPr>
        <w:t xml:space="preserve">, κατά την παρ. </w:t>
      </w:r>
      <w:r w:rsidR="000609B8" w:rsidRPr="0026311F">
        <w:rPr>
          <w:szCs w:val="22"/>
          <w:lang w:val="el-GR"/>
        </w:rPr>
        <w:t>2.2.6.</w:t>
      </w:r>
      <w:r w:rsidR="00D3634D" w:rsidRPr="0026311F">
        <w:rPr>
          <w:szCs w:val="22"/>
          <w:lang w:val="el-GR"/>
        </w:rPr>
        <w:t>[</w:t>
      </w:r>
      <w:r w:rsidR="00D3634D" w:rsidRPr="00304D90">
        <w:rPr>
          <w:szCs w:val="22"/>
          <w:lang w:val="el-GR"/>
        </w:rPr>
        <w:t>Ι].</w:t>
      </w:r>
      <w:r w:rsidR="000609B8" w:rsidRPr="00304D90">
        <w:rPr>
          <w:szCs w:val="22"/>
          <w:lang w:val="el-GR"/>
        </w:rPr>
        <w:t>γ της παρούσας, αποτελούν τρίτους, στην ικανότητα των οποίων στηρίζεται ο οικονομικός φορέας και απαιτείται η υποβολή διακριτών ΕΕΕΣ και των σχετικών αποδεικτικών μέσων, κατά τα ειδικότερα οριζόμενα στην παρούσα.</w:t>
      </w:r>
    </w:p>
    <w:p w14:paraId="1FAAAF5E" w14:textId="77777777" w:rsidR="003929DA" w:rsidRDefault="003929DA">
      <w:pPr>
        <w:rPr>
          <w:szCs w:val="22"/>
          <w:lang w:val="el-GR"/>
        </w:rPr>
      </w:pPr>
      <w:r>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72165A39" w14:textId="77777777" w:rsidR="00AF1830" w:rsidRPr="00AD0F0E" w:rsidRDefault="003929DA" w:rsidP="00AF1830">
      <w:pPr>
        <w:spacing w:after="80"/>
        <w:rPr>
          <w:rFonts w:cstheme="minorHAnsi"/>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r w:rsidR="00AF1830">
        <w:rPr>
          <w:szCs w:val="22"/>
          <w:lang w:val="el-GR"/>
        </w:rPr>
        <w:t xml:space="preserve"> </w:t>
      </w:r>
      <w:r w:rsidR="00AF1830" w:rsidRPr="00AD0F0E">
        <w:rPr>
          <w:rFonts w:cstheme="minorHAnsi"/>
          <w:lang w:val="el-GR"/>
        </w:rPr>
        <w:t>(υπό την αίρεση των υπό 2.2.5 και 2.2.6 σχετικών διευκρινίσεων).</w:t>
      </w:r>
    </w:p>
    <w:p w14:paraId="5E903BEF" w14:textId="3A1AE94E" w:rsidR="00D8578D" w:rsidRDefault="00D8578D" w:rsidP="00D8578D">
      <w:pPr>
        <w:rPr>
          <w:bCs/>
          <w:lang w:val="el-GR"/>
        </w:rPr>
      </w:pPr>
      <w:r w:rsidRPr="0035532D">
        <w:rPr>
          <w:bCs/>
          <w:lang w:val="el-GR"/>
        </w:rPr>
        <w:t xml:space="preserve">Η αναθέτουσα αρχή ελέγχει αν οι </w:t>
      </w:r>
      <w:proofErr w:type="spellStart"/>
      <w:r w:rsidRPr="0035532D">
        <w:rPr>
          <w:bCs/>
          <w:lang w:val="el-GR"/>
        </w:rPr>
        <w:t>φoρείς</w:t>
      </w:r>
      <w:proofErr w:type="spellEnd"/>
      <w:r w:rsidRPr="0035532D">
        <w:rPr>
          <w:bCs/>
          <w:lang w:val="el-GR"/>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35532D">
        <w:rPr>
          <w:bCs/>
          <w:lang w:val="el-GR"/>
        </w:rPr>
        <w:t>της</w:t>
      </w:r>
      <w:r w:rsidRPr="0035532D">
        <w:rPr>
          <w:bCs/>
          <w:lang w:val="el-GR"/>
        </w:rPr>
        <w:t xml:space="preserve"> </w:t>
      </w:r>
      <w:r w:rsidRPr="009D780C">
        <w:rPr>
          <w:bCs/>
          <w:lang w:val="el-GR"/>
        </w:rPr>
        <w:t>παραγράφ</w:t>
      </w:r>
      <w:r w:rsidR="00216ECA" w:rsidRPr="009D780C">
        <w:rPr>
          <w:bCs/>
          <w:lang w:val="el-GR"/>
        </w:rPr>
        <w:t>ου 2.2.3</w:t>
      </w:r>
      <w:r w:rsidRPr="0035532D">
        <w:rPr>
          <w:bCs/>
          <w:lang w:val="el-GR"/>
        </w:rPr>
        <w:t>.</w:t>
      </w:r>
      <w:r w:rsidR="0090302A" w:rsidRPr="0035532D">
        <w:rPr>
          <w:bCs/>
          <w:lang w:val="el-GR"/>
        </w:rPr>
        <w:t>.</w:t>
      </w:r>
      <w:r w:rsidRPr="0035532D">
        <w:rPr>
          <w:bCs/>
          <w:lang w:val="el-GR"/>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w:t>
      </w:r>
      <w:r w:rsidR="005B189E">
        <w:rPr>
          <w:bCs/>
          <w:lang w:val="el-GR"/>
        </w:rPr>
        <w:t>ν</w:t>
      </w:r>
      <w:r w:rsidR="001953C4" w:rsidRPr="001953C4">
        <w:rPr>
          <w:bCs/>
          <w:lang w:val="el-GR"/>
        </w:rPr>
        <w:t xml:space="preserve"> </w:t>
      </w:r>
      <w:r w:rsidRPr="0035532D">
        <w:rPr>
          <w:bCs/>
          <w:lang w:val="el-GR"/>
        </w:rPr>
        <w:t xml:space="preserve">σχετική </w:t>
      </w:r>
      <w:r w:rsidR="00AB275A" w:rsidRPr="0035532D">
        <w:rPr>
          <w:bCs/>
          <w:lang w:val="el-GR"/>
        </w:rPr>
        <w:t xml:space="preserve"> πρόσκληση της αναθέτουσας αρχής, η οποία απευθύνεται στον οικονομικό φορέα μέσω της λειτουργικότητας «Επικοινωνία» του ΕΣΗΔΗΣ</w:t>
      </w:r>
      <w:r w:rsidR="0090302A" w:rsidRPr="0035532D">
        <w:rPr>
          <w:bCs/>
          <w:lang w:val="el-GR"/>
        </w:rPr>
        <w:t>.</w:t>
      </w:r>
      <w:r w:rsidRPr="0035532D">
        <w:rPr>
          <w:bCs/>
          <w:lang w:val="el-GR"/>
        </w:rPr>
        <w:t>Ο φορέας που αντικαθιστά φορέα του προηγούμενου εδαφίου δεν επιτρέπεται να αντικατασταθεί εκ νέου.</w:t>
      </w:r>
    </w:p>
    <w:p w14:paraId="5E582A25" w14:textId="77777777" w:rsidR="00BC43A2" w:rsidRDefault="00BC43A2" w:rsidP="00D8578D">
      <w:pPr>
        <w:rPr>
          <w:bCs/>
          <w:lang w:val="el-GR"/>
        </w:rPr>
      </w:pPr>
    </w:p>
    <w:p w14:paraId="7755C3FA" w14:textId="77777777" w:rsidR="008D7723" w:rsidRPr="00EE08A6" w:rsidRDefault="00D8578D" w:rsidP="007C2136">
      <w:pPr>
        <w:pStyle w:val="4"/>
        <w:rPr>
          <w:lang w:val="el-GR"/>
        </w:rPr>
      </w:pPr>
      <w:bookmarkStart w:id="58" w:name="_Toc211935462"/>
      <w:r w:rsidRPr="00EE08A6">
        <w:rPr>
          <w:lang w:val="el-GR"/>
        </w:rPr>
        <w:t xml:space="preserve">2.2.8.2. </w:t>
      </w:r>
      <w:r w:rsidR="008D7723" w:rsidRPr="00EE08A6">
        <w:rPr>
          <w:lang w:val="el-GR"/>
        </w:rPr>
        <w:t>Υπεργολαβία</w:t>
      </w:r>
      <w:bookmarkEnd w:id="58"/>
    </w:p>
    <w:p w14:paraId="304C354C" w14:textId="357530F9" w:rsidR="00D8578D" w:rsidRPr="00245B54" w:rsidRDefault="00D8578D" w:rsidP="00D8578D">
      <w:pPr>
        <w:rPr>
          <w:bCs/>
          <w:shd w:val="clear" w:color="auto" w:fill="FFFF00"/>
          <w:lang w:val="el-GR"/>
        </w:rPr>
      </w:pPr>
      <w:r>
        <w:rPr>
          <w:bCs/>
          <w:lang w:val="el-GR"/>
        </w:rPr>
        <w:t>Ο οικονομικός φορέας αναφέρει στην προσφορά του τ</w:t>
      </w:r>
      <w:r w:rsidRPr="000A223D">
        <w:rPr>
          <w:bCs/>
          <w:lang w:val="el-GR"/>
        </w:rPr>
        <w:t>ο τμήμα της σύμβασης που προτίθεται να αναθέσει υπό μορφή υπεργολαβίας σε τρίτους, καθώς και τους υπεργολάβους που προτείνει</w:t>
      </w:r>
      <w:r>
        <w:rPr>
          <w:bCs/>
          <w:lang w:val="el-GR"/>
        </w:rPr>
        <w:t xml:space="preserve">. </w:t>
      </w:r>
      <w:r w:rsidRPr="00342556">
        <w:rPr>
          <w:bCs/>
          <w:lang w:val="el-GR"/>
        </w:rPr>
        <w:t>Σ</w:t>
      </w:r>
      <w:r>
        <w:rPr>
          <w:bCs/>
          <w:lang w:val="el-GR"/>
        </w:rPr>
        <w:t xml:space="preserve">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r w:rsidRPr="000C2D2C">
        <w:rPr>
          <w:bCs/>
          <w:lang w:val="el-GR"/>
        </w:rPr>
        <w:t>2.2.3</w:t>
      </w:r>
      <w:r>
        <w:rPr>
          <w:bCs/>
          <w:lang w:val="el-GR"/>
        </w:rPr>
        <w:t xml:space="preserve"> της παρούσας. Ο οικονομικός φορέας υποχρεούται να αντικαταστήσει έναν υπεργολάβο, εφόσον συντρέχουν στο πρόσωπό του λόγοι αποκλεισμού </w:t>
      </w:r>
      <w:r w:rsidR="0097317D">
        <w:rPr>
          <w:bCs/>
          <w:lang w:val="el-GR"/>
        </w:rPr>
        <w:t xml:space="preserve">της ως άνω παραγράφου 2.2.3. </w:t>
      </w:r>
    </w:p>
    <w:p w14:paraId="76A5789A" w14:textId="77777777" w:rsidR="00D8578D" w:rsidRDefault="00D8578D">
      <w:pPr>
        <w:rPr>
          <w:lang w:val="el-GR"/>
        </w:rPr>
      </w:pPr>
    </w:p>
    <w:p w14:paraId="45109D89" w14:textId="77777777" w:rsidR="003929DA" w:rsidRDefault="003929DA">
      <w:pPr>
        <w:pStyle w:val="3"/>
        <w:rPr>
          <w:lang w:val="el-GR"/>
        </w:rPr>
      </w:pPr>
      <w:bookmarkStart w:id="59" w:name="_Toc211935463"/>
      <w:r>
        <w:rPr>
          <w:lang w:val="el-GR"/>
        </w:rPr>
        <w:t>2.2.9</w:t>
      </w:r>
      <w:r>
        <w:rPr>
          <w:lang w:val="el-GR"/>
        </w:rPr>
        <w:tab/>
        <w:t>Κανόνες απόδειξης ποιοτικής επιλογής</w:t>
      </w:r>
      <w:bookmarkEnd w:id="59"/>
    </w:p>
    <w:p w14:paraId="297878B2" w14:textId="3E31FE2A" w:rsidR="00FC0B5C" w:rsidRDefault="007F65D6" w:rsidP="007F65D6">
      <w:pPr>
        <w:rPr>
          <w:bCs/>
          <w:lang w:val="el-GR"/>
        </w:rPr>
      </w:pPr>
      <w:r>
        <w:rPr>
          <w:bCs/>
          <w:lang w:val="el-GR"/>
        </w:rPr>
        <w:t xml:space="preserve">Το δικαίωμα συμμετοχής των οικονομικών φορέων και οι όροι και προϋποθέσεις συμμετοχής τους, όπως ορίζονται στις παραγράφους </w:t>
      </w:r>
      <w:r w:rsidRPr="007012DC">
        <w:rPr>
          <w:bCs/>
          <w:lang w:val="el-GR"/>
        </w:rPr>
        <w:t>2.2.1</w:t>
      </w:r>
      <w:r>
        <w:rPr>
          <w:bCs/>
          <w:lang w:val="el-GR"/>
        </w:rPr>
        <w:t xml:space="preserve"> έως 2.2.8, κρίνονται</w:t>
      </w:r>
      <w:r w:rsidR="00AD769E">
        <w:rPr>
          <w:bCs/>
          <w:lang w:val="el-GR"/>
        </w:rPr>
        <w:t>,</w:t>
      </w:r>
      <w:r>
        <w:rPr>
          <w:bCs/>
          <w:lang w:val="el-GR"/>
        </w:rPr>
        <w:t xml:space="preserve"> κατά την υποβολή της προσφοράς </w:t>
      </w:r>
      <w:r w:rsidR="00AD769E">
        <w:rPr>
          <w:bCs/>
          <w:lang w:val="el-GR"/>
        </w:rPr>
        <w:t xml:space="preserve">με το </w:t>
      </w:r>
      <w:r>
        <w:rPr>
          <w:bCs/>
          <w:lang w:val="el-GR"/>
        </w:rPr>
        <w:t>ΕΕΕΣ</w:t>
      </w:r>
      <w:r w:rsidR="000606A0">
        <w:rPr>
          <w:bCs/>
          <w:lang w:val="el-GR"/>
        </w:rPr>
        <w:t>,</w:t>
      </w:r>
      <w:r w:rsidR="001953C4" w:rsidRPr="001953C4">
        <w:rPr>
          <w:bCs/>
          <w:lang w:val="el-GR"/>
        </w:rPr>
        <w:t xml:space="preserve"> </w:t>
      </w:r>
      <w:r w:rsidR="005148C2" w:rsidRPr="000606A0">
        <w:rPr>
          <w:bCs/>
          <w:lang w:val="el-GR"/>
        </w:rPr>
        <w:t>σύμφωνα με</w:t>
      </w:r>
      <w:r>
        <w:rPr>
          <w:bCs/>
          <w:lang w:val="el-GR"/>
        </w:rPr>
        <w:t xml:space="preserve"> τα οριζόμενα στην παράγραφο 2.2.9.1, κατά την υποβολή των δικαιολογητικών </w:t>
      </w:r>
      <w:r w:rsidR="008D7723">
        <w:rPr>
          <w:bCs/>
          <w:lang w:val="el-GR"/>
        </w:rPr>
        <w:t xml:space="preserve">της </w:t>
      </w:r>
      <w:r w:rsidR="008D7723">
        <w:rPr>
          <w:bCs/>
          <w:lang w:val="el-GR"/>
        </w:rPr>
        <w:lastRenderedPageBreak/>
        <w:t>παραγράφου 2.2.9.2</w:t>
      </w:r>
      <w:r w:rsidR="00862E21">
        <w:rPr>
          <w:bCs/>
          <w:lang w:val="el-GR"/>
        </w:rPr>
        <w:t xml:space="preserve"> </w:t>
      </w:r>
      <w:r>
        <w:rPr>
          <w:bCs/>
          <w:lang w:val="el-GR"/>
        </w:rPr>
        <w:t>και κατά τη σύναψη της σύμβασης</w:t>
      </w:r>
      <w:r w:rsidR="00AD769E">
        <w:rPr>
          <w:bCs/>
          <w:lang w:val="el-GR"/>
        </w:rPr>
        <w:t>,</w:t>
      </w:r>
      <w:r w:rsidR="00862E21">
        <w:rPr>
          <w:bCs/>
          <w:lang w:val="el-GR"/>
        </w:rPr>
        <w:t xml:space="preserve"> </w:t>
      </w:r>
      <w:r w:rsidR="00AD769E">
        <w:rPr>
          <w:bCs/>
          <w:lang w:val="el-GR"/>
        </w:rPr>
        <w:t xml:space="preserve">με </w:t>
      </w:r>
      <w:r>
        <w:rPr>
          <w:bCs/>
          <w:lang w:val="el-GR"/>
        </w:rPr>
        <w:t xml:space="preserve"> τη</w:t>
      </w:r>
      <w:r w:rsidR="00AD769E">
        <w:rPr>
          <w:bCs/>
          <w:lang w:val="el-GR"/>
        </w:rPr>
        <w:t>ν</w:t>
      </w:r>
      <w:r>
        <w:rPr>
          <w:bCs/>
          <w:lang w:val="el-GR"/>
        </w:rPr>
        <w:t xml:space="preserve"> υπεύθυνη δήλωση της περ. </w:t>
      </w:r>
      <w:r w:rsidR="008D7723">
        <w:rPr>
          <w:bCs/>
          <w:lang w:val="el-GR"/>
        </w:rPr>
        <w:t>δ</w:t>
      </w:r>
      <w:r>
        <w:rPr>
          <w:bCs/>
          <w:lang w:val="el-GR"/>
        </w:rPr>
        <w:t>΄ της παρ. 3 του άρθρου 105</w:t>
      </w:r>
      <w:r w:rsidR="002D2C87">
        <w:rPr>
          <w:bCs/>
          <w:lang w:val="el-GR"/>
        </w:rPr>
        <w:t xml:space="preserve"> του ν. 4412/2016</w:t>
      </w:r>
      <w:r>
        <w:rPr>
          <w:bCs/>
          <w:lang w:val="el-GR"/>
        </w:rPr>
        <w:t xml:space="preserve">. </w:t>
      </w:r>
    </w:p>
    <w:p w14:paraId="0DBB1C09" w14:textId="6BE49FEA" w:rsidR="007F65D6" w:rsidRDefault="007F65D6" w:rsidP="007F65D6">
      <w:pPr>
        <w:rPr>
          <w:bCs/>
          <w:lang w:val="el-GR"/>
        </w:rPr>
      </w:pPr>
      <w:r>
        <w:rPr>
          <w:bCs/>
          <w:lang w:val="el-GR"/>
        </w:rPr>
        <w:t xml:space="preserve">Στην περίπτωση που ο </w:t>
      </w:r>
      <w:r w:rsidR="008D7723">
        <w:rPr>
          <w:bCs/>
          <w:lang w:val="el-GR"/>
        </w:rPr>
        <w:t>οικονομικός φορέας</w:t>
      </w:r>
      <w:r>
        <w:rPr>
          <w:bCs/>
          <w:lang w:val="el-GR"/>
        </w:rPr>
        <w:t xml:space="preserve"> στηρίζεται στις ικανότητες άλλων φορέων, σύμφωνα με </w:t>
      </w:r>
      <w:r>
        <w:rPr>
          <w:lang w:val="el-GR"/>
        </w:rPr>
        <w:t>την παράγραφ</w:t>
      </w:r>
      <w:r w:rsidR="00AD769E">
        <w:rPr>
          <w:lang w:val="el-GR"/>
        </w:rPr>
        <w:t>ο</w:t>
      </w:r>
      <w:r w:rsidR="004A0EF5">
        <w:rPr>
          <w:lang w:val="el-GR"/>
        </w:rPr>
        <w:t xml:space="preserve"> </w:t>
      </w:r>
      <w:r>
        <w:rPr>
          <w:bCs/>
          <w:lang w:val="el-GR"/>
        </w:rPr>
        <w:t xml:space="preserve">2.2.8. της παρούσας, οι φορείς στην ικανότητα των οποίων στηρίζεται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w:t>
      </w:r>
      <w:r w:rsidR="00245B54">
        <w:rPr>
          <w:bCs/>
          <w:lang w:val="el-GR"/>
        </w:rPr>
        <w:t>ριτήρια επιλογής κατά περίπτωση</w:t>
      </w:r>
      <w:r w:rsidRPr="00245B54">
        <w:rPr>
          <w:bCs/>
          <w:lang w:val="el-GR"/>
        </w:rPr>
        <w:t>.</w:t>
      </w:r>
    </w:p>
    <w:p w14:paraId="5E2F30CD" w14:textId="3CD7BD95" w:rsidR="007F65D6" w:rsidRDefault="007F65D6" w:rsidP="007F65D6">
      <w:pPr>
        <w:rPr>
          <w:bCs/>
          <w:lang w:val="el-GR"/>
        </w:rPr>
      </w:pPr>
      <w:r>
        <w:rPr>
          <w:bCs/>
          <w:lang w:val="el-GR"/>
        </w:rPr>
        <w:t xml:space="preserve">Στην περίπτωση που </w:t>
      </w:r>
      <w:r>
        <w:rPr>
          <w:bCs/>
          <w:lang w:val="en-US"/>
        </w:rPr>
        <w:t>o</w:t>
      </w:r>
      <w:r w:rsidR="008D7723">
        <w:rPr>
          <w:bCs/>
          <w:lang w:val="el-GR"/>
        </w:rPr>
        <w:t>οικονομικός φορέας</w:t>
      </w:r>
      <w:r>
        <w:rPr>
          <w:bCs/>
          <w:lang w:val="el-GR"/>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της παραγράφου 2.2.3 της παρούσας. </w:t>
      </w:r>
    </w:p>
    <w:p w14:paraId="537016C4" w14:textId="3B90D46C" w:rsidR="00F0704B" w:rsidRPr="00E14C02" w:rsidRDefault="00F0704B" w:rsidP="00F0704B">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Αν</w:t>
      </w:r>
      <w:r w:rsidR="00E26671">
        <w:rPr>
          <w:rFonts w:eastAsia="Calibri" w:cs="Times New Roman"/>
          <w:szCs w:val="22"/>
          <w:lang w:val="el-GR" w:eastAsia="en-US"/>
        </w:rPr>
        <w:t xml:space="preserve"> μετά τη συμπλήρωση του ΕΕΕΣ και μέχρι τη ημέρα της έγγραφης πρόσκλησης για τη σύναψη του συμφωνητικού </w:t>
      </w:r>
      <w:r w:rsidRPr="00E14C02">
        <w:rPr>
          <w:rFonts w:eastAsia="Calibri" w:cs="Times New Roman"/>
          <w:szCs w:val="22"/>
          <w:lang w:val="el-GR" w:eastAsia="en-US"/>
        </w:rPr>
        <w:t>επέλθουν μεταβολές στις προϋποθέσεις</w:t>
      </w:r>
      <w:r w:rsidR="001F0491">
        <w:rPr>
          <w:rFonts w:eastAsia="Calibri" w:cs="Times New Roman"/>
          <w:szCs w:val="22"/>
          <w:lang w:val="el-GR" w:eastAsia="en-US"/>
        </w:rPr>
        <w:t>,</w:t>
      </w:r>
      <w:r w:rsidRPr="00E14C02">
        <w:rPr>
          <w:rFonts w:eastAsia="Calibri" w:cs="Times New Roman"/>
          <w:szCs w:val="22"/>
          <w:lang w:val="el-GR" w:eastAsia="en-US"/>
        </w:rPr>
        <w:t xml:space="preserve"> τις οποίες οι προσφέροντες </w:t>
      </w:r>
      <w:r w:rsidR="00AD769E">
        <w:rPr>
          <w:rFonts w:eastAsia="Calibri" w:cs="Times New Roman"/>
          <w:szCs w:val="22"/>
          <w:lang w:val="el-GR" w:eastAsia="en-US"/>
        </w:rPr>
        <w:t xml:space="preserve">είχαν δηλώσει </w:t>
      </w:r>
      <w:r w:rsidR="00E26671">
        <w:rPr>
          <w:rFonts w:eastAsia="Calibri" w:cs="Times New Roman"/>
          <w:szCs w:val="22"/>
          <w:lang w:val="el-GR" w:eastAsia="en-US"/>
        </w:rPr>
        <w:t xml:space="preserve"> ότι πληρούν,  οι προσφέροντες</w:t>
      </w:r>
      <w:r w:rsidRPr="00E14C02">
        <w:rPr>
          <w:rFonts w:eastAsia="Calibri" w:cs="Times New Roman"/>
          <w:szCs w:val="22"/>
          <w:lang w:val="el-GR" w:eastAsia="en-US"/>
        </w:rPr>
        <w:t xml:space="preserve"> οφείλουν να ενημερώσουν αμελλητί την αναθέτουσα αρχή. </w:t>
      </w:r>
    </w:p>
    <w:p w14:paraId="0E26456F" w14:textId="77777777" w:rsidR="003929DA" w:rsidRDefault="003929DA">
      <w:pPr>
        <w:pStyle w:val="4"/>
        <w:ind w:left="567" w:hanging="567"/>
        <w:rPr>
          <w:i/>
          <w:color w:val="5B9BD5"/>
          <w:lang w:val="el-GR"/>
        </w:rPr>
      </w:pPr>
      <w:bookmarkStart w:id="60" w:name="_Toc211935464"/>
      <w:r>
        <w:rPr>
          <w:lang w:val="el-GR"/>
        </w:rPr>
        <w:t>2.2.9.1</w:t>
      </w:r>
      <w:r>
        <w:rPr>
          <w:lang w:val="el-GR"/>
        </w:rPr>
        <w:tab/>
        <w:t>Προκαταρκτική απόδειξη κατά την υποβολή προσφορών</w:t>
      </w:r>
      <w:bookmarkEnd w:id="60"/>
    </w:p>
    <w:p w14:paraId="6D4259D6" w14:textId="317EA03A" w:rsidR="003929DA" w:rsidRDefault="003929DA">
      <w:pPr>
        <w:rPr>
          <w:i/>
          <w:color w:val="5B9BD5"/>
          <w:lang w:val="el-GR"/>
        </w:rPr>
      </w:pPr>
      <w:r>
        <w:rPr>
          <w:lang w:val="el-GR"/>
        </w:rPr>
        <w:t xml:space="preserve">Προς προκαταρκτική απόδειξη ότι οι προσφέροντες οικονομικοί φορείς: </w:t>
      </w:r>
      <w:r w:rsidRPr="000012EE">
        <w:rPr>
          <w:lang w:val="el-GR"/>
        </w:rPr>
        <w:t>α) δεν βρίσκονται σε μία από τις καταστάσεις της παραγράφου 2.2.3</w:t>
      </w:r>
      <w:r w:rsidRPr="000130D0">
        <w:rPr>
          <w:lang w:val="el-GR"/>
        </w:rPr>
        <w:t xml:space="preserve"> και β) πληρο</w:t>
      </w:r>
      <w:r>
        <w:rPr>
          <w:lang w:val="el-GR"/>
        </w:rPr>
        <w:t xml:space="preserve">ύν τα σχετικά κριτήρια επιλογής των παραγράφων 2.2.4, 2.2.5, 2.2.6 και 2.2.7 της </w:t>
      </w:r>
      <w:r w:rsidR="000A44F1">
        <w:rPr>
          <w:lang w:val="el-GR"/>
        </w:rPr>
        <w:t>παρούσας</w:t>
      </w:r>
      <w:r>
        <w:rPr>
          <w:lang w:val="el-GR"/>
        </w:rPr>
        <w:t>,</w:t>
      </w:r>
      <w:r w:rsidR="004A0EF5">
        <w:rPr>
          <w:lang w:val="el-GR"/>
        </w:rPr>
        <w:t xml:space="preserve"> </w:t>
      </w:r>
      <w:r>
        <w:rPr>
          <w:lang w:val="el-GR"/>
        </w:rPr>
        <w:t xml:space="preserve">προσκομίζουν κατά την υποβολή της προσφοράς </w:t>
      </w:r>
      <w:r w:rsidR="0083058A">
        <w:rPr>
          <w:lang w:val="el-GR"/>
        </w:rPr>
        <w:t>τους,</w:t>
      </w:r>
      <w:r w:rsidR="004A0EF5">
        <w:rPr>
          <w:lang w:val="el-GR"/>
        </w:rPr>
        <w:t xml:space="preserve"> </w:t>
      </w:r>
      <w:r>
        <w:rPr>
          <w:u w:val="single"/>
          <w:lang w:val="el-GR"/>
        </w:rPr>
        <w:t>ως δικαιολογητικό συμμετοχής,</w:t>
      </w:r>
      <w:r>
        <w:rPr>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w:t>
      </w:r>
      <w:r w:rsidRPr="00C617F6">
        <w:rPr>
          <w:lang w:val="el-GR"/>
        </w:rPr>
        <w:t>Παράρτημα</w:t>
      </w:r>
      <w:r w:rsidR="00946A2F" w:rsidRPr="00C617F6">
        <w:rPr>
          <w:lang w:val="el-GR"/>
        </w:rPr>
        <w:t xml:space="preserve"> </w:t>
      </w:r>
      <w:r w:rsidR="008E047A" w:rsidRPr="00C617F6">
        <w:rPr>
          <w:lang w:val="el-GR"/>
        </w:rPr>
        <w:t>ΙΙΙ</w:t>
      </w:r>
      <w:r w:rsidR="004A0EF5" w:rsidRPr="00C617F6">
        <w:rPr>
          <w:lang w:val="el-GR"/>
        </w:rPr>
        <w:t>,</w:t>
      </w:r>
      <w:r w:rsidR="004A0EF5">
        <w:rPr>
          <w:lang w:val="el-GR"/>
        </w:rPr>
        <w:t xml:space="preserve"> </w:t>
      </w:r>
      <w:r>
        <w:rPr>
          <w:lang w:val="el-GR"/>
        </w:rPr>
        <w:t xml:space="preserve"> το οποίο </w:t>
      </w:r>
      <w:r w:rsidR="00682A3D">
        <w:rPr>
          <w:lang w:val="el-GR"/>
        </w:rPr>
        <w:t xml:space="preserve">ισοδυναμεί με </w:t>
      </w:r>
      <w:r>
        <w:rPr>
          <w:lang w:val="el-GR"/>
        </w:rPr>
        <w:t>ενημερωμένη υπεύθυνη δήλωση, με τις συνέπειες του ν. 1599/1986</w:t>
      </w:r>
      <w:r w:rsidRPr="00BF5B44">
        <w:rPr>
          <w:lang w:val="el-GR"/>
        </w:rPr>
        <w:t xml:space="preserve">. </w:t>
      </w:r>
      <w:r w:rsidRPr="00103DDF">
        <w:rPr>
          <w:lang w:val="el-GR"/>
        </w:rPr>
        <w:t>Το ΕΕΕΣ καταρτίζεται β</w:t>
      </w:r>
      <w:r w:rsidR="001A7159" w:rsidRPr="00103DDF">
        <w:rPr>
          <w:lang w:val="el-GR"/>
        </w:rPr>
        <w:t xml:space="preserve">άσει του τυποποιημένου εντύπου </w:t>
      </w:r>
      <w:r w:rsidRPr="00103DDF">
        <w:rPr>
          <w:lang w:val="el-GR"/>
        </w:rPr>
        <w:t>του Παραρτήματος 2 του Κανονισμού (ΕΕ) 2016/7 και συμπληρώνεται</w:t>
      </w:r>
      <w:r w:rsidRPr="00BF5B44">
        <w:rPr>
          <w:lang w:val="el-GR"/>
        </w:rPr>
        <w:t xml:space="preserve"> από τους προσφέροντες</w:t>
      </w:r>
      <w:r>
        <w:rPr>
          <w:lang w:val="el-GR"/>
        </w:rPr>
        <w:t xml:space="preserve"> οικονομικούς φορείς σύμφωνα με τις οδηγίες  του Παραρτήματος 1.</w:t>
      </w:r>
    </w:p>
    <w:p w14:paraId="257D4E85" w14:textId="61D5B134" w:rsidR="003929DA" w:rsidRDefault="003929DA">
      <w:pPr>
        <w:rPr>
          <w:lang w:val="el-GR"/>
        </w:rPr>
      </w:pPr>
      <w:r>
        <w:rPr>
          <w:lang w:val="el-GR"/>
        </w:rPr>
        <w:t xml:space="preserve">Το ΕΕΕΣ φέρει υπογραφή με ημερομηνία εντός του χρονικού διαστήματος κατά το οποίο μπορούν να </w:t>
      </w:r>
      <w:r w:rsidR="003D62F0">
        <w:rPr>
          <w:lang w:val="el-GR"/>
        </w:rPr>
        <w:t>υποβάλλονται</w:t>
      </w:r>
      <w:r>
        <w:rPr>
          <w:lang w:val="el-GR"/>
        </w:rPr>
        <w:t xml:space="preserve">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533A0DD2" w14:textId="5DFBF374" w:rsidR="00C53CD7" w:rsidRDefault="00C53CD7" w:rsidP="00C53CD7">
      <w:pPr>
        <w:rPr>
          <w:bCs/>
          <w:iCs/>
          <w:lang w:val="el-GR"/>
        </w:rPr>
      </w:pPr>
      <w:r w:rsidRPr="007B335B">
        <w:rPr>
          <w:bCs/>
          <w:iCs/>
          <w:lang w:val="el-GR"/>
        </w:rPr>
        <w:t xml:space="preserve">Ο οικονομικός φορέας </w:t>
      </w:r>
      <w:r w:rsidRPr="000012EE">
        <w:rPr>
          <w:bCs/>
          <w:iCs/>
          <w:lang w:val="el-GR"/>
        </w:rPr>
        <w:t xml:space="preserve">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0012EE">
        <w:rPr>
          <w:bCs/>
          <w:iCs/>
          <w:lang w:val="el-GR"/>
        </w:rPr>
        <w:t>αυτό.</w:t>
      </w:r>
    </w:p>
    <w:p w14:paraId="75311265" w14:textId="77777777" w:rsidR="003D62F0" w:rsidRPr="003D62F0" w:rsidRDefault="003D62F0" w:rsidP="003D62F0">
      <w:pPr>
        <w:rPr>
          <w:lang w:val="el-GR"/>
        </w:rPr>
      </w:pPr>
      <w:r w:rsidRPr="003D62F0">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Pr>
          <w:lang w:val="el-GR"/>
        </w:rPr>
        <w:t>στην παράγραφο</w:t>
      </w:r>
      <w:r w:rsidR="0018270F">
        <w:rPr>
          <w:lang w:val="el-GR"/>
        </w:rPr>
        <w:t xml:space="preserve"> </w:t>
      </w:r>
      <w:r>
        <w:rPr>
          <w:lang w:val="el-GR"/>
        </w:rPr>
        <w:t>2.2.3</w:t>
      </w:r>
      <w:r w:rsidRPr="003D62F0">
        <w:rPr>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69B961D" w14:textId="77777777" w:rsidR="003929DA" w:rsidRDefault="003929DA">
      <w:pPr>
        <w:rPr>
          <w:lang w:val="el-GR"/>
        </w:rPr>
      </w:pPr>
      <w:r>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w:t>
      </w:r>
      <w:r w:rsidR="001F0491">
        <w:rPr>
          <w:lang w:val="el-GR"/>
        </w:rPr>
        <w:t>ν</w:t>
      </w:r>
      <w:r>
        <w:rPr>
          <w:lang w:val="el-GR"/>
        </w:rPr>
        <w:t xml:space="preserve">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49DAC641" w14:textId="77777777" w:rsidR="0018270F" w:rsidRPr="00AD0F0E" w:rsidRDefault="003929DA" w:rsidP="0018270F">
      <w:pPr>
        <w:spacing w:after="80"/>
        <w:rPr>
          <w:rFonts w:cstheme="minorHAnsi"/>
          <w:lang w:val="el-GR"/>
        </w:rPr>
      </w:pPr>
      <w:r>
        <w:rPr>
          <w:lang w:val="el-GR"/>
        </w:rPr>
        <w:t xml:space="preserve">Στην περίπτωση υποβολής προσφοράς από ένωση οικονομικών φορέων το </w:t>
      </w:r>
      <w:r w:rsidR="00032BAF">
        <w:rPr>
          <w:lang w:val="el-GR"/>
        </w:rPr>
        <w:t>ΕΕΕΣ</w:t>
      </w:r>
      <w:r>
        <w:rPr>
          <w:lang w:val="el-GR"/>
        </w:rPr>
        <w:t xml:space="preserve"> υποβάλλεται χωριστά από κάθε μέλος της ένωσης. </w:t>
      </w:r>
      <w:r w:rsidR="0018270F" w:rsidRPr="00AD0F0E">
        <w:rPr>
          <w:rFonts w:cstheme="minorHAnsi"/>
          <w:lang w:val="el-GR"/>
        </w:rPr>
        <w:t>Στο ΕΕΕΣ, ή στη συνοδευτική αυτού υπεύθυνη δήλωση,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68F47EDB" w14:textId="7E1D0ED9" w:rsidR="00E14C02" w:rsidRDefault="00E14C02" w:rsidP="00E14C02">
      <w:pPr>
        <w:suppressAutoHyphens w:val="0"/>
        <w:spacing w:after="160" w:line="259" w:lineRule="auto"/>
        <w:rPr>
          <w:rFonts w:eastAsia="Calibri" w:cs="Times New Roman"/>
          <w:szCs w:val="22"/>
          <w:lang w:val="el-GR" w:eastAsia="en-US"/>
        </w:rPr>
      </w:pPr>
      <w:r w:rsidRPr="00032BAF">
        <w:rPr>
          <w:rFonts w:eastAsia="Calibri" w:cs="Times New Roman"/>
          <w:szCs w:val="22"/>
          <w:lang w:val="el-GR" w:eastAsia="en-US"/>
        </w:rPr>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w:t>
      </w:r>
      <w:r w:rsidR="007C0468">
        <w:rPr>
          <w:rFonts w:eastAsia="Calibri" w:cs="Times New Roman"/>
          <w:szCs w:val="22"/>
          <w:lang w:val="el-GR" w:eastAsia="en-US"/>
        </w:rPr>
        <w:t xml:space="preserve">την </w:t>
      </w:r>
      <w:r w:rsidRPr="00032BAF">
        <w:rPr>
          <w:rFonts w:eastAsia="Calibri" w:cs="Times New Roman"/>
          <w:szCs w:val="22"/>
          <w:lang w:val="el-GR" w:eastAsia="en-US"/>
        </w:rPr>
        <w:t>παρ</w:t>
      </w:r>
      <w:r w:rsidR="007C0468">
        <w:rPr>
          <w:rFonts w:eastAsia="Calibri" w:cs="Times New Roman"/>
          <w:szCs w:val="22"/>
          <w:lang w:val="el-GR" w:eastAsia="en-US"/>
        </w:rPr>
        <w:t>άγραφο</w:t>
      </w:r>
      <w:r w:rsidRPr="00032BAF">
        <w:rPr>
          <w:rFonts w:eastAsia="Calibri" w:cs="Times New Roman"/>
          <w:szCs w:val="22"/>
          <w:lang w:val="el-GR" w:eastAsia="en-US"/>
        </w:rPr>
        <w:t xml:space="preserve"> 2.2.3 της </w:t>
      </w:r>
      <w:r w:rsidR="000A44F1">
        <w:rPr>
          <w:rFonts w:eastAsia="Calibri" w:cs="Times New Roman"/>
          <w:szCs w:val="22"/>
          <w:lang w:val="el-GR" w:eastAsia="en-US"/>
        </w:rPr>
        <w:t>παρούσας</w:t>
      </w:r>
      <w:r w:rsidR="00DA4F4E" w:rsidRPr="00DA4F4E">
        <w:rPr>
          <w:rFonts w:eastAsia="Calibri" w:cs="Times New Roman"/>
          <w:szCs w:val="22"/>
          <w:lang w:val="el-GR" w:eastAsia="en-US"/>
        </w:rPr>
        <w:t xml:space="preserve"> </w:t>
      </w:r>
      <w:r w:rsidR="00C5163A" w:rsidRPr="00032BAF">
        <w:rPr>
          <w:rFonts w:eastAsia="Calibri" w:cs="Times New Roman"/>
          <w:szCs w:val="22"/>
          <w:lang w:val="el-GR" w:eastAsia="en-US"/>
        </w:rPr>
        <w:t xml:space="preserve">και </w:t>
      </w:r>
      <w:r w:rsidRPr="00032BAF">
        <w:rPr>
          <w:rFonts w:eastAsia="Calibri" w:cs="Times New Roman"/>
          <w:szCs w:val="22"/>
          <w:lang w:val="el-GR" w:eastAsia="en-US"/>
        </w:rPr>
        <w:t>ταυτόχρονα</w:t>
      </w:r>
      <w:r w:rsidR="00C5163A" w:rsidRPr="00032BAF">
        <w:rPr>
          <w:rFonts w:eastAsia="Calibri" w:cs="Times New Roman"/>
          <w:szCs w:val="22"/>
          <w:lang w:val="el-GR" w:eastAsia="en-US"/>
        </w:rPr>
        <w:t xml:space="preserve"> να</w:t>
      </w:r>
      <w:r w:rsidRPr="00032BAF">
        <w:rPr>
          <w:rFonts w:eastAsia="Calibri" w:cs="Times New Roman"/>
          <w:szCs w:val="22"/>
          <w:lang w:val="el-GR" w:eastAsia="en-US"/>
        </w:rPr>
        <w:t xml:space="preserve"> επικαλεσθεί και τυχόν </w:t>
      </w:r>
      <w:proofErr w:type="spellStart"/>
      <w:r w:rsidRPr="00032BAF">
        <w:rPr>
          <w:rFonts w:eastAsia="Calibri" w:cs="Times New Roman"/>
          <w:szCs w:val="22"/>
          <w:lang w:val="el-GR" w:eastAsia="en-US"/>
        </w:rPr>
        <w:t>ληφθέντα</w:t>
      </w:r>
      <w:proofErr w:type="spellEnd"/>
      <w:r w:rsidRPr="00032BAF">
        <w:rPr>
          <w:rFonts w:eastAsia="Calibri" w:cs="Times New Roman"/>
          <w:szCs w:val="22"/>
          <w:lang w:val="el-GR" w:eastAsia="en-US"/>
        </w:rPr>
        <w:t xml:space="preserve"> μέτρα προς αποκατάσταση της αξιοπιστίας του.</w:t>
      </w:r>
    </w:p>
    <w:p w14:paraId="06B39032" w14:textId="3BCFA8E6" w:rsidR="00E14C02" w:rsidRPr="00E14C02"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lastRenderedPageBreak/>
        <w:t xml:space="preserve">Ιδίως επισημαίνεται ότι κατά την απάντηση οικονομικού φορέα στο </w:t>
      </w:r>
      <w:r w:rsidR="00032BAF">
        <w:rPr>
          <w:rFonts w:eastAsia="Calibri" w:cs="Times New Roman"/>
          <w:szCs w:val="22"/>
          <w:lang w:val="el-GR" w:eastAsia="en-US"/>
        </w:rPr>
        <w:t xml:space="preserve">σχετικό </w:t>
      </w:r>
      <w:r w:rsidRPr="00E14C02">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Pr>
          <w:rFonts w:eastAsia="Calibri" w:cs="Times New Roman"/>
          <w:szCs w:val="22"/>
          <w:lang w:val="el-GR" w:eastAsia="en-US"/>
        </w:rPr>
        <w:t xml:space="preserve">σύμφωνα με την περ. γ της παραγράφου 2.2.3.4 της </w:t>
      </w:r>
      <w:r w:rsidR="000A44F1">
        <w:rPr>
          <w:rFonts w:eastAsia="Calibri" w:cs="Times New Roman"/>
          <w:szCs w:val="22"/>
          <w:lang w:val="el-GR" w:eastAsia="en-US"/>
        </w:rPr>
        <w:t>παρούσας</w:t>
      </w:r>
      <w:r w:rsidR="00D61E70">
        <w:rPr>
          <w:rFonts w:eastAsia="Calibri" w:cs="Times New Roman"/>
          <w:szCs w:val="22"/>
          <w:lang w:val="el-GR" w:eastAsia="en-US"/>
        </w:rPr>
        <w:t xml:space="preserve">, </w:t>
      </w:r>
      <w:r w:rsidRPr="00E14C02">
        <w:rPr>
          <w:rFonts w:eastAsia="Calibri" w:cs="Times New Roman"/>
          <w:szCs w:val="22"/>
          <w:lang w:val="el-GR" w:eastAsia="en-US"/>
        </w:rPr>
        <w:t>αναλύεται στο σχετικό πεδίο που προβάλλει κατόπιν θετικής απάντησης.</w:t>
      </w:r>
    </w:p>
    <w:p w14:paraId="31AF9293" w14:textId="1AE471B7" w:rsidR="001C57FC" w:rsidRPr="001C57FC"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Όσον αφορά </w:t>
      </w:r>
      <w:r w:rsidR="003D10BA">
        <w:rPr>
          <w:rFonts w:eastAsia="Calibri" w:cs="Times New Roman"/>
          <w:szCs w:val="22"/>
          <w:lang w:val="el-GR" w:eastAsia="en-US"/>
        </w:rPr>
        <w:t>σ</w:t>
      </w:r>
      <w:r w:rsidRPr="00E14C02">
        <w:rPr>
          <w:rFonts w:eastAsia="Calibri" w:cs="Times New Roman"/>
          <w:szCs w:val="22"/>
          <w:lang w:val="el-GR" w:eastAsia="en-US"/>
        </w:rPr>
        <w:t>τις υποχρεώσεις του</w:t>
      </w:r>
      <w:r w:rsidR="008E072F">
        <w:rPr>
          <w:rFonts w:eastAsia="Calibri" w:cs="Times New Roman"/>
          <w:szCs w:val="22"/>
          <w:lang w:val="el-GR" w:eastAsia="en-US"/>
        </w:rPr>
        <w:t>,</w:t>
      </w:r>
      <w:r w:rsidR="00DA4F4E" w:rsidRPr="00DA4F4E">
        <w:rPr>
          <w:rFonts w:eastAsia="Calibri" w:cs="Times New Roman"/>
          <w:szCs w:val="22"/>
          <w:lang w:val="el-GR" w:eastAsia="en-US"/>
        </w:rPr>
        <w:t xml:space="preserve"> </w:t>
      </w:r>
      <w:r w:rsidR="007C0468">
        <w:rPr>
          <w:rFonts w:eastAsia="Calibri" w:cs="Times New Roman"/>
          <w:szCs w:val="22"/>
          <w:lang w:val="el-GR" w:eastAsia="en-US"/>
        </w:rPr>
        <w:t xml:space="preserve">ως προς </w:t>
      </w:r>
      <w:r w:rsidRPr="00E14C02">
        <w:rPr>
          <w:rFonts w:eastAsia="Calibri" w:cs="Times New Roman"/>
          <w:szCs w:val="22"/>
          <w:lang w:val="el-GR" w:eastAsia="en-US"/>
        </w:rPr>
        <w:t>την καταβολή φόρων ή εισφορών κοινωνικής ασφάλισης (περ. α’ και β’ της παρ. 2 του άρθρου 73 του ν. 4412/2016)</w:t>
      </w:r>
      <w:r w:rsidR="008E072F">
        <w:rPr>
          <w:rFonts w:eastAsia="Calibri" w:cs="Times New Roman"/>
          <w:szCs w:val="22"/>
          <w:lang w:val="el-GR" w:eastAsia="en-US"/>
        </w:rPr>
        <w:t>,</w:t>
      </w:r>
      <w:r w:rsidRPr="00E14C02">
        <w:rPr>
          <w:rFonts w:eastAsia="Calibri" w:cs="Times New Roman"/>
          <w:szCs w:val="22"/>
          <w:lang w:val="el-GR" w:eastAsia="en-US"/>
        </w:rPr>
        <w:t xml:space="preserve"> αυτές θεωρείται ότι δεν έχουν </w:t>
      </w:r>
      <w:r w:rsidR="007C5E41" w:rsidRPr="00E14C02">
        <w:rPr>
          <w:rFonts w:eastAsia="Calibri" w:cs="Times New Roman"/>
          <w:szCs w:val="22"/>
          <w:lang w:val="el-GR" w:eastAsia="en-US"/>
        </w:rPr>
        <w:t>αθετηθεί</w:t>
      </w:r>
      <w:r w:rsidR="007C5E41">
        <w:rPr>
          <w:rFonts w:eastAsia="Calibri" w:cs="Times New Roman"/>
          <w:szCs w:val="22"/>
          <w:lang w:val="el-GR" w:eastAsia="en-US"/>
        </w:rPr>
        <w:t>,</w:t>
      </w:r>
      <w:r w:rsidR="007C5E41" w:rsidRPr="00E14C02">
        <w:rPr>
          <w:rFonts w:eastAsia="Calibri" w:cs="Times New Roman"/>
          <w:szCs w:val="22"/>
          <w:lang w:val="el-GR" w:eastAsia="en-US"/>
        </w:rPr>
        <w:t xml:space="preserve"> εφόσον</w:t>
      </w:r>
      <w:r w:rsidRPr="00E14C02">
        <w:rPr>
          <w:rFonts w:eastAsia="Calibri" w:cs="Times New Roman"/>
          <w:szCs w:val="22"/>
          <w:lang w:val="el-GR" w:eastAsia="en-US"/>
        </w:rPr>
        <w:t xml:space="preserve">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3796E506" w14:textId="107BACCB" w:rsidR="00887471" w:rsidRPr="000649DF" w:rsidRDefault="00887471" w:rsidP="00E14C02">
      <w:pPr>
        <w:suppressAutoHyphens w:val="0"/>
        <w:spacing w:after="160" w:line="259" w:lineRule="auto"/>
        <w:rPr>
          <w:rFonts w:eastAsia="Calibri" w:cs="Times New Roman"/>
          <w:szCs w:val="22"/>
          <w:lang w:val="el-GR" w:eastAsia="en-US"/>
        </w:rPr>
      </w:pPr>
      <w:r w:rsidRPr="000649DF">
        <w:rPr>
          <w:rFonts w:eastAsia="Calibri" w:cs="Times New Roman"/>
          <w:szCs w:val="22"/>
          <w:lang w:val="el-GR" w:eastAsia="en-US"/>
        </w:rPr>
        <w:t>Επισημαίνεται</w:t>
      </w:r>
      <w:r w:rsidR="00F62DBC" w:rsidRPr="000649DF">
        <w:rPr>
          <w:rFonts w:eastAsia="Calibri" w:cs="Times New Roman"/>
          <w:szCs w:val="22"/>
          <w:lang w:val="el-GR" w:eastAsia="en-US"/>
        </w:rPr>
        <w:t>, τέλος,</w:t>
      </w:r>
      <w:r w:rsidRPr="000649DF">
        <w:rPr>
          <w:rFonts w:eastAsia="Calibri" w:cs="Times New Roman"/>
          <w:szCs w:val="22"/>
          <w:lang w:val="el-GR" w:eastAsia="en-US"/>
        </w:rPr>
        <w:t xml:space="preserve"> ότι η δήλωση του οικονομικού φορέα περί μη ρωσικής εμπλοκής, περιλαμβάνεται </w:t>
      </w:r>
      <w:r w:rsidR="009133EA" w:rsidRPr="000649DF">
        <w:rPr>
          <w:rFonts w:eastAsia="Calibri" w:cs="Times New Roman"/>
          <w:szCs w:val="22"/>
          <w:lang w:val="el-GR" w:eastAsia="en-US"/>
        </w:rPr>
        <w:t>σε διακριτή υπεύθυνη δήλωση ή</w:t>
      </w:r>
      <w:r w:rsidR="008910EA" w:rsidRPr="000649DF">
        <w:rPr>
          <w:rFonts w:eastAsia="Calibri" w:cs="Times New Roman"/>
          <w:szCs w:val="22"/>
          <w:lang w:val="el-GR" w:eastAsia="en-US"/>
        </w:rPr>
        <w:t>,</w:t>
      </w:r>
      <w:r w:rsidR="009133EA" w:rsidRPr="000649DF">
        <w:rPr>
          <w:rFonts w:eastAsia="Calibri" w:cs="Times New Roman"/>
          <w:szCs w:val="22"/>
          <w:lang w:val="el-GR" w:eastAsia="en-US"/>
        </w:rPr>
        <w:t xml:space="preserve"> εναλλακτικά</w:t>
      </w:r>
      <w:r w:rsidR="008910EA" w:rsidRPr="000649DF">
        <w:rPr>
          <w:rFonts w:eastAsia="Calibri" w:cs="Times New Roman"/>
          <w:szCs w:val="22"/>
          <w:lang w:val="el-GR" w:eastAsia="en-US"/>
        </w:rPr>
        <w:t>,</w:t>
      </w:r>
      <w:r w:rsidR="007012DC">
        <w:rPr>
          <w:rFonts w:eastAsia="Calibri" w:cs="Times New Roman"/>
          <w:szCs w:val="22"/>
          <w:lang w:val="el-GR" w:eastAsia="en-US"/>
        </w:rPr>
        <w:t xml:space="preserve"> </w:t>
      </w:r>
      <w:r w:rsidRPr="000649DF">
        <w:rPr>
          <w:rFonts w:eastAsia="Calibri" w:cs="Times New Roman"/>
          <w:szCs w:val="22"/>
          <w:lang w:val="el-GR" w:eastAsia="en-US"/>
        </w:rPr>
        <w:t xml:space="preserve">στη </w:t>
      </w:r>
      <w:r w:rsidR="009133EA" w:rsidRPr="000649DF">
        <w:rPr>
          <w:rFonts w:eastAsia="Calibri" w:cs="Times New Roman"/>
          <w:szCs w:val="22"/>
          <w:lang w:val="el-GR" w:eastAsia="en-US"/>
        </w:rPr>
        <w:t>συνοδευ</w:t>
      </w:r>
      <w:r w:rsidRPr="000649DF">
        <w:rPr>
          <w:rFonts w:eastAsia="Calibri" w:cs="Times New Roman"/>
          <w:szCs w:val="22"/>
          <w:lang w:val="el-GR" w:eastAsia="en-US"/>
        </w:rPr>
        <w:t>τική υπεύθυνη δήλωση που δύναται να υποβάλλεται μαζί με το ΕΕΕΣ</w:t>
      </w:r>
      <w:r w:rsidR="009133EA" w:rsidRPr="000649DF">
        <w:rPr>
          <w:rFonts w:eastAsia="Calibri" w:cs="Times New Roman"/>
          <w:szCs w:val="22"/>
          <w:lang w:val="el-GR" w:eastAsia="en-US"/>
        </w:rPr>
        <w:t>. Το περιεχόμενο της δήλωσης</w:t>
      </w:r>
      <w:r w:rsidRPr="000649DF">
        <w:rPr>
          <w:rFonts w:eastAsia="Calibri" w:cs="Times New Roman"/>
          <w:szCs w:val="22"/>
          <w:lang w:val="el-GR" w:eastAsia="en-US"/>
        </w:rPr>
        <w:t xml:space="preserve"> </w:t>
      </w:r>
      <w:r w:rsidRPr="00AB478B">
        <w:rPr>
          <w:rFonts w:eastAsia="Calibri" w:cs="Times New Roman"/>
          <w:szCs w:val="22"/>
          <w:lang w:val="el-GR" w:eastAsia="en-US"/>
        </w:rPr>
        <w:t xml:space="preserve">προβλέπεται στο Παράρτημα </w:t>
      </w:r>
      <w:r w:rsidR="00AB478B" w:rsidRPr="00AB478B">
        <w:rPr>
          <w:rFonts w:eastAsia="Calibri" w:cs="Times New Roman"/>
          <w:szCs w:val="22"/>
          <w:lang w:val="en-US" w:eastAsia="en-US"/>
        </w:rPr>
        <w:t>IV</w:t>
      </w:r>
      <w:r w:rsidRPr="00AB478B">
        <w:rPr>
          <w:rFonts w:eastAsia="Calibri" w:cs="Times New Roman"/>
          <w:szCs w:val="22"/>
          <w:lang w:val="el-GR" w:eastAsia="en-US"/>
        </w:rPr>
        <w:t xml:space="preserve"> της</w:t>
      </w:r>
      <w:r w:rsidRPr="000649DF">
        <w:rPr>
          <w:rFonts w:eastAsia="Calibri" w:cs="Times New Roman"/>
          <w:szCs w:val="22"/>
          <w:lang w:val="el-GR" w:eastAsia="en-US"/>
        </w:rPr>
        <w:t xml:space="preserve"> παρούσας.</w:t>
      </w:r>
    </w:p>
    <w:p w14:paraId="32DCE5EE" w14:textId="48EB404A" w:rsidR="003929DA" w:rsidRPr="00C513BF" w:rsidRDefault="003929DA" w:rsidP="00C513BF">
      <w:pPr>
        <w:pStyle w:val="4"/>
        <w:ind w:left="567" w:hanging="567"/>
        <w:rPr>
          <w:lang w:val="el-GR"/>
        </w:rPr>
      </w:pPr>
      <w:bookmarkStart w:id="61" w:name="_Toc211935465"/>
      <w:r w:rsidRPr="00C513BF">
        <w:rPr>
          <w:lang w:val="el-GR"/>
        </w:rPr>
        <w:t>2.2.9.2</w:t>
      </w:r>
      <w:r w:rsidRPr="00C513BF">
        <w:rPr>
          <w:lang w:val="el-GR"/>
        </w:rPr>
        <w:tab/>
        <w:t>Αποδεικτικά μέσα</w:t>
      </w:r>
      <w:bookmarkEnd w:id="61"/>
    </w:p>
    <w:p w14:paraId="5F6DB1A0" w14:textId="040E2350" w:rsidR="003929DA" w:rsidRPr="00E3254F" w:rsidRDefault="003929DA">
      <w:pPr>
        <w:rPr>
          <w:bCs/>
          <w:lang w:val="el-GR"/>
        </w:rPr>
      </w:pPr>
      <w:r>
        <w:rPr>
          <w:b/>
          <w:bCs/>
          <w:lang w:val="el-GR"/>
        </w:rPr>
        <w:t>Α.</w:t>
      </w:r>
      <w:r w:rsidR="00DA4F4E" w:rsidRPr="00DA4F4E">
        <w:rPr>
          <w:b/>
          <w:bCs/>
          <w:lang w:val="el-GR"/>
        </w:rPr>
        <w:t xml:space="preserve"> </w:t>
      </w:r>
      <w:r w:rsidR="007F65D6" w:rsidRPr="007F65D6">
        <w:rPr>
          <w:bCs/>
          <w:lang w:val="el-GR"/>
        </w:rPr>
        <w:t xml:space="preserve">Για την απόδειξη της μη συνδρομής λόγων αποκλεισμού κατ’ άρθρο </w:t>
      </w:r>
      <w:r w:rsidR="007F65D6" w:rsidRPr="008910EA">
        <w:rPr>
          <w:bCs/>
          <w:lang w:val="el-GR"/>
        </w:rPr>
        <w:t>2.2.3 και</w:t>
      </w:r>
      <w:r w:rsidR="007F65D6" w:rsidRPr="007F65D6">
        <w:rPr>
          <w:bCs/>
          <w:lang w:val="el-GR"/>
        </w:rPr>
        <w:t xml:space="preserve"> της πλήρωσης των κριτηρίων ποιοτικής επιλογής κατά </w:t>
      </w:r>
      <w:r w:rsidR="007D6C77">
        <w:rPr>
          <w:bCs/>
          <w:lang w:val="el-GR"/>
        </w:rPr>
        <w:t>τις παραγράφους</w:t>
      </w:r>
      <w:r w:rsidR="007F65D6" w:rsidRPr="007F65D6">
        <w:rPr>
          <w:bCs/>
          <w:lang w:val="el-GR"/>
        </w:rPr>
        <w:t xml:space="preserve"> 2.2.4, 2.2.5, 2.2.6 και 2.2.7, οι οικονομικοί φορείς προσκομίζουν τα δικαιολογητικά του παρόντος. Η προσκόμιση των </w:t>
      </w:r>
      <w:r w:rsidR="002D492F">
        <w:rPr>
          <w:bCs/>
          <w:lang w:val="el-GR"/>
        </w:rPr>
        <w:t xml:space="preserve">εν λόγω </w:t>
      </w:r>
      <w:r w:rsidR="007F65D6" w:rsidRPr="007F65D6">
        <w:rPr>
          <w:bCs/>
          <w:lang w:val="el-GR"/>
        </w:rPr>
        <w:t>δικαιολογητικών γίνεται κατά τα οριζόμενα στο άρθρο 3.2 από τον προσωρινό ανάδοχο.</w:t>
      </w:r>
      <w:r w:rsidR="00A502CD">
        <w:rPr>
          <w:bCs/>
          <w:lang w:val="el-GR"/>
        </w:rPr>
        <w:t xml:space="preserve"> </w:t>
      </w:r>
      <w:r w:rsidR="00493234" w:rsidRPr="00493234">
        <w:rPr>
          <w:bCs/>
          <w:lang w:val="el-GR"/>
        </w:rPr>
        <w:t>Η αναθέτουσα αρχή μπορεί να ζητεί από προσφέροντες, σε οποιοδήποτε χρονικό σημείο κατά τη διάρκεια της διαδικασίας, να υποβάλουν όλα ή ορισμένα δικαιολογητικά, όταν αυτό απαιτείται για την ορθή διεξαγωγή της διαδικασίας.</w:t>
      </w:r>
    </w:p>
    <w:p w14:paraId="2817D1B1" w14:textId="77777777" w:rsidR="002B1D3A" w:rsidRPr="0065350C" w:rsidRDefault="002B1D3A" w:rsidP="002B1D3A">
      <w:pPr>
        <w:suppressAutoHyphens w:val="0"/>
        <w:autoSpaceDE w:val="0"/>
        <w:autoSpaceDN w:val="0"/>
        <w:adjustRightInd w:val="0"/>
        <w:spacing w:after="0"/>
        <w:rPr>
          <w:bCs/>
          <w:szCs w:val="22"/>
          <w:lang w:val="el-GR"/>
        </w:rPr>
      </w:pPr>
      <w:r w:rsidRPr="007B07D1">
        <w:rPr>
          <w:bCs/>
          <w:szCs w:val="22"/>
          <w:lang w:val="el-GR"/>
        </w:rPr>
        <w:t>Σύμφωνα με την παρ. 12Α του ν. 4412/16 όπως ισχύει, τα αποδεικτικά μέσα που γίνονται αποδεκτά κατά την παρ. 12 του ν. 4412/16 θεωρείται ότι ισχύουν και κατά τον χρόνο υπογραφής του Ευρωπαϊκού Ενιαίου Έγγραφου Σύμβασης (Ε.Ε.Ε.Σ.) του άρθρου 79, εκτός αν η αναθέτουσα αρχή, αυτεπαγγέλτως, ή έτερος οικονομικός φορέας που συμμετέχει στην οικεία διαδικασία ανάθεσης σύμβασης, με την άσκηση προσφυγής σύμφωνα με το Βιβλίο IV, αποδείξει ότι τα αναφερόμενα σε αυτά δεν ίσχυαν κατά τον χρόνο υπογραφής του Ε.Ε.Ε.Σ.</w:t>
      </w:r>
      <w:r w:rsidRPr="0065350C">
        <w:rPr>
          <w:bCs/>
          <w:szCs w:val="22"/>
          <w:lang w:val="el-GR"/>
        </w:rPr>
        <w:t xml:space="preserve"> </w:t>
      </w:r>
    </w:p>
    <w:p w14:paraId="0E4442FC" w14:textId="77777777" w:rsidR="003929DA" w:rsidRDefault="003929DA">
      <w:pPr>
        <w:rPr>
          <w:bCs/>
          <w:lang w:val="el-GR"/>
        </w:rPr>
      </w:pPr>
      <w:r>
        <w:rPr>
          <w:bCs/>
          <w:lang w:val="el-GR"/>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w:t>
      </w:r>
      <w:r w:rsidRPr="003A7D22">
        <w:rPr>
          <w:bCs/>
          <w:lang w:val="el-GR"/>
        </w:rPr>
        <w:t xml:space="preserve">), </w:t>
      </w:r>
      <w:r w:rsidRPr="006430D7">
        <w:rPr>
          <w:bCs/>
          <w:lang w:val="el-GR"/>
        </w:rPr>
        <w:t>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p>
    <w:p w14:paraId="6BCA7AB0" w14:textId="2D6D7208" w:rsidR="003929DA" w:rsidRDefault="003929DA">
      <w:pPr>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51D1942B" w14:textId="77777777" w:rsidR="00611572" w:rsidRDefault="003929DA">
      <w:pPr>
        <w:rPr>
          <w:bCs/>
          <w:lang w:val="el-GR"/>
        </w:rPr>
      </w:pPr>
      <w:r>
        <w:rPr>
          <w:bCs/>
          <w:lang w:val="el-GR"/>
        </w:rPr>
        <w:t xml:space="preserve">Τα δικαιολογητικά του παρόντος υποβάλλονται </w:t>
      </w:r>
      <w:r w:rsidR="000040FD">
        <w:rPr>
          <w:bCs/>
          <w:lang w:val="el-GR"/>
        </w:rPr>
        <w:t xml:space="preserve">και γίνονται αποδεκτά </w:t>
      </w:r>
      <w:r>
        <w:rPr>
          <w:bCs/>
          <w:lang w:val="el-GR"/>
        </w:rPr>
        <w:t xml:space="preserve">σύμφωνα </w:t>
      </w:r>
      <w:r w:rsidR="000040FD">
        <w:rPr>
          <w:bCs/>
          <w:lang w:val="el-GR"/>
        </w:rPr>
        <w:t>με την παρ</w:t>
      </w:r>
      <w:r w:rsidR="00611572">
        <w:rPr>
          <w:bCs/>
          <w:lang w:val="el-GR"/>
        </w:rPr>
        <w:t>άγραφο</w:t>
      </w:r>
      <w:r w:rsidR="000040FD">
        <w:rPr>
          <w:bCs/>
          <w:lang w:val="el-GR"/>
        </w:rPr>
        <w:t xml:space="preserve"> 2.4.2.5. </w:t>
      </w:r>
      <w:r w:rsidR="00CB74CD">
        <w:rPr>
          <w:bCs/>
          <w:lang w:val="el-GR"/>
        </w:rPr>
        <w:t>και 3.2 της παρούσας.</w:t>
      </w:r>
    </w:p>
    <w:p w14:paraId="702E148D" w14:textId="77777777" w:rsidR="00032BAF" w:rsidRDefault="003929DA">
      <w:pPr>
        <w:rPr>
          <w:lang w:val="el-GR"/>
        </w:rPr>
      </w:pPr>
      <w:r>
        <w:rPr>
          <w:lang w:val="el-GR"/>
        </w:rPr>
        <w:t>Τα αποδεικτικά έγγραφα συντάσσονται στην ελληνική γλώσσα ή συνοδεύονται από επίσημη μετάφρασή τους στην ελληνική γλώσσα</w:t>
      </w:r>
      <w:r w:rsidR="001365BB">
        <w:rPr>
          <w:lang w:val="el-GR"/>
        </w:rPr>
        <w:t xml:space="preserve"> σύμφωνα με την παράγραφο 2.1.4</w:t>
      </w:r>
      <w:r>
        <w:rPr>
          <w:lang w:val="el-GR"/>
        </w:rPr>
        <w:t xml:space="preserve">. </w:t>
      </w:r>
    </w:p>
    <w:p w14:paraId="32D76ABF" w14:textId="5ABC58B3" w:rsidR="003929DA" w:rsidRDefault="003929DA">
      <w:pPr>
        <w:rPr>
          <w:color w:val="000000"/>
          <w:lang w:val="el-GR"/>
        </w:rPr>
      </w:pPr>
      <w:r>
        <w:rPr>
          <w:b/>
          <w:bCs/>
          <w:lang w:val="el-GR"/>
        </w:rPr>
        <w:t>Β.</w:t>
      </w:r>
      <w:r>
        <w:rPr>
          <w:b/>
          <w:lang w:val="el-GR"/>
        </w:rPr>
        <w:t>1.</w:t>
      </w:r>
      <w:r>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r w:rsidRPr="000649DF">
        <w:rPr>
          <w:lang w:val="el-GR"/>
        </w:rPr>
        <w:t>.</w:t>
      </w:r>
      <w:r w:rsidR="00A502CD">
        <w:rPr>
          <w:lang w:val="el-GR"/>
        </w:rPr>
        <w:t xml:space="preserve"> </w:t>
      </w:r>
      <w:r w:rsidR="00AD4457">
        <w:rPr>
          <w:lang w:val="el-GR"/>
        </w:rPr>
        <w:t>Ο</w:t>
      </w:r>
      <w:r w:rsidR="00AD4457" w:rsidRPr="00AD4457">
        <w:rPr>
          <w:lang w:val="el-GR"/>
        </w:rPr>
        <w:t xml:space="preserve">ι οικονομικοί φορείς μεριμνούν να διαθέτουν πιστοποιητικά, τα οποία να καλύπτουν και τον χρόνο υποβολής </w:t>
      </w:r>
      <w:r w:rsidR="00AD4457" w:rsidRPr="00AD4457">
        <w:rPr>
          <w:lang w:val="el-GR"/>
        </w:rPr>
        <w:lastRenderedPageBreak/>
        <w:t>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w:t>
      </w:r>
      <w:r w:rsidR="00087B4D">
        <w:rPr>
          <w:lang w:val="el-GR"/>
        </w:rPr>
        <w:t xml:space="preserve"> της παραγράφου 3.2 της παρούσας,</w:t>
      </w:r>
      <w:r w:rsidR="00AD4457" w:rsidRPr="00AD4457">
        <w:rPr>
          <w:lang w:val="el-GR"/>
        </w:rPr>
        <w:t xml:space="preserve"> από τον προσωρινό ανάδοχο, μέσω του υποσυστήματος, στο φάκελο «δικαιολογητικά προσωρινού αναδόχου</w:t>
      </w:r>
      <w:r w:rsidR="008E22B1">
        <w:rPr>
          <w:lang w:val="el-GR"/>
        </w:rPr>
        <w:t>.</w:t>
      </w:r>
    </w:p>
    <w:p w14:paraId="0D26EF3E" w14:textId="77777777" w:rsidR="003929DA" w:rsidRDefault="003929DA">
      <w:pPr>
        <w:rPr>
          <w:color w:val="000000"/>
          <w:lang w:val="el-GR"/>
        </w:rPr>
      </w:pPr>
      <w:r>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Pr>
          <w:color w:val="000000"/>
          <w:lang w:val="el-GR"/>
        </w:rPr>
        <w:t>επιγραμμικού</w:t>
      </w:r>
      <w:proofErr w:type="spellEnd"/>
      <w:r>
        <w:rPr>
          <w:color w:val="000000"/>
          <w:lang w:val="el-GR"/>
        </w:rPr>
        <w:t xml:space="preserve"> αποθετηρίου πιστοποιητικών (</w:t>
      </w:r>
      <w:r>
        <w:rPr>
          <w:color w:val="000000"/>
          <w:lang w:val="en-US"/>
        </w:rPr>
        <w:t>e</w:t>
      </w:r>
      <w:r>
        <w:rPr>
          <w:color w:val="000000"/>
          <w:lang w:val="el-GR"/>
        </w:rPr>
        <w:t>-</w:t>
      </w:r>
      <w:r>
        <w:rPr>
          <w:color w:val="000000"/>
          <w:lang w:val="en-US"/>
        </w:rPr>
        <w:t>Certis</w:t>
      </w:r>
      <w:r>
        <w:rPr>
          <w:color w:val="000000"/>
          <w:lang w:val="el-GR"/>
        </w:rPr>
        <w:t>) του άρθρου 81 του ν. 4412/2016.</w:t>
      </w:r>
    </w:p>
    <w:p w14:paraId="29B4C670" w14:textId="77777777" w:rsidR="003929DA" w:rsidRPr="00BD65F6" w:rsidRDefault="003929DA">
      <w:pPr>
        <w:rPr>
          <w:lang w:val="el-GR"/>
        </w:rPr>
      </w:pPr>
      <w:r>
        <w:rPr>
          <w:color w:val="000000"/>
          <w:lang w:val="el-GR"/>
        </w:rPr>
        <w:t>Ειδικότερα οι οικονομικοί φορείς προσκομίζουν:</w:t>
      </w:r>
    </w:p>
    <w:p w14:paraId="172D70E9" w14:textId="77777777" w:rsidR="003929DA" w:rsidRDefault="003929DA">
      <w:pPr>
        <w:rPr>
          <w:lang w:val="el-GR"/>
        </w:rPr>
      </w:pPr>
      <w:r>
        <w:rPr>
          <w:b/>
          <w:bCs/>
          <w:lang w:val="el-GR"/>
        </w:rPr>
        <w:t>α)</w:t>
      </w:r>
      <w:r>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έχει εκδοθεί έως τρεις (3) μήνες πριν από την υποβ</w:t>
      </w:r>
      <w:r w:rsidR="001E006D">
        <w:rPr>
          <w:lang w:val="el-GR"/>
        </w:rPr>
        <w:t>ο</w:t>
      </w:r>
      <w:r>
        <w:rPr>
          <w:lang w:val="el-GR"/>
        </w:rPr>
        <w:t>λή του.</w:t>
      </w:r>
    </w:p>
    <w:p w14:paraId="4551534A" w14:textId="76B91270" w:rsidR="003929DA" w:rsidRPr="00E3254F" w:rsidRDefault="003929DA">
      <w:pPr>
        <w:rPr>
          <w:lang w:val="el-GR"/>
        </w:rPr>
      </w:pPr>
      <w:r>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r w:rsidR="00813A42" w:rsidRPr="00813A42">
        <w:rPr>
          <w:lang w:val="el-GR"/>
        </w:rPr>
        <w:t>.</w:t>
      </w:r>
    </w:p>
    <w:p w14:paraId="288CDDDC" w14:textId="39CAFF6E" w:rsidR="006604DB" w:rsidRPr="00606026" w:rsidRDefault="006604DB" w:rsidP="005549A4">
      <w:pPr>
        <w:suppressAutoHyphens w:val="0"/>
        <w:autoSpaceDE w:val="0"/>
        <w:autoSpaceDN w:val="0"/>
        <w:adjustRightInd w:val="0"/>
        <w:rPr>
          <w:bCs/>
          <w:szCs w:val="22"/>
          <w:lang w:val="el-GR"/>
        </w:rPr>
      </w:pPr>
      <w:r w:rsidRPr="007B07D1">
        <w:rPr>
          <w:b/>
          <w:i/>
          <w:iCs/>
          <w:szCs w:val="22"/>
          <w:lang w:val="el-GR"/>
        </w:rPr>
        <w:t>Ειδικά για τα νομικά πρόσωπά/οντότητες</w:t>
      </w:r>
      <w:r w:rsidRPr="007B07D1">
        <w:rPr>
          <w:bCs/>
          <w:i/>
          <w:iCs/>
          <w:szCs w:val="22"/>
          <w:lang w:val="el-GR"/>
        </w:rPr>
        <w:t xml:space="preserve"> και μεταβατικά έως τη σύσταση και λειτουργία ποινικού μητρώου νομικών προσώπων/ οντοτήτων  τα εγκατεστημένα στην Ελλάδα νομικά πρόσωπα και οντότητες, ως προς την ποινική ευθύνη του νομικού προσώπου/ οντότητας για τα αδικήματα δωροδοκίας, που περιλαμβάνονται στην παρ. 1 του άρθρου 73του ν. 4412/2016, κατ’ εφαρμογή των άρθρων 134 και135 του ν. 5090/2024: </w:t>
      </w:r>
      <w:r w:rsidRPr="007B07D1">
        <w:rPr>
          <w:b/>
          <w:i/>
          <w:iCs/>
          <w:szCs w:val="22"/>
          <w:lang w:val="el-GR"/>
        </w:rPr>
        <w:t>Προσκομίζουν ένορκη βεβαίωση</w:t>
      </w:r>
      <w:r w:rsidRPr="007B07D1">
        <w:rPr>
          <w:bCs/>
          <w:i/>
          <w:iCs/>
          <w:szCs w:val="22"/>
          <w:lang w:val="el-GR"/>
        </w:rPr>
        <w:t xml:space="preserve"> </w:t>
      </w:r>
      <w:r w:rsidRPr="007B07D1">
        <w:rPr>
          <w:b/>
          <w:i/>
          <w:iCs/>
          <w:szCs w:val="22"/>
          <w:lang w:val="el-GR"/>
        </w:rPr>
        <w:t>του, ανά περίπτωση, νόμιμου εκπροσώπου του νομικού προσώπου/ οντότητας, στην οποία δηλώνει ότι</w:t>
      </w:r>
      <w:r w:rsidRPr="007B07D1">
        <w:rPr>
          <w:bCs/>
          <w:i/>
          <w:iCs/>
          <w:szCs w:val="22"/>
          <w:lang w:val="el-GR"/>
        </w:rPr>
        <w:t xml:space="preserve"> το νομικό πρόσωπο/ οντότητα, το οποίο εκπροσωπεί νόμιμα, δεν έχει καταδικαστεί αμετάκλητα για κανένα από τα αδικήματα δωροδοκίας του άρθρου 73 παρ. 1 του ν. 4412/2016, κατ’ εφαρμογή των διατάξεων των άρθρων 134-135 του ν. 5090/2024.</w:t>
      </w:r>
    </w:p>
    <w:p w14:paraId="5BF52402" w14:textId="77777777" w:rsidR="003929DA" w:rsidRPr="00B55565" w:rsidRDefault="003929DA">
      <w:pPr>
        <w:rPr>
          <w:lang w:val="el-GR"/>
        </w:rPr>
      </w:pPr>
      <w:r>
        <w:rPr>
          <w:b/>
          <w:bCs/>
          <w:lang w:val="el-GR"/>
        </w:rPr>
        <w:t>β)</w:t>
      </w:r>
      <w:r>
        <w:rPr>
          <w:lang w:val="el-GR"/>
        </w:rPr>
        <w:t xml:space="preserve"> για την παράγραφο  2.2.3.2 πιστοποιητικό που εκδίδεται από την αρμόδια αρχή του οικείου κράτους - μέλους ή χώρας, που  είναι εν ισχύ κατά το</w:t>
      </w:r>
      <w:r w:rsidR="00007CCA">
        <w:rPr>
          <w:lang w:val="el-GR"/>
        </w:rPr>
        <w:t>ν</w:t>
      </w:r>
      <w:r>
        <w:rPr>
          <w:lang w:val="el-GR"/>
        </w:rPr>
        <w:t xml:space="preserve"> χρόνο υποβολής του, άλλως, στην περίπτωση που δεν αναφέρεται σε αυτό χρόνος ισχύος, που  έχει εκδοθεί έως τρεις (3) μήνες πριν από την υποβολή του</w:t>
      </w:r>
      <w:r>
        <w:rPr>
          <w:rStyle w:val="WW-0"/>
          <w:lang w:val="el-GR"/>
        </w:rPr>
        <w:t>.</w:t>
      </w:r>
    </w:p>
    <w:p w14:paraId="667350AB"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70EA9832" w14:textId="77777777" w:rsidR="004165DD" w:rsidRDefault="00C41D3C" w:rsidP="004165DD">
      <w:pPr>
        <w:rPr>
          <w:color w:val="000000"/>
          <w:lang w:val="el-GR"/>
        </w:rPr>
      </w:pPr>
      <w:proofErr w:type="spellStart"/>
      <w:r>
        <w:rPr>
          <w:b/>
          <w:bCs/>
          <w:color w:val="000000"/>
          <w:lang w:val="en-US"/>
        </w:rPr>
        <w:t>i</w:t>
      </w:r>
      <w:proofErr w:type="spellEnd"/>
      <w:r w:rsidR="003929DA">
        <w:rPr>
          <w:b/>
          <w:bCs/>
          <w:color w:val="000000"/>
          <w:lang w:val="el-GR"/>
        </w:rPr>
        <w:t xml:space="preserve">) </w:t>
      </w:r>
      <w:r w:rsidR="003929DA">
        <w:rPr>
          <w:color w:val="000000"/>
          <w:lang w:val="el-GR"/>
        </w:rPr>
        <w:t xml:space="preserve">Για την απόδειξη της εκπλήρωσης των φορολογικών υποχρεώσεων της παραγράφου 2.2.3.2 περίπτωση </w:t>
      </w:r>
      <w:r w:rsidR="007C0468">
        <w:rPr>
          <w:color w:val="000000"/>
          <w:lang w:val="el-GR"/>
        </w:rPr>
        <w:t>(</w:t>
      </w:r>
      <w:r w:rsidR="003929DA">
        <w:rPr>
          <w:color w:val="000000"/>
          <w:lang w:val="el-GR"/>
        </w:rPr>
        <w:t>α</w:t>
      </w:r>
      <w:r w:rsidR="007C0468">
        <w:rPr>
          <w:color w:val="000000"/>
          <w:lang w:val="el-GR"/>
        </w:rPr>
        <w:t>)</w:t>
      </w:r>
      <w:r w:rsidR="004165DD">
        <w:rPr>
          <w:color w:val="000000"/>
          <w:lang w:val="el-GR"/>
        </w:rPr>
        <w:t xml:space="preserve">αποδεικτικό ενημερότητας </w:t>
      </w:r>
      <w:r w:rsidR="003929DA">
        <w:rPr>
          <w:color w:val="000000"/>
          <w:lang w:val="el-GR"/>
        </w:rPr>
        <w:t xml:space="preserve">εκδιδόμενο από την </w:t>
      </w:r>
      <w:proofErr w:type="gramStart"/>
      <w:r w:rsidR="003929DA">
        <w:rPr>
          <w:color w:val="000000"/>
          <w:lang w:val="el-GR"/>
        </w:rPr>
        <w:t>Α.Α.Δ.Ε..</w:t>
      </w:r>
      <w:proofErr w:type="gramEnd"/>
    </w:p>
    <w:p w14:paraId="72DD9B77" w14:textId="4566BEAA" w:rsidR="00E5308E" w:rsidRPr="00AD0F0E" w:rsidRDefault="00E5308E" w:rsidP="00E5308E">
      <w:pPr>
        <w:rPr>
          <w:rFonts w:cstheme="minorHAnsi"/>
          <w:color w:val="000000"/>
          <w:lang w:val="el-GR"/>
        </w:rPr>
      </w:pPr>
      <w:r>
        <w:rPr>
          <w:rFonts w:cstheme="minorHAnsi"/>
          <w:color w:val="000000"/>
          <w:lang w:val="el-GR"/>
        </w:rPr>
        <w:t>Σ</w:t>
      </w:r>
      <w:r w:rsidRPr="007558EF">
        <w:rPr>
          <w:rFonts w:cstheme="minorHAnsi"/>
          <w:color w:val="000000"/>
          <w:lang w:val="el-GR"/>
        </w:rPr>
        <w:t xml:space="preserve">ύμφωνα με την παράγραφο </w:t>
      </w:r>
      <w:r w:rsidRPr="009D55F6">
        <w:rPr>
          <w:rFonts w:cstheme="minorHAnsi"/>
          <w:color w:val="000000"/>
          <w:lang w:val="el-GR"/>
        </w:rPr>
        <w:t>2.2.3.</w:t>
      </w:r>
      <w:r>
        <w:rPr>
          <w:rFonts w:cstheme="minorHAnsi"/>
          <w:color w:val="000000"/>
          <w:lang w:val="el-GR"/>
        </w:rPr>
        <w:t>3</w:t>
      </w:r>
      <w:r w:rsidRPr="007558EF">
        <w:rPr>
          <w:rFonts w:cstheme="minorHAnsi"/>
          <w:color w:val="000000"/>
          <w:lang w:val="el-GR"/>
        </w:rPr>
        <w:t xml:space="preserve"> της παρούσας</w:t>
      </w:r>
      <w:r>
        <w:rPr>
          <w:rFonts w:cstheme="minorHAnsi"/>
          <w:color w:val="000000"/>
          <w:lang w:val="el-GR"/>
        </w:rPr>
        <w:t xml:space="preserve">, </w:t>
      </w:r>
      <w:r w:rsidRPr="007558EF">
        <w:rPr>
          <w:rFonts w:cstheme="minorHAnsi"/>
          <w:color w:val="000000"/>
          <w:lang w:val="el-GR"/>
        </w:rPr>
        <w:t>όταν μόνο μικρά ποσά των φόρων δεν έχουν καταβληθεί</w:t>
      </w:r>
      <w:r>
        <w:rPr>
          <w:rFonts w:cstheme="minorHAnsi"/>
          <w:color w:val="000000"/>
          <w:lang w:val="el-GR"/>
        </w:rPr>
        <w:t xml:space="preserve"> (</w:t>
      </w:r>
      <w:r w:rsidRPr="00CC7BE6">
        <w:rPr>
          <w:rFonts w:cstheme="minorHAnsi"/>
          <w:color w:val="000000"/>
          <w:lang w:val="el-GR"/>
        </w:rPr>
        <w:t xml:space="preserve">Έως </w:t>
      </w:r>
      <w:r w:rsidR="00DA4F4E" w:rsidRPr="00CC7BE6">
        <w:rPr>
          <w:rFonts w:cstheme="minorHAnsi"/>
          <w:color w:val="000000"/>
          <w:lang w:val="el-GR"/>
        </w:rPr>
        <w:t>10</w:t>
      </w:r>
      <w:r w:rsidRPr="00CC7BE6">
        <w:rPr>
          <w:rFonts w:cstheme="minorHAnsi"/>
          <w:color w:val="000000"/>
          <w:lang w:val="el-GR"/>
        </w:rPr>
        <w:t>.000,00€),</w:t>
      </w:r>
      <w:r w:rsidR="00DA4F4E" w:rsidRPr="00DA4F4E">
        <w:rPr>
          <w:rFonts w:cstheme="minorHAnsi"/>
          <w:color w:val="000000"/>
          <w:lang w:val="el-GR"/>
        </w:rPr>
        <w:t xml:space="preserve"> </w:t>
      </w:r>
      <w:r w:rsidRPr="007558EF">
        <w:rPr>
          <w:rFonts w:cstheme="minorHAnsi"/>
          <w:color w:val="000000"/>
          <w:lang w:val="el-GR"/>
        </w:rPr>
        <w:t>προσκομίζεται από τον οικονομικό φορέα</w:t>
      </w:r>
      <w:r>
        <w:rPr>
          <w:rFonts w:cstheme="minorHAnsi"/>
          <w:color w:val="000000"/>
          <w:lang w:val="el-GR"/>
        </w:rPr>
        <w:t xml:space="preserve"> βεβαίωση οφειλής από την ΑΑΔΕ.</w:t>
      </w:r>
    </w:p>
    <w:p w14:paraId="3AA21440" w14:textId="77777777" w:rsidR="003929DA" w:rsidRDefault="00032BAF">
      <w:pPr>
        <w:rPr>
          <w:bCs/>
          <w:i/>
          <w:color w:val="5B9BD5"/>
          <w:lang w:val="el-GR"/>
        </w:rPr>
      </w:pPr>
      <w:r>
        <w:rPr>
          <w:b/>
          <w:bCs/>
          <w:color w:val="000000"/>
          <w:lang w:val="en-US"/>
        </w:rPr>
        <w:t>ii</w:t>
      </w:r>
      <w:r w:rsidR="003929DA">
        <w:rPr>
          <w:b/>
          <w:bCs/>
          <w:color w:val="000000"/>
          <w:lang w:val="el-GR"/>
        </w:rPr>
        <w:t xml:space="preserve">) </w:t>
      </w:r>
      <w:r w:rsidR="003929DA">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Pr>
          <w:color w:val="000000"/>
          <w:lang w:val="en-US"/>
        </w:rPr>
        <w:t>e</w:t>
      </w:r>
      <w:r w:rsidR="003929DA">
        <w:rPr>
          <w:color w:val="000000"/>
          <w:lang w:val="el-GR"/>
        </w:rPr>
        <w:t xml:space="preserve">-ΕΦΚΑ. </w:t>
      </w:r>
    </w:p>
    <w:p w14:paraId="76EFA401" w14:textId="77777777" w:rsidR="00E5308E" w:rsidRPr="00AD0F0E" w:rsidRDefault="00E5308E" w:rsidP="00E5308E">
      <w:pPr>
        <w:rPr>
          <w:rFonts w:cstheme="minorHAnsi"/>
          <w:bCs/>
          <w:i/>
          <w:lang w:val="el-GR"/>
        </w:rPr>
      </w:pPr>
      <w:r>
        <w:rPr>
          <w:rFonts w:cstheme="minorHAnsi"/>
          <w:lang w:val="el-GR"/>
        </w:rPr>
        <w:t xml:space="preserve">Οι οικονομικοί φορείς </w:t>
      </w:r>
      <w:r w:rsidRPr="00AD0F0E">
        <w:rPr>
          <w:rFonts w:cstheme="minorHAnsi"/>
          <w:color w:val="000000"/>
          <w:lang w:val="el-GR"/>
        </w:rPr>
        <w:t>προσκομίζουν</w:t>
      </w:r>
      <w:r w:rsidRPr="00A524FE">
        <w:rPr>
          <w:rFonts w:cstheme="minorHAnsi"/>
          <w:color w:val="000000"/>
          <w:lang w:val="el-GR"/>
        </w:rPr>
        <w:t xml:space="preserve"> </w:t>
      </w:r>
      <w:r w:rsidRPr="007558EF">
        <w:rPr>
          <w:rFonts w:cstheme="minorHAnsi"/>
          <w:color w:val="000000"/>
          <w:lang w:val="el-GR"/>
        </w:rPr>
        <w:t>υπεύθυνη δήλωση αναφορικά με τους οργανισμούς κοινωνικής ασφάλισης</w:t>
      </w:r>
      <w:r w:rsidRPr="00A524FE">
        <w:rPr>
          <w:rFonts w:cstheme="minorHAnsi"/>
          <w:color w:val="000000"/>
          <w:lang w:val="el-GR"/>
        </w:rPr>
        <w:t xml:space="preserve"> </w:t>
      </w:r>
      <w:r w:rsidRPr="007558EF">
        <w:rPr>
          <w:rFonts w:cstheme="minorHAnsi"/>
          <w:color w:val="000000"/>
          <w:lang w:val="el-GR"/>
        </w:rPr>
        <w:t>(στην περίπτωση που ο προσωρινός ανάδοχος έχει την εγκατάστασή του στην Ελλάδα - αφορά Οργανισμούς κύριας και επικουρικής ασφάλισης) στου</w:t>
      </w:r>
      <w:r>
        <w:rPr>
          <w:rFonts w:cstheme="minorHAnsi"/>
          <w:color w:val="000000"/>
          <w:lang w:val="el-GR"/>
        </w:rPr>
        <w:t>ς</w:t>
      </w:r>
      <w:r w:rsidRPr="007558EF">
        <w:rPr>
          <w:rFonts w:cstheme="minorHAnsi"/>
          <w:color w:val="000000"/>
          <w:lang w:val="el-GR"/>
        </w:rPr>
        <w:t xml:space="preserve"> οποίου</w:t>
      </w:r>
      <w:r>
        <w:rPr>
          <w:rFonts w:cstheme="minorHAnsi"/>
          <w:color w:val="000000"/>
          <w:lang w:val="el-GR"/>
        </w:rPr>
        <w:t>ς</w:t>
      </w:r>
      <w:r w:rsidRPr="007558EF">
        <w:rPr>
          <w:rFonts w:cstheme="minorHAnsi"/>
          <w:color w:val="000000"/>
          <w:lang w:val="el-GR"/>
        </w:rPr>
        <w:t xml:space="preserve"> οφείλ</w:t>
      </w:r>
      <w:r>
        <w:rPr>
          <w:rFonts w:cstheme="minorHAnsi"/>
          <w:color w:val="000000"/>
          <w:lang w:val="el-GR"/>
        </w:rPr>
        <w:t>ουν</w:t>
      </w:r>
      <w:r w:rsidRPr="007558EF">
        <w:rPr>
          <w:rFonts w:cstheme="minorHAnsi"/>
          <w:color w:val="000000"/>
          <w:lang w:val="el-GR"/>
        </w:rPr>
        <w:t xml:space="preserve"> να καταβάλ</w:t>
      </w:r>
      <w:r>
        <w:rPr>
          <w:rFonts w:cstheme="minorHAnsi"/>
          <w:color w:val="000000"/>
          <w:lang w:val="el-GR"/>
        </w:rPr>
        <w:t>ουν</w:t>
      </w:r>
      <w:r w:rsidRPr="007558EF">
        <w:rPr>
          <w:rFonts w:cstheme="minorHAnsi"/>
          <w:color w:val="000000"/>
          <w:lang w:val="el-GR"/>
        </w:rPr>
        <w:t xml:space="preserve"> εισφορές.</w:t>
      </w:r>
    </w:p>
    <w:p w14:paraId="6273A283" w14:textId="58B4CA1F" w:rsidR="00E5308E" w:rsidRPr="005B0709" w:rsidRDefault="00E5308E" w:rsidP="00E5308E">
      <w:pPr>
        <w:rPr>
          <w:rFonts w:cstheme="minorHAnsi"/>
          <w:bCs/>
          <w:i/>
          <w:strike/>
          <w:color w:val="548DD4"/>
          <w:lang w:val="el-GR"/>
        </w:rPr>
      </w:pPr>
      <w:r>
        <w:rPr>
          <w:rFonts w:cstheme="minorHAnsi"/>
          <w:color w:val="000000"/>
          <w:lang w:val="el-GR"/>
        </w:rPr>
        <w:lastRenderedPageBreak/>
        <w:t>Σ</w:t>
      </w:r>
      <w:r w:rsidRPr="007558EF">
        <w:rPr>
          <w:rFonts w:cstheme="minorHAnsi"/>
          <w:color w:val="000000"/>
          <w:lang w:val="el-GR"/>
        </w:rPr>
        <w:t>ύμφωνα με την παράγραφο 2.2.3.</w:t>
      </w:r>
      <w:r>
        <w:rPr>
          <w:rFonts w:cstheme="minorHAnsi"/>
          <w:color w:val="000000"/>
          <w:lang w:val="el-GR"/>
        </w:rPr>
        <w:t>3</w:t>
      </w:r>
      <w:r w:rsidRPr="007558EF">
        <w:rPr>
          <w:rFonts w:cstheme="minorHAnsi"/>
          <w:color w:val="000000"/>
          <w:lang w:val="el-GR"/>
        </w:rPr>
        <w:t xml:space="preserve"> της παρούσας</w:t>
      </w:r>
      <w:r>
        <w:rPr>
          <w:rFonts w:cstheme="minorHAnsi"/>
          <w:color w:val="000000"/>
          <w:lang w:val="el-GR"/>
        </w:rPr>
        <w:t xml:space="preserve">, </w:t>
      </w:r>
      <w:r w:rsidRPr="007558EF">
        <w:rPr>
          <w:rFonts w:cstheme="minorHAnsi"/>
          <w:color w:val="000000"/>
          <w:lang w:val="el-GR"/>
        </w:rPr>
        <w:t xml:space="preserve">όταν μόνο μικρά ποσά </w:t>
      </w:r>
      <w:r w:rsidRPr="006948A8">
        <w:rPr>
          <w:rFonts w:cstheme="minorHAnsi"/>
          <w:color w:val="000000"/>
          <w:lang w:val="el-GR"/>
        </w:rPr>
        <w:t xml:space="preserve">των ασφαλιστικών εισφορών </w:t>
      </w:r>
      <w:r w:rsidRPr="007558EF">
        <w:rPr>
          <w:rFonts w:cstheme="minorHAnsi"/>
          <w:color w:val="000000"/>
          <w:lang w:val="el-GR"/>
        </w:rPr>
        <w:t>δεν έχουν καταβληθεί</w:t>
      </w:r>
      <w:r>
        <w:rPr>
          <w:rFonts w:cstheme="minorHAnsi"/>
          <w:color w:val="000000"/>
          <w:lang w:val="el-GR"/>
        </w:rPr>
        <w:t xml:space="preserve"> (Έως </w:t>
      </w:r>
      <w:r w:rsidR="00DA4F4E" w:rsidRPr="00CC7BE6">
        <w:rPr>
          <w:rFonts w:cstheme="minorHAnsi"/>
          <w:color w:val="000000"/>
          <w:lang w:val="el-GR"/>
        </w:rPr>
        <w:t>10</w:t>
      </w:r>
      <w:r w:rsidRPr="00CC7BE6">
        <w:rPr>
          <w:rFonts w:cstheme="minorHAnsi"/>
          <w:color w:val="000000"/>
          <w:lang w:val="el-GR"/>
        </w:rPr>
        <w:t>.000,00€),</w:t>
      </w:r>
      <w:r w:rsidRPr="007558EF">
        <w:rPr>
          <w:rFonts w:cstheme="minorHAnsi"/>
          <w:color w:val="000000"/>
          <w:lang w:val="el-GR"/>
        </w:rPr>
        <w:t>προσκομίζεται από τον οικονομικό φορέα βεβαίωση οφειλής από τ</w:t>
      </w:r>
      <w:r>
        <w:rPr>
          <w:rFonts w:cstheme="minorHAnsi"/>
          <w:color w:val="000000"/>
          <w:lang w:val="el-GR"/>
        </w:rPr>
        <w:t>ο</w:t>
      </w:r>
      <w:r w:rsidRPr="007558EF">
        <w:rPr>
          <w:rFonts w:cstheme="minorHAnsi"/>
          <w:color w:val="000000"/>
          <w:lang w:val="el-GR"/>
        </w:rPr>
        <w:t xml:space="preserve">ν </w:t>
      </w:r>
      <w:r>
        <w:rPr>
          <w:rFonts w:cstheme="minorHAnsi"/>
          <w:color w:val="000000"/>
          <w:lang w:val="el-GR"/>
        </w:rPr>
        <w:t>ΕΦΚΑ</w:t>
      </w:r>
      <w:r w:rsidRPr="007558EF">
        <w:rPr>
          <w:rFonts w:cstheme="minorHAnsi"/>
          <w:color w:val="000000"/>
          <w:lang w:val="el-GR"/>
        </w:rPr>
        <w:t>.</w:t>
      </w:r>
    </w:p>
    <w:p w14:paraId="092E6804" w14:textId="77777777" w:rsidR="003929DA" w:rsidRDefault="00032BAF">
      <w:pPr>
        <w:rPr>
          <w:b/>
          <w:bCs/>
          <w:color w:val="000000"/>
          <w:lang w:val="el-GR"/>
        </w:rPr>
      </w:pPr>
      <w:r>
        <w:rPr>
          <w:b/>
          <w:bCs/>
          <w:color w:val="000000"/>
          <w:lang w:val="en-US"/>
        </w:rPr>
        <w:t>iii</w:t>
      </w:r>
      <w:r w:rsidR="003929DA">
        <w:rPr>
          <w:b/>
          <w:bCs/>
          <w:color w:val="000000"/>
          <w:lang w:val="el-GR"/>
        </w:rPr>
        <w:t xml:space="preserve">) </w:t>
      </w:r>
      <w:r w:rsidR="003929DA" w:rsidRPr="00390D33">
        <w:rPr>
          <w:color w:val="000000"/>
          <w:lang w:val="el-GR"/>
        </w:rPr>
        <w:t xml:space="preserve">Για </w:t>
      </w:r>
      <w:r w:rsidR="006B63B2" w:rsidRPr="00390D33">
        <w:rPr>
          <w:color w:val="000000"/>
          <w:lang w:val="el-GR"/>
        </w:rPr>
        <w:t>την παράγραφο</w:t>
      </w:r>
      <w:r w:rsidR="003929DA" w:rsidRPr="00390D33">
        <w:rPr>
          <w:color w:val="000000"/>
          <w:lang w:val="el-GR"/>
        </w:rPr>
        <w:t xml:space="preserve"> 2.2.3.2 περίπτωση α’,</w:t>
      </w:r>
      <w:r w:rsidR="003929DA">
        <w:rPr>
          <w:color w:val="000000"/>
          <w:lang w:val="el-GR"/>
        </w:rPr>
        <w:t xml:space="preserve">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54590E8F" w14:textId="2ABAEEE4" w:rsidR="003929DA" w:rsidRDefault="003929DA">
      <w:pPr>
        <w:rPr>
          <w:color w:val="000000"/>
          <w:lang w:val="el-GR"/>
        </w:rPr>
      </w:pPr>
      <w:r>
        <w:rPr>
          <w:b/>
          <w:bCs/>
          <w:color w:val="000000"/>
          <w:lang w:val="el-GR"/>
        </w:rPr>
        <w:t>γ)</w:t>
      </w:r>
      <w:r>
        <w:rPr>
          <w:color w:val="000000"/>
          <w:lang w:val="el-GR"/>
        </w:rPr>
        <w:t xml:space="preserve"> για την παράγραφο 2.2.3.4 περίπτωση β΄ πιστοποιητικό που εκδίδεται από την αρμόδια αρχή του οικείου κράτους - μέλους ή χώρας, </w:t>
      </w:r>
      <w:r w:rsidR="00007CCA">
        <w:rPr>
          <w:color w:val="000000"/>
          <w:lang w:val="el-GR"/>
        </w:rPr>
        <w:t xml:space="preserve">το οποίο  </w:t>
      </w:r>
      <w:r>
        <w:rPr>
          <w:color w:val="000000"/>
          <w:lang w:val="el-GR"/>
        </w:rPr>
        <w:t xml:space="preserve"> έχει εκδοθεί έως τρεις (3) μήνες πριν από την υποβολή του. </w:t>
      </w:r>
    </w:p>
    <w:p w14:paraId="77906B1F"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7A6A8908" w14:textId="77777777" w:rsidR="003929DA" w:rsidRDefault="00F0704B">
      <w:pPr>
        <w:rPr>
          <w:b/>
          <w:lang w:val="el-GR"/>
        </w:rPr>
      </w:pPr>
      <w:bookmarkStart w:id="62" w:name="_Hlk69240569"/>
      <w:proofErr w:type="spellStart"/>
      <w:r>
        <w:rPr>
          <w:b/>
          <w:bCs/>
          <w:lang w:val="en-US"/>
        </w:rPr>
        <w:t>i</w:t>
      </w:r>
      <w:proofErr w:type="spellEnd"/>
      <w:r w:rsidR="003929DA" w:rsidRPr="00BD65F6">
        <w:rPr>
          <w:b/>
          <w:bCs/>
          <w:lang w:val="el-GR"/>
        </w:rPr>
        <w:t>)</w:t>
      </w:r>
      <w:r w:rsidR="003929DA">
        <w:rPr>
          <w:bCs/>
          <w:lang w:val="el-GR"/>
        </w:rPr>
        <w:t>Ενιαίο Πιστοποιητικό Δικαστικής Φερεγγυότητας</w:t>
      </w:r>
      <w:bookmarkEnd w:id="62"/>
      <w:r w:rsidR="003929DA">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3929DA" w:rsidRPr="000649DF">
        <w:rPr>
          <w:bCs/>
          <w:lang w:val="el-GR"/>
        </w:rPr>
        <w:t>Για τις ΙΚΕ προσ</w:t>
      </w:r>
      <w:r w:rsidR="003929DA">
        <w:rPr>
          <w:bCs/>
          <w:lang w:val="el-GR"/>
        </w:rPr>
        <w:t>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6417F303" w14:textId="77777777" w:rsidR="003929DA" w:rsidRDefault="00032BAF">
      <w:pPr>
        <w:rPr>
          <w:b/>
          <w:bCs/>
          <w:color w:val="000000"/>
          <w:lang w:val="el-GR"/>
        </w:rPr>
      </w:pPr>
      <w:r>
        <w:rPr>
          <w:b/>
          <w:lang w:val="en-US"/>
        </w:rPr>
        <w:t>ii</w:t>
      </w:r>
      <w:r w:rsidR="003929DA">
        <w:rPr>
          <w:b/>
          <w:lang w:val="el-GR"/>
        </w:rPr>
        <w:t xml:space="preserve">) </w:t>
      </w:r>
      <w:r w:rsidR="003929DA">
        <w:rPr>
          <w:bCs/>
          <w:lang w:val="el-GR"/>
        </w:rPr>
        <w:t>Π</w:t>
      </w:r>
      <w:r w:rsidR="003929DA">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05D2A4B7" w14:textId="77777777" w:rsidR="003929DA" w:rsidRDefault="00032BAF">
      <w:pPr>
        <w:rPr>
          <w:bCs/>
          <w:color w:val="000000"/>
          <w:lang w:val="el-GR"/>
        </w:rPr>
      </w:pPr>
      <w:r>
        <w:rPr>
          <w:b/>
          <w:bCs/>
          <w:color w:val="000000"/>
          <w:lang w:val="en-US"/>
        </w:rPr>
        <w:t>i</w:t>
      </w:r>
      <w:r w:rsidR="00F0704B">
        <w:rPr>
          <w:b/>
          <w:bCs/>
          <w:color w:val="000000"/>
          <w:lang w:val="en-US"/>
        </w:rPr>
        <w:t>ii</w:t>
      </w:r>
      <w:r w:rsidR="003929DA">
        <w:rPr>
          <w:b/>
          <w:bCs/>
          <w:color w:val="000000"/>
          <w:lang w:val="el-GR"/>
        </w:rPr>
        <w:t xml:space="preserve">) </w:t>
      </w:r>
      <w:r w:rsidR="003929DA">
        <w:rPr>
          <w:color w:val="000000"/>
          <w:lang w:val="el-GR"/>
        </w:rPr>
        <w:t xml:space="preserve">Εκτύπωση της καρτέλας “Στοιχεία Μητρώου/ Επιχείρησης” </w:t>
      </w:r>
      <w:r w:rsidR="003929DA">
        <w:rPr>
          <w:bCs/>
          <w:lang w:val="el-GR"/>
        </w:rPr>
        <w:t>από την ηλεκτρονική πλατφόρμα της Ανεξάρτητης Αρχής Δημοσίων Εσόδων</w:t>
      </w:r>
      <w:r w:rsidR="003929DA">
        <w:rPr>
          <w:color w:val="000000"/>
          <w:lang w:val="el-GR"/>
        </w:rPr>
        <w:t xml:space="preserve">, όπως αυτά εμφανίζονται στο </w:t>
      </w:r>
      <w:proofErr w:type="spellStart"/>
      <w:r w:rsidR="003929DA">
        <w:rPr>
          <w:color w:val="000000"/>
          <w:lang w:val="el-GR"/>
        </w:rPr>
        <w:t>taxisnet</w:t>
      </w:r>
      <w:proofErr w:type="spellEnd"/>
      <w:r w:rsidR="003929DA">
        <w:rPr>
          <w:color w:val="000000"/>
          <w:lang w:val="el-GR"/>
        </w:rPr>
        <w:t xml:space="preserve">, από την οποία να προκύπτει η </w:t>
      </w:r>
      <w:r w:rsidR="003929DA">
        <w:rPr>
          <w:bCs/>
          <w:color w:val="000000"/>
          <w:lang w:val="el-GR"/>
        </w:rPr>
        <w:t>μη αναστολή της επιχειρηματικής δραστηριότητάς τους.</w:t>
      </w:r>
    </w:p>
    <w:p w14:paraId="7D05C629" w14:textId="77777777" w:rsidR="003929DA" w:rsidRDefault="003929DA">
      <w:pPr>
        <w:rPr>
          <w:b/>
          <w:color w:val="000000"/>
          <w:lang w:val="el-GR"/>
        </w:rPr>
      </w:pPr>
      <w:r>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6190103F" w14:textId="606B5C52" w:rsidR="003929DA" w:rsidRDefault="00032BAF">
      <w:pPr>
        <w:rPr>
          <w:b/>
          <w:bCs/>
          <w:lang w:val="el-GR"/>
        </w:rPr>
      </w:pPr>
      <w:r>
        <w:rPr>
          <w:b/>
          <w:color w:val="000000"/>
          <w:lang w:val="el-GR"/>
        </w:rPr>
        <w:t>δ</w:t>
      </w:r>
      <w:r w:rsidR="003929DA">
        <w:rPr>
          <w:b/>
          <w:color w:val="000000"/>
          <w:lang w:val="el-GR"/>
        </w:rPr>
        <w:t>)</w:t>
      </w:r>
      <w:r w:rsidR="00BD07AC">
        <w:rPr>
          <w:color w:val="000000"/>
          <w:lang w:val="el-GR"/>
        </w:rPr>
        <w:t>γ</w:t>
      </w:r>
      <w:r w:rsidR="003929DA">
        <w:rPr>
          <w:color w:val="000000"/>
          <w:lang w:val="el-GR"/>
        </w:rPr>
        <w:t>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6ECC3CBE" w14:textId="77777777" w:rsidR="003929DA" w:rsidRDefault="00032BAF" w:rsidP="00591B46">
      <w:pPr>
        <w:rPr>
          <w:b/>
          <w:bCs/>
          <w:color w:val="000000"/>
          <w:lang w:val="el-GR"/>
        </w:rPr>
      </w:pPr>
      <w:r>
        <w:rPr>
          <w:b/>
          <w:bCs/>
          <w:lang w:val="el-GR"/>
        </w:rPr>
        <w:t>ε</w:t>
      </w:r>
      <w:r w:rsidR="003929DA">
        <w:rPr>
          <w:b/>
          <w:bCs/>
          <w:lang w:val="el-GR"/>
        </w:rPr>
        <w:t xml:space="preserve">) </w:t>
      </w:r>
      <w:r w:rsidR="003929DA">
        <w:rPr>
          <w:lang w:val="el-GR"/>
        </w:rPr>
        <w:t>για την παράγραφο 2.2.3.9. υπεύθυνη δήλωση του προσφέροντος οικονομικού φορέα</w:t>
      </w:r>
      <w:r w:rsidR="0066757A">
        <w:rPr>
          <w:lang w:val="el-GR"/>
        </w:rPr>
        <w:t xml:space="preserve"> </w:t>
      </w:r>
      <w:r w:rsidR="00591B46" w:rsidRPr="00591B46">
        <w:rPr>
          <w:lang w:val="el-GR"/>
        </w:rPr>
        <w:t>περί μη επιβολής σε βάρος του της κύρωσης</w:t>
      </w:r>
      <w:r w:rsidR="0066757A">
        <w:rPr>
          <w:lang w:val="el-GR"/>
        </w:rPr>
        <w:t xml:space="preserve"> </w:t>
      </w:r>
      <w:r w:rsidR="00591B46" w:rsidRPr="00591B46">
        <w:rPr>
          <w:lang w:val="el-GR"/>
        </w:rPr>
        <w:t xml:space="preserve">του οριζόντιου αποκλεισμού, σύμφωνα τις διατάξεις </w:t>
      </w:r>
      <w:r w:rsidR="00591B46">
        <w:rPr>
          <w:lang w:val="el-GR"/>
        </w:rPr>
        <w:t xml:space="preserve">της </w:t>
      </w:r>
      <w:r w:rsidR="00591B46" w:rsidRPr="00591B46">
        <w:rPr>
          <w:lang w:val="el-GR"/>
        </w:rPr>
        <w:t>κείμενης νομοθεσίας</w:t>
      </w:r>
      <w:r w:rsidR="003929DA">
        <w:rPr>
          <w:lang w:val="el-GR"/>
        </w:rPr>
        <w:t>.</w:t>
      </w:r>
    </w:p>
    <w:p w14:paraId="2C432888" w14:textId="50644034" w:rsidR="00AC4647" w:rsidRDefault="00032BAF" w:rsidP="00493234">
      <w:pPr>
        <w:tabs>
          <w:tab w:val="left" w:pos="1980"/>
        </w:tabs>
        <w:rPr>
          <w:color w:val="000000"/>
          <w:lang w:val="el-GR"/>
        </w:rPr>
      </w:pPr>
      <w:proofErr w:type="spellStart"/>
      <w:r>
        <w:rPr>
          <w:b/>
          <w:bCs/>
          <w:color w:val="000000"/>
          <w:lang w:val="el-GR"/>
        </w:rPr>
        <w:t>στ</w:t>
      </w:r>
      <w:proofErr w:type="spellEnd"/>
      <w:r w:rsidR="00493234" w:rsidRPr="005609B2">
        <w:rPr>
          <w:b/>
          <w:bCs/>
          <w:color w:val="000000"/>
          <w:lang w:val="el-GR"/>
        </w:rPr>
        <w:t>)</w:t>
      </w:r>
      <w:r w:rsidR="00493234" w:rsidRPr="005609B2">
        <w:rPr>
          <w:color w:val="000000"/>
          <w:lang w:val="el-GR"/>
        </w:rPr>
        <w:t xml:space="preserve"> για την παράγραφο 2.2.3.5</w:t>
      </w:r>
      <w:r w:rsidR="00C77442">
        <w:rPr>
          <w:color w:val="000000"/>
          <w:lang w:val="el-GR"/>
        </w:rPr>
        <w:t xml:space="preserve"> </w:t>
      </w:r>
      <w:r w:rsidR="0066757A">
        <w:rPr>
          <w:color w:val="000000"/>
          <w:lang w:val="el-GR"/>
        </w:rPr>
        <w:t xml:space="preserve">δικαιολογητικά </w:t>
      </w:r>
      <w:r w:rsidR="00493234" w:rsidRPr="005609B2">
        <w:rPr>
          <w:color w:val="000000"/>
          <w:lang w:val="el-GR"/>
        </w:rPr>
        <w:t xml:space="preserve">ονομαστικοποίησης των μετοχών, </w:t>
      </w:r>
      <w:r w:rsidR="00493234">
        <w:rPr>
          <w:color w:val="000000"/>
          <w:lang w:val="el-GR"/>
        </w:rPr>
        <w:t xml:space="preserve">που καθορίζονται κατωτέρω, </w:t>
      </w:r>
      <w:r w:rsidR="00493234" w:rsidRPr="005609B2">
        <w:rPr>
          <w:color w:val="000000"/>
          <w:lang w:val="el-GR"/>
        </w:rPr>
        <w:t>εφόσον</w:t>
      </w:r>
      <w:r w:rsidR="00C77442">
        <w:rPr>
          <w:color w:val="000000"/>
          <w:lang w:val="el-GR"/>
        </w:rPr>
        <w:t xml:space="preserve"> </w:t>
      </w:r>
      <w:r w:rsidR="00493234" w:rsidRPr="005609B2">
        <w:rPr>
          <w:color w:val="000000"/>
          <w:lang w:val="el-GR"/>
        </w:rPr>
        <w:t xml:space="preserve"> ο προσωρινός ανάδοχος είναι ανώνυμη εταιρία</w:t>
      </w:r>
      <w:r w:rsidR="00DA4F4E" w:rsidRPr="00DA4F4E">
        <w:rPr>
          <w:color w:val="000000"/>
          <w:lang w:val="el-GR"/>
        </w:rPr>
        <w:t xml:space="preserve"> </w:t>
      </w:r>
      <w:r w:rsidR="00493234" w:rsidRPr="00F0704B">
        <w:rPr>
          <w:color w:val="000000"/>
          <w:lang w:val="el-GR"/>
        </w:rPr>
        <w:t>ή νομικό πρόσωπο στη μετοχική σύνθεση του οποίου συμμετέχει ανώνυμη εταιρεία</w:t>
      </w:r>
      <w:r w:rsidR="00DA4F4E" w:rsidRPr="00DA4F4E">
        <w:rPr>
          <w:color w:val="000000"/>
          <w:lang w:val="el-GR"/>
        </w:rPr>
        <w:t xml:space="preserve"> </w:t>
      </w:r>
      <w:r w:rsidR="00493234" w:rsidRPr="00D119B9">
        <w:rPr>
          <w:color w:val="000000"/>
          <w:lang w:val="el-GR"/>
        </w:rPr>
        <w:t xml:space="preserve">ή </w:t>
      </w:r>
      <w:r w:rsidR="00493234">
        <w:rPr>
          <w:color w:val="000000"/>
          <w:lang w:val="el-GR"/>
        </w:rPr>
        <w:t xml:space="preserve">νομικό πρόσωπο της αλλοδαπής </w:t>
      </w:r>
      <w:r w:rsidR="00493234" w:rsidRPr="00D119B9">
        <w:rPr>
          <w:color w:val="000000"/>
          <w:lang w:val="el-GR"/>
        </w:rPr>
        <w:t xml:space="preserve">που αντιστοιχεί </w:t>
      </w:r>
      <w:r w:rsidR="00493234">
        <w:rPr>
          <w:color w:val="000000"/>
          <w:lang w:val="el-GR"/>
        </w:rPr>
        <w:t>σ</w:t>
      </w:r>
      <w:r w:rsidR="00493234" w:rsidRPr="00D119B9">
        <w:rPr>
          <w:color w:val="000000"/>
          <w:lang w:val="el-GR"/>
        </w:rPr>
        <w:t>ε ανώνυμη εταιρεία</w:t>
      </w:r>
      <w:r w:rsidR="00AC4647">
        <w:rPr>
          <w:color w:val="000000"/>
          <w:lang w:val="el-GR"/>
        </w:rPr>
        <w:t>.</w:t>
      </w:r>
    </w:p>
    <w:p w14:paraId="2776A547" w14:textId="77777777" w:rsidR="00493234" w:rsidRPr="00710606" w:rsidRDefault="00AC4647" w:rsidP="00493234">
      <w:pPr>
        <w:tabs>
          <w:tab w:val="left" w:pos="1980"/>
        </w:tabs>
        <w:rPr>
          <w:color w:val="000000"/>
          <w:lang w:val="el-GR"/>
        </w:rPr>
      </w:pPr>
      <w:r>
        <w:rPr>
          <w:color w:val="000000"/>
          <w:lang w:val="el-GR"/>
        </w:rPr>
        <w:t xml:space="preserve"> </w:t>
      </w:r>
      <w:r w:rsidR="00493234" w:rsidRPr="00710606">
        <w:rPr>
          <w:color w:val="000000"/>
          <w:lang w:val="el-GR"/>
        </w:rPr>
        <w:t>Συγκεκριμένα, προσκομίζονται:</w:t>
      </w:r>
    </w:p>
    <w:p w14:paraId="0DAF4D4B" w14:textId="77777777" w:rsidR="00493234" w:rsidRPr="00710606" w:rsidRDefault="00493234" w:rsidP="00493234">
      <w:pPr>
        <w:tabs>
          <w:tab w:val="left" w:pos="1980"/>
        </w:tabs>
        <w:rPr>
          <w:color w:val="000000"/>
          <w:lang w:val="el-GR"/>
        </w:rPr>
      </w:pPr>
      <w:proofErr w:type="spellStart"/>
      <w:r w:rsidRPr="00710606">
        <w:rPr>
          <w:b/>
          <w:bCs/>
          <w:color w:val="000000"/>
          <w:lang w:val="en-US"/>
        </w:rPr>
        <w:t>i</w:t>
      </w:r>
      <w:proofErr w:type="spellEnd"/>
      <w:r w:rsidRPr="00710606">
        <w:rPr>
          <w:b/>
          <w:bCs/>
          <w:color w:val="000000"/>
          <w:lang w:val="el-GR"/>
        </w:rPr>
        <w:t xml:space="preserve">) </w:t>
      </w:r>
      <w:r w:rsidRPr="00710606">
        <w:rPr>
          <w:color w:val="000000"/>
          <w:lang w:val="el-GR"/>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1934E813" w14:textId="4A416AF9" w:rsidR="00493234" w:rsidRDefault="00493234" w:rsidP="00493234">
      <w:pPr>
        <w:tabs>
          <w:tab w:val="left" w:pos="1980"/>
        </w:tabs>
        <w:rPr>
          <w:color w:val="000000"/>
          <w:lang w:val="el-GR"/>
        </w:rPr>
      </w:pPr>
      <w:r w:rsidRPr="00710606">
        <w:rPr>
          <w:b/>
          <w:bCs/>
          <w:color w:val="000000"/>
          <w:lang w:val="en-US"/>
        </w:rPr>
        <w:t>ii</w:t>
      </w:r>
      <w:r w:rsidRPr="00710606">
        <w:rPr>
          <w:b/>
          <w:bCs/>
          <w:color w:val="000000"/>
          <w:lang w:val="el-GR"/>
        </w:rPr>
        <w:t xml:space="preserve">) </w:t>
      </w:r>
      <w:r w:rsidRPr="00710606">
        <w:rPr>
          <w:color w:val="000000"/>
          <w:lang w:val="el-GR"/>
        </w:rPr>
        <w:t>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w:t>
      </w:r>
      <w:r w:rsidR="009D55F6">
        <w:rPr>
          <w:color w:val="000000"/>
          <w:lang w:val="el-GR"/>
        </w:rPr>
        <w:t xml:space="preserve"> </w:t>
      </w:r>
      <w:r w:rsidRPr="00710606">
        <w:rPr>
          <w:color w:val="000000"/>
          <w:lang w:val="el-GR"/>
        </w:rPr>
        <w:t>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w:t>
      </w:r>
      <w:r w:rsidR="00CF56A4" w:rsidRPr="00710606">
        <w:rPr>
          <w:color w:val="000000"/>
          <w:lang w:val="el-GR"/>
        </w:rPr>
        <w:t>,</w:t>
      </w:r>
      <w:r w:rsidRPr="00710606">
        <w:rPr>
          <w:color w:val="000000"/>
          <w:lang w:val="el-GR"/>
        </w:rPr>
        <w:t xml:space="preserve"> από το οποίο προκύπτει ότι οι </w:t>
      </w:r>
      <w:proofErr w:type="spellStart"/>
      <w:r w:rsidRPr="00710606">
        <w:rPr>
          <w:color w:val="000000"/>
          <w:lang w:val="el-GR"/>
        </w:rPr>
        <w:t>ελέγχουσες</w:t>
      </w:r>
      <w:proofErr w:type="spellEnd"/>
      <w:r w:rsidRPr="00710606">
        <w:rPr>
          <w:color w:val="000000"/>
          <w:lang w:val="el-GR"/>
        </w:rPr>
        <w:t xml:space="preserve"> τα δικαιώματα ψήφου εταιρείες είναι εποπτευόμενες κατά τα οριζόμενα στην παράγραφο 2.2.3.5.</w:t>
      </w:r>
    </w:p>
    <w:p w14:paraId="1DB7F2BA" w14:textId="77777777" w:rsidR="00493234" w:rsidRPr="00E24552" w:rsidRDefault="00493234" w:rsidP="00493234">
      <w:pPr>
        <w:tabs>
          <w:tab w:val="left" w:pos="1980"/>
        </w:tabs>
        <w:rPr>
          <w:color w:val="000000"/>
          <w:lang w:val="el-GR"/>
        </w:rPr>
      </w:pPr>
      <w:r>
        <w:rPr>
          <w:b/>
          <w:bCs/>
          <w:color w:val="000000"/>
          <w:lang w:val="en-US"/>
        </w:rPr>
        <w:t>iii</w:t>
      </w:r>
      <w:r w:rsidRPr="00772B99">
        <w:rPr>
          <w:b/>
          <w:bCs/>
          <w:color w:val="000000"/>
          <w:lang w:val="el-GR"/>
        </w:rPr>
        <w:t>)</w:t>
      </w:r>
      <w:r w:rsidRPr="00E24552">
        <w:rPr>
          <w:color w:val="000000"/>
          <w:lang w:val="el-GR"/>
        </w:rPr>
        <w:t xml:space="preserve"> Δικαιολογητικά ονομαστικοποίησης μετοχών</w:t>
      </w:r>
      <w:r>
        <w:rPr>
          <w:color w:val="000000"/>
          <w:lang w:val="el-GR"/>
        </w:rPr>
        <w:t xml:space="preserve"> του προσωρινού αναδόχου:</w:t>
      </w:r>
    </w:p>
    <w:p w14:paraId="34E78A89" w14:textId="77777777" w:rsidR="00493234" w:rsidRPr="00C45D8A" w:rsidRDefault="00493234" w:rsidP="00493234">
      <w:pPr>
        <w:tabs>
          <w:tab w:val="left" w:pos="1980"/>
        </w:tabs>
        <w:rPr>
          <w:color w:val="000000"/>
          <w:u w:val="single"/>
          <w:lang w:val="el-GR"/>
        </w:rPr>
      </w:pPr>
      <w:r w:rsidRPr="00E24552">
        <w:rPr>
          <w:color w:val="000000"/>
          <w:lang w:val="el-GR"/>
        </w:rPr>
        <w:t>- Πιστοποιητικό αρμόδιας αρχής του κράτους της έδρας, από το οποίο να προκύπτει ότι οι μετοχές είναι ονομαστικές</w:t>
      </w:r>
      <w:r>
        <w:rPr>
          <w:color w:val="000000"/>
          <w:lang w:val="el-GR"/>
        </w:rPr>
        <w:t>,</w:t>
      </w:r>
      <w:r w:rsidRPr="00E24552">
        <w:rPr>
          <w:color w:val="000000"/>
          <w:lang w:val="el-GR"/>
        </w:rPr>
        <w:t xml:space="preserve"> που  έχει εκδοθεί έως τριάντα (30) εργάσιμες ημέρες </w:t>
      </w:r>
      <w:r w:rsidRPr="00C45D8A">
        <w:rPr>
          <w:color w:val="000000"/>
          <w:u w:val="single"/>
          <w:lang w:val="el-GR"/>
        </w:rPr>
        <w:t>πριν από την υποβολή του.</w:t>
      </w:r>
    </w:p>
    <w:p w14:paraId="31BA6FC1" w14:textId="77777777" w:rsidR="00493234" w:rsidRPr="00C45D8A" w:rsidRDefault="00493234" w:rsidP="00493234">
      <w:pPr>
        <w:tabs>
          <w:tab w:val="left" w:pos="1980"/>
        </w:tabs>
        <w:rPr>
          <w:color w:val="000000"/>
          <w:u w:val="single"/>
          <w:lang w:val="el-GR"/>
        </w:rPr>
      </w:pPr>
      <w:r w:rsidRPr="00E24552">
        <w:rPr>
          <w:color w:val="000000"/>
          <w:lang w:val="el-GR"/>
        </w:rPr>
        <w:lastRenderedPageBreak/>
        <w:t xml:space="preserve">-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w:t>
      </w:r>
      <w:r w:rsidRPr="00C45D8A">
        <w:rPr>
          <w:color w:val="000000"/>
          <w:u w:val="single"/>
          <w:lang w:val="el-GR"/>
        </w:rPr>
        <w:t>πριν από την ημέρα υποβολής της προσφοράς.</w:t>
      </w:r>
    </w:p>
    <w:p w14:paraId="585E0B9D" w14:textId="77777777" w:rsidR="00493234" w:rsidRPr="00E24552" w:rsidRDefault="00493234" w:rsidP="00493234">
      <w:pPr>
        <w:tabs>
          <w:tab w:val="left" w:pos="1980"/>
        </w:tabs>
        <w:rPr>
          <w:color w:val="000000"/>
          <w:lang w:val="el-GR"/>
        </w:rPr>
      </w:pPr>
      <w:r w:rsidRPr="00E24552">
        <w:rPr>
          <w:color w:val="000000"/>
          <w:lang w:val="el-GR"/>
        </w:rPr>
        <w:t>Ειδικότερα:</w:t>
      </w:r>
    </w:p>
    <w:p w14:paraId="2AF07156" w14:textId="77777777" w:rsidR="00493234" w:rsidRPr="00E24552" w:rsidRDefault="000A0FD7" w:rsidP="00493234">
      <w:pPr>
        <w:tabs>
          <w:tab w:val="left" w:pos="1980"/>
        </w:tabs>
        <w:rPr>
          <w:color w:val="000000"/>
          <w:lang w:val="el-GR"/>
        </w:rPr>
      </w:pPr>
      <w:r>
        <w:rPr>
          <w:b/>
          <w:color w:val="000000"/>
          <w:lang w:val="el-GR"/>
        </w:rPr>
        <w:t>-</w:t>
      </w:r>
      <w:r w:rsidR="00493234">
        <w:rPr>
          <w:color w:val="000000"/>
          <w:lang w:val="el-GR"/>
        </w:rPr>
        <w:t xml:space="preserve">Όσον αφορά στις </w:t>
      </w:r>
      <w:r w:rsidR="00493234" w:rsidRPr="000A0FD7">
        <w:rPr>
          <w:b/>
          <w:color w:val="000000"/>
          <w:lang w:val="el-GR"/>
        </w:rPr>
        <w:t>εγκατεστημένες στην Ελλάδα ανώνυμες εταιρείες</w:t>
      </w:r>
      <w:r w:rsidR="00493234">
        <w:rPr>
          <w:color w:val="000000"/>
          <w:lang w:val="el-GR"/>
        </w:rPr>
        <w:t xml:space="preserve"> υποβάλλεται</w:t>
      </w:r>
      <w:r w:rsidR="00493234" w:rsidRPr="00E24552">
        <w:rPr>
          <w:color w:val="000000"/>
          <w:lang w:val="el-GR"/>
        </w:rPr>
        <w:t xml:space="preserve"> πιστοποιητικό του Γ.Ε.Μ.Η. από το οποίο να προκύπτει ότι οι μετοχές </w:t>
      </w:r>
      <w:r w:rsidR="00493234">
        <w:rPr>
          <w:color w:val="000000"/>
          <w:lang w:val="el-GR"/>
        </w:rPr>
        <w:t xml:space="preserve">τους </w:t>
      </w:r>
      <w:r w:rsidR="00493234" w:rsidRPr="00E24552">
        <w:rPr>
          <w:color w:val="000000"/>
          <w:lang w:val="el-GR"/>
        </w:rPr>
        <w:t>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6538A7E9" w14:textId="77777777" w:rsidR="00493234" w:rsidRPr="00E24552" w:rsidRDefault="000A0FD7" w:rsidP="00493234">
      <w:pPr>
        <w:tabs>
          <w:tab w:val="left" w:pos="1980"/>
        </w:tabs>
        <w:rPr>
          <w:color w:val="000000"/>
          <w:lang w:val="el-GR"/>
        </w:rPr>
      </w:pPr>
      <w:r>
        <w:rPr>
          <w:b/>
          <w:color w:val="000000"/>
          <w:lang w:val="el-GR"/>
        </w:rPr>
        <w:t>-</w:t>
      </w:r>
      <w:r w:rsidR="00493234" w:rsidRPr="00E24552">
        <w:rPr>
          <w:color w:val="000000"/>
          <w:lang w:val="el-GR"/>
        </w:rPr>
        <w:t xml:space="preserve">Όσον αφορά </w:t>
      </w:r>
      <w:r w:rsidR="00AC4647">
        <w:rPr>
          <w:color w:val="000000"/>
          <w:lang w:val="el-GR"/>
        </w:rPr>
        <w:t xml:space="preserve">στις </w:t>
      </w:r>
      <w:r w:rsidR="00493234" w:rsidRPr="003C4424">
        <w:rPr>
          <w:b/>
          <w:color w:val="000000"/>
          <w:lang w:val="el-GR"/>
        </w:rPr>
        <w:t>αλλοδαπές ανώνυμες εταιρίες ή αλλοδαπά νομικά πρόσωπα που αντιστοιχούν σε ανώνυμες εταιρείες</w:t>
      </w:r>
      <w:r w:rsidR="00493234">
        <w:rPr>
          <w:color w:val="000000"/>
          <w:lang w:val="el-GR"/>
        </w:rPr>
        <w:t>:</w:t>
      </w:r>
    </w:p>
    <w:p w14:paraId="498E9446" w14:textId="77777777" w:rsidR="00493234" w:rsidRPr="000A0FD7" w:rsidRDefault="000A0FD7" w:rsidP="00493234">
      <w:pPr>
        <w:tabs>
          <w:tab w:val="left" w:pos="1980"/>
        </w:tabs>
        <w:rPr>
          <w:b/>
          <w:color w:val="000000"/>
          <w:lang w:val="el-GR"/>
        </w:rPr>
      </w:pPr>
      <w:r>
        <w:rPr>
          <w:b/>
          <w:color w:val="000000"/>
          <w:lang w:val="el-GR"/>
        </w:rPr>
        <w:t>Α</w:t>
      </w:r>
      <w:r w:rsidR="00493234" w:rsidRPr="000A0FD7">
        <w:rPr>
          <w:b/>
          <w:color w:val="000000"/>
          <w:lang w:val="el-GR"/>
        </w:rPr>
        <w:t xml:space="preserve">) εφόσον έχουν κατά το δίκαιο της έδρας τους ονομαστικές μετοχές,  </w:t>
      </w:r>
      <w:r w:rsidR="0018557E">
        <w:rPr>
          <w:b/>
          <w:color w:val="000000"/>
          <w:lang w:val="el-GR"/>
        </w:rPr>
        <w:t>προσκομίζουν</w:t>
      </w:r>
      <w:r w:rsidR="00493234" w:rsidRPr="000A0FD7">
        <w:rPr>
          <w:b/>
          <w:color w:val="000000"/>
          <w:lang w:val="el-GR"/>
        </w:rPr>
        <w:t xml:space="preserve"> :</w:t>
      </w:r>
    </w:p>
    <w:p w14:paraId="7DDB1A37" w14:textId="77777777" w:rsidR="00493234" w:rsidRPr="00E24552" w:rsidRDefault="00493234" w:rsidP="00493234">
      <w:pPr>
        <w:tabs>
          <w:tab w:val="left" w:pos="1980"/>
        </w:tabs>
        <w:rPr>
          <w:color w:val="000000"/>
          <w:lang w:val="el-GR"/>
        </w:rPr>
      </w:pPr>
      <w:proofErr w:type="spellStart"/>
      <w:r>
        <w:rPr>
          <w:color w:val="000000"/>
          <w:lang w:val="en-US"/>
        </w:rPr>
        <w:t>i</w:t>
      </w:r>
      <w:proofErr w:type="spellEnd"/>
      <w:r w:rsidRPr="00A7211D">
        <w:rPr>
          <w:color w:val="000000"/>
          <w:lang w:val="el-GR"/>
        </w:rPr>
        <w:t>)</w:t>
      </w:r>
      <w:r w:rsidRPr="00E24552">
        <w:rPr>
          <w:color w:val="000000"/>
          <w:lang w:val="el-GR"/>
        </w:rPr>
        <w:t xml:space="preserve"> Πιστοποιητικό αρμόδιας αρχής του κράτους της έδρας, από το οποίο να προκύπτει ότι οι μετοχές </w:t>
      </w:r>
      <w:r>
        <w:rPr>
          <w:color w:val="000000"/>
          <w:lang w:val="el-GR"/>
        </w:rPr>
        <w:t xml:space="preserve">τους </w:t>
      </w:r>
      <w:r w:rsidRPr="00E24552">
        <w:rPr>
          <w:color w:val="000000"/>
          <w:lang w:val="el-GR"/>
        </w:rPr>
        <w:t>είναι ονομαστικές</w:t>
      </w:r>
    </w:p>
    <w:p w14:paraId="5989B98C" w14:textId="77777777" w:rsidR="00493234" w:rsidRPr="00E24552" w:rsidRDefault="00493234" w:rsidP="00493234">
      <w:pPr>
        <w:tabs>
          <w:tab w:val="left" w:pos="1980"/>
        </w:tabs>
        <w:rPr>
          <w:color w:val="000000"/>
          <w:lang w:val="el-GR"/>
        </w:rPr>
      </w:pPr>
      <w:r>
        <w:rPr>
          <w:color w:val="000000"/>
          <w:lang w:val="en-US"/>
        </w:rPr>
        <w:t>ii</w:t>
      </w:r>
      <w:r w:rsidRPr="00A7211D">
        <w:rPr>
          <w:color w:val="000000"/>
          <w:lang w:val="el-GR"/>
        </w:rPr>
        <w:t>)</w:t>
      </w:r>
      <w:r w:rsidRPr="00E24552">
        <w:rPr>
          <w:color w:val="000000"/>
          <w:lang w:val="el-GR"/>
        </w:rPr>
        <w:t xml:space="preserve"> Αναλυτική κατάσταση μετόχων, με</w:t>
      </w:r>
      <w:r>
        <w:rPr>
          <w:color w:val="000000"/>
          <w:lang w:val="el-GR"/>
        </w:rPr>
        <w:t xml:space="preserve"> τον</w:t>
      </w:r>
      <w:r w:rsidRPr="00E24552">
        <w:rPr>
          <w:color w:val="000000"/>
          <w:lang w:val="el-GR"/>
        </w:rPr>
        <w:t xml:space="preserve"> αριθμό των μετοχών του κάθε μετόχου, όπως τα στοιχεία αυτά είναι καταχωρημένα στο βιβλίο μετόχων της εταιρείας</w:t>
      </w:r>
      <w:r w:rsidR="00CF56A4">
        <w:rPr>
          <w:color w:val="000000"/>
          <w:lang w:val="el-GR"/>
        </w:rPr>
        <w:t>,</w:t>
      </w:r>
      <w:r w:rsidRPr="00E24552">
        <w:rPr>
          <w:color w:val="000000"/>
          <w:lang w:val="el-GR"/>
        </w:rPr>
        <w:t xml:space="preserve"> με ημερομηνία το πολύ 30 εργάσιμες ημέρες πριν την υποβολή της προσφοράς.</w:t>
      </w:r>
    </w:p>
    <w:p w14:paraId="13A01C95" w14:textId="77777777" w:rsidR="00493234" w:rsidRPr="00E24552" w:rsidRDefault="00493234" w:rsidP="00493234">
      <w:pPr>
        <w:tabs>
          <w:tab w:val="left" w:pos="1980"/>
        </w:tabs>
        <w:rPr>
          <w:color w:val="000000"/>
          <w:lang w:val="el-GR"/>
        </w:rPr>
      </w:pPr>
      <w:r>
        <w:rPr>
          <w:color w:val="000000"/>
          <w:lang w:val="en-US"/>
        </w:rPr>
        <w:t>iii</w:t>
      </w:r>
      <w:r w:rsidRPr="00A7211D">
        <w:rPr>
          <w:color w:val="000000"/>
          <w:lang w:val="el-GR"/>
        </w:rPr>
        <w:t xml:space="preserve">) </w:t>
      </w:r>
      <w:r w:rsidRPr="00E24552">
        <w:rPr>
          <w:color w:val="000000"/>
          <w:lang w:val="el-GR"/>
        </w:rPr>
        <w:t>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0075491D" w14:textId="77777777" w:rsidR="00CC5053" w:rsidRPr="00CC5053" w:rsidRDefault="00CC5053" w:rsidP="00CC5053">
      <w:pPr>
        <w:tabs>
          <w:tab w:val="left" w:pos="1980"/>
        </w:tabs>
        <w:rPr>
          <w:b/>
          <w:color w:val="000000"/>
          <w:lang w:val="el-GR"/>
        </w:rPr>
      </w:pPr>
      <w:r w:rsidRPr="00CC5053">
        <w:rPr>
          <w:b/>
          <w:color w:val="000000"/>
          <w:lang w:val="el-GR"/>
        </w:rPr>
        <w:t xml:space="preserve">Β)  </w:t>
      </w:r>
      <w:r w:rsidR="007C1C9C">
        <w:rPr>
          <w:b/>
          <w:color w:val="000000"/>
          <w:lang w:val="el-GR"/>
        </w:rPr>
        <w:t xml:space="preserve">εφόσον </w:t>
      </w:r>
      <w:r w:rsidRPr="00CC5053">
        <w:rPr>
          <w:b/>
          <w:color w:val="000000"/>
          <w:lang w:val="el-GR"/>
        </w:rPr>
        <w:t>δεν έχουν υποχρέωση ονομαστικοποίησης μετοχών ή δεν προβλέπεται η ονομαστικοποίηση των μετοχών, προσκομίζουν:</w:t>
      </w:r>
    </w:p>
    <w:p w14:paraId="2E828DDE" w14:textId="77777777" w:rsidR="00CC5053" w:rsidRPr="007C1C9C" w:rsidRDefault="00CC5053" w:rsidP="00CC5053">
      <w:pPr>
        <w:tabs>
          <w:tab w:val="left" w:pos="1980"/>
        </w:tabs>
        <w:rPr>
          <w:color w:val="000000"/>
          <w:lang w:val="el-GR"/>
        </w:rPr>
      </w:pPr>
      <w:r w:rsidRPr="007C1C9C">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w:t>
      </w:r>
      <w:r w:rsidR="00CF56A4">
        <w:rPr>
          <w:color w:val="000000"/>
          <w:lang w:val="el-GR"/>
        </w:rPr>
        <w:t>ο</w:t>
      </w:r>
      <w:r w:rsidRPr="007C1C9C">
        <w:rPr>
          <w:color w:val="000000"/>
          <w:lang w:val="el-GR"/>
        </w:rPr>
        <w:t>μ</w:t>
      </w:r>
      <w:r w:rsidR="00CF56A4">
        <w:rPr>
          <w:color w:val="000000"/>
          <w:lang w:val="el-GR"/>
        </w:rPr>
        <w:t>έ</w:t>
      </w:r>
      <w:r w:rsidRPr="007C1C9C">
        <w:rPr>
          <w:color w:val="000000"/>
          <w:lang w:val="el-GR"/>
        </w:rPr>
        <w:t>νου. Για την περίπτωση μη πρόβλεψης ονομαστικοποίησης προσκομίζεται υπεύθυνη δήλωση του διαγωνιζ</w:t>
      </w:r>
      <w:r w:rsidR="00CF56A4">
        <w:rPr>
          <w:color w:val="000000"/>
          <w:lang w:val="el-GR"/>
        </w:rPr>
        <w:t>ο</w:t>
      </w:r>
      <w:r w:rsidRPr="007C1C9C">
        <w:rPr>
          <w:color w:val="000000"/>
          <w:lang w:val="el-GR"/>
        </w:rPr>
        <w:t>μ</w:t>
      </w:r>
      <w:r w:rsidR="00CF56A4">
        <w:rPr>
          <w:color w:val="000000"/>
          <w:lang w:val="el-GR"/>
        </w:rPr>
        <w:t>έ</w:t>
      </w:r>
      <w:r w:rsidRPr="007C1C9C">
        <w:rPr>
          <w:color w:val="000000"/>
          <w:lang w:val="el-GR"/>
        </w:rPr>
        <w:t>νου</w:t>
      </w:r>
    </w:p>
    <w:p w14:paraId="61893731" w14:textId="77777777" w:rsidR="00CC5053" w:rsidRPr="007C1C9C" w:rsidRDefault="00CC5053" w:rsidP="00CC5053">
      <w:pPr>
        <w:tabs>
          <w:tab w:val="left" w:pos="1980"/>
        </w:tabs>
        <w:rPr>
          <w:color w:val="000000"/>
          <w:lang w:val="el-GR"/>
        </w:rPr>
      </w:pPr>
      <w:proofErr w:type="spellStart"/>
      <w:r w:rsidRPr="007C1C9C">
        <w:rPr>
          <w:color w:val="000000"/>
          <w:lang w:val="el-GR"/>
        </w:rPr>
        <w:t>ii</w:t>
      </w:r>
      <w:proofErr w:type="spellEnd"/>
      <w:r w:rsidRPr="007C1C9C">
        <w:rPr>
          <w:color w:val="000000"/>
          <w:lang w:val="el-GR"/>
        </w:rPr>
        <w:t>) έγκυρη και ενημερωμένη κατάσταση προσώπων που κατέχουν τουλάχιστον 1% των μετοχών ή δικαιωμάτων ψήφου,</w:t>
      </w:r>
    </w:p>
    <w:p w14:paraId="68174B52" w14:textId="77777777" w:rsidR="00CC5053" w:rsidRPr="007D4F03" w:rsidRDefault="00CC5053" w:rsidP="00CC5053">
      <w:pPr>
        <w:tabs>
          <w:tab w:val="left" w:pos="1980"/>
        </w:tabs>
        <w:rPr>
          <w:bCs/>
          <w:i/>
          <w:color w:val="5B9BD5"/>
          <w:lang w:val="el-GR"/>
        </w:rPr>
      </w:pPr>
      <w:proofErr w:type="spellStart"/>
      <w:r w:rsidRPr="007C1C9C">
        <w:rPr>
          <w:color w:val="000000"/>
          <w:lang w:val="el-GR"/>
        </w:rPr>
        <w:t>iii</w:t>
      </w:r>
      <w:proofErr w:type="spellEnd"/>
      <w:r w:rsidRPr="007C1C9C">
        <w:rPr>
          <w:color w:val="000000"/>
          <w:lang w:val="el-GR"/>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r w:rsidRPr="007D4F03">
        <w:rPr>
          <w:bCs/>
          <w:i/>
          <w:color w:val="5B9BD5"/>
          <w:lang w:val="el-GR"/>
        </w:rPr>
        <w:t xml:space="preserve"> </w:t>
      </w:r>
    </w:p>
    <w:p w14:paraId="60B17C54" w14:textId="77777777" w:rsidR="00CC5053" w:rsidRPr="007C1C9C" w:rsidRDefault="00CC5053" w:rsidP="00CC5053">
      <w:pPr>
        <w:tabs>
          <w:tab w:val="left" w:pos="1980"/>
        </w:tabs>
        <w:rPr>
          <w:color w:val="000000"/>
          <w:lang w:val="el-GR"/>
        </w:rPr>
      </w:pPr>
      <w:r w:rsidRPr="00390D33">
        <w:rPr>
          <w:color w:val="000000"/>
          <w:lang w:val="el-GR"/>
        </w:rPr>
        <w:t>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w:t>
      </w:r>
    </w:p>
    <w:p w14:paraId="13FB7FCE" w14:textId="77777777" w:rsidR="00CC5053" w:rsidRDefault="00CC5053">
      <w:pPr>
        <w:rPr>
          <w:b/>
          <w:color w:val="000000"/>
          <w:lang w:val="el-GR"/>
        </w:rPr>
      </w:pPr>
      <w:r w:rsidRPr="002F73F2">
        <w:rPr>
          <w:color w:val="000000"/>
          <w:lang w:val="el-GR"/>
        </w:rPr>
        <w:t>Ελλείψεις στα δικαιολογητικά ονομαστικοποίησης των μετοχών συμπληρώνονται κατά την παράγραφο 3.1.2 της παρούσας</w:t>
      </w:r>
      <w:r w:rsidRPr="002F73F2">
        <w:rPr>
          <w:b/>
          <w:color w:val="000000"/>
          <w:lang w:val="el-GR"/>
        </w:rPr>
        <w:t>.</w:t>
      </w:r>
    </w:p>
    <w:p w14:paraId="3262BAC8" w14:textId="77777777" w:rsidR="00815BC7" w:rsidRPr="000649DF" w:rsidRDefault="00CC4109" w:rsidP="00815BC7">
      <w:pPr>
        <w:rPr>
          <w:bCs/>
          <w:i/>
          <w:color w:val="5B9BD5"/>
          <w:lang w:val="el-GR"/>
        </w:rPr>
      </w:pPr>
      <w:r w:rsidRPr="0035532D">
        <w:rPr>
          <w:color w:val="000000"/>
          <w:lang w:val="el-GR"/>
        </w:rPr>
        <w:t xml:space="preserve">Η </w:t>
      </w:r>
      <w:r w:rsidR="00390D33" w:rsidRPr="0035532D">
        <w:rPr>
          <w:color w:val="000000"/>
          <w:lang w:val="el-GR"/>
        </w:rPr>
        <w:t>α</w:t>
      </w:r>
      <w:r w:rsidRPr="0035532D">
        <w:rPr>
          <w:color w:val="000000"/>
          <w:lang w:val="el-GR"/>
        </w:rPr>
        <w:t xml:space="preserve">ναθέτουσα </w:t>
      </w:r>
      <w:r w:rsidR="00390D33" w:rsidRPr="0035532D">
        <w:rPr>
          <w:color w:val="000000"/>
          <w:lang w:val="el-GR"/>
        </w:rPr>
        <w:t>α</w:t>
      </w:r>
      <w:r w:rsidRPr="0035532D">
        <w:rPr>
          <w:color w:val="000000"/>
          <w:lang w:val="el-GR"/>
        </w:rPr>
        <w:t xml:space="preserve">ρχή ελέγχει επίσης, επί ποινή απαραδέκτου της προσφοράς, εάν στη διαδικασία συμμετέχει </w:t>
      </w:r>
      <w:proofErr w:type="spellStart"/>
      <w:r w:rsidRPr="0035532D">
        <w:rPr>
          <w:color w:val="000000"/>
          <w:lang w:val="el-GR"/>
        </w:rPr>
        <w:t>εξωχώρια</w:t>
      </w:r>
      <w:proofErr w:type="spellEnd"/>
      <w:r w:rsidRPr="0035532D">
        <w:rPr>
          <w:color w:val="000000"/>
          <w:lang w:val="el-GR"/>
        </w:rPr>
        <w:t xml:space="preserve">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sidR="00AC4647">
        <w:rPr>
          <w:bCs/>
          <w:i/>
          <w:color w:val="5B9BD5"/>
          <w:lang w:val="el-GR"/>
        </w:rPr>
        <w:t xml:space="preserve"> </w:t>
      </w:r>
      <w:r w:rsidR="00AC4647" w:rsidRPr="00002F22">
        <w:rPr>
          <w:rFonts w:cstheme="minorHAnsi"/>
          <w:bCs/>
          <w:iCs/>
          <w:color w:val="000000"/>
          <w:lang w:val="el-GR"/>
        </w:rPr>
        <w:t xml:space="preserve">Προς το σκοπό αυτό ο προσωρινός ανάδοχος, πέραν των ως άνω δικαιολογητικών ονομαστικοποίησης, οφείλει να προσκομίζει κατά το στάδιο κατακύρωσης υπεύθυνη δήλωση ότι δεν είναι </w:t>
      </w:r>
      <w:proofErr w:type="spellStart"/>
      <w:r w:rsidR="00AC4647" w:rsidRPr="00002F22">
        <w:rPr>
          <w:rFonts w:cstheme="minorHAnsi"/>
          <w:bCs/>
          <w:iCs/>
          <w:color w:val="000000"/>
          <w:lang w:val="el-GR"/>
        </w:rPr>
        <w:t>εξωχώρια</w:t>
      </w:r>
      <w:proofErr w:type="spellEnd"/>
      <w:r w:rsidR="00AC4647" w:rsidRPr="00002F22">
        <w:rPr>
          <w:rFonts w:cstheme="minorHAnsi"/>
          <w:bCs/>
          <w:iCs/>
          <w:color w:val="000000"/>
          <w:lang w:val="el-GR"/>
        </w:rPr>
        <w:t xml:space="preserve"> εταιρεία, κατά την ανωτέρω έννοια και δεν εμπίπτει στις διατάξεις της παρ.4 </w:t>
      </w:r>
      <w:proofErr w:type="spellStart"/>
      <w:r w:rsidR="00AC4647" w:rsidRPr="00002F22">
        <w:rPr>
          <w:rFonts w:cstheme="minorHAnsi"/>
          <w:bCs/>
          <w:iCs/>
          <w:color w:val="000000"/>
          <w:lang w:val="el-GR"/>
        </w:rPr>
        <w:t>εδαφ</w:t>
      </w:r>
      <w:proofErr w:type="spellEnd"/>
      <w:r w:rsidR="00AC4647" w:rsidRPr="00002F22">
        <w:rPr>
          <w:rFonts w:cstheme="minorHAnsi"/>
          <w:bCs/>
          <w:iCs/>
          <w:color w:val="000000"/>
          <w:lang w:val="el-GR"/>
        </w:rPr>
        <w:t>. α &amp; β του άρθρου 4 του Ν. 3310/2005, όπως ισχύει.</w:t>
      </w:r>
    </w:p>
    <w:p w14:paraId="10A4664C" w14:textId="77777777" w:rsidR="00CC4109" w:rsidRDefault="00BD07AC" w:rsidP="00815BC7">
      <w:pPr>
        <w:rPr>
          <w:bCs/>
          <w:lang w:val="el-GR"/>
        </w:rPr>
      </w:pPr>
      <w:r w:rsidRPr="00AD164C">
        <w:rPr>
          <w:b/>
          <w:bCs/>
          <w:lang w:val="el-GR"/>
        </w:rPr>
        <w:t>ζ</w:t>
      </w:r>
      <w:r w:rsidR="00815BC7" w:rsidRPr="00AD164C">
        <w:rPr>
          <w:b/>
          <w:bCs/>
          <w:lang w:val="el-GR"/>
        </w:rPr>
        <w:t>)</w:t>
      </w:r>
      <w:r w:rsidR="0066757A">
        <w:rPr>
          <w:b/>
          <w:bCs/>
          <w:lang w:val="el-GR"/>
        </w:rPr>
        <w:t xml:space="preserve"> </w:t>
      </w:r>
      <w:r w:rsidR="00815BC7" w:rsidRPr="00AD164C">
        <w:rPr>
          <w:bCs/>
          <w:lang w:val="el-GR"/>
        </w:rPr>
        <w:t>για την παράγραφο 2.2.3.5α</w:t>
      </w:r>
      <w:r w:rsidR="00815BC7" w:rsidRPr="000649DF">
        <w:rPr>
          <w:bCs/>
          <w:i/>
          <w:color w:val="5B9BD5"/>
          <w:lang w:val="el-GR"/>
        </w:rPr>
        <w:t xml:space="preserve">, </w:t>
      </w:r>
      <w:r w:rsidR="00C73DB8" w:rsidRPr="00AD164C">
        <w:rPr>
          <w:bCs/>
          <w:lang w:val="el-GR"/>
        </w:rPr>
        <w:t>υποβάλλεται</w:t>
      </w:r>
      <w:r w:rsidR="00815BC7" w:rsidRPr="00AD164C">
        <w:rPr>
          <w:bCs/>
          <w:lang w:val="el-GR"/>
        </w:rPr>
        <w:t xml:space="preserve"> από τον προσωρινό ανάδοχο, μαζί με τα υπόλοιπα δικαιολογητικά κατακύρωσης</w:t>
      </w:r>
      <w:r w:rsidR="00F363E7" w:rsidRPr="00AD164C">
        <w:rPr>
          <w:bCs/>
          <w:lang w:val="el-GR"/>
        </w:rPr>
        <w:t>,</w:t>
      </w:r>
      <w:r w:rsidR="00815BC7" w:rsidRPr="00AD164C">
        <w:rPr>
          <w:bCs/>
          <w:lang w:val="el-GR"/>
        </w:rPr>
        <w:t xml:space="preserve"> υπεύθυνη δήλωση, στην οποία δηλώνεται ότι δεν συντρέχουν οι </w:t>
      </w:r>
      <w:r w:rsidR="00815BC7" w:rsidRPr="00AD164C">
        <w:rPr>
          <w:bCs/>
          <w:lang w:val="el-GR"/>
        </w:rPr>
        <w:lastRenderedPageBreak/>
        <w:t>καταστάσεις ρωσικής εμπλοκής που περιγράφονται στην εν λόγω παράγραφο</w:t>
      </w:r>
      <w:r w:rsidR="00815BC7" w:rsidRPr="00AD164C">
        <w:rPr>
          <w:bCs/>
          <w:i/>
          <w:lang w:val="el-GR"/>
        </w:rPr>
        <w:t xml:space="preserve"> (υπόδειγμα </w:t>
      </w:r>
      <w:r w:rsidR="00F363E7" w:rsidRPr="00AD164C">
        <w:rPr>
          <w:bCs/>
          <w:i/>
          <w:lang w:val="el-GR"/>
        </w:rPr>
        <w:t xml:space="preserve">του περιεχομένου της </w:t>
      </w:r>
      <w:r w:rsidR="00815BC7" w:rsidRPr="00AD164C">
        <w:rPr>
          <w:bCs/>
          <w:i/>
          <w:lang w:val="el-GR"/>
        </w:rPr>
        <w:t xml:space="preserve">υπεύθυνης δήλωσης </w:t>
      </w:r>
      <w:r w:rsidR="00815BC7" w:rsidRPr="009475C3">
        <w:rPr>
          <w:bCs/>
          <w:i/>
          <w:lang w:val="el-GR"/>
        </w:rPr>
        <w:t xml:space="preserve">περιλαμβάνεται στο Παράρτημα </w:t>
      </w:r>
      <w:r w:rsidR="009475C3" w:rsidRPr="009475C3">
        <w:rPr>
          <w:bCs/>
          <w:i/>
          <w:lang w:val="en-US"/>
        </w:rPr>
        <w:t>IV</w:t>
      </w:r>
      <w:r w:rsidR="00815BC7" w:rsidRPr="00AD164C">
        <w:rPr>
          <w:bCs/>
          <w:i/>
          <w:lang w:val="el-GR"/>
        </w:rPr>
        <w:t xml:space="preserve"> της παρούσας Διακήρυξης</w:t>
      </w:r>
      <w:r w:rsidR="00815BC7" w:rsidRPr="00AD164C">
        <w:rPr>
          <w:bCs/>
          <w:lang w:val="el-GR"/>
        </w:rPr>
        <w:t>).</w:t>
      </w:r>
      <w:r w:rsidR="00540F44" w:rsidRPr="00AD164C">
        <w:rPr>
          <w:bCs/>
          <w:lang w:val="el-GR"/>
        </w:rPr>
        <w:t xml:space="preserve"> Η υπεύθυνη δήλωση υπογράφεται από τον νόμιμο εκπρόσωπο του οικονομικού φορέα, σύμφωνα με τα προβλεπόμενα στο άρθρο 79Α του ν. 4412/2016</w:t>
      </w:r>
      <w:r w:rsidR="00CD28C5" w:rsidRPr="00AD164C">
        <w:rPr>
          <w:bCs/>
          <w:lang w:val="el-GR"/>
        </w:rPr>
        <w:t>.</w:t>
      </w:r>
    </w:p>
    <w:p w14:paraId="0DF52AB5" w14:textId="77777777" w:rsidR="00064699" w:rsidRPr="00AD164C" w:rsidRDefault="00064699" w:rsidP="00815BC7">
      <w:pPr>
        <w:rPr>
          <w:bCs/>
          <w:i/>
          <w:lang w:val="el-GR"/>
        </w:rPr>
      </w:pPr>
    </w:p>
    <w:p w14:paraId="117424F8" w14:textId="69FAFBA2" w:rsidR="003929DA" w:rsidRDefault="003929DA">
      <w:pPr>
        <w:rPr>
          <w:rFonts w:eastAsia="Calibri"/>
          <w:lang w:val="el-GR"/>
        </w:rPr>
      </w:pPr>
      <w:r>
        <w:rPr>
          <w:b/>
          <w:bCs/>
          <w:lang w:val="en-US"/>
        </w:rPr>
        <w:t>B</w:t>
      </w:r>
      <w:r w:rsidR="00710606">
        <w:rPr>
          <w:b/>
          <w:bCs/>
          <w:lang w:val="el-GR"/>
        </w:rPr>
        <w:t>.</w:t>
      </w:r>
      <w:r>
        <w:rPr>
          <w:b/>
          <w:bCs/>
          <w:lang w:val="el-GR"/>
        </w:rPr>
        <w:t>2.</w:t>
      </w:r>
      <w:r w:rsidR="00710606">
        <w:rPr>
          <w:b/>
          <w:bCs/>
          <w:lang w:val="el-GR"/>
        </w:rPr>
        <w:t xml:space="preserve"> </w:t>
      </w:r>
      <w:r>
        <w:rPr>
          <w:rFonts w:eastAsia="Calibri"/>
          <w:lang w:val="el-GR"/>
        </w:rPr>
        <w:t xml:space="preserve">Για την απόδειξη της απαίτησης του άρθρου 2.2.4. (απόδειξη </w:t>
      </w:r>
      <w:proofErr w:type="spellStart"/>
      <w:r>
        <w:rPr>
          <w:rFonts w:eastAsia="Calibri"/>
          <w:lang w:val="el-GR"/>
        </w:rPr>
        <w:t>καταλληλότητας</w:t>
      </w:r>
      <w:proofErr w:type="spellEnd"/>
      <w:r>
        <w:rPr>
          <w:rFonts w:eastAsia="Calibri"/>
          <w:lang w:val="el-GR"/>
        </w:rPr>
        <w:t xml:space="preserve">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2FBAEEF3" w14:textId="77777777" w:rsidR="003929DA" w:rsidRDefault="003929DA">
      <w:pPr>
        <w:rPr>
          <w:rFonts w:eastAsia="Calibri"/>
          <w:b/>
          <w:lang w:val="el-GR"/>
        </w:rPr>
      </w:pPr>
      <w:r>
        <w:rPr>
          <w:rFonts w:eastAsia="Calibri"/>
          <w:lang w:val="el-GR"/>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r w:rsidR="002544F0">
        <w:rPr>
          <w:rFonts w:eastAsia="Calibri"/>
          <w:lang w:val="el-GR"/>
        </w:rPr>
        <w:t xml:space="preserve"> ή πιστοποιητικό </w:t>
      </w:r>
      <w:r>
        <w:rPr>
          <w:rFonts w:eastAsia="Calibri"/>
          <w:lang w:val="el-GR"/>
        </w:rPr>
        <w:t xml:space="preserve">που εκδίδεται από </w:t>
      </w:r>
      <w:r w:rsidR="002544F0">
        <w:rPr>
          <w:rFonts w:eastAsia="Calibri"/>
          <w:lang w:val="el-GR"/>
        </w:rPr>
        <w:t xml:space="preserve">την οικεία υπηρεσία </w:t>
      </w:r>
      <w:r>
        <w:rPr>
          <w:rFonts w:eastAsia="Calibri"/>
          <w:lang w:val="el-GR"/>
        </w:rPr>
        <w:t>το</w:t>
      </w:r>
      <w:r w:rsidR="002544F0">
        <w:rPr>
          <w:rFonts w:eastAsia="Calibri"/>
          <w:lang w:val="el-GR"/>
        </w:rPr>
        <w:t>υ</w:t>
      </w:r>
      <w:r>
        <w:rPr>
          <w:rFonts w:eastAsia="Calibri"/>
          <w:lang w:val="el-GR"/>
        </w:rPr>
        <w:t xml:space="preserve"> Γ.Ε.Μ.Η.</w:t>
      </w:r>
      <w:r w:rsidR="002544F0">
        <w:rPr>
          <w:rFonts w:eastAsia="Calibri"/>
          <w:lang w:val="el-GR"/>
        </w:rPr>
        <w:t xml:space="preserve"> των ως άνω Επιμελητηρίων</w:t>
      </w:r>
      <w:r w:rsidR="00696AC4">
        <w:rPr>
          <w:rFonts w:eastAsia="Calibri"/>
          <w:lang w:val="el-GR"/>
        </w:rPr>
        <w:t>.</w:t>
      </w:r>
      <w:r w:rsidR="008E40D4">
        <w:rPr>
          <w:rFonts w:eastAsia="Calibri"/>
          <w:lang w:val="el-GR"/>
        </w:rPr>
        <w:t xml:space="preserve"> </w:t>
      </w:r>
      <w:r>
        <w:rPr>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316DA43D" w14:textId="5C9469EA" w:rsidR="003929DA" w:rsidRPr="007C0468" w:rsidRDefault="003929DA">
      <w:pPr>
        <w:rPr>
          <w:bCs/>
          <w:lang w:val="el-GR"/>
        </w:rPr>
      </w:pPr>
      <w:r w:rsidRPr="007C0468">
        <w:rPr>
          <w:rFonts w:eastAsia="Calibri"/>
          <w:lang w:val="el-GR"/>
        </w:rPr>
        <w:t xml:space="preserve">Επισημαίνεται ότι, τα δικαιολογητικά που αφορούν στην απόδειξη της απαίτησης του άρθρου 2.2.4 (απόδειξη </w:t>
      </w:r>
      <w:proofErr w:type="spellStart"/>
      <w:r w:rsidRPr="007C0468">
        <w:rPr>
          <w:rFonts w:eastAsia="Calibri"/>
          <w:lang w:val="el-GR"/>
        </w:rPr>
        <w:t>καταλληλότητας</w:t>
      </w:r>
      <w:proofErr w:type="spellEnd"/>
      <w:r w:rsidRPr="007C0468">
        <w:rPr>
          <w:rFonts w:eastAsia="Calibri"/>
          <w:lang w:val="el-GR"/>
        </w:rPr>
        <w:t xml:space="preserve"> για την άσκηση επαγγελματικής δραστηριότητας) γίνονται αποδεκτά, εφόσον έχουν εκδοθεί έως τριάντα (30) εργάσιμες ημέρες πριν από την υποβολή τους,</w:t>
      </w:r>
      <w:r w:rsidR="005B2DB0" w:rsidRPr="005B2DB0">
        <w:rPr>
          <w:rFonts w:eastAsia="Calibri"/>
          <w:lang w:val="el-GR"/>
        </w:rPr>
        <w:t xml:space="preserve"> </w:t>
      </w:r>
      <w:r w:rsidRPr="007C0468">
        <w:rPr>
          <w:rFonts w:eastAsia="Calibri"/>
          <w:lang w:val="el-GR"/>
        </w:rPr>
        <w:t xml:space="preserve">εκτός </w:t>
      </w:r>
      <w:r w:rsidR="007C0468" w:rsidRPr="007C0468">
        <w:rPr>
          <w:rFonts w:eastAsia="Calibri"/>
          <w:lang w:val="el-GR"/>
        </w:rPr>
        <w:t>εάν</w:t>
      </w:r>
      <w:r w:rsidRPr="007C0468">
        <w:rPr>
          <w:rFonts w:eastAsia="Calibri"/>
          <w:lang w:val="el-GR"/>
        </w:rPr>
        <w:t>, σύμφωνα με τις ειδικότερες διατάξεις αυτών, φέρουν συγκεκριμένο χρόνο ισχύος.</w:t>
      </w:r>
    </w:p>
    <w:p w14:paraId="56428855" w14:textId="77777777" w:rsidR="00420634" w:rsidRPr="00FD3A4C" w:rsidRDefault="003929DA">
      <w:pPr>
        <w:rPr>
          <w:bCs/>
          <w:i/>
          <w:color w:val="4472C4"/>
          <w:lang w:val="el-GR"/>
        </w:rPr>
      </w:pPr>
      <w:r w:rsidRPr="00FD3A4C">
        <w:rPr>
          <w:b/>
          <w:bCs/>
          <w:lang w:val="el-GR"/>
        </w:rPr>
        <w:t>Β.3.</w:t>
      </w:r>
      <w:r w:rsidRPr="00FD3A4C">
        <w:rPr>
          <w:lang w:val="el-GR"/>
        </w:rPr>
        <w:t xml:space="preserve"> </w:t>
      </w:r>
      <w:r w:rsidR="008E40D4" w:rsidRPr="00002F22">
        <w:rPr>
          <w:rFonts w:cstheme="minorHAnsi"/>
          <w:lang w:val="el-GR"/>
        </w:rPr>
        <w:t xml:space="preserve">Για την απόδειξη της οικονομικής και χρηματοοικονομικής επάρκειας της παραγράφου 2.2.5 οι οικονομικοί φορείς προσκομίζουν με την προσφορά τους τα δικαιολογητικά που αναφέρονται </w:t>
      </w:r>
      <w:r w:rsidR="008E40D4">
        <w:rPr>
          <w:rFonts w:cstheme="minorHAnsi"/>
          <w:lang w:val="el-GR"/>
        </w:rPr>
        <w:t>στην εν λόγω παράγραφο</w:t>
      </w:r>
      <w:r w:rsidR="008E40D4" w:rsidRPr="00002F22">
        <w:rPr>
          <w:rFonts w:cstheme="minorHAnsi"/>
          <w:lang w:val="el-GR"/>
        </w:rPr>
        <w:t>, κατά περίπτωση.</w:t>
      </w:r>
    </w:p>
    <w:p w14:paraId="51750C5B" w14:textId="44B01DB5" w:rsidR="001C3E1B" w:rsidRPr="001C3E1B" w:rsidRDefault="001C3E1B" w:rsidP="001C3E1B">
      <w:pPr>
        <w:rPr>
          <w:rFonts w:eastAsia="Calibri"/>
          <w:lang w:val="el-GR"/>
        </w:rPr>
      </w:pPr>
      <w:r w:rsidRPr="00FD3A4C">
        <w:rPr>
          <w:rFonts w:eastAsia="Calibri"/>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1267D2FB" w14:textId="77777777" w:rsidR="008E40D4" w:rsidRDefault="003929DA" w:rsidP="008E40D4">
      <w:pPr>
        <w:rPr>
          <w:rFonts w:cstheme="minorHAnsi"/>
          <w:lang w:val="el-GR"/>
        </w:rPr>
      </w:pPr>
      <w:r>
        <w:rPr>
          <w:b/>
          <w:bCs/>
          <w:lang w:val="el-GR"/>
        </w:rPr>
        <w:t xml:space="preserve">Β.4. </w:t>
      </w:r>
      <w:r w:rsidR="008E40D4" w:rsidRPr="00002F22">
        <w:rPr>
          <w:rFonts w:cstheme="minorHAnsi"/>
          <w:lang w:val="el-GR"/>
        </w:rPr>
        <w:t xml:space="preserve">Για την απόδειξη της τεχνικής ικανότητας της παραγράφου 2.2.6 οι οικονομικοί φορείς προσκομίζουν με την προσφορά τους τα δικαιολογητικά που αναφέρονται </w:t>
      </w:r>
      <w:r w:rsidR="008E40D4">
        <w:rPr>
          <w:rFonts w:cstheme="minorHAnsi"/>
          <w:lang w:val="el-GR"/>
        </w:rPr>
        <w:t>στην εν λόγω παράγραφο</w:t>
      </w:r>
      <w:r w:rsidR="008E40D4" w:rsidRPr="00002F22">
        <w:rPr>
          <w:rFonts w:cstheme="minorHAnsi"/>
          <w:lang w:val="el-GR"/>
        </w:rPr>
        <w:t>, κατά περίπτωση</w:t>
      </w:r>
      <w:r w:rsidR="008151D3" w:rsidRPr="008151D3">
        <w:rPr>
          <w:rFonts w:cstheme="minorHAnsi"/>
          <w:lang w:val="el-GR"/>
        </w:rPr>
        <w:t xml:space="preserve">, </w:t>
      </w:r>
      <w:r w:rsidR="008151D3">
        <w:rPr>
          <w:rFonts w:cstheme="minorHAnsi"/>
          <w:lang w:val="el-GR"/>
        </w:rPr>
        <w:t>καθώς και υπεύθυνη δήλωση ότι αποδέχονται τους όρους της παραγράφου 2.2.6</w:t>
      </w:r>
      <w:r w:rsidR="008E40D4" w:rsidRPr="00002F22">
        <w:rPr>
          <w:rFonts w:cstheme="minorHAnsi"/>
          <w:lang w:val="el-GR"/>
        </w:rPr>
        <w:t>.</w:t>
      </w:r>
    </w:p>
    <w:p w14:paraId="3415AB72" w14:textId="77777777" w:rsidR="008E40D4" w:rsidRDefault="003929DA">
      <w:pPr>
        <w:rPr>
          <w:rFonts w:cstheme="minorHAnsi"/>
          <w:lang w:val="el-GR"/>
        </w:rPr>
      </w:pPr>
      <w:r w:rsidRPr="00FD3A4C">
        <w:rPr>
          <w:b/>
          <w:bCs/>
          <w:lang w:val="el-GR"/>
        </w:rPr>
        <w:t xml:space="preserve">Β.5. </w:t>
      </w:r>
      <w:r w:rsidR="008E40D4" w:rsidRPr="00AD0F0E">
        <w:rPr>
          <w:rFonts w:cstheme="minorHAnsi"/>
          <w:lang w:val="el-GR"/>
        </w:rPr>
        <w:t xml:space="preserve">Για την απόδειξη της συμμόρφωσής τους με </w:t>
      </w:r>
      <w:r w:rsidR="008E40D4" w:rsidRPr="00AD0F0E">
        <w:rPr>
          <w:rFonts w:cstheme="minorHAnsi"/>
          <w:color w:val="000000"/>
          <w:lang w:val="el-GR"/>
        </w:rPr>
        <w:t>πρότυπα διασφάλισης ποιότητας και πρότυπα περιβαλλοντικής διαχείρισης</w:t>
      </w:r>
      <w:r w:rsidR="008E40D4" w:rsidRPr="00AD0F0E">
        <w:rPr>
          <w:rFonts w:cstheme="minorHAnsi"/>
          <w:lang w:val="el-GR"/>
        </w:rPr>
        <w:t xml:space="preserve"> της παραγράφου 2.2.7 οι οικονομικοί φορείς προσκομίζουν με την προσφορά τους τα δικαιολογητικά που αναφέρονται </w:t>
      </w:r>
      <w:r w:rsidR="008E40D4">
        <w:rPr>
          <w:rFonts w:cstheme="minorHAnsi"/>
          <w:lang w:val="el-GR"/>
        </w:rPr>
        <w:t>στην εν λόγω παράγραφο.</w:t>
      </w:r>
    </w:p>
    <w:p w14:paraId="3E5EFA19" w14:textId="33709194" w:rsidR="00374B84" w:rsidRDefault="003929DA">
      <w:pPr>
        <w:rPr>
          <w:lang w:val="el-GR"/>
        </w:rPr>
      </w:pPr>
      <w:r>
        <w:rPr>
          <w:b/>
          <w:bCs/>
          <w:lang w:val="el-GR"/>
        </w:rPr>
        <w:t>Β.6.</w:t>
      </w:r>
      <w:r>
        <w:rPr>
          <w:lang w:val="el-GR"/>
        </w:rPr>
        <w:t xml:space="preserve"> Για την απόδειξη της νόμιμης εκπροσώπησης, στις περιπτώσεις που ο οικονομικός φορέας είναι νομικό πρόσωπο και </w:t>
      </w:r>
      <w:r w:rsidR="00E427F2">
        <w:rPr>
          <w:lang w:val="el-GR"/>
        </w:rPr>
        <w:t>εγγράφεται υποχρεωτικά ή προαιρετικά</w:t>
      </w:r>
      <w:r>
        <w:rPr>
          <w:lang w:val="el-GR"/>
        </w:rPr>
        <w:t xml:space="preserve">, κατά την κείμενη νομοθεσία, </w:t>
      </w:r>
      <w:r w:rsidR="00E427F2">
        <w:rPr>
          <w:lang w:val="el-GR"/>
        </w:rPr>
        <w:t>και</w:t>
      </w:r>
      <w:r>
        <w:rPr>
          <w:lang w:val="el-GR"/>
        </w:rPr>
        <w:t xml:space="preserve">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r w:rsidR="00E427F2">
        <w:rPr>
          <w:lang w:val="el-GR"/>
        </w:rPr>
        <w:t>,</w:t>
      </w:r>
      <w:r w:rsidR="005B2DB0" w:rsidRPr="005B2DB0">
        <w:rPr>
          <w:lang w:val="el-GR"/>
        </w:rPr>
        <w:t xml:space="preserve"> </w:t>
      </w:r>
      <w:r w:rsidR="00E427F2" w:rsidRPr="00E427F2">
        <w:rPr>
          <w:lang w:val="el-GR"/>
        </w:rPr>
        <w:t xml:space="preserve">εκτός αν </w:t>
      </w:r>
      <w:r w:rsidR="00E427F2">
        <w:rPr>
          <w:lang w:val="el-GR"/>
        </w:rPr>
        <w:t>αυτό φέρει</w:t>
      </w:r>
      <w:r w:rsidR="00E427F2" w:rsidRPr="00E427F2">
        <w:rPr>
          <w:lang w:val="el-GR"/>
        </w:rPr>
        <w:t xml:space="preserve"> συγκεκριμένο χρόνο ισχύος.</w:t>
      </w:r>
    </w:p>
    <w:p w14:paraId="5CAD6813" w14:textId="77777777" w:rsidR="00374B84" w:rsidRPr="00374B84" w:rsidRDefault="00374B84" w:rsidP="00374B84">
      <w:pPr>
        <w:rPr>
          <w:lang w:val="el-GR"/>
        </w:rPr>
      </w:pPr>
      <w:r>
        <w:rPr>
          <w:lang w:val="el-GR"/>
        </w:rPr>
        <w:t xml:space="preserve">Ειδικότερα για τους </w:t>
      </w:r>
      <w:r w:rsidRPr="00374B84">
        <w:rPr>
          <w:lang w:val="el-GR"/>
        </w:rPr>
        <w:t>ημεδαπούς οικονομικούς φορείς προσκομίζονται:</w:t>
      </w:r>
    </w:p>
    <w:p w14:paraId="037E7653" w14:textId="0413ABC8" w:rsidR="00374B84" w:rsidRPr="00374B84" w:rsidRDefault="00374B84" w:rsidP="001E0D49">
      <w:pPr>
        <w:rPr>
          <w:lang w:val="el-GR"/>
        </w:rPr>
      </w:pPr>
      <w:r w:rsidRPr="00374B84">
        <w:rPr>
          <w:lang w:val="el-GR"/>
        </w:rPr>
        <w:t xml:space="preserve">i) </w:t>
      </w:r>
      <w:r w:rsidRPr="006A34C5">
        <w:rPr>
          <w:b/>
          <w:lang w:val="el-GR"/>
        </w:rPr>
        <w:t>για την απόδειξη της νόμιμης εκπροσώπησης</w:t>
      </w:r>
      <w:r w:rsidRPr="00374B84">
        <w:rPr>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w:t>
      </w:r>
      <w:r w:rsidR="005B2DB0">
        <w:rPr>
          <w:lang w:val="el-GR"/>
        </w:rPr>
        <w:t xml:space="preserve"> τ</w:t>
      </w:r>
      <w:r w:rsidRPr="00374B84">
        <w:rPr>
          <w:lang w:val="el-GR"/>
        </w:rPr>
        <w:t xml:space="preserve">ης στο </w:t>
      </w:r>
      <w:proofErr w:type="spellStart"/>
      <w:r w:rsidRPr="00374B84">
        <w:rPr>
          <w:lang w:val="el-GR"/>
        </w:rPr>
        <w:t>ΓΕΜΗ,προσκομίζει</w:t>
      </w:r>
      <w:proofErr w:type="spellEnd"/>
      <w:r w:rsidRPr="00374B84">
        <w:rPr>
          <w:lang w:val="el-GR"/>
        </w:rPr>
        <w:t xml:space="preserve"> σχετικό πιστοποιητικό ισχύουσας εκπροσώπησης, το οποίο πρέπει να έχει εκδοθεί έως τριάντα (30) εργάσιμες ημέρες πριν από την υποβολή του.  </w:t>
      </w:r>
    </w:p>
    <w:p w14:paraId="258E0454" w14:textId="35BEBB49" w:rsidR="00374B84" w:rsidRPr="00374B84" w:rsidRDefault="00374B84" w:rsidP="00374B84">
      <w:pPr>
        <w:rPr>
          <w:lang w:val="el-GR"/>
        </w:rPr>
      </w:pPr>
      <w:proofErr w:type="spellStart"/>
      <w:r w:rsidRPr="00374B84">
        <w:rPr>
          <w:lang w:val="el-GR"/>
        </w:rPr>
        <w:lastRenderedPageBreak/>
        <w:t>ii</w:t>
      </w:r>
      <w:proofErr w:type="spellEnd"/>
      <w:r w:rsidRPr="00374B84">
        <w:rPr>
          <w:lang w:val="el-GR"/>
        </w:rPr>
        <w:t xml:space="preserve">) Για την </w:t>
      </w:r>
      <w:r w:rsidRPr="006A34C5">
        <w:rPr>
          <w:b/>
          <w:lang w:val="el-GR"/>
        </w:rPr>
        <w:t>απόδειξη της νόμιμης σύστασης και των μεταβολών</w:t>
      </w:r>
      <w:r w:rsidRPr="00374B84">
        <w:rPr>
          <w:lang w:val="el-GR"/>
        </w:rPr>
        <w:t xml:space="preserve"> του νομικού προσώπου</w:t>
      </w:r>
      <w:r w:rsidR="0017604C">
        <w:rPr>
          <w:lang w:val="el-GR"/>
        </w:rPr>
        <w:t xml:space="preserve"> </w:t>
      </w:r>
      <w:r w:rsidRPr="00374B84">
        <w:rPr>
          <w:lang w:val="el-GR"/>
        </w:rPr>
        <w:t xml:space="preserve">γενικό πιστοποιητικό </w:t>
      </w:r>
      <w:r w:rsidR="00921AC1">
        <w:rPr>
          <w:lang w:val="el-GR"/>
        </w:rPr>
        <w:t xml:space="preserve">μεταβολών </w:t>
      </w:r>
      <w:r w:rsidRPr="00374B84">
        <w:rPr>
          <w:lang w:val="el-GR"/>
        </w:rPr>
        <w:t>του ΓΕΜΗ, εφόσον έχει εκδοθεί έως τρεις (3) μήνες πριν από την υποβολή του</w:t>
      </w:r>
      <w:r w:rsidR="00921AC1">
        <w:rPr>
          <w:lang w:val="el-GR"/>
        </w:rPr>
        <w:t>.</w:t>
      </w:r>
    </w:p>
    <w:p w14:paraId="5448CA81" w14:textId="77777777" w:rsidR="003929DA" w:rsidRDefault="003929DA">
      <w:pPr>
        <w:rPr>
          <w:color w:val="000000"/>
          <w:lang w:val="el-GR"/>
        </w:rPr>
      </w:pPr>
      <w:r>
        <w:rPr>
          <w:lang w:val="el-GR"/>
        </w:rPr>
        <w:t xml:space="preserve">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w:t>
      </w:r>
      <w:r w:rsidR="00921AC1">
        <w:rPr>
          <w:lang w:val="el-GR"/>
        </w:rPr>
        <w:t>διοίκησης</w:t>
      </w:r>
      <w:r>
        <w:rPr>
          <w:lang w:val="el-GR"/>
        </w:rPr>
        <w:t xml:space="preserve">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078D955A" w14:textId="77777777" w:rsidR="003929DA" w:rsidRDefault="003929DA">
      <w:pPr>
        <w:rPr>
          <w:lang w:val="el-GR"/>
        </w:rPr>
      </w:pPr>
      <w:r>
        <w:rPr>
          <w:color w:val="000000"/>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w:t>
      </w:r>
      <w:r w:rsidR="00B33FA2">
        <w:rPr>
          <w:color w:val="000000"/>
          <w:lang w:val="el-GR"/>
        </w:rPr>
        <w:t>ό</w:t>
      </w:r>
      <w:r>
        <w:rPr>
          <w:color w:val="000000"/>
          <w:lang w:val="el-GR"/>
        </w:rPr>
        <w:t>δ</w:t>
      </w:r>
      <w:r w:rsidR="00B33FA2">
        <w:rPr>
          <w:color w:val="000000"/>
          <w:lang w:val="el-GR"/>
        </w:rPr>
        <w:t>ι</w:t>
      </w:r>
      <w:r>
        <w:rPr>
          <w:color w:val="000000"/>
          <w:lang w:val="el-GR"/>
        </w:rPr>
        <w:t xml:space="preserve">ου καταστατικού οργάνου διοίκησης του νομικού προσώπου </w:t>
      </w:r>
      <w:r w:rsidR="004A208E">
        <w:rPr>
          <w:color w:val="000000"/>
          <w:lang w:val="el-GR"/>
        </w:rPr>
        <w:t xml:space="preserve">με </w:t>
      </w:r>
      <w:r w:rsidR="002D2C87">
        <w:rPr>
          <w:color w:val="000000"/>
          <w:lang w:val="el-GR"/>
        </w:rPr>
        <w:t>την</w:t>
      </w:r>
      <w:r w:rsidR="004A208E">
        <w:rPr>
          <w:color w:val="000000"/>
          <w:lang w:val="el-GR"/>
        </w:rPr>
        <w:t xml:space="preserve"> οποί</w:t>
      </w:r>
      <w:r w:rsidR="002D2C87">
        <w:rPr>
          <w:color w:val="000000"/>
          <w:lang w:val="el-GR"/>
        </w:rPr>
        <w:t>α</w:t>
      </w:r>
      <w:r>
        <w:rPr>
          <w:color w:val="000000"/>
          <w:lang w:val="el-GR"/>
        </w:rPr>
        <w:t xml:space="preserve">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5DA7530B" w14:textId="77777777" w:rsidR="003929DA" w:rsidRDefault="003929DA">
      <w:pPr>
        <w:rPr>
          <w:bCs/>
          <w:lang w:val="el-GR"/>
        </w:rPr>
      </w:pPr>
      <w:r>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7729B36C" w14:textId="77777777" w:rsidR="003929DA" w:rsidRDefault="003929DA">
      <w:pPr>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15D51BB1" w14:textId="77777777" w:rsidR="003929DA" w:rsidRDefault="003929DA">
      <w:pPr>
        <w:rPr>
          <w:b/>
          <w:bCs/>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Pr>
          <w:lang w:val="el-GR"/>
        </w:rPr>
        <w:t>ουν</w:t>
      </w:r>
      <w:proofErr w:type="spellEnd"/>
      <w:r>
        <w:rPr>
          <w:lang w:val="el-GR"/>
        </w:rPr>
        <w:t xml:space="preserve"> νόμιμα την εταιρ</w:t>
      </w:r>
      <w:r w:rsidR="00B33FA2">
        <w:rPr>
          <w:lang w:val="el-GR"/>
        </w:rPr>
        <w:t>ε</w:t>
      </w:r>
      <w:r>
        <w:rPr>
          <w:lang w:val="el-GR"/>
        </w:rPr>
        <w:t>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2B9406AE" w14:textId="01B1C66A" w:rsidR="003929DA" w:rsidRDefault="003929DA">
      <w:pPr>
        <w:rPr>
          <w:lang w:val="el-GR"/>
        </w:rPr>
      </w:pPr>
      <w:r>
        <w:rPr>
          <w:b/>
          <w:bCs/>
          <w:lang w:val="el-GR"/>
        </w:rPr>
        <w:t>Β.7.</w:t>
      </w:r>
      <w:r>
        <w:rPr>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68D10F95" w14:textId="77777777" w:rsidR="003929DA" w:rsidRDefault="003929DA">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374FC72F" w14:textId="77777777" w:rsidR="003929DA" w:rsidRDefault="003929DA">
      <w:pPr>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w:t>
      </w:r>
      <w:proofErr w:type="spellStart"/>
      <w:r>
        <w:rPr>
          <w:lang w:val="el-GR"/>
        </w:rPr>
        <w:t>καταλληλότητας</w:t>
      </w:r>
      <w:proofErr w:type="spellEnd"/>
      <w:r>
        <w:rPr>
          <w:lang w:val="el-GR"/>
        </w:rPr>
        <w:t xml:space="preserve"> όσον αφορά τις απαιτήσεις ποιοτικής επιλογής, τις οποίες καλύπτει ο επίσημος κατάλογος ή το πιστοποιητικό. </w:t>
      </w:r>
    </w:p>
    <w:p w14:paraId="0A9919D0" w14:textId="77777777" w:rsidR="003929DA" w:rsidRDefault="003929DA">
      <w:pPr>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Ειδικώς</w:t>
      </w:r>
      <w:r w:rsidR="00B33FA2">
        <w:rPr>
          <w:color w:val="000000"/>
          <w:lang w:val="el-GR"/>
        </w:rPr>
        <w:t>,</w:t>
      </w:r>
      <w:r>
        <w:rPr>
          <w:color w:val="000000"/>
          <w:lang w:val="el-GR"/>
        </w:rPr>
        <w:t xml:space="preserve"> όσον αφορά την καταβολή των εισφορών κοινωνικής ασφάλισης και των φόρων και τελών, προσκομίζονται </w:t>
      </w:r>
      <w:r w:rsidR="00B33FA2">
        <w:rPr>
          <w:color w:val="000000"/>
          <w:lang w:val="el-GR"/>
        </w:rPr>
        <w:t>πέραν</w:t>
      </w:r>
      <w:r>
        <w:rPr>
          <w:color w:val="000000"/>
          <w:lang w:val="el-GR"/>
        </w:rPr>
        <w:t xml:space="preserve"> της βεβαίωσης εγγραφής στον επίσημο κατάλογο και πιστοποιητικά, κατά τα οριζόμενα ανωτέρω στην περίπτωση Β.1</w:t>
      </w:r>
      <w:r w:rsidR="00207038">
        <w:rPr>
          <w:color w:val="000000"/>
          <w:lang w:val="el-GR"/>
        </w:rPr>
        <w:t>,</w:t>
      </w:r>
      <w:r>
        <w:rPr>
          <w:color w:val="000000"/>
          <w:lang w:val="el-GR"/>
        </w:rPr>
        <w:t>υποπερ</w:t>
      </w:r>
      <w:r w:rsidR="00207038">
        <w:rPr>
          <w:color w:val="000000"/>
          <w:lang w:val="el-GR"/>
        </w:rPr>
        <w:t>.</w:t>
      </w:r>
      <w:proofErr w:type="spellStart"/>
      <w:r w:rsidR="00921AC1">
        <w:rPr>
          <w:color w:val="000000"/>
          <w:lang w:val="en-US"/>
        </w:rPr>
        <w:t>i</w:t>
      </w:r>
      <w:proofErr w:type="spellEnd"/>
      <w:r w:rsidR="00921AC1" w:rsidRPr="006A34C5">
        <w:rPr>
          <w:color w:val="000000"/>
          <w:lang w:val="el-GR"/>
        </w:rPr>
        <w:t xml:space="preserve">, </w:t>
      </w:r>
      <w:r w:rsidR="00921AC1">
        <w:rPr>
          <w:color w:val="000000"/>
          <w:lang w:val="en-US"/>
        </w:rPr>
        <w:t>ii</w:t>
      </w:r>
      <w:r w:rsidR="00921AC1">
        <w:rPr>
          <w:color w:val="000000"/>
          <w:lang w:val="el-GR"/>
        </w:rPr>
        <w:t xml:space="preserve">και </w:t>
      </w:r>
      <w:r w:rsidR="00921AC1">
        <w:rPr>
          <w:color w:val="000000"/>
          <w:lang w:val="en-US"/>
        </w:rPr>
        <w:t>iii</w:t>
      </w:r>
      <w:r w:rsidR="004821C1">
        <w:rPr>
          <w:color w:val="000000"/>
          <w:lang w:val="el-GR"/>
        </w:rPr>
        <w:t xml:space="preserve"> </w:t>
      </w:r>
      <w:r w:rsidR="00921AC1">
        <w:rPr>
          <w:color w:val="000000"/>
          <w:lang w:val="el-GR"/>
        </w:rPr>
        <w:t>της περ. β</w:t>
      </w:r>
      <w:r w:rsidRPr="00207038">
        <w:rPr>
          <w:color w:val="000000"/>
          <w:lang w:val="el-GR"/>
        </w:rPr>
        <w:t>.</w:t>
      </w:r>
    </w:p>
    <w:p w14:paraId="2E7FFBD5" w14:textId="77777777" w:rsidR="00FD3A4C" w:rsidRDefault="003929DA">
      <w:pPr>
        <w:rPr>
          <w:b/>
          <w:bCs/>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7EECE7DA" w14:textId="77777777" w:rsidR="0082142D" w:rsidRDefault="003929DA">
      <w:pPr>
        <w:rPr>
          <w:color w:val="000000"/>
          <w:lang w:val="el-GR"/>
        </w:rPr>
      </w:pPr>
      <w:r>
        <w:rPr>
          <w:b/>
          <w:bCs/>
          <w:lang w:val="el-GR"/>
        </w:rPr>
        <w:t>Β.9.</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5A0B82">
        <w:rPr>
          <w:color w:val="000000"/>
          <w:lang w:val="el-GR"/>
        </w:rPr>
        <w:t xml:space="preserve"> </w:t>
      </w:r>
      <w:r>
        <w:rPr>
          <w:color w:val="000000"/>
          <w:lang w:val="el-GR"/>
        </w:rPr>
        <w:t>Ειδικότερα, προσκομίζεται έγγραφο (συμφωνητικό ή σε περίπτωση νομικού προσώπου απόφαση του αρμ</w:t>
      </w:r>
      <w:r w:rsidR="00B33FA2">
        <w:rPr>
          <w:color w:val="000000"/>
          <w:lang w:val="el-GR"/>
        </w:rPr>
        <w:t>ό</w:t>
      </w:r>
      <w:r>
        <w:rPr>
          <w:color w:val="000000"/>
          <w:lang w:val="el-GR"/>
        </w:rPr>
        <w:t>δ</w:t>
      </w:r>
      <w:r w:rsidR="00B33FA2">
        <w:rPr>
          <w:color w:val="000000"/>
          <w:lang w:val="el-GR"/>
        </w:rPr>
        <w:t>ι</w:t>
      </w:r>
      <w:r>
        <w:rPr>
          <w:color w:val="000000"/>
          <w:lang w:val="el-GR"/>
        </w:rPr>
        <w:t xml:space="preserve">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w:t>
      </w:r>
      <w:r>
        <w:rPr>
          <w:color w:val="000000"/>
          <w:lang w:val="el-GR"/>
        </w:rPr>
        <w:lastRenderedPageBreak/>
        <w:t>επαγγελματικής ικανότητας του φορέα, ώστε αυτή να είναι στη διάθεση του διαγωνιζ</w:t>
      </w:r>
      <w:r w:rsidR="00B33FA2">
        <w:rPr>
          <w:color w:val="000000"/>
          <w:lang w:val="el-GR"/>
        </w:rPr>
        <w:t>ο</w:t>
      </w:r>
      <w:r>
        <w:rPr>
          <w:color w:val="000000"/>
          <w:lang w:val="el-GR"/>
        </w:rPr>
        <w:t>μ</w:t>
      </w:r>
      <w:r w:rsidR="00B33FA2">
        <w:rPr>
          <w:color w:val="000000"/>
          <w:lang w:val="el-GR"/>
        </w:rPr>
        <w:t>έ</w:t>
      </w:r>
      <w:r>
        <w:rPr>
          <w:color w:val="000000"/>
          <w:lang w:val="el-GR"/>
        </w:rPr>
        <w:t xml:space="preserve">νου  για την εκτέλεση της Σύμβασης. Η σχετική αναφορά πρέπει να είναι λεπτομερής και να αναφέρει κατ’ ελάχιστον τους συγκεκριμένους πόρους που θα είναι διαθέσιμοι για την εκτέλεση της σύμβασης </w:t>
      </w:r>
      <w:r w:rsidRPr="006A34C5">
        <w:rPr>
          <w:color w:val="000000"/>
          <w:lang w:val="el-GR"/>
        </w:rPr>
        <w:t xml:space="preserve">και τον τρόπο </w:t>
      </w:r>
      <w:r w:rsidR="00B33FA2">
        <w:rPr>
          <w:color w:val="000000"/>
          <w:lang w:val="el-GR"/>
        </w:rPr>
        <w:t xml:space="preserve">με </w:t>
      </w:r>
      <w:r w:rsidRPr="006A34C5">
        <w:rPr>
          <w:color w:val="000000"/>
          <w:lang w:val="el-GR"/>
        </w:rPr>
        <w:t xml:space="preserve"> το</w:t>
      </w:r>
      <w:r w:rsidR="00B33FA2">
        <w:rPr>
          <w:color w:val="000000"/>
          <w:lang w:val="el-GR"/>
        </w:rPr>
        <w:t>ν</w:t>
      </w:r>
      <w:r w:rsidRPr="006A34C5">
        <w:rPr>
          <w:color w:val="000000"/>
          <w:lang w:val="el-GR"/>
        </w:rPr>
        <w:t xml:space="preserve"> οποίο θα χρησιμοποιηθούν αυτοί για την εκτέλεση της σύμβασης.</w:t>
      </w:r>
      <w:r>
        <w:rPr>
          <w:color w:val="000000"/>
          <w:lang w:val="el-GR"/>
        </w:rPr>
        <w:t xml:space="preserve">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61878F5A" w14:textId="77777777" w:rsidR="0082142D" w:rsidRDefault="003929DA">
      <w:pPr>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289364F6" w14:textId="58F9846D" w:rsidR="005D11ED" w:rsidRDefault="005D11ED" w:rsidP="005D11ED">
      <w:pPr>
        <w:rPr>
          <w:lang w:val="el-GR"/>
        </w:rPr>
      </w:pPr>
      <w:r>
        <w:rPr>
          <w:b/>
          <w:bCs/>
          <w:lang w:val="el-GR"/>
        </w:rPr>
        <w:t xml:space="preserve">Β.10. </w:t>
      </w:r>
      <w:r>
        <w:rPr>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w:t>
      </w:r>
      <w:r w:rsidRPr="00B860A1">
        <w:rPr>
          <w:lang w:val="el-GR"/>
        </w:rPr>
        <w:t>πεύθυνη δήλωση του προσφέροντος με αναφορά του τμήματος της σύμβασης το οποίο προτίθεται</w:t>
      </w:r>
      <w:r w:rsidR="00C617F6" w:rsidRPr="00C617F6">
        <w:rPr>
          <w:lang w:val="el-GR"/>
        </w:rPr>
        <w:t xml:space="preserve"> </w:t>
      </w:r>
      <w:r w:rsidRPr="00B860A1">
        <w:rPr>
          <w:lang w:val="el-GR"/>
        </w:rPr>
        <w:t>να αναθέσει σε τρίτους υπό μορφή υπεργολαβίας</w:t>
      </w:r>
      <w:r>
        <w:rPr>
          <w:lang w:val="el-GR"/>
        </w:rPr>
        <w:t xml:space="preserve"> και υπεύθυνη δήλωση των υπεργολάβων ότι αποδέχονται την εκτέλεση των εργασιών</w:t>
      </w:r>
      <w:r w:rsidRPr="00B860A1">
        <w:rPr>
          <w:lang w:val="el-GR"/>
        </w:rPr>
        <w:t>.</w:t>
      </w:r>
    </w:p>
    <w:p w14:paraId="3994EF1C" w14:textId="77777777" w:rsidR="00611572" w:rsidRPr="00733D63" w:rsidRDefault="00921AC1" w:rsidP="00611572">
      <w:pPr>
        <w:rPr>
          <w:bCs/>
          <w:lang w:val="el-GR"/>
        </w:rPr>
      </w:pPr>
      <w:r w:rsidRPr="00E1420D">
        <w:rPr>
          <w:b/>
          <w:bCs/>
          <w:lang w:val="el-GR"/>
        </w:rPr>
        <w:t>Β.11.</w:t>
      </w:r>
      <w:r w:rsidR="00611572" w:rsidRPr="00733D63">
        <w:rPr>
          <w:bCs/>
          <w:lang w:val="el-GR"/>
        </w:rPr>
        <w:t>Επισημαίνεται ότι γίνονται αποδεκτές:</w:t>
      </w:r>
    </w:p>
    <w:p w14:paraId="21A5D26D" w14:textId="77777777" w:rsidR="00611572" w:rsidRPr="00733D63" w:rsidRDefault="00611572" w:rsidP="00007529">
      <w:pPr>
        <w:numPr>
          <w:ilvl w:val="0"/>
          <w:numId w:val="5"/>
        </w:numPr>
        <w:rPr>
          <w:bCs/>
          <w:lang w:val="el-GR"/>
        </w:rPr>
      </w:pPr>
      <w:r w:rsidRPr="00733D63">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71865D7C" w14:textId="77777777" w:rsidR="00611572" w:rsidRPr="00733D63" w:rsidRDefault="00611572" w:rsidP="00007529">
      <w:pPr>
        <w:numPr>
          <w:ilvl w:val="0"/>
          <w:numId w:val="5"/>
        </w:numPr>
        <w:rPr>
          <w:bCs/>
          <w:lang w:val="el-GR"/>
        </w:rPr>
      </w:pPr>
      <w:r w:rsidRPr="00733D63">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Pr>
          <w:bCs/>
          <w:lang w:val="el-GR"/>
        </w:rPr>
        <w:t xml:space="preserve"> τους</w:t>
      </w:r>
      <w:r w:rsidRPr="00733D63">
        <w:rPr>
          <w:bCs/>
          <w:lang w:val="el-GR"/>
        </w:rPr>
        <w:t>.</w:t>
      </w:r>
    </w:p>
    <w:p w14:paraId="4ABD5F99" w14:textId="77777777" w:rsidR="005D11ED" w:rsidRDefault="005D11ED">
      <w:pPr>
        <w:rPr>
          <w:lang w:val="el-GR"/>
        </w:rPr>
      </w:pPr>
    </w:p>
    <w:p w14:paraId="5E094CAB" w14:textId="77777777" w:rsidR="003929DA" w:rsidRDefault="003929DA">
      <w:pPr>
        <w:pStyle w:val="2"/>
        <w:rPr>
          <w:lang w:val="el-GR"/>
        </w:rPr>
      </w:pPr>
      <w:bookmarkStart w:id="63" w:name="_Toc211935466"/>
      <w:r>
        <w:rPr>
          <w:lang w:val="el-GR"/>
        </w:rPr>
        <w:t>2.3</w:t>
      </w:r>
      <w:r>
        <w:rPr>
          <w:lang w:val="el-GR"/>
        </w:rPr>
        <w:tab/>
        <w:t>Κριτήρια Ανάθεσης</w:t>
      </w:r>
      <w:bookmarkEnd w:id="63"/>
    </w:p>
    <w:p w14:paraId="25CF1F07" w14:textId="1C15912C" w:rsidR="003929DA" w:rsidRDefault="003929DA">
      <w:pPr>
        <w:pStyle w:val="3"/>
        <w:rPr>
          <w:lang w:val="el-GR"/>
        </w:rPr>
      </w:pPr>
      <w:bookmarkStart w:id="64" w:name="_Toc211935467"/>
      <w:r>
        <w:rPr>
          <w:lang w:val="el-GR"/>
        </w:rPr>
        <w:t>Κριτήριο ανάθεσης</w:t>
      </w:r>
      <w:bookmarkEnd w:id="64"/>
    </w:p>
    <w:p w14:paraId="15E62065" w14:textId="77777777" w:rsidR="005A0B82" w:rsidRPr="00002F22" w:rsidRDefault="005A0B82" w:rsidP="005A0B82">
      <w:pPr>
        <w:rPr>
          <w:rFonts w:cstheme="minorHAnsi"/>
          <w:lang w:val="el-GR"/>
        </w:rPr>
      </w:pPr>
      <w:r w:rsidRPr="00002F22">
        <w:rPr>
          <w:rFonts w:cstheme="minorHAnsi"/>
          <w:lang w:val="el-GR"/>
        </w:rPr>
        <w:t xml:space="preserve">Κριτήριο ανάθεσης της </w:t>
      </w:r>
      <w:r>
        <w:rPr>
          <w:rFonts w:cstheme="minorHAnsi"/>
          <w:lang w:val="el-GR"/>
        </w:rPr>
        <w:t>σύμβασης</w:t>
      </w:r>
      <w:r w:rsidRPr="00002F22">
        <w:rPr>
          <w:rFonts w:cstheme="minorHAnsi"/>
          <w:lang w:val="el-GR"/>
        </w:rPr>
        <w:t xml:space="preserve"> είναι η πλέον συμφέρουσα από οικονομική άποψη προσφορά βάσει τιμής. </w:t>
      </w:r>
    </w:p>
    <w:p w14:paraId="387575CB" w14:textId="77777777" w:rsidR="005A0B82" w:rsidRPr="005A0B82" w:rsidRDefault="005A0B82" w:rsidP="005A0B82">
      <w:pPr>
        <w:pStyle w:val="normalwithoutspacing"/>
        <w:rPr>
          <w:rFonts w:asciiTheme="minorHAnsi" w:hAnsiTheme="minorHAnsi" w:cstheme="minorHAnsi"/>
          <w:color w:val="000000" w:themeColor="text1"/>
          <w:szCs w:val="22"/>
        </w:rPr>
      </w:pPr>
      <w:r w:rsidRPr="00002F22">
        <w:rPr>
          <w:rFonts w:asciiTheme="minorHAnsi" w:hAnsiTheme="minorHAnsi" w:cstheme="minorHAnsi"/>
          <w:szCs w:val="22"/>
        </w:rPr>
        <w:t xml:space="preserve">Η </w:t>
      </w:r>
      <w:r>
        <w:rPr>
          <w:rFonts w:asciiTheme="minorHAnsi" w:hAnsiTheme="minorHAnsi" w:cstheme="minorHAnsi"/>
          <w:szCs w:val="22"/>
        </w:rPr>
        <w:t xml:space="preserve"> σύμβαση </w:t>
      </w:r>
      <w:r w:rsidRPr="00002F22">
        <w:rPr>
          <w:rFonts w:asciiTheme="minorHAnsi" w:hAnsiTheme="minorHAnsi" w:cstheme="minorHAnsi"/>
          <w:szCs w:val="22"/>
        </w:rPr>
        <w:t xml:space="preserve">θα ανατεθεί με το κριτήριο της πλέον συμφέρουσας από οικονομική άποψη προσφοράς, αποκλειστικά βάσει της τιμής, </w:t>
      </w:r>
      <w:r w:rsidRPr="00002F22">
        <w:rPr>
          <w:rFonts w:asciiTheme="minorHAnsi" w:hAnsiTheme="minorHAnsi" w:cstheme="minorHAnsi"/>
          <w:color w:val="000000" w:themeColor="text1"/>
          <w:szCs w:val="22"/>
        </w:rPr>
        <w:t xml:space="preserve">(χαμηλότερη τιμή), η οποία θα προκύπτει από το μεγαλύτερο ποσοστό έκπτωσης επί τοις εκατό (%) στην τιμή των προσφερόμενων ειδών, βάσει της τιμής αναφοράς που αναφέρεται στον πίνακα </w:t>
      </w:r>
      <w:r>
        <w:rPr>
          <w:rFonts w:asciiTheme="minorHAnsi" w:hAnsiTheme="minorHAnsi" w:cstheme="minorHAnsi"/>
          <w:color w:val="000000" w:themeColor="text1"/>
          <w:szCs w:val="22"/>
        </w:rPr>
        <w:t>προϋπολογισμού</w:t>
      </w:r>
      <w:r w:rsidRPr="00002F22">
        <w:rPr>
          <w:rFonts w:asciiTheme="minorHAnsi" w:hAnsiTheme="minorHAnsi" w:cstheme="minorHAnsi"/>
          <w:color w:val="000000" w:themeColor="text1"/>
          <w:szCs w:val="22"/>
        </w:rPr>
        <w:t>, για κάθε είδος, πλην των αγαθών  που  υπάγονται στο πεδίο εφαρμογής του άρθρου 13, ν. 3438/2006 (ΦΕΚ Α΄ 33/14.02.2006), των οποίων η προσφερόμενη τιμή θα προκύπτει από το μεγαλύτερο ποσοστό έκπτωσης επί τοις εκατό (%) στη νόμιμα διαμορφούμενη κάθε φορά μέση τιμή λιανικής πώλησης του είδους την ημέρα παράδοσής του, σύμφωνα με το Δελτίο Πιστοποίησης Τιμών ανά κατηγορία που εκδίδεται από την αρμόδια Υπηρεσία της Περιφέρειας, σύμφωνα με τα ειδικότερα οριζόμενα στην παρ. 2.4.4 της παρούσας.</w:t>
      </w:r>
    </w:p>
    <w:p w14:paraId="0D34C1F1" w14:textId="77777777" w:rsidR="00B63FC9" w:rsidRPr="00FC2FD7" w:rsidRDefault="00B63FC9" w:rsidP="00293683">
      <w:pPr>
        <w:rPr>
          <w:i/>
          <w:iCs/>
          <w:color w:val="5B9BD5"/>
          <w:lang w:val="el-GR"/>
        </w:rPr>
      </w:pPr>
    </w:p>
    <w:p w14:paraId="3C01022F" w14:textId="77777777" w:rsidR="003929DA" w:rsidRDefault="003929DA">
      <w:pPr>
        <w:pStyle w:val="2"/>
        <w:rPr>
          <w:lang w:val="el-GR"/>
        </w:rPr>
      </w:pPr>
      <w:bookmarkStart w:id="65" w:name="_Toc211935468"/>
      <w:r>
        <w:rPr>
          <w:lang w:val="el-GR"/>
        </w:rPr>
        <w:t>2.4</w:t>
      </w:r>
      <w:r>
        <w:rPr>
          <w:lang w:val="el-GR"/>
        </w:rPr>
        <w:tab/>
        <w:t>Κατάρτιση - Περιεχόμενο Προσφορών</w:t>
      </w:r>
      <w:bookmarkEnd w:id="65"/>
    </w:p>
    <w:p w14:paraId="0DBD916E" w14:textId="77777777" w:rsidR="003929DA" w:rsidRDefault="003929DA">
      <w:pPr>
        <w:pStyle w:val="3"/>
        <w:rPr>
          <w:lang w:val="el-GR"/>
        </w:rPr>
      </w:pPr>
      <w:bookmarkStart w:id="66" w:name="_Toc211935469"/>
      <w:r>
        <w:rPr>
          <w:lang w:val="el-GR"/>
        </w:rPr>
        <w:t>2.4.1</w:t>
      </w:r>
      <w:r>
        <w:rPr>
          <w:lang w:val="el-GR"/>
        </w:rPr>
        <w:tab/>
        <w:t>Γενικοί όροι υποβολής προσφορών</w:t>
      </w:r>
      <w:bookmarkEnd w:id="66"/>
    </w:p>
    <w:p w14:paraId="3C80DFF5" w14:textId="77777777" w:rsidR="003929DA" w:rsidRDefault="003929DA">
      <w:pPr>
        <w:rPr>
          <w:lang w:val="el-GR"/>
        </w:rPr>
      </w:pPr>
      <w:r>
        <w:rPr>
          <w:lang w:val="el-GR"/>
        </w:rPr>
        <w:t xml:space="preserve">Οι προσφορές υποβάλλονται με βάση τις απαιτήσεις που ορίζονται </w:t>
      </w:r>
      <w:r w:rsidR="0088576D">
        <w:rPr>
          <w:lang w:val="el-GR"/>
        </w:rPr>
        <w:t>στην παρούσα Διακήρυξη και στα Παραρτήματα αυτής</w:t>
      </w:r>
      <w:r>
        <w:rPr>
          <w:lang w:val="el-GR"/>
        </w:rPr>
        <w:t xml:space="preserve">, για το σύνολο της </w:t>
      </w:r>
      <w:proofErr w:type="spellStart"/>
      <w:r>
        <w:rPr>
          <w:lang w:val="el-GR"/>
        </w:rPr>
        <w:t>προκηρυχθείσας</w:t>
      </w:r>
      <w:proofErr w:type="spellEnd"/>
      <w:r>
        <w:rPr>
          <w:lang w:val="el-GR"/>
        </w:rPr>
        <w:t xml:space="preserve"> ποσότητας της προμήθειας</w:t>
      </w:r>
      <w:r w:rsidR="0088576D">
        <w:rPr>
          <w:lang w:val="el-GR"/>
        </w:rPr>
        <w:t>.</w:t>
      </w:r>
    </w:p>
    <w:p w14:paraId="371CA048" w14:textId="77777777" w:rsidR="003929DA" w:rsidRDefault="003929DA">
      <w:pPr>
        <w:rPr>
          <w:rFonts w:cs="Helvetica"/>
          <w:color w:val="000000"/>
          <w:szCs w:val="22"/>
          <w:lang w:val="el-GR" w:eastAsia="el-GR"/>
        </w:rPr>
      </w:pPr>
      <w:r>
        <w:rPr>
          <w:lang w:val="el-GR"/>
        </w:rPr>
        <w:t>Δεν επιτρέπονται εναλλακτικές προσφορές</w:t>
      </w:r>
      <w:r w:rsidR="0088576D">
        <w:rPr>
          <w:lang w:val="el-GR"/>
        </w:rPr>
        <w:t>.</w:t>
      </w:r>
    </w:p>
    <w:p w14:paraId="603DC1AC" w14:textId="026F1577" w:rsidR="002F73F2" w:rsidRDefault="003929DA" w:rsidP="002F73F2">
      <w:pPr>
        <w:rPr>
          <w:lang w:val="el-GR"/>
        </w:rPr>
      </w:pPr>
      <w:r>
        <w:rPr>
          <w:rFonts w:cs="Helvetica"/>
          <w:color w:val="000000"/>
          <w:szCs w:val="22"/>
          <w:lang w:val="el-GR" w:eastAsia="el-GR"/>
        </w:rPr>
        <w:t xml:space="preserve">Η ένωση </w:t>
      </w:r>
      <w:r w:rsidR="0032639F">
        <w:rPr>
          <w:rFonts w:cs="Helvetica"/>
          <w:color w:val="000000"/>
          <w:szCs w:val="22"/>
          <w:lang w:val="el-GR" w:eastAsia="el-GR"/>
        </w:rPr>
        <w:t>Ο</w:t>
      </w:r>
      <w:r>
        <w:rPr>
          <w:rFonts w:cs="Helvetica"/>
          <w:color w:val="000000"/>
          <w:szCs w:val="22"/>
          <w:lang w:val="el-GR" w:eastAsia="el-GR"/>
        </w:rPr>
        <w:t xml:space="preserve">ικονομικών </w:t>
      </w:r>
      <w:r w:rsidR="0032639F">
        <w:rPr>
          <w:rFonts w:cs="Helvetica"/>
          <w:color w:val="000000"/>
          <w:szCs w:val="22"/>
          <w:lang w:val="el-GR" w:eastAsia="el-GR"/>
        </w:rPr>
        <w:t>Φ</w:t>
      </w:r>
      <w:r>
        <w:rPr>
          <w:rFonts w:cs="Helvetica"/>
          <w:color w:val="000000"/>
          <w:szCs w:val="22"/>
          <w:lang w:val="el-GR" w:eastAsia="el-GR"/>
        </w:rPr>
        <w:t xml:space="preserve">ορέων υποβάλλει κοινή προσφορά, η οποία υπογράφεται υποχρεωτικά </w:t>
      </w:r>
      <w:r>
        <w:rPr>
          <w:lang w:val="el-GR"/>
        </w:rPr>
        <w:t xml:space="preserve">ηλεκτρονικά </w:t>
      </w:r>
      <w:r>
        <w:rPr>
          <w:rFonts w:cs="Helvetica"/>
          <w:color w:val="000000"/>
          <w:szCs w:val="22"/>
          <w:lang w:val="el-GR" w:eastAsia="el-GR"/>
        </w:rPr>
        <w:t xml:space="preserve">είτε από όλους τους </w:t>
      </w:r>
      <w:r w:rsidR="0032639F">
        <w:rPr>
          <w:rFonts w:cs="Helvetica"/>
          <w:color w:val="000000"/>
          <w:szCs w:val="22"/>
          <w:lang w:val="el-GR" w:eastAsia="el-GR"/>
        </w:rPr>
        <w:t>Ο</w:t>
      </w:r>
      <w:r>
        <w:rPr>
          <w:rFonts w:cs="Helvetica"/>
          <w:color w:val="000000"/>
          <w:szCs w:val="22"/>
          <w:lang w:val="el-GR" w:eastAsia="el-GR"/>
        </w:rPr>
        <w:t xml:space="preserve">ικονομικούς </w:t>
      </w:r>
      <w:r w:rsidR="0032639F">
        <w:rPr>
          <w:rFonts w:cs="Helvetica"/>
          <w:color w:val="000000"/>
          <w:szCs w:val="22"/>
          <w:lang w:val="el-GR" w:eastAsia="el-GR"/>
        </w:rPr>
        <w:t>Φ</w:t>
      </w:r>
      <w:r>
        <w:rPr>
          <w:rFonts w:cs="Helvetica"/>
          <w:color w:val="000000"/>
          <w:szCs w:val="22"/>
          <w:lang w:val="el-GR" w:eastAsia="el-GR"/>
        </w:rPr>
        <w:t>ορείς που αποτελούν την ένωση, είτε από εκπρόσωπό τους νομίμως εξουσιοδοτημένο</w:t>
      </w:r>
      <w:r w:rsidRPr="005B7461">
        <w:rPr>
          <w:rFonts w:cs="Helvetica"/>
          <w:color w:val="000000"/>
          <w:szCs w:val="22"/>
          <w:lang w:val="el-GR" w:eastAsia="el-GR"/>
        </w:rPr>
        <w:t xml:space="preserve">. </w:t>
      </w:r>
      <w:r w:rsidR="002F73F2" w:rsidRPr="005B7461">
        <w:rPr>
          <w:lang w:val="el-GR"/>
        </w:rPr>
        <w:t xml:space="preserve"> 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Η εν λόγω δήλωση περιλαμβάνεται είτε στο ΕΕΕΣ (Μέρος ΙΙ. Ενότητα Α) </w:t>
      </w:r>
      <w:r w:rsidR="002F73F2" w:rsidRPr="005B7461">
        <w:rPr>
          <w:lang w:val="el-GR"/>
        </w:rPr>
        <w:lastRenderedPageBreak/>
        <w:t>είτε στη συνοδευτική αυτού υπεύθυνη δήλωση που δύναται να υποβάλλουν τα μέλη της ένωσης.</w:t>
      </w:r>
      <w:r w:rsidR="0088576D">
        <w:rPr>
          <w:lang w:val="el-GR"/>
        </w:rPr>
        <w:t xml:space="preserve"> </w:t>
      </w:r>
      <w:r w:rsidR="00A965A3" w:rsidRPr="00A965A3">
        <w:rPr>
          <w:lang w:val="el-GR"/>
        </w:rPr>
        <w:t>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hyperlink r:id="rId18" w:history="1"/>
      <w:hyperlink r:id="rId19" w:history="1"/>
    </w:p>
    <w:p w14:paraId="3C3BC351" w14:textId="7A971D7D" w:rsidR="002E6CB5" w:rsidRDefault="002E6CB5">
      <w:pPr>
        <w:rPr>
          <w:lang w:val="el-GR"/>
        </w:rPr>
      </w:pPr>
      <w:r w:rsidRPr="00FD3A4C">
        <w:rPr>
          <w:rFonts w:cs="Helvetica"/>
          <w:color w:val="000000"/>
          <w:szCs w:val="22"/>
          <w:lang w:val="el-GR" w:eastAsia="el-GR"/>
        </w:rPr>
        <w:t xml:space="preserve">Οι οικονομικοί φορείς </w:t>
      </w:r>
      <w:r w:rsidR="00BF6D04" w:rsidRPr="00FD3A4C">
        <w:rPr>
          <w:rFonts w:cs="Helvetica"/>
          <w:color w:val="000000"/>
          <w:szCs w:val="22"/>
          <w:lang w:val="el-GR" w:eastAsia="el-GR"/>
        </w:rPr>
        <w:t>μπορούν</w:t>
      </w:r>
      <w:r w:rsidRPr="00FD3A4C">
        <w:rPr>
          <w:rFonts w:cs="Helvetica"/>
          <w:color w:val="000000"/>
          <w:szCs w:val="22"/>
          <w:lang w:val="el-GR" w:eastAsia="el-GR"/>
        </w:rPr>
        <w:t xml:space="preserve"> να </w:t>
      </w:r>
      <w:r w:rsidR="006E3BA7" w:rsidRPr="00FD3A4C">
        <w:rPr>
          <w:rFonts w:cs="Helvetica"/>
          <w:color w:val="000000"/>
          <w:szCs w:val="22"/>
          <w:lang w:val="el-GR" w:eastAsia="el-GR"/>
        </w:rPr>
        <w:t>αποσύρουν</w:t>
      </w:r>
      <w:r w:rsidRPr="00FD3A4C">
        <w:rPr>
          <w:rFonts w:cs="Helvetica"/>
          <w:color w:val="000000"/>
          <w:szCs w:val="22"/>
          <w:lang w:val="el-GR" w:eastAsia="el-GR"/>
        </w:rPr>
        <w:t xml:space="preserve"> την προσφορά τους, </w:t>
      </w:r>
      <w:r w:rsidR="00FA0C24" w:rsidRPr="00FD3A4C">
        <w:rPr>
          <w:rFonts w:cs="Helvetica"/>
          <w:color w:val="000000"/>
          <w:szCs w:val="22"/>
          <w:lang w:val="el-GR" w:eastAsia="el-GR"/>
        </w:rPr>
        <w:t>πριν την καταληκτική ημερομηνία υποβολής προσφοράς</w:t>
      </w:r>
      <w:r w:rsidR="00F43694" w:rsidRPr="00FD3A4C">
        <w:rPr>
          <w:rFonts w:cs="Helvetica"/>
          <w:color w:val="000000"/>
          <w:szCs w:val="22"/>
          <w:lang w:val="el-GR" w:eastAsia="el-GR"/>
        </w:rPr>
        <w:t>, χωρίς να απαιτείται έγκριση εκ μέρους του αποφαιν</w:t>
      </w:r>
      <w:r w:rsidR="0048048E">
        <w:rPr>
          <w:rFonts w:cs="Helvetica"/>
          <w:color w:val="000000"/>
          <w:szCs w:val="22"/>
          <w:lang w:val="el-GR" w:eastAsia="el-GR"/>
        </w:rPr>
        <w:t>ό</w:t>
      </w:r>
      <w:r w:rsidR="00F43694" w:rsidRPr="00FD3A4C">
        <w:rPr>
          <w:rFonts w:cs="Helvetica"/>
          <w:color w:val="000000"/>
          <w:szCs w:val="22"/>
          <w:lang w:val="el-GR" w:eastAsia="el-GR"/>
        </w:rPr>
        <w:t>μ</w:t>
      </w:r>
      <w:r w:rsidR="0048048E">
        <w:rPr>
          <w:rFonts w:cs="Helvetica"/>
          <w:color w:val="000000"/>
          <w:szCs w:val="22"/>
          <w:lang w:val="el-GR" w:eastAsia="el-GR"/>
        </w:rPr>
        <w:t>ε</w:t>
      </w:r>
      <w:r w:rsidR="00F43694" w:rsidRPr="00FD3A4C">
        <w:rPr>
          <w:rFonts w:cs="Helvetica"/>
          <w:color w:val="000000"/>
          <w:szCs w:val="22"/>
          <w:lang w:val="el-GR" w:eastAsia="el-GR"/>
        </w:rPr>
        <w:t xml:space="preserve">νου οργάνου της αναθέτουσας αρχής, </w:t>
      </w:r>
      <w:r w:rsidR="006E3BA7" w:rsidRPr="00FD3A4C">
        <w:rPr>
          <w:rFonts w:cs="Helvetica"/>
          <w:color w:val="000000"/>
          <w:szCs w:val="22"/>
          <w:lang w:val="el-GR" w:eastAsia="el-GR"/>
        </w:rPr>
        <w:t xml:space="preserve">υποβάλλοντας έγγραφη ειδοποίηση προς την αναθέτουσα αρχή </w:t>
      </w:r>
      <w:r w:rsidRPr="00FD3A4C">
        <w:rPr>
          <w:rFonts w:cs="Helvetica"/>
          <w:color w:val="000000"/>
          <w:szCs w:val="22"/>
          <w:lang w:val="el-GR" w:eastAsia="el-GR"/>
        </w:rPr>
        <w:t xml:space="preserve">μέσω της λειτουργικότητας </w:t>
      </w:r>
      <w:r w:rsidR="006E3BA7" w:rsidRPr="00FD3A4C">
        <w:rPr>
          <w:rFonts w:cs="Helvetica"/>
          <w:color w:val="000000"/>
          <w:szCs w:val="22"/>
          <w:lang w:val="el-GR" w:eastAsia="el-GR"/>
        </w:rPr>
        <w:t>«Επικοινωνία» του ΕΣΗΔΗΣ</w:t>
      </w:r>
      <w:r w:rsidR="00FA0C24" w:rsidRPr="00FD3A4C">
        <w:rPr>
          <w:rFonts w:cs="Helvetica"/>
          <w:color w:val="000000"/>
          <w:szCs w:val="22"/>
          <w:lang w:val="el-GR" w:eastAsia="el-GR"/>
        </w:rPr>
        <w:t>.</w:t>
      </w:r>
    </w:p>
    <w:p w14:paraId="5BC0E07A" w14:textId="77777777" w:rsidR="003929DA" w:rsidRDefault="003929DA">
      <w:pPr>
        <w:pStyle w:val="3"/>
        <w:rPr>
          <w:i/>
          <w:iCs/>
          <w:color w:val="5B9BD5"/>
          <w:lang w:val="el-GR"/>
        </w:rPr>
      </w:pPr>
      <w:bookmarkStart w:id="67" w:name="_Toc211935470"/>
      <w:r>
        <w:rPr>
          <w:lang w:val="el-GR"/>
        </w:rPr>
        <w:t>2.4.2</w:t>
      </w:r>
      <w:r>
        <w:rPr>
          <w:lang w:val="el-GR"/>
        </w:rPr>
        <w:tab/>
        <w:t>Χρόνος και Τρόπος υποβολής προσφορών</w:t>
      </w:r>
      <w:bookmarkEnd w:id="67"/>
    </w:p>
    <w:p w14:paraId="1170914C" w14:textId="4BE59D37" w:rsidR="003929DA" w:rsidRPr="000A6F04" w:rsidRDefault="003929DA" w:rsidP="00ED726C">
      <w:pPr>
        <w:rPr>
          <w:i/>
          <w:iCs/>
          <w:color w:val="5B9BD5"/>
          <w:lang w:val="el-GR"/>
        </w:rPr>
      </w:pPr>
      <w:r w:rsidRPr="000A6F04">
        <w:rPr>
          <w:rFonts w:cs="Arial"/>
          <w:b/>
          <w:bCs/>
          <w:lang w:val="el-GR"/>
        </w:rPr>
        <w:t>2.4.2.1.</w:t>
      </w:r>
      <w:r w:rsidRPr="00ED726C">
        <w:rPr>
          <w:lang w:val="el-GR"/>
        </w:rPr>
        <w:t>Οι προσφορές υποβάλλονται από</w:t>
      </w:r>
      <w:r w:rsidR="00ED726C">
        <w:rPr>
          <w:lang w:val="el-GR"/>
        </w:rPr>
        <w:t xml:space="preserve"> τους  ενδιαφερόμενους</w:t>
      </w:r>
      <w:r w:rsidR="0088576D">
        <w:rPr>
          <w:lang w:val="el-GR"/>
        </w:rPr>
        <w:t xml:space="preserve"> </w:t>
      </w:r>
      <w:r w:rsidRPr="00ED726C">
        <w:rPr>
          <w:lang w:val="el-GR"/>
        </w:rPr>
        <w:t xml:space="preserve">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w:t>
      </w:r>
      <w:r w:rsidR="00AA6147" w:rsidRPr="00ED726C">
        <w:rPr>
          <w:lang w:val="el-GR"/>
        </w:rPr>
        <w:t xml:space="preserve">στα </w:t>
      </w:r>
      <w:r w:rsidRPr="00ED726C">
        <w:rPr>
          <w:lang w:val="el-GR"/>
        </w:rPr>
        <w:t xml:space="preserve">άρθρα 36 και 37 και </w:t>
      </w:r>
      <w:r w:rsidR="00AA6147" w:rsidRPr="00ED726C">
        <w:rPr>
          <w:lang w:val="el-GR"/>
        </w:rPr>
        <w:t>σ</w:t>
      </w:r>
      <w:r w:rsidRPr="00ED726C">
        <w:rPr>
          <w:lang w:val="el-GR"/>
        </w:rPr>
        <w:t xml:space="preserve">την </w:t>
      </w:r>
      <w:r w:rsidR="00AA6147" w:rsidRPr="00ED726C">
        <w:rPr>
          <w:lang w:val="el-GR"/>
        </w:rPr>
        <w:t xml:space="preserve">κατ’ εξουσιοδότηση της παρ. 5 του άρθρου 36 του ν.4412/2016 </w:t>
      </w:r>
      <w:proofErr w:type="spellStart"/>
      <w:r w:rsidR="00AA6147" w:rsidRPr="00ED726C">
        <w:rPr>
          <w:lang w:val="el-GR"/>
        </w:rPr>
        <w:t>εκδοθείσα</w:t>
      </w:r>
      <w:proofErr w:type="spellEnd"/>
      <w:r w:rsidR="002F2E9C" w:rsidRPr="002F2E9C">
        <w:rPr>
          <w:lang w:val="el-GR"/>
        </w:rPr>
        <w:t xml:space="preserve"> </w:t>
      </w:r>
      <w:proofErr w:type="spellStart"/>
      <w:r w:rsidR="001A71FA" w:rsidRPr="00ED726C">
        <w:rPr>
          <w:lang w:val="el-GR"/>
        </w:rPr>
        <w:t>υπ΄αριθμ</w:t>
      </w:r>
      <w:proofErr w:type="spellEnd"/>
      <w:r w:rsidR="001A71FA" w:rsidRPr="00ED726C">
        <w:rPr>
          <w:lang w:val="el-GR"/>
        </w:rPr>
        <w:t xml:space="preserve">. </w:t>
      </w:r>
      <w:r w:rsidR="001A71FA" w:rsidRPr="000A6F04">
        <w:rPr>
          <w:lang w:val="el-GR"/>
        </w:rPr>
        <w:t>64233/08.06.2021 (Β΄2453/ 09.06.2021) Κοινή Απόφαση των Υπουργών Ανάπτυξης και Επενδύσεων και Ψηφιακής Διακυβέρνησης</w:t>
      </w:r>
      <w:r w:rsidR="00C53BC9" w:rsidRPr="000A6F04">
        <w:rPr>
          <w:lang w:val="el-GR"/>
        </w:rPr>
        <w:t>,</w:t>
      </w:r>
      <w:r w:rsidR="001A71FA" w:rsidRPr="000A6F04">
        <w:rPr>
          <w:lang w:val="el-GR"/>
        </w:rPr>
        <w:t xml:space="preserve">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8809EB" w:rsidRPr="000A6F04">
        <w:rPr>
          <w:lang w:val="el-GR"/>
        </w:rPr>
        <w:t>(</w:t>
      </w:r>
      <w:r w:rsidR="007918B1" w:rsidRPr="000A6F04">
        <w:rPr>
          <w:lang w:val="el-GR"/>
        </w:rPr>
        <w:t>εφεξής Κ.Υ.Α. ΕΣΗΔΗΣ Προμήθειες και</w:t>
      </w:r>
      <w:r w:rsidR="0088576D">
        <w:rPr>
          <w:lang w:val="el-GR"/>
        </w:rPr>
        <w:t xml:space="preserve"> </w:t>
      </w:r>
      <w:r w:rsidR="007918B1" w:rsidRPr="000A6F04">
        <w:rPr>
          <w:lang w:val="el-GR"/>
        </w:rPr>
        <w:t>Υπηρεσίες</w:t>
      </w:r>
      <w:r w:rsidR="008809EB" w:rsidRPr="000A6F04">
        <w:rPr>
          <w:lang w:val="el-GR"/>
        </w:rPr>
        <w:t>).</w:t>
      </w:r>
    </w:p>
    <w:p w14:paraId="2682D672" w14:textId="12534B83" w:rsidR="003929DA" w:rsidRDefault="003929DA">
      <w:pPr>
        <w:suppressAutoHyphens w:val="0"/>
        <w:autoSpaceDE w:val="0"/>
        <w:spacing w:after="0"/>
        <w:rPr>
          <w:lang w:val="el-GR"/>
        </w:rPr>
      </w:pPr>
      <w:r w:rsidRPr="00FD3A4C">
        <w:rPr>
          <w:color w:val="000000"/>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w:t>
      </w:r>
      <w:r w:rsidR="00CB3E18" w:rsidRPr="00FD3A4C">
        <w:rPr>
          <w:color w:val="000000"/>
          <w:lang w:val="el-GR"/>
        </w:rPr>
        <w:t xml:space="preserve">τουλάχιστον </w:t>
      </w:r>
      <w:r w:rsidRPr="00FD3A4C">
        <w:rPr>
          <w:color w:val="000000"/>
          <w:lang w:val="el-GR"/>
        </w:rPr>
        <w:t xml:space="preserve">από </w:t>
      </w:r>
      <w:r w:rsidR="000521DC" w:rsidRPr="00FD3A4C">
        <w:rPr>
          <w:color w:val="000000"/>
          <w:lang w:val="el-GR"/>
        </w:rPr>
        <w:t xml:space="preserve">αναγνωρισμένο </w:t>
      </w:r>
      <w:r w:rsidR="009C1E20" w:rsidRPr="00FD3A4C">
        <w:rPr>
          <w:color w:val="000000"/>
          <w:lang w:val="el-GR"/>
        </w:rPr>
        <w:t xml:space="preserve">(εγκεκριμένο) </w:t>
      </w:r>
      <w:r w:rsidRPr="00FD3A4C">
        <w:rPr>
          <w:color w:val="000000"/>
          <w:lang w:val="el-GR"/>
        </w:rPr>
        <w:t>πιστοποιητικό</w:t>
      </w:r>
      <w:r w:rsidR="00AA6147" w:rsidRPr="00FD3A4C">
        <w:rPr>
          <w:color w:val="000000"/>
          <w:lang w:val="el-GR"/>
        </w:rPr>
        <w:t>,</w:t>
      </w:r>
      <w:r w:rsidRPr="00FD3A4C">
        <w:rPr>
          <w:color w:val="000000"/>
          <w:lang w:val="el-GR"/>
        </w:rPr>
        <w:t xml:space="preserve"> το οποίο χορηγήθηκε από </w:t>
      </w:r>
      <w:proofErr w:type="spellStart"/>
      <w:r w:rsidRPr="00FD3A4C">
        <w:rPr>
          <w:color w:val="000000"/>
          <w:lang w:val="el-GR"/>
        </w:rPr>
        <w:t>πάροχο</w:t>
      </w:r>
      <w:proofErr w:type="spellEnd"/>
      <w:r w:rsidRPr="00FD3A4C">
        <w:rPr>
          <w:color w:val="000000"/>
          <w:lang w:val="el-GR"/>
        </w:rPr>
        <w:t xml:space="preserve"> υπηρεσιών πιστοποίησης, ο οποίος περιλαμβάνεται στον κατάλογο </w:t>
      </w:r>
      <w:proofErr w:type="spellStart"/>
      <w:r w:rsidRPr="00FD3A4C">
        <w:rPr>
          <w:color w:val="000000"/>
          <w:lang w:val="el-GR"/>
        </w:rPr>
        <w:t>εμπίστευσης</w:t>
      </w:r>
      <w:proofErr w:type="spellEnd"/>
      <w:r w:rsidRPr="00FD3A4C">
        <w:rPr>
          <w:color w:val="000000"/>
          <w:lang w:val="el-GR"/>
        </w:rPr>
        <w:t xml:space="preserve"> που προβλέπεται στην απόφαση 2009/767/ΕΚ και σύμφωνα με τα οριζόμενα στο</w:t>
      </w:r>
      <w:r w:rsidR="00412A98">
        <w:rPr>
          <w:color w:val="000000"/>
          <w:lang w:val="el-GR"/>
        </w:rPr>
        <w:t>ν</w:t>
      </w:r>
      <w:r w:rsidRPr="00FD3A4C">
        <w:rPr>
          <w:color w:val="000000"/>
          <w:lang w:val="el-GR"/>
        </w:rPr>
        <w:t xml:space="preserve"> Κανονισμό (ΕΕ) 910/2014 και να εγγραφούν </w:t>
      </w:r>
      <w:r w:rsidR="00AA6147" w:rsidRPr="00FD3A4C">
        <w:rPr>
          <w:color w:val="000000"/>
          <w:lang w:val="el-GR"/>
        </w:rPr>
        <w:t>στο ΕΣΗΔΗΣ</w:t>
      </w:r>
      <w:r w:rsidR="00F95471" w:rsidRPr="00FD3A4C">
        <w:rPr>
          <w:color w:val="000000"/>
          <w:lang w:val="el-GR"/>
        </w:rPr>
        <w:t>,</w:t>
      </w:r>
      <w:r w:rsidR="005B2DB0">
        <w:rPr>
          <w:color w:val="000000"/>
          <w:lang w:val="el-GR"/>
        </w:rPr>
        <w:t xml:space="preserve"> </w:t>
      </w:r>
      <w:r w:rsidR="00AA6147" w:rsidRPr="00FD3A4C">
        <w:rPr>
          <w:color w:val="000000"/>
          <w:lang w:val="el-GR"/>
        </w:rPr>
        <w:t xml:space="preserve">σύμφωνα με </w:t>
      </w:r>
      <w:r w:rsidR="000521DC" w:rsidRPr="00FD3A4C">
        <w:rPr>
          <w:color w:val="000000"/>
          <w:lang w:val="el-GR"/>
        </w:rPr>
        <w:t xml:space="preserve">την περ. β της παρ. 2 του άρθρου 37 του ν. 4412/2016 και </w:t>
      </w:r>
      <w:r w:rsidR="00AA6147" w:rsidRPr="00FD3A4C">
        <w:rPr>
          <w:color w:val="000000"/>
          <w:lang w:val="el-GR"/>
        </w:rPr>
        <w:t xml:space="preserve">τις διατάξεις </w:t>
      </w:r>
      <w:r w:rsidR="007918B1" w:rsidRPr="00FD3A4C">
        <w:rPr>
          <w:color w:val="000000"/>
          <w:lang w:val="el-GR"/>
        </w:rPr>
        <w:t xml:space="preserve">του άρθρου </w:t>
      </w:r>
      <w:r w:rsidR="008809EB" w:rsidRPr="00FD3A4C">
        <w:rPr>
          <w:color w:val="000000"/>
          <w:lang w:val="el-GR"/>
        </w:rPr>
        <w:t>6</w:t>
      </w:r>
      <w:r w:rsidR="00AA6147" w:rsidRPr="00FD3A4C">
        <w:rPr>
          <w:color w:val="000000"/>
          <w:lang w:val="el-GR"/>
        </w:rPr>
        <w:t xml:space="preserve">της </w:t>
      </w:r>
      <w:r w:rsidR="008809EB" w:rsidRPr="00FD3A4C">
        <w:rPr>
          <w:color w:val="000000"/>
          <w:lang w:val="el-GR"/>
        </w:rPr>
        <w:t>Κ.Υ.Α. ΕΣΗΔΗΣ Προμήθειες και Υπηρεσίες</w:t>
      </w:r>
      <w:r w:rsidR="00AA6147" w:rsidRPr="00FD3A4C">
        <w:rPr>
          <w:color w:val="000000"/>
          <w:lang w:val="el-GR"/>
        </w:rPr>
        <w:t>.</w:t>
      </w:r>
    </w:p>
    <w:p w14:paraId="046991FC" w14:textId="77777777" w:rsidR="003929DA" w:rsidRDefault="003929DA">
      <w:pPr>
        <w:spacing w:after="0"/>
        <w:rPr>
          <w:b/>
          <w:bCs/>
          <w:lang w:val="el-GR"/>
        </w:rPr>
      </w:pPr>
    </w:p>
    <w:p w14:paraId="6112175C" w14:textId="208497D0" w:rsidR="003929DA" w:rsidRDefault="003929DA">
      <w:pPr>
        <w:spacing w:after="0"/>
        <w:rPr>
          <w:lang w:val="el-GR"/>
        </w:rPr>
      </w:pPr>
      <w:r>
        <w:rPr>
          <w:b/>
          <w:bCs/>
          <w:lang w:val="el-GR"/>
        </w:rPr>
        <w:t>2.4.2.2.</w:t>
      </w:r>
      <w:r>
        <w:rPr>
          <w:rFonts w:cs="Arial"/>
          <w:lang w:val="el-GR"/>
        </w:rPr>
        <w:t xml:space="preserve">Ο χρόνος υποβολής της προσφοράς μέσω του </w:t>
      </w:r>
      <w:r w:rsidR="00E47A43">
        <w:rPr>
          <w:rFonts w:cs="Arial"/>
          <w:lang w:val="el-GR"/>
        </w:rPr>
        <w:t>ΕΣΗΔΗΣ</w:t>
      </w:r>
      <w:r>
        <w:rPr>
          <w:rFonts w:cs="Arial"/>
          <w:lang w:val="el-GR"/>
        </w:rPr>
        <w:t xml:space="preserve"> βεβαιώνεται αυτόματα από το </w:t>
      </w:r>
      <w:r w:rsidR="00E47A43">
        <w:rPr>
          <w:rFonts w:cs="Arial"/>
          <w:lang w:val="el-GR"/>
        </w:rPr>
        <w:t>ΕΣΗΔΗΣ</w:t>
      </w:r>
      <w:r>
        <w:rPr>
          <w:rFonts w:cs="Arial"/>
          <w:lang w:val="el-GR"/>
        </w:rPr>
        <w:t xml:space="preserve"> με υπηρεσίες </w:t>
      </w:r>
      <w:proofErr w:type="spellStart"/>
      <w:r>
        <w:rPr>
          <w:rFonts w:cs="Arial"/>
          <w:lang w:val="el-GR"/>
        </w:rPr>
        <w:t>χρονοσήμανσης</w:t>
      </w:r>
      <w:proofErr w:type="spellEnd"/>
      <w:r>
        <w:rPr>
          <w:rFonts w:cs="Arial"/>
          <w:lang w:val="el-GR"/>
        </w:rPr>
        <w:t xml:space="preserve">, σύμφωνα με τα οριζόμενα στο άρθρο 37 του ν. 4412/2016 και </w:t>
      </w:r>
      <w:r w:rsidR="007B3A65">
        <w:rPr>
          <w:rFonts w:cs="Arial"/>
          <w:lang w:val="el-GR"/>
        </w:rPr>
        <w:t>τις διατάξεις</w:t>
      </w:r>
      <w:r w:rsidR="005B2DB0">
        <w:rPr>
          <w:rFonts w:cs="Arial"/>
          <w:lang w:val="el-GR"/>
        </w:rPr>
        <w:t xml:space="preserve"> </w:t>
      </w:r>
      <w:r w:rsidR="007918B1">
        <w:rPr>
          <w:rFonts w:cs="Arial"/>
          <w:lang w:val="el-GR"/>
        </w:rPr>
        <w:t xml:space="preserve">του άρθρου 10 </w:t>
      </w:r>
      <w:r>
        <w:rPr>
          <w:rFonts w:cs="Arial"/>
          <w:lang w:val="el-GR"/>
        </w:rPr>
        <w:t xml:space="preserve">της ως άνω </w:t>
      </w:r>
      <w:r w:rsidR="007B3A65">
        <w:rPr>
          <w:rFonts w:cs="Arial"/>
          <w:lang w:val="el-GR"/>
        </w:rPr>
        <w:t>κοινής υ</w:t>
      </w:r>
      <w:r>
        <w:rPr>
          <w:rFonts w:cs="Arial"/>
          <w:lang w:val="el-GR"/>
        </w:rPr>
        <w:t xml:space="preserve">πουργικής </w:t>
      </w:r>
      <w:r w:rsidR="007B3A65">
        <w:rPr>
          <w:rFonts w:cs="Arial"/>
          <w:lang w:val="el-GR"/>
        </w:rPr>
        <w:t>α</w:t>
      </w:r>
      <w:r>
        <w:rPr>
          <w:rFonts w:cs="Arial"/>
          <w:lang w:val="el-GR"/>
        </w:rPr>
        <w:t>πόφασης.</w:t>
      </w:r>
    </w:p>
    <w:p w14:paraId="0E1701B6" w14:textId="096AFCE2" w:rsidR="003929DA" w:rsidRDefault="003929DA">
      <w:pPr>
        <w:spacing w:after="0"/>
        <w:rPr>
          <w:lang w:val="el-GR"/>
        </w:rPr>
      </w:pPr>
      <w:r>
        <w:rPr>
          <w:lang w:val="el-GR"/>
        </w:rPr>
        <w:t xml:space="preserve">Μετά την παρέλευση της καταληκτικής ημερομηνίας και ώρας, δεν υπάρχει η δυνατότητα υποβολής προσφοράς στο </w:t>
      </w:r>
      <w:r w:rsidR="004E6858">
        <w:rPr>
          <w:lang w:val="el-GR"/>
        </w:rPr>
        <w:t>ΕΣΗΔΗΣ</w:t>
      </w:r>
      <w:r>
        <w:rPr>
          <w:lang w:val="el-GR"/>
        </w:rPr>
        <w:t xml:space="preserve">. </w:t>
      </w:r>
      <w:r>
        <w:rPr>
          <w:rFonts w:cs="Helvetica"/>
          <w:color w:val="000000"/>
          <w:szCs w:val="22"/>
          <w:lang w:val="el-GR"/>
        </w:rPr>
        <w:t xml:space="preserve">Σε περιπτώσεις τεχνικής αδυναμίας λειτουργίας του ΕΣΗΔΗΣ, η αναθέτουσα αρχή </w:t>
      </w:r>
      <w:r w:rsidR="00F95471">
        <w:rPr>
          <w:rFonts w:cs="Helvetica"/>
          <w:color w:val="000000"/>
          <w:szCs w:val="22"/>
          <w:lang w:val="el-GR"/>
        </w:rPr>
        <w:t>ρυθμίζει</w:t>
      </w:r>
      <w:r>
        <w:rPr>
          <w:rFonts w:cs="Helvetica"/>
          <w:color w:val="000000"/>
          <w:szCs w:val="22"/>
          <w:lang w:val="el-GR"/>
        </w:rPr>
        <w:t xml:space="preserve"> τα της συνέχειας του διαγωνισμού με</w:t>
      </w:r>
      <w:r w:rsidR="00C67F87">
        <w:rPr>
          <w:rFonts w:cs="Helvetica"/>
          <w:color w:val="000000"/>
          <w:szCs w:val="22"/>
          <w:lang w:val="el-GR"/>
        </w:rPr>
        <w:t xml:space="preserve"> αιτιολογημένη απόφασ</w:t>
      </w:r>
      <w:r w:rsidR="00F95471">
        <w:rPr>
          <w:rFonts w:cs="Helvetica"/>
          <w:color w:val="000000"/>
          <w:szCs w:val="22"/>
          <w:lang w:val="el-GR"/>
        </w:rPr>
        <w:t>ή της</w:t>
      </w:r>
      <w:r>
        <w:rPr>
          <w:rFonts w:cs="Helvetica"/>
          <w:color w:val="000000"/>
          <w:szCs w:val="22"/>
          <w:lang w:val="el-GR"/>
        </w:rPr>
        <w:t>.</w:t>
      </w:r>
    </w:p>
    <w:p w14:paraId="23A95C11" w14:textId="77777777" w:rsidR="003929DA" w:rsidRDefault="003929DA">
      <w:pPr>
        <w:spacing w:after="0"/>
        <w:rPr>
          <w:lang w:val="el-GR"/>
        </w:rPr>
      </w:pPr>
    </w:p>
    <w:p w14:paraId="333DAD73" w14:textId="77777777" w:rsidR="003929DA" w:rsidRDefault="003929DA">
      <w:pPr>
        <w:spacing w:after="0"/>
        <w:rPr>
          <w:lang w:val="el-GR"/>
        </w:rPr>
      </w:pPr>
      <w:r>
        <w:rPr>
          <w:b/>
          <w:bCs/>
          <w:lang w:val="el-GR"/>
        </w:rPr>
        <w:t>2.4.2.3.</w:t>
      </w:r>
      <w:r>
        <w:rPr>
          <w:lang w:val="el-GR"/>
        </w:rPr>
        <w:t xml:space="preserve"> Οι οικονομικοί φορείς υποβάλλουν με την προσφορά τους τα ακόλουθα</w:t>
      </w:r>
      <w:r w:rsidR="00C67F87">
        <w:rPr>
          <w:lang w:val="el-GR"/>
        </w:rPr>
        <w:t xml:space="preserve"> σύμφωνα με τις διατάξεις του άρθρου </w:t>
      </w:r>
      <w:r w:rsidR="000E636F">
        <w:rPr>
          <w:lang w:val="el-GR"/>
        </w:rPr>
        <w:t>13</w:t>
      </w:r>
      <w:r w:rsidR="00C67F87">
        <w:rPr>
          <w:lang w:val="el-GR"/>
        </w:rPr>
        <w:t xml:space="preserve"> της Κ</w:t>
      </w:r>
      <w:r w:rsidR="000E636F">
        <w:rPr>
          <w:lang w:val="el-GR"/>
        </w:rPr>
        <w:t>.</w:t>
      </w:r>
      <w:r w:rsidR="00C67F87">
        <w:rPr>
          <w:lang w:val="el-GR"/>
        </w:rPr>
        <w:t>Υ</w:t>
      </w:r>
      <w:r w:rsidR="000E636F">
        <w:rPr>
          <w:lang w:val="el-GR"/>
        </w:rPr>
        <w:t>.</w:t>
      </w:r>
      <w:r w:rsidR="00C67F87">
        <w:rPr>
          <w:lang w:val="el-GR"/>
        </w:rPr>
        <w:t>Α</w:t>
      </w:r>
      <w:r w:rsidR="000E636F">
        <w:rPr>
          <w:lang w:val="el-GR"/>
        </w:rPr>
        <w:t>.</w:t>
      </w:r>
      <w:r w:rsidR="00C67F87">
        <w:rPr>
          <w:lang w:val="el-GR"/>
        </w:rPr>
        <w:t xml:space="preserve"> ΕΣΗΔΗΣ Προμήθειες και Υπηρεσίες</w:t>
      </w:r>
      <w:r>
        <w:rPr>
          <w:lang w:val="el-GR"/>
        </w:rPr>
        <w:t xml:space="preserve">: </w:t>
      </w:r>
    </w:p>
    <w:p w14:paraId="6033F43C" w14:textId="77777777" w:rsidR="003929DA" w:rsidRDefault="003929DA">
      <w:pPr>
        <w:rPr>
          <w:lang w:val="el-GR"/>
        </w:rPr>
      </w:pPr>
      <w:r>
        <w:rPr>
          <w:lang w:val="el-GR"/>
        </w:rPr>
        <w:t xml:space="preserve">(α) έναν </w:t>
      </w:r>
      <w:r w:rsidR="00204DA6">
        <w:rPr>
          <w:lang w:val="el-GR"/>
        </w:rPr>
        <w:t xml:space="preserve">ηλεκτρονικό </w:t>
      </w:r>
      <w:r>
        <w:rPr>
          <w:lang w:val="el-GR"/>
        </w:rPr>
        <w:t>(</w:t>
      </w:r>
      <w:proofErr w:type="spellStart"/>
      <w:r>
        <w:rPr>
          <w:lang w:val="el-GR"/>
        </w:rPr>
        <w:t>υπο</w:t>
      </w:r>
      <w:proofErr w:type="spellEnd"/>
      <w:r>
        <w:rPr>
          <w:lang w:val="el-GR"/>
        </w:rPr>
        <w:t>)φάκελο με την ένδειξη «Δικαιολογητικά Συμμετοχής–Τεχνική Προσφορά»</w:t>
      </w:r>
      <w:r w:rsidR="006E3BA7">
        <w:rPr>
          <w:lang w:val="el-GR"/>
        </w:rPr>
        <w:t>,</w:t>
      </w:r>
      <w:r>
        <w:rPr>
          <w:lang w:val="el-GR"/>
        </w:rPr>
        <w:t xml:space="preserve"> στον οποίο περιλαμβάν</w:t>
      </w:r>
      <w:r w:rsidR="008D6C2F">
        <w:rPr>
          <w:lang w:val="el-GR"/>
        </w:rPr>
        <w:t xml:space="preserve">εται 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και η τεχνική προσφορά</w:t>
      </w:r>
      <w:r w:rsidR="006E3BA7">
        <w:rPr>
          <w:lang w:val="el-GR"/>
        </w:rPr>
        <w:t>,</w:t>
      </w:r>
      <w:r>
        <w:rPr>
          <w:lang w:val="el-GR"/>
        </w:rPr>
        <w:t xml:space="preserve">  σύμφωνα με τις διατάξεις της κείμενης νομοθεσίας και την παρούσα.</w:t>
      </w:r>
    </w:p>
    <w:p w14:paraId="442D8B5F" w14:textId="77777777" w:rsidR="003929DA" w:rsidRDefault="003929DA">
      <w:pPr>
        <w:rPr>
          <w:lang w:val="el-GR"/>
        </w:rPr>
      </w:pPr>
      <w:r>
        <w:rPr>
          <w:lang w:val="el-GR"/>
        </w:rPr>
        <w:t xml:space="preserve">(β) έναν </w:t>
      </w:r>
      <w:r w:rsidR="00204DA6">
        <w:rPr>
          <w:lang w:val="el-GR"/>
        </w:rPr>
        <w:t xml:space="preserve">ηλεκτρονικό </w:t>
      </w:r>
      <w:r>
        <w:rPr>
          <w:lang w:val="el-GR"/>
        </w:rPr>
        <w:t>(</w:t>
      </w:r>
      <w:proofErr w:type="spellStart"/>
      <w:r>
        <w:rPr>
          <w:lang w:val="el-GR"/>
        </w:rPr>
        <w:t>υπο</w:t>
      </w:r>
      <w:proofErr w:type="spellEnd"/>
      <w:r>
        <w:rPr>
          <w:lang w:val="el-GR"/>
        </w:rPr>
        <w:t>)φάκελο με την ένδειξη «Οικονομική Προσφορά»</w:t>
      </w:r>
      <w:r w:rsidR="006E3BA7">
        <w:rPr>
          <w:lang w:val="el-GR"/>
        </w:rPr>
        <w:t>,</w:t>
      </w:r>
      <w:r>
        <w:rPr>
          <w:lang w:val="el-GR"/>
        </w:rPr>
        <w:t xml:space="preserve"> στον οποίο περιλαμβάνεται η οικονομική προσφορά του οικονομικού φορέα και </w:t>
      </w:r>
      <w:r w:rsidR="008D6C2F">
        <w:rPr>
          <w:lang w:val="el-GR"/>
        </w:rPr>
        <w:t xml:space="preserve">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w:t>
      </w:r>
    </w:p>
    <w:p w14:paraId="224892BB" w14:textId="722E1806" w:rsidR="003929DA" w:rsidRDefault="003929DA">
      <w:pPr>
        <w:rPr>
          <w:lang w:val="el-GR"/>
        </w:rPr>
      </w:pPr>
      <w:r>
        <w:rPr>
          <w:lang w:val="el-GR"/>
        </w:rPr>
        <w:t xml:space="preserve">Από τον </w:t>
      </w:r>
      <w:r w:rsidR="00204DA6">
        <w:rPr>
          <w:lang w:val="el-GR"/>
        </w:rPr>
        <w:t xml:space="preserve">Οικονομικό Φορέα </w:t>
      </w:r>
      <w:r>
        <w:rPr>
          <w:lang w:val="el-GR"/>
        </w:rPr>
        <w:t>σημαίνονται</w:t>
      </w:r>
      <w:r w:rsidR="007B3A65">
        <w:rPr>
          <w:lang w:val="el-GR"/>
        </w:rPr>
        <w:t>,</w:t>
      </w:r>
      <w:r>
        <w:rPr>
          <w:lang w:val="el-GR"/>
        </w:rPr>
        <w:t xml:space="preserve"> με χρήση </w:t>
      </w:r>
      <w:r w:rsidR="005B2DB0">
        <w:rPr>
          <w:lang w:val="el-GR"/>
        </w:rPr>
        <w:t xml:space="preserve">της </w:t>
      </w:r>
      <w:r w:rsidR="007B3A65" w:rsidRPr="007B3A65">
        <w:rPr>
          <w:lang w:val="el-GR"/>
        </w:rPr>
        <w:t xml:space="preserve">σχετικής λειτουργικότητας του </w:t>
      </w:r>
      <w:r w:rsidR="00C67F87">
        <w:rPr>
          <w:lang w:val="el-GR"/>
        </w:rPr>
        <w:t>ΕΣΗΔΗΣ</w:t>
      </w:r>
      <w:r w:rsidR="007B3A65" w:rsidRPr="007B3A65">
        <w:rPr>
          <w:lang w:val="el-GR"/>
        </w:rPr>
        <w:t>,</w:t>
      </w:r>
      <w:r w:rsidR="005B2DB0">
        <w:rPr>
          <w:lang w:val="el-GR"/>
        </w:rPr>
        <w:t xml:space="preserve"> </w:t>
      </w:r>
      <w:r>
        <w:rPr>
          <w:lang w:val="el-GR"/>
        </w:rPr>
        <w:t>τα στοιχεία εκείνα της προσφοράς του που έχουν εμπιστευτικό χαρακτήρα</w:t>
      </w:r>
      <w:r w:rsidR="00412A98">
        <w:rPr>
          <w:lang w:val="el-GR"/>
        </w:rPr>
        <w:t>,</w:t>
      </w:r>
      <w:r>
        <w:rPr>
          <w:lang w:val="el-GR"/>
        </w:rPr>
        <w:t xml:space="preserve"> σύμφωνα με τα οριζόμενα στο άρθρο 21 του ν. 4412/</w:t>
      </w:r>
      <w:r w:rsidR="007B3A65">
        <w:rPr>
          <w:lang w:val="el-GR"/>
        </w:rPr>
        <w:t>20</w:t>
      </w:r>
      <w:r>
        <w:rPr>
          <w:lang w:val="el-GR"/>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5531D3E5" w14:textId="77777777" w:rsidR="003929DA" w:rsidRDefault="003929DA">
      <w:pPr>
        <w:rPr>
          <w:b/>
          <w:bCs/>
          <w:lang w:val="el-GR"/>
        </w:rPr>
      </w:pPr>
      <w:r>
        <w:rPr>
          <w:lang w:val="el-GR"/>
        </w:rPr>
        <w:t>Δεν χαρακτηρίζονται ως εμπιστευτικές</w:t>
      </w:r>
      <w:r w:rsidR="00204DA6">
        <w:rPr>
          <w:lang w:val="el-GR"/>
        </w:rPr>
        <w:t>,</w:t>
      </w:r>
      <w:r>
        <w:rPr>
          <w:lang w:val="el-GR"/>
        </w:rPr>
        <w:t xml:space="preserve"> πληροφορίες σχετικά με τις τιμές μονάδ</w:t>
      </w:r>
      <w:r w:rsidR="007B3A65">
        <w:rPr>
          <w:lang w:val="el-GR"/>
        </w:rPr>
        <w:t>α</w:t>
      </w:r>
      <w:r>
        <w:rPr>
          <w:lang w:val="el-GR"/>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739AC85D" w14:textId="59115807" w:rsidR="00292883" w:rsidRDefault="003929DA" w:rsidP="000521DC">
      <w:pPr>
        <w:spacing w:after="0"/>
        <w:rPr>
          <w:strike/>
          <w:lang w:val="el-GR"/>
        </w:rPr>
      </w:pPr>
      <w:r>
        <w:rPr>
          <w:b/>
          <w:bCs/>
          <w:lang w:val="el-GR"/>
        </w:rPr>
        <w:lastRenderedPageBreak/>
        <w:t>2.4.2.4.</w:t>
      </w:r>
      <w:r w:rsidR="00292883" w:rsidRPr="00292883">
        <w:rPr>
          <w:lang w:val="el-GR"/>
        </w:rPr>
        <w:t xml:space="preserve">Εφόσον οι </w:t>
      </w:r>
      <w:r w:rsidR="00292883">
        <w:rPr>
          <w:lang w:val="el-GR"/>
        </w:rPr>
        <w:t xml:space="preserve">Οικονομικοί Φορείς καταχωρίσουν τα </w:t>
      </w:r>
      <w:r w:rsidR="00292883" w:rsidRPr="00292883">
        <w:rPr>
          <w:lang w:val="el-GR"/>
        </w:rPr>
        <w:t>στοιχεία</w:t>
      </w:r>
      <w:r w:rsidR="00292883">
        <w:rPr>
          <w:lang w:val="el-GR"/>
        </w:rPr>
        <w:t xml:space="preserve">, </w:t>
      </w:r>
      <w:r w:rsidR="00292883" w:rsidRPr="00A355C0">
        <w:rPr>
          <w:lang w:val="el-GR"/>
        </w:rPr>
        <w:t>με</w:t>
      </w:r>
      <w:r w:rsidR="000B0974">
        <w:rPr>
          <w:lang w:val="el-GR"/>
        </w:rPr>
        <w:t xml:space="preserve"> </w:t>
      </w:r>
      <w:r w:rsidR="00292883" w:rsidRPr="00A355C0">
        <w:rPr>
          <w:lang w:val="el-GR"/>
        </w:rPr>
        <w:t>τα</w:t>
      </w:r>
      <w:r w:rsidR="000B0974">
        <w:rPr>
          <w:lang w:val="el-GR"/>
        </w:rPr>
        <w:t xml:space="preserve"> </w:t>
      </w:r>
      <w:r w:rsidR="00292883" w:rsidRPr="00A355C0">
        <w:rPr>
          <w:lang w:val="el-GR"/>
        </w:rPr>
        <w:t xml:space="preserve">δεδομένα </w:t>
      </w:r>
      <w:r w:rsidR="00292883">
        <w:rPr>
          <w:lang w:val="el-GR"/>
        </w:rPr>
        <w:t xml:space="preserve">και συνημμένα ηλεκτρονικά αρχεία, που αφορούν </w:t>
      </w:r>
      <w:r w:rsidR="00292883" w:rsidRPr="00292883">
        <w:rPr>
          <w:lang w:val="el-GR"/>
        </w:rPr>
        <w:t>δικαιολογητικ</w:t>
      </w:r>
      <w:r w:rsidR="00292883">
        <w:rPr>
          <w:lang w:val="el-GR"/>
        </w:rPr>
        <w:t>ά</w:t>
      </w:r>
      <w:r w:rsidR="00292883" w:rsidRPr="00292883">
        <w:rPr>
          <w:lang w:val="el-GR"/>
        </w:rPr>
        <w:t xml:space="preserve"> συμμετοχής-τεχνικής </w:t>
      </w:r>
      <w:r w:rsidR="00292883">
        <w:rPr>
          <w:lang w:val="el-GR"/>
        </w:rPr>
        <w:t>π</w:t>
      </w:r>
      <w:r w:rsidR="00292883" w:rsidRPr="00292883">
        <w:rPr>
          <w:lang w:val="el-GR"/>
        </w:rPr>
        <w:t xml:space="preserve">ροσφοράς και οικονομικής προσφοράς τους στις αντίστοιχες ειδικές ηλεκτρονικές φόρμες του </w:t>
      </w:r>
      <w:r w:rsidR="00292883">
        <w:rPr>
          <w:lang w:val="el-GR"/>
        </w:rPr>
        <w:t>ΕΣΗΔΗΣ</w:t>
      </w:r>
      <w:r w:rsidR="00292883" w:rsidRPr="00292883">
        <w:rPr>
          <w:lang w:val="el-GR"/>
        </w:rPr>
        <w:t xml:space="preserve">, στη συνέχεια, μέσω σχετικής λειτουργικότητας,  εξάγουν αναφορές (εκτυπώσεις) σε μορφή ηλεκτρονικών αρχείων με </w:t>
      </w:r>
      <w:proofErr w:type="spellStart"/>
      <w:r w:rsidR="00292883" w:rsidRPr="00292883">
        <w:rPr>
          <w:lang w:val="el-GR"/>
        </w:rPr>
        <w:t>μορφότυπο</w:t>
      </w:r>
      <w:proofErr w:type="spellEnd"/>
      <w:r w:rsidR="00292883" w:rsidRPr="00292883">
        <w:rPr>
          <w:lang w:val="el-GR"/>
        </w:rPr>
        <w:t xml:space="preserve"> PDF, τα οποία  αποτελούν συνοπτική αποτύπωση των καταχωρισμένων στοιχείων. Τα</w:t>
      </w:r>
      <w:r w:rsidR="005B2DB0">
        <w:rPr>
          <w:lang w:val="el-GR"/>
        </w:rPr>
        <w:t xml:space="preserve"> </w:t>
      </w:r>
      <w:r w:rsidR="00292883" w:rsidRPr="00292883">
        <w:rPr>
          <w:lang w:val="el-GR"/>
        </w:rPr>
        <w:t>ηλεκτρονικά αρχεία των</w:t>
      </w:r>
      <w:r w:rsidR="00292883">
        <w:rPr>
          <w:lang w:val="el-GR"/>
        </w:rPr>
        <w:t xml:space="preserve"> εν λόγω</w:t>
      </w:r>
      <w:r w:rsidR="00292883" w:rsidRPr="00292883">
        <w:rPr>
          <w:lang w:val="el-GR"/>
        </w:rPr>
        <w:t xml:space="preserve"> αναφορών (εκτυπώσεων) υπογράφονται ψηφιακά, σύμφωνα με τις προβλεπόμενες διατάξεις </w:t>
      </w:r>
      <w:r w:rsidR="00B409C7">
        <w:rPr>
          <w:lang w:val="el-GR"/>
        </w:rPr>
        <w:t xml:space="preserve">(περ. β της παρ. 2 του άρθρου 37) </w:t>
      </w:r>
      <w:r w:rsidR="00292883" w:rsidRPr="00292883">
        <w:rPr>
          <w:lang w:val="el-GR"/>
        </w:rPr>
        <w:t xml:space="preserve">και επισυνάπτονται από τον Οικονομικό Φορέα στους αντίστοιχους </w:t>
      </w:r>
      <w:proofErr w:type="spellStart"/>
      <w:r w:rsidR="00292883" w:rsidRPr="00292883">
        <w:rPr>
          <w:lang w:val="el-GR"/>
        </w:rPr>
        <w:t>υποφακέλους</w:t>
      </w:r>
      <w:proofErr w:type="spellEnd"/>
      <w:r w:rsidR="00292883" w:rsidRPr="00292883">
        <w:rPr>
          <w:lang w:val="el-GR"/>
        </w:rPr>
        <w:t xml:space="preserve">. Επισημαίνεται ότι η εξαγωγή και </w:t>
      </w:r>
      <w:r w:rsidR="00292883">
        <w:rPr>
          <w:lang w:val="el-GR"/>
        </w:rPr>
        <w:t xml:space="preserve">η </w:t>
      </w:r>
      <w:r w:rsidR="00292883" w:rsidRPr="00292883">
        <w:rPr>
          <w:lang w:val="el-GR"/>
        </w:rPr>
        <w:t xml:space="preserve">επισύναψη των </w:t>
      </w:r>
      <w:r w:rsidR="00292883">
        <w:rPr>
          <w:lang w:val="el-GR"/>
        </w:rPr>
        <w:t>προαναφερθ</w:t>
      </w:r>
      <w:r w:rsidR="00412A98">
        <w:rPr>
          <w:lang w:val="el-GR"/>
        </w:rPr>
        <w:t>εισών</w:t>
      </w:r>
      <w:r w:rsidR="005B2DB0">
        <w:rPr>
          <w:lang w:val="el-GR"/>
        </w:rPr>
        <w:t xml:space="preserve"> </w:t>
      </w:r>
      <w:r w:rsidR="00292883" w:rsidRPr="00292883">
        <w:rPr>
          <w:lang w:val="el-GR"/>
        </w:rPr>
        <w:t xml:space="preserve">αναφορών (εκτυπώσεων) δύναται να πραγματοποιείται για κάθε </w:t>
      </w:r>
      <w:proofErr w:type="spellStart"/>
      <w:r w:rsidR="00292883" w:rsidRPr="00292883">
        <w:rPr>
          <w:lang w:val="el-GR"/>
        </w:rPr>
        <w:t>υποφακέλο</w:t>
      </w:r>
      <w:proofErr w:type="spellEnd"/>
      <w:r w:rsidR="00292883" w:rsidRPr="00292883">
        <w:rPr>
          <w:lang w:val="el-GR"/>
        </w:rPr>
        <w:t xml:space="preserve">  ξεχωριστά, από τη στιγμή που έχει ολοκληρωθεί η καταχώριση των στοιχείων σε αυτόν.  </w:t>
      </w:r>
    </w:p>
    <w:p w14:paraId="14057F44" w14:textId="77777777" w:rsidR="000521DC" w:rsidRPr="006A34C5" w:rsidRDefault="000521DC" w:rsidP="000521DC">
      <w:pPr>
        <w:spacing w:after="0"/>
        <w:rPr>
          <w:strike/>
          <w:lang w:val="el-GR"/>
        </w:rPr>
      </w:pPr>
    </w:p>
    <w:p w14:paraId="31F00156" w14:textId="77777777" w:rsidR="003929DA" w:rsidRPr="00FD3A4C" w:rsidRDefault="003929DA">
      <w:pPr>
        <w:rPr>
          <w:color w:val="000000"/>
          <w:lang w:val="el-GR"/>
        </w:rPr>
      </w:pPr>
      <w:r w:rsidRPr="00FD3A4C">
        <w:rPr>
          <w:b/>
          <w:lang w:val="el-GR"/>
        </w:rPr>
        <w:t>2.4.2.5.</w:t>
      </w:r>
      <w:r w:rsidR="00204DA6" w:rsidRPr="00FD3A4C">
        <w:rPr>
          <w:lang w:val="el-GR"/>
        </w:rPr>
        <w:t>Ειδικότερα, όσον αφορά τα συνημμένα ηλεκτρονικά αρχεία της προσφοράς, οι Οικονομικοί Φορείς τα καταχωρίζουν στους ανωτέρω (</w:t>
      </w:r>
      <w:proofErr w:type="spellStart"/>
      <w:r w:rsidR="00204DA6" w:rsidRPr="00FD3A4C">
        <w:rPr>
          <w:lang w:val="el-GR"/>
        </w:rPr>
        <w:t>υπο</w:t>
      </w:r>
      <w:proofErr w:type="spellEnd"/>
      <w:r w:rsidR="00204DA6" w:rsidRPr="00FD3A4C">
        <w:rPr>
          <w:lang w:val="el-GR"/>
        </w:rPr>
        <w:t xml:space="preserve">)φακέλους μέσω του Υποσυστήματος, ως εξής </w:t>
      </w:r>
      <w:r w:rsidRPr="00FD3A4C">
        <w:rPr>
          <w:lang w:val="el-GR"/>
        </w:rPr>
        <w:t>:</w:t>
      </w:r>
    </w:p>
    <w:p w14:paraId="5F700B78" w14:textId="77777777" w:rsidR="008A2283" w:rsidRPr="00FD3A4C" w:rsidRDefault="008A2283" w:rsidP="008A2283">
      <w:pPr>
        <w:rPr>
          <w:color w:val="000000"/>
          <w:lang w:val="el-GR"/>
        </w:rPr>
      </w:pPr>
      <w:bookmarkStart w:id="68" w:name="_Hlk71366084"/>
      <w:r w:rsidRPr="00FD3A4C">
        <w:rPr>
          <w:color w:val="000000"/>
          <w:lang w:val="el-GR"/>
        </w:rPr>
        <w:t xml:space="preserve">Τα έγγραφα που καταχωρίζονται στην ηλεκτρονική προσφορά </w:t>
      </w:r>
      <w:r w:rsidR="008D6C2F" w:rsidRPr="00FD3A4C">
        <w:rPr>
          <w:color w:val="000000"/>
          <w:lang w:val="el-GR"/>
        </w:rPr>
        <w:t xml:space="preserve">και δεν απαιτείται να προσκομισθούν </w:t>
      </w:r>
      <w:r w:rsidR="00BC6F28" w:rsidRPr="00FD3A4C">
        <w:rPr>
          <w:color w:val="000000"/>
          <w:lang w:val="el-GR"/>
        </w:rPr>
        <w:t xml:space="preserve">και </w:t>
      </w:r>
      <w:r w:rsidR="008D6C2F" w:rsidRPr="00FD3A4C">
        <w:rPr>
          <w:color w:val="000000"/>
          <w:lang w:val="el-GR"/>
        </w:rPr>
        <w:t xml:space="preserve">σε έντυπη μορφή, </w:t>
      </w:r>
      <w:r w:rsidRPr="00FD3A4C">
        <w:rPr>
          <w:color w:val="000000"/>
          <w:lang w:val="el-GR"/>
        </w:rPr>
        <w:t>γίνονται αποδεκτά κατά περίπτωση, σύμφωνα με τα προβλεπόμενα στις διατάξεις</w:t>
      </w:r>
      <w:r w:rsidR="00FE6868" w:rsidRPr="00FD3A4C">
        <w:rPr>
          <w:color w:val="000000"/>
          <w:lang w:val="el-GR"/>
        </w:rPr>
        <w:t>:</w:t>
      </w:r>
    </w:p>
    <w:p w14:paraId="6874E284" w14:textId="77777777" w:rsidR="008A2283" w:rsidRPr="00FD3A4C" w:rsidRDefault="008A2283" w:rsidP="008A2283">
      <w:pPr>
        <w:rPr>
          <w:color w:val="000000"/>
          <w:lang w:val="el-GR"/>
        </w:rPr>
      </w:pPr>
      <w:r w:rsidRPr="00FD3A4C">
        <w:rPr>
          <w:color w:val="000000"/>
          <w:lang w:val="el-GR"/>
        </w:rPr>
        <w:t xml:space="preserve">α) είτε </w:t>
      </w:r>
      <w:r w:rsidR="00D32DAE" w:rsidRPr="00FD3A4C">
        <w:rPr>
          <w:color w:val="000000"/>
          <w:lang w:val="el-GR"/>
        </w:rPr>
        <w:t xml:space="preserve">των </w:t>
      </w:r>
      <w:r w:rsidRPr="00FD3A4C">
        <w:rPr>
          <w:color w:val="000000"/>
          <w:lang w:val="el-GR"/>
        </w:rPr>
        <w:t>άρθρ</w:t>
      </w:r>
      <w:r w:rsidR="00D32DAE" w:rsidRPr="00FD3A4C">
        <w:rPr>
          <w:color w:val="000000"/>
          <w:lang w:val="el-GR"/>
        </w:rPr>
        <w:t>ων</w:t>
      </w:r>
      <w:r w:rsidRPr="00FD3A4C">
        <w:rPr>
          <w:color w:val="000000"/>
          <w:lang w:val="el-GR"/>
        </w:rPr>
        <w:t xml:space="preserve"> 13</w:t>
      </w:r>
      <w:r w:rsidR="00726A0F" w:rsidRPr="00FD3A4C">
        <w:rPr>
          <w:color w:val="000000"/>
          <w:lang w:val="el-GR"/>
        </w:rPr>
        <w:t xml:space="preserve">, </w:t>
      </w:r>
      <w:r w:rsidRPr="00FD3A4C">
        <w:rPr>
          <w:color w:val="000000"/>
          <w:lang w:val="el-GR"/>
        </w:rPr>
        <w:t xml:space="preserve">14 </w:t>
      </w:r>
      <w:r w:rsidR="00726A0F" w:rsidRPr="00FD3A4C">
        <w:rPr>
          <w:color w:val="000000"/>
          <w:lang w:val="el-GR"/>
        </w:rPr>
        <w:t xml:space="preserve">και 28 </w:t>
      </w:r>
      <w:r w:rsidRPr="00FD3A4C">
        <w:rPr>
          <w:color w:val="000000"/>
          <w:lang w:val="el-GR"/>
        </w:rPr>
        <w:t>του ν. 4727/2020 (Α΄ 184) περί ηλεκτρονικών δημοσίων εγγράφων</w:t>
      </w:r>
      <w:r w:rsidR="005B67DD" w:rsidRPr="00FD3A4C">
        <w:rPr>
          <w:color w:val="000000"/>
          <w:lang w:val="el-GR"/>
        </w:rPr>
        <w:t xml:space="preserve"> που φέρουν ηλεκτρονική υπογραφή ή σφραγίδα</w:t>
      </w:r>
      <w:r w:rsidR="00D32DAE" w:rsidRPr="00FD3A4C">
        <w:rPr>
          <w:color w:val="000000"/>
          <w:lang w:val="el-GR"/>
        </w:rPr>
        <w:t xml:space="preserve"> και, εφόσον</w:t>
      </w:r>
      <w:r w:rsidR="00F95471" w:rsidRPr="00FD3A4C">
        <w:rPr>
          <w:color w:val="000000"/>
          <w:lang w:val="el-GR"/>
        </w:rPr>
        <w:t xml:space="preserve"> πρόκειται για </w:t>
      </w:r>
      <w:r w:rsidR="005F0D4C" w:rsidRPr="00FD3A4C">
        <w:rPr>
          <w:color w:val="000000"/>
          <w:lang w:val="el-GR"/>
        </w:rPr>
        <w:t>αλλοδαπά δημόσια ηλεκτρονικά έγγραφα</w:t>
      </w:r>
      <w:r w:rsidR="00F95471" w:rsidRPr="00FD3A4C">
        <w:rPr>
          <w:color w:val="000000"/>
          <w:lang w:val="el-GR"/>
        </w:rPr>
        <w:t xml:space="preserve">, εάν </w:t>
      </w:r>
      <w:r w:rsidR="005F0D4C" w:rsidRPr="00FD3A4C">
        <w:rPr>
          <w:color w:val="000000"/>
          <w:lang w:val="el-GR"/>
        </w:rPr>
        <w:t xml:space="preserve">φέρουν επισημείωση </w:t>
      </w:r>
      <w:r w:rsidR="005F0D4C" w:rsidRPr="00FD3A4C">
        <w:rPr>
          <w:color w:val="000000"/>
          <w:lang w:val="en-US"/>
        </w:rPr>
        <w:t>e</w:t>
      </w:r>
      <w:r w:rsidR="005F0D4C" w:rsidRPr="00FD3A4C">
        <w:rPr>
          <w:color w:val="000000"/>
          <w:lang w:val="el-GR"/>
        </w:rPr>
        <w:t>-</w:t>
      </w:r>
      <w:r w:rsidR="005F0D4C" w:rsidRPr="00FD3A4C">
        <w:rPr>
          <w:color w:val="000000"/>
          <w:lang w:val="en-US"/>
        </w:rPr>
        <w:t>Apostille</w:t>
      </w:r>
    </w:p>
    <w:p w14:paraId="6722DFAE" w14:textId="752341E1" w:rsidR="008A2283" w:rsidRPr="00FD3A4C" w:rsidRDefault="008A2283" w:rsidP="008A2283">
      <w:pPr>
        <w:rPr>
          <w:color w:val="000000"/>
          <w:lang w:val="el-GR"/>
        </w:rPr>
      </w:pPr>
      <w:r w:rsidRPr="00FD3A4C">
        <w:rPr>
          <w:color w:val="000000"/>
          <w:lang w:val="el-GR"/>
        </w:rPr>
        <w:t>β) είτε τ</w:t>
      </w:r>
      <w:r w:rsidR="00DA3D63" w:rsidRPr="00FD3A4C">
        <w:rPr>
          <w:color w:val="000000"/>
          <w:lang w:val="el-GR"/>
        </w:rPr>
        <w:t>ων</w:t>
      </w:r>
      <w:r w:rsidRPr="00FD3A4C">
        <w:rPr>
          <w:color w:val="000000"/>
          <w:lang w:val="el-GR"/>
        </w:rPr>
        <w:t xml:space="preserve"> άρθρ</w:t>
      </w:r>
      <w:r w:rsidR="00DA3D63" w:rsidRPr="00FD3A4C">
        <w:rPr>
          <w:color w:val="000000"/>
          <w:lang w:val="el-GR"/>
        </w:rPr>
        <w:t>ων</w:t>
      </w:r>
      <w:r w:rsidRPr="00FD3A4C">
        <w:rPr>
          <w:color w:val="000000"/>
          <w:lang w:val="el-GR"/>
        </w:rPr>
        <w:t xml:space="preserve"> 15 </w:t>
      </w:r>
      <w:r w:rsidR="00C613A7" w:rsidRPr="00FD3A4C">
        <w:rPr>
          <w:color w:val="000000"/>
          <w:lang w:val="el-GR"/>
        </w:rPr>
        <w:t>και 27</w:t>
      </w:r>
      <w:r w:rsidR="004F37C5">
        <w:rPr>
          <w:color w:val="000000"/>
          <w:lang w:val="el-GR"/>
        </w:rPr>
        <w:t xml:space="preserve"> </w:t>
      </w:r>
      <w:r w:rsidRPr="00FD3A4C">
        <w:rPr>
          <w:color w:val="000000"/>
          <w:lang w:val="el-GR"/>
        </w:rPr>
        <w:t xml:space="preserve">του ν. 4727/2020 (Α΄ 184) περί </w:t>
      </w:r>
      <w:r w:rsidR="005B67DD" w:rsidRPr="00FD3A4C">
        <w:rPr>
          <w:color w:val="000000"/>
          <w:lang w:val="el-GR"/>
        </w:rPr>
        <w:t xml:space="preserve">ηλεκτρονικών </w:t>
      </w:r>
      <w:r w:rsidRPr="00FD3A4C">
        <w:rPr>
          <w:color w:val="000000"/>
          <w:lang w:val="el-GR"/>
        </w:rPr>
        <w:t xml:space="preserve">ιδιωτικών εγγράφων </w:t>
      </w:r>
      <w:r w:rsidR="005B67DD" w:rsidRPr="00FD3A4C">
        <w:rPr>
          <w:color w:val="000000"/>
          <w:lang w:val="el-GR"/>
        </w:rPr>
        <w:t>που φέρουν ηλεκτρονική υπογραφή</w:t>
      </w:r>
      <w:r w:rsidR="005F589B" w:rsidRPr="00FD3A4C">
        <w:rPr>
          <w:color w:val="000000"/>
          <w:lang w:val="el-GR"/>
        </w:rPr>
        <w:t xml:space="preserve"> ή σφραγίδα</w:t>
      </w:r>
    </w:p>
    <w:p w14:paraId="3FEC0E79" w14:textId="64A33DDC" w:rsidR="008A2283" w:rsidRPr="00FD3A4C" w:rsidRDefault="008A2283" w:rsidP="00FA354F">
      <w:pPr>
        <w:rPr>
          <w:color w:val="000000"/>
          <w:lang w:val="el-GR"/>
        </w:rPr>
      </w:pPr>
      <w:r w:rsidRPr="00FD3A4C">
        <w:rPr>
          <w:color w:val="000000"/>
          <w:lang w:val="el-GR"/>
        </w:rPr>
        <w:t xml:space="preserve">γ) είτε του </w:t>
      </w:r>
      <w:r w:rsidR="008D6C2F" w:rsidRPr="00FD3A4C">
        <w:rPr>
          <w:color w:val="000000"/>
          <w:lang w:val="el-GR"/>
        </w:rPr>
        <w:t xml:space="preserve">άρθρου 11 του </w:t>
      </w:r>
      <w:r w:rsidRPr="00FD3A4C">
        <w:rPr>
          <w:color w:val="000000"/>
          <w:lang w:val="el-GR"/>
        </w:rPr>
        <w:t>ν. 2690/1999 (Α΄ 45),</w:t>
      </w:r>
    </w:p>
    <w:p w14:paraId="5DF3FFE3" w14:textId="77777777" w:rsidR="008A2283" w:rsidRPr="00FD3A4C" w:rsidRDefault="00D55AB5" w:rsidP="008A2283">
      <w:pPr>
        <w:rPr>
          <w:color w:val="000000"/>
          <w:lang w:val="el-GR"/>
        </w:rPr>
      </w:pPr>
      <w:r w:rsidRPr="00FD3A4C">
        <w:rPr>
          <w:color w:val="000000"/>
          <w:lang w:val="el-GR"/>
        </w:rPr>
        <w:t>δ</w:t>
      </w:r>
      <w:r w:rsidR="008A2283" w:rsidRPr="00FD3A4C">
        <w:rPr>
          <w:color w:val="000000"/>
          <w:lang w:val="el-GR"/>
        </w:rPr>
        <w:t xml:space="preserve">) είτε της παρ. 2 του άρθρου 37 του ν.4412/2016, περί χρήσης ηλεκτρονικών υπογραφών σε ηλεκτρονικές διαδικασίες δημοσίων συμβάσεων,  </w:t>
      </w:r>
    </w:p>
    <w:p w14:paraId="74AC8FB0" w14:textId="57E2A4A4" w:rsidR="00633777" w:rsidRDefault="00D55AB5" w:rsidP="008A2283">
      <w:pPr>
        <w:rPr>
          <w:color w:val="000000"/>
          <w:lang w:val="el-GR"/>
        </w:rPr>
      </w:pPr>
      <w:r w:rsidRPr="00FD3A4C">
        <w:rPr>
          <w:color w:val="000000"/>
          <w:lang w:val="el-GR"/>
        </w:rPr>
        <w:t>ε</w:t>
      </w:r>
      <w:r w:rsidR="008A2283" w:rsidRPr="00FD3A4C">
        <w:rPr>
          <w:color w:val="000000"/>
          <w:lang w:val="el-GR"/>
        </w:rPr>
        <w:t xml:space="preserve">) είτε της παρ. </w:t>
      </w:r>
      <w:r w:rsidR="00D424C9" w:rsidRPr="00FD3A4C">
        <w:rPr>
          <w:color w:val="000000"/>
          <w:lang w:val="el-GR"/>
        </w:rPr>
        <w:t>8</w:t>
      </w:r>
      <w:r w:rsidR="008A2283" w:rsidRPr="00FD3A4C">
        <w:rPr>
          <w:color w:val="000000"/>
          <w:lang w:val="el-GR"/>
        </w:rPr>
        <w:t xml:space="preserve"> του άρθρου </w:t>
      </w:r>
      <w:r w:rsidR="00D424C9" w:rsidRPr="00FD3A4C">
        <w:rPr>
          <w:color w:val="000000"/>
          <w:lang w:val="el-GR"/>
        </w:rPr>
        <w:t>92</w:t>
      </w:r>
      <w:r w:rsidR="008A2283" w:rsidRPr="00FD3A4C">
        <w:rPr>
          <w:color w:val="000000"/>
          <w:lang w:val="el-GR"/>
        </w:rPr>
        <w:t xml:space="preserve"> του ν.4412/2016, περί </w:t>
      </w:r>
      <w:proofErr w:type="spellStart"/>
      <w:r w:rsidR="008A2283" w:rsidRPr="00FD3A4C">
        <w:rPr>
          <w:color w:val="000000"/>
          <w:lang w:val="el-GR"/>
        </w:rPr>
        <w:t>συνυποβολής</w:t>
      </w:r>
      <w:proofErr w:type="spellEnd"/>
      <w:r w:rsidR="008A2283" w:rsidRPr="00FD3A4C">
        <w:rPr>
          <w:color w:val="000000"/>
          <w:lang w:val="el-GR"/>
        </w:rPr>
        <w:t xml:space="preserve"> υπεύθυνης δήλωσης στην περίπτωση απλής φωτοτυπίας</w:t>
      </w:r>
      <w:r w:rsidR="004F37C5">
        <w:rPr>
          <w:color w:val="000000"/>
          <w:lang w:val="el-GR"/>
        </w:rPr>
        <w:t xml:space="preserve"> </w:t>
      </w:r>
      <w:r w:rsidR="008A2283" w:rsidRPr="00FD3A4C">
        <w:rPr>
          <w:color w:val="000000"/>
          <w:lang w:val="el-GR"/>
        </w:rPr>
        <w:t xml:space="preserve">ιδιωτικών εγγράφων. </w:t>
      </w:r>
    </w:p>
    <w:p w14:paraId="1B11462E" w14:textId="2CD317BF" w:rsidR="00BC6F28" w:rsidRPr="008A2283" w:rsidRDefault="00BC6F28" w:rsidP="008A2283">
      <w:pPr>
        <w:rPr>
          <w:color w:val="000000"/>
          <w:lang w:val="el-GR"/>
        </w:rPr>
      </w:pPr>
      <w:r>
        <w:rPr>
          <w:color w:val="000000"/>
          <w:lang w:val="el-GR"/>
        </w:rPr>
        <w:t>Επιπλέον</w:t>
      </w:r>
      <w:r w:rsidR="00A13FF3">
        <w:rPr>
          <w:color w:val="000000"/>
          <w:lang w:val="el-GR"/>
        </w:rPr>
        <w:t>,</w:t>
      </w:r>
      <w:r>
        <w:rPr>
          <w:color w:val="000000"/>
          <w:lang w:val="el-GR"/>
        </w:rPr>
        <w:t xml:space="preserve"> δεν προσκομίζονται σε έντυπη μορφή τα ΦΕΚ και </w:t>
      </w:r>
      <w:r w:rsidRPr="00BC6F28">
        <w:rPr>
          <w:color w:val="000000"/>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Pr>
          <w:color w:val="000000"/>
          <w:lang w:val="el-GR"/>
        </w:rPr>
        <w:t>.</w:t>
      </w:r>
    </w:p>
    <w:p w14:paraId="00BE1447" w14:textId="77777777" w:rsidR="00026E2E" w:rsidRDefault="008A2283">
      <w:pPr>
        <w:spacing w:after="144"/>
        <w:rPr>
          <w:b/>
          <w:strike/>
          <w:color w:val="000000"/>
          <w:lang w:val="el-GR"/>
        </w:rPr>
      </w:pPr>
      <w:r w:rsidRPr="008A2283">
        <w:rPr>
          <w:color w:val="000000"/>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sidR="00B409C7" w:rsidRPr="00026E2E">
        <w:rPr>
          <w:b/>
          <w:color w:val="000000"/>
          <w:lang w:val="el-GR"/>
        </w:rPr>
        <w:t>.</w:t>
      </w:r>
      <w:bookmarkEnd w:id="68"/>
    </w:p>
    <w:p w14:paraId="171C98CD" w14:textId="156E371E" w:rsidR="00D932EE" w:rsidRDefault="00E2389C" w:rsidP="00BD65F6">
      <w:pPr>
        <w:rPr>
          <w:lang w:val="el-GR"/>
        </w:rPr>
      </w:pPr>
      <w:r>
        <w:rPr>
          <w:lang w:val="el-GR"/>
        </w:rPr>
        <w:t xml:space="preserve">Έως την ημέρα και ώρα αποσφράγισης των προσφορών </w:t>
      </w:r>
      <w:r w:rsidR="003929DA">
        <w:rPr>
          <w:lang w:val="el-GR"/>
        </w:rPr>
        <w:t xml:space="preserve">προσκομίζονται </w:t>
      </w:r>
      <w:r w:rsidR="00D04387">
        <w:rPr>
          <w:lang w:val="el-GR"/>
        </w:rPr>
        <w:t xml:space="preserve">με ευθύνη του </w:t>
      </w:r>
      <w:r w:rsidR="003929DA">
        <w:rPr>
          <w:lang w:val="el-GR"/>
        </w:rPr>
        <w:t>οικονομικ</w:t>
      </w:r>
      <w:r w:rsidR="00D04387">
        <w:rPr>
          <w:lang w:val="el-GR"/>
        </w:rPr>
        <w:t>ού</w:t>
      </w:r>
      <w:r w:rsidR="003929DA">
        <w:rPr>
          <w:lang w:val="el-GR"/>
        </w:rPr>
        <w:t xml:space="preserve"> φορέα στην αναθέτουσα αρχή, σε έντυπη μορφή και σε </w:t>
      </w:r>
      <w:r w:rsidR="00D04387">
        <w:rPr>
          <w:lang w:val="el-GR"/>
        </w:rPr>
        <w:t>κλειστό</w:t>
      </w:r>
      <w:r w:rsidR="00FB6660">
        <w:rPr>
          <w:lang w:val="el-GR"/>
        </w:rPr>
        <w:t>-</w:t>
      </w:r>
      <w:proofErr w:type="spellStart"/>
      <w:r w:rsidR="00FB6660">
        <w:rPr>
          <w:lang w:val="el-GR"/>
        </w:rPr>
        <w:t>ούς</w:t>
      </w:r>
      <w:proofErr w:type="spellEnd"/>
      <w:r w:rsidR="000A72BC">
        <w:rPr>
          <w:lang w:val="el-GR"/>
        </w:rPr>
        <w:t xml:space="preserve"> </w:t>
      </w:r>
      <w:r w:rsidR="003929DA">
        <w:rPr>
          <w:lang w:val="el-GR"/>
        </w:rPr>
        <w:t>φάκελο</w:t>
      </w:r>
      <w:r w:rsidR="00FB6660">
        <w:rPr>
          <w:lang w:val="el-GR"/>
        </w:rPr>
        <w:t>-</w:t>
      </w:r>
      <w:proofErr w:type="spellStart"/>
      <w:r w:rsidR="00FB6660">
        <w:rPr>
          <w:lang w:val="el-GR"/>
        </w:rPr>
        <w:t>ους</w:t>
      </w:r>
      <w:proofErr w:type="spellEnd"/>
      <w:r w:rsidR="003929DA">
        <w:rPr>
          <w:lang w:val="el-GR"/>
        </w:rPr>
        <w:t xml:space="preserve">, </w:t>
      </w:r>
      <w:r w:rsidR="00494393" w:rsidRPr="00494393">
        <w:rPr>
          <w:lang w:val="el-GR"/>
        </w:rPr>
        <w:t>στον οποίο αναγράφεται ο αποστολέας και ως παραλήπτης η Επιτροπή Διαγωνισμού του παρόντος διαγωνισμού</w:t>
      </w:r>
      <w:r w:rsidR="00494393">
        <w:rPr>
          <w:lang w:val="el-GR"/>
        </w:rPr>
        <w:t>,</w:t>
      </w:r>
      <w:r w:rsidR="004F37C5">
        <w:rPr>
          <w:lang w:val="el-GR"/>
        </w:rPr>
        <w:t xml:space="preserve"> </w:t>
      </w:r>
      <w:r w:rsidR="003929DA">
        <w:rPr>
          <w:lang w:val="el-GR"/>
        </w:rPr>
        <w:t xml:space="preserve">τα στοιχεία της ηλεκτρονικής προσφοράς </w:t>
      </w:r>
      <w:r w:rsidR="00D04387">
        <w:rPr>
          <w:lang w:val="el-GR"/>
        </w:rPr>
        <w:t>του</w:t>
      </w:r>
      <w:r w:rsidR="00494393">
        <w:rPr>
          <w:lang w:val="el-GR"/>
        </w:rPr>
        <w:t>,</w:t>
      </w:r>
      <w:r w:rsidR="004F37C5">
        <w:rPr>
          <w:lang w:val="el-GR"/>
        </w:rPr>
        <w:t xml:space="preserve"> </w:t>
      </w:r>
      <w:r w:rsidR="003929DA">
        <w:rPr>
          <w:lang w:val="el-GR"/>
        </w:rPr>
        <w:t xml:space="preserve">τα οποία απαιτείται να προσκομισθούν </w:t>
      </w:r>
      <w:r w:rsidR="003929DA" w:rsidRPr="00BF6D04">
        <w:rPr>
          <w:lang w:val="el-GR"/>
        </w:rPr>
        <w:t>σε πρωτότυπη μορφή</w:t>
      </w:r>
      <w:r w:rsidR="00FA593B" w:rsidRPr="00287116">
        <w:rPr>
          <w:lang w:val="el-GR"/>
        </w:rPr>
        <w:t>.</w:t>
      </w:r>
      <w:r w:rsidR="004F37C5">
        <w:rPr>
          <w:lang w:val="el-GR"/>
        </w:rPr>
        <w:t xml:space="preserve"> </w:t>
      </w:r>
      <w:r w:rsidR="00FA593B" w:rsidRPr="00FA593B">
        <w:rPr>
          <w:lang w:val="el-GR"/>
        </w:rPr>
        <w:t xml:space="preserve">Τέτοια στοιχεία και δικαιολογητικά ενδεικτικά είναι </w:t>
      </w:r>
      <w:r w:rsidR="00321EA9">
        <w:rPr>
          <w:lang w:val="el-GR"/>
        </w:rPr>
        <w:t>:</w:t>
      </w:r>
    </w:p>
    <w:p w14:paraId="3F1E9C02" w14:textId="40453804" w:rsidR="00FA593B" w:rsidRPr="00FA593B" w:rsidRDefault="00FB6660" w:rsidP="00BD65F6">
      <w:pPr>
        <w:rPr>
          <w:lang w:val="el-GR"/>
        </w:rPr>
      </w:pPr>
      <w:r>
        <w:rPr>
          <w:lang w:val="el-GR"/>
        </w:rPr>
        <w:t>α</w:t>
      </w:r>
      <w:r w:rsidR="00D932EE">
        <w:rPr>
          <w:lang w:val="el-GR"/>
        </w:rPr>
        <w:t>)</w:t>
      </w:r>
      <w:r w:rsidR="004F37C5">
        <w:rPr>
          <w:lang w:val="el-GR"/>
        </w:rPr>
        <w:t xml:space="preserve"> </w:t>
      </w:r>
      <w:r w:rsidR="00D932EE" w:rsidRPr="00FA593B">
        <w:rPr>
          <w:lang w:val="el-GR"/>
        </w:rPr>
        <w:t>η πρωτότυπη εγγυητική επιστολή συμμετοχής, πλην των περιπτώσεων που αυτή εκδίδεται ηλεκτρονικά,</w:t>
      </w:r>
      <w:r>
        <w:rPr>
          <w:lang w:val="el-GR"/>
        </w:rPr>
        <w:t xml:space="preserve"> άλλως η προσφορά απορρίπτεται ως απαράδεκτη</w:t>
      </w:r>
      <w:r w:rsidR="00FA354F">
        <w:rPr>
          <w:lang w:val="el-GR"/>
        </w:rPr>
        <w:t>,</w:t>
      </w:r>
    </w:p>
    <w:p w14:paraId="1453CC2A" w14:textId="3A82BB2F" w:rsidR="00FA593B" w:rsidRPr="00FA593B" w:rsidRDefault="007470A4" w:rsidP="00FA593B">
      <w:pPr>
        <w:rPr>
          <w:lang w:val="el-GR"/>
        </w:rPr>
      </w:pPr>
      <w:r>
        <w:rPr>
          <w:lang w:val="el-GR"/>
        </w:rPr>
        <w:t>β</w:t>
      </w:r>
      <w:r w:rsidR="00FA593B" w:rsidRPr="00321EA9">
        <w:rPr>
          <w:lang w:val="el-GR"/>
        </w:rPr>
        <w:t xml:space="preserve">) αυτά που </w:t>
      </w:r>
      <w:r>
        <w:rPr>
          <w:lang w:val="el-GR"/>
        </w:rPr>
        <w:t xml:space="preserve">δεν </w:t>
      </w:r>
      <w:r w:rsidR="00FA593B" w:rsidRPr="00321EA9">
        <w:rPr>
          <w:lang w:val="el-GR"/>
        </w:rPr>
        <w:t xml:space="preserve">υπάγονται στις διατάξεις του άρθρου 11 παρ. 2 του </w:t>
      </w:r>
      <w:r w:rsidR="00FA593B" w:rsidRPr="00245B54">
        <w:rPr>
          <w:lang w:val="el-GR"/>
        </w:rPr>
        <w:t>ν. 2690/1999</w:t>
      </w:r>
      <w:r w:rsidR="00FA354F" w:rsidRPr="00245B54">
        <w:rPr>
          <w:lang w:val="el-GR"/>
        </w:rPr>
        <w:t>,</w:t>
      </w:r>
    </w:p>
    <w:p w14:paraId="6DCC115D" w14:textId="77777777" w:rsidR="00FA593B" w:rsidRPr="00FA593B" w:rsidRDefault="00FA593B" w:rsidP="0047283A">
      <w:pPr>
        <w:rPr>
          <w:lang w:val="el-GR"/>
        </w:rPr>
      </w:pPr>
      <w:r w:rsidRPr="00FA593B">
        <w:rPr>
          <w:lang w:val="el-GR"/>
        </w:rPr>
        <w:t xml:space="preserve">γ) </w:t>
      </w:r>
      <w:r w:rsidR="00274969" w:rsidRPr="008178FF">
        <w:rPr>
          <w:lang w:val="el-GR"/>
        </w:rPr>
        <w:t>ιδιωτικά έγγραφα τα οποία δεν  έχουν επικυρωθεί από δικηγόρο ή δεν φέρουν θεώρηση από υπηρεσίες και φορείς της περίπτωσης α</w:t>
      </w:r>
      <w:r w:rsidR="00282EBF">
        <w:rPr>
          <w:lang w:val="el-GR"/>
        </w:rPr>
        <w:t>΄</w:t>
      </w:r>
      <w:r w:rsidR="00274969" w:rsidRPr="008178FF">
        <w:rPr>
          <w:lang w:val="el-GR"/>
        </w:rPr>
        <w:t xml:space="preserve"> της παρ. 2 του άρθρου 11 του ν. 2690/1999 </w:t>
      </w:r>
      <w:r w:rsidR="00B503CC" w:rsidRPr="008178FF">
        <w:rPr>
          <w:lang w:val="el-GR"/>
        </w:rPr>
        <w:t>ή δεν συνοδεύονται από υπεύθυνη δήλωση για την ακρίβειά τους, καθώς και</w:t>
      </w:r>
    </w:p>
    <w:p w14:paraId="48C32022" w14:textId="5D6E9B44" w:rsidR="00FA593B" w:rsidRPr="00FD3A4C" w:rsidRDefault="00FA593B" w:rsidP="00FA593B">
      <w:pPr>
        <w:rPr>
          <w:lang w:val="el-GR"/>
        </w:rPr>
      </w:pPr>
      <w:r w:rsidRPr="00FD3A4C">
        <w:rPr>
          <w:lang w:val="el-GR"/>
        </w:rPr>
        <w:t xml:space="preserve">δ) τα </w:t>
      </w:r>
      <w:r w:rsidR="00FB6660" w:rsidRPr="00FD3A4C">
        <w:rPr>
          <w:lang w:val="el-GR"/>
        </w:rPr>
        <w:t xml:space="preserve">αλλοδαπά δημόσια </w:t>
      </w:r>
      <w:r w:rsidRPr="00FD3A4C">
        <w:rPr>
          <w:lang w:val="el-GR"/>
        </w:rPr>
        <w:t>έντυπα έγγραφα που φέρουν τη</w:t>
      </w:r>
      <w:r w:rsidR="008178FF" w:rsidRPr="00FD3A4C">
        <w:rPr>
          <w:lang w:val="el-GR"/>
        </w:rPr>
        <w:t>ν επισημείωση</w:t>
      </w:r>
      <w:r w:rsidRPr="00FD3A4C">
        <w:rPr>
          <w:lang w:val="el-GR"/>
        </w:rPr>
        <w:t xml:space="preserve"> της Χάγης (</w:t>
      </w:r>
      <w:proofErr w:type="spellStart"/>
      <w:r w:rsidRPr="00FD3A4C">
        <w:rPr>
          <w:lang w:val="el-GR"/>
        </w:rPr>
        <w:t>Apostille</w:t>
      </w:r>
      <w:proofErr w:type="spellEnd"/>
      <w:r w:rsidRPr="00FD3A4C">
        <w:rPr>
          <w:lang w:val="el-GR"/>
        </w:rPr>
        <w:t>)</w:t>
      </w:r>
      <w:r w:rsidR="00CE38E4" w:rsidRPr="00FD3A4C">
        <w:rPr>
          <w:lang w:val="el-GR"/>
        </w:rPr>
        <w:t>,</w:t>
      </w:r>
      <w:r w:rsidR="004F37C5">
        <w:rPr>
          <w:lang w:val="el-GR"/>
        </w:rPr>
        <w:t xml:space="preserve"> </w:t>
      </w:r>
      <w:r w:rsidR="00910ED2" w:rsidRPr="00FD3A4C">
        <w:rPr>
          <w:lang w:val="el-GR"/>
        </w:rPr>
        <w:t xml:space="preserve">ή προξενική θεώρηση </w:t>
      </w:r>
      <w:r w:rsidR="00633777" w:rsidRPr="00FD3A4C">
        <w:rPr>
          <w:lang w:val="el-GR"/>
        </w:rPr>
        <w:t xml:space="preserve">και δεν </w:t>
      </w:r>
      <w:r w:rsidR="00FA354F" w:rsidRPr="00FD3A4C">
        <w:rPr>
          <w:lang w:val="el-GR"/>
        </w:rPr>
        <w:t xml:space="preserve">έχουν επικυρωθεί </w:t>
      </w:r>
      <w:r w:rsidR="00633777" w:rsidRPr="00FD3A4C">
        <w:rPr>
          <w:lang w:val="el-GR"/>
        </w:rPr>
        <w:t xml:space="preserve"> από δικηγόρο</w:t>
      </w:r>
      <w:r w:rsidRPr="00FD3A4C">
        <w:rPr>
          <w:lang w:val="el-GR"/>
        </w:rPr>
        <w:t xml:space="preserve">. </w:t>
      </w:r>
    </w:p>
    <w:p w14:paraId="00B4A23B" w14:textId="77777777" w:rsidR="00855C3E" w:rsidRPr="00FA593B" w:rsidRDefault="00E1420D" w:rsidP="00FA593B">
      <w:pPr>
        <w:rPr>
          <w:lang w:val="el-GR"/>
        </w:rPr>
      </w:pPr>
      <w:r w:rsidRPr="00A50B28">
        <w:rPr>
          <w:lang w:val="el-GR"/>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A50B28">
        <w:rPr>
          <w:lang w:val="el-GR"/>
        </w:rPr>
        <w:t xml:space="preserve">η αναθέτουσα αρχή </w:t>
      </w:r>
      <w:r w:rsidR="00855C3E" w:rsidRPr="00A50B28">
        <w:rPr>
          <w:lang w:val="el-GR"/>
        </w:rPr>
        <w:t xml:space="preserve">δύναται να </w:t>
      </w:r>
      <w:r w:rsidR="00150871" w:rsidRPr="00A50B28">
        <w:rPr>
          <w:lang w:val="el-GR"/>
        </w:rPr>
        <w:t xml:space="preserve">ζητήσει τη συμπλήρωση και υποβολή τους, </w:t>
      </w:r>
      <w:r w:rsidR="00855C3E" w:rsidRPr="00A50B28">
        <w:rPr>
          <w:lang w:val="el-GR"/>
        </w:rPr>
        <w:t>σύμφωνα με το άρθρο 102 του ν. 4412/2016.</w:t>
      </w:r>
    </w:p>
    <w:p w14:paraId="2CC057CC" w14:textId="77777777" w:rsidR="00FD3A4C" w:rsidRDefault="00FD3A4C" w:rsidP="00633777">
      <w:pPr>
        <w:rPr>
          <w:lang w:val="el-GR"/>
        </w:rPr>
      </w:pPr>
      <w:r>
        <w:rPr>
          <w:lang w:val="el-GR"/>
        </w:rPr>
        <w:lastRenderedPageBreak/>
        <w:t>Σ</w:t>
      </w:r>
      <w:r w:rsidR="00633777" w:rsidRPr="008178FF">
        <w:rPr>
          <w:lang w:val="el-GR"/>
        </w:rPr>
        <w:t>τα αλλοδαπά δημόσια έγγραφα και δικαιολογητικά εφαρμόζεται η Συνθήκη της Χάγης της 5ης.10.1961, που κυρώθηκε με το</w:t>
      </w:r>
      <w:r w:rsidR="00282EBF">
        <w:rPr>
          <w:lang w:val="el-GR"/>
        </w:rPr>
        <w:t xml:space="preserve">ν </w:t>
      </w:r>
      <w:r w:rsidR="00633777" w:rsidRPr="008178FF">
        <w:rPr>
          <w:lang w:val="el-GR"/>
        </w:rPr>
        <w:t xml:space="preserve">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sidR="00633777" w:rsidRPr="008178FF">
        <w:rPr>
          <w:lang w:val="el-GR"/>
        </w:rPr>
        <w:t>Apostille</w:t>
      </w:r>
      <w:proofErr w:type="spellEnd"/>
      <w:r w:rsidR="00633777" w:rsidRPr="008178FF">
        <w:rPr>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w:t>
      </w:r>
      <w:r w:rsidR="00C93713" w:rsidRPr="008178FF">
        <w:rPr>
          <w:lang w:val="el-GR"/>
        </w:rPr>
        <w:t>από</w:t>
      </w:r>
      <w:r w:rsidR="00633777" w:rsidRPr="008178FF">
        <w:rPr>
          <w:lang w:val="el-GR"/>
        </w:rPr>
        <w:t xml:space="preserve"> την επικύρωση ορισμένων πράξεων και εγγράφων – 15.09.1977» (κυρωτικός ν.4231/2014)). Επίσης</w:t>
      </w:r>
      <w:r w:rsidR="00282EBF">
        <w:rPr>
          <w:lang w:val="el-GR"/>
        </w:rPr>
        <w:t>,</w:t>
      </w:r>
      <w:r w:rsidR="00633777" w:rsidRPr="008178FF">
        <w:rPr>
          <w:lang w:val="el-GR"/>
        </w:rPr>
        <w:t xml:space="preserve">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69F506F3" w14:textId="77777777" w:rsidR="00633777" w:rsidRPr="00FD3A4C" w:rsidRDefault="00633777" w:rsidP="00633777">
      <w:pPr>
        <w:rPr>
          <w:lang w:val="el-GR"/>
        </w:rPr>
      </w:pPr>
      <w:r w:rsidRPr="00FD3A4C">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w:t>
      </w:r>
      <w:r w:rsidR="00282EBF">
        <w:rPr>
          <w:lang w:val="el-GR"/>
        </w:rPr>
        <w:t>΄</w:t>
      </w:r>
      <w:r w:rsidRPr="00FD3A4C">
        <w:rPr>
          <w:lang w:val="el-GR"/>
        </w:rPr>
        <w:t xml:space="preserve"> του άρθρου 11 του ν. 2690/1999 “Κώδικας Διοικητικής Διαδικασίας”, όπως αντικαταστάθηκε ως άνω με το άρθρο 1 παρ.2 του ν.4250/2014.</w:t>
      </w:r>
    </w:p>
    <w:p w14:paraId="78187573" w14:textId="77777777" w:rsidR="00B40DD7" w:rsidRPr="00757C7A" w:rsidRDefault="00B40DD7" w:rsidP="00B40DD7">
      <w:pPr>
        <w:rPr>
          <w:lang w:val="el-GR"/>
        </w:rPr>
      </w:pPr>
      <w:r w:rsidRPr="00FD3A4C">
        <w:rPr>
          <w:lang w:val="el-GR"/>
        </w:rPr>
        <w:t xml:space="preserve">Οι πρωτότυπες εγγυήσεις συμμετοχής, πλην των εγγυήσεων που εκδίδονται ηλεκτρονικά, προσκομίζονται, </w:t>
      </w:r>
      <w:r w:rsidR="00397E25" w:rsidRPr="00FD3A4C">
        <w:rPr>
          <w:lang w:val="el-GR"/>
        </w:rPr>
        <w:t xml:space="preserve">με ευθύνη του οικονομικού φορέα, </w:t>
      </w:r>
      <w:r w:rsidRPr="00FD3A4C">
        <w:rPr>
          <w:lang w:val="el-GR"/>
        </w:rPr>
        <w:t>σε κλειστό φάκελο</w:t>
      </w:r>
      <w:r w:rsidR="00397E25" w:rsidRPr="00FD3A4C">
        <w:rPr>
          <w:lang w:val="el-GR"/>
        </w:rPr>
        <w:t>, στον οποίο αναγράφεται ο αποστολέας, τα στοιχεία του παρόντος διαγωνισμού και ως παραλήπτης η Επιτροπή Διαγωνισμού,</w:t>
      </w:r>
      <w:r w:rsidRPr="00FD3A4C">
        <w:rPr>
          <w:lang w:val="el-GR"/>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5D5EA4C7" w14:textId="377A149F" w:rsidR="00CE687E" w:rsidRPr="00FD3A4C" w:rsidRDefault="00CE687E" w:rsidP="00CE687E">
      <w:pPr>
        <w:rPr>
          <w:lang w:val="el-GR"/>
        </w:rPr>
      </w:pPr>
      <w:r w:rsidRPr="00FD3A4C">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FD3A4C">
        <w:rPr>
          <w:lang w:val="el-GR"/>
        </w:rPr>
        <w:t>,</w:t>
      </w:r>
      <w:r w:rsidRPr="00FD3A4C">
        <w:rPr>
          <w:lang w:val="el-GR"/>
        </w:rPr>
        <w:t xml:space="preserve"> είτε μ</w:t>
      </w:r>
      <w:r w:rsidR="001C17BC" w:rsidRPr="00FD3A4C">
        <w:rPr>
          <w:lang w:val="el-GR"/>
        </w:rPr>
        <w:t>ε την αποστολή του ταχυδρομικώς</w:t>
      </w:r>
      <w:r w:rsidR="00397E25" w:rsidRPr="00FD3A4C">
        <w:rPr>
          <w:lang w:val="el-GR"/>
        </w:rPr>
        <w:t>,</w:t>
      </w:r>
      <w:r w:rsidR="000A72BC">
        <w:rPr>
          <w:lang w:val="el-GR"/>
        </w:rPr>
        <w:t xml:space="preserve"> </w:t>
      </w:r>
      <w:r w:rsidRPr="00FD3A4C">
        <w:rPr>
          <w:lang w:val="el-GR"/>
        </w:rPr>
        <w:t xml:space="preserve">επί αποδείξει. Το βάρος απόδειξης της έγκαιρης προσκόμισης </w:t>
      </w:r>
      <w:r w:rsidR="00282EBF">
        <w:rPr>
          <w:lang w:val="el-GR"/>
        </w:rPr>
        <w:t xml:space="preserve">το </w:t>
      </w:r>
      <w:r w:rsidRPr="00FD3A4C">
        <w:rPr>
          <w:lang w:val="el-GR"/>
        </w:rPr>
        <w:t xml:space="preserve">φέρει ο οικονομικός φορέας. Το εμπρόθεσμο αποδεικνύεται με την </w:t>
      </w:r>
      <w:proofErr w:type="spellStart"/>
      <w:r w:rsidRPr="00FD3A4C">
        <w:rPr>
          <w:lang w:val="el-GR"/>
        </w:rPr>
        <w:t>επίκλησητου</w:t>
      </w:r>
      <w:proofErr w:type="spellEnd"/>
      <w:r w:rsidRPr="00FD3A4C">
        <w:rPr>
          <w:lang w:val="el-GR"/>
        </w:rPr>
        <w:t xml:space="preserve"> αριθμού πρωτοκόλλου ή την προσκόμιση του σχετικού αποδεικτικού αποστολής κατά περίπτωση.</w:t>
      </w:r>
    </w:p>
    <w:p w14:paraId="12E444A1" w14:textId="77777777" w:rsidR="00CE687E" w:rsidRDefault="004C6B0C" w:rsidP="00B40DD7">
      <w:pPr>
        <w:rPr>
          <w:color w:val="00B050"/>
          <w:lang w:val="el-GR"/>
        </w:rPr>
      </w:pPr>
      <w:r w:rsidRPr="00FD3A4C">
        <w:rPr>
          <w:lang w:val="el-GR"/>
        </w:rPr>
        <w:t xml:space="preserve">Στην περίπτωση που </w:t>
      </w:r>
      <w:r w:rsidR="00397E25" w:rsidRPr="00FD3A4C">
        <w:rPr>
          <w:lang w:val="el-GR"/>
        </w:rPr>
        <w:t>επιλεγεί η αποστολή του φακέλου της εγγύησης συμμετοχής ταχυδρομικώς</w:t>
      </w:r>
      <w:r w:rsidR="00B40DD7" w:rsidRPr="00FD3A4C">
        <w:rPr>
          <w:lang w:val="el-GR"/>
        </w:rPr>
        <w:t xml:space="preserve">, </w:t>
      </w:r>
      <w:r w:rsidR="00397E25" w:rsidRPr="00FD3A4C">
        <w:rPr>
          <w:lang w:val="el-GR"/>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FD3A4C">
        <w:rPr>
          <w:lang w:val="el-GR"/>
        </w:rPr>
        <w:t>ικότητ</w:t>
      </w:r>
      <w:r w:rsidR="00397E25" w:rsidRPr="00FD3A4C">
        <w:rPr>
          <w:lang w:val="el-GR"/>
        </w:rPr>
        <w:t>ας «</w:t>
      </w:r>
      <w:r w:rsidR="002758D4" w:rsidRPr="00FD3A4C">
        <w:rPr>
          <w:lang w:val="el-GR"/>
        </w:rPr>
        <w:t>Ε</w:t>
      </w:r>
      <w:r w:rsidR="00397E25" w:rsidRPr="00FD3A4C">
        <w:rPr>
          <w:lang w:val="el-GR"/>
        </w:rPr>
        <w:t>πικοινωνία», τ</w:t>
      </w:r>
      <w:r w:rsidR="00282EBF">
        <w:rPr>
          <w:lang w:val="el-GR"/>
        </w:rPr>
        <w:t>ο</w:t>
      </w:r>
      <w:r w:rsidR="00397E25" w:rsidRPr="00FD3A4C">
        <w:rPr>
          <w:lang w:val="el-GR"/>
        </w:rPr>
        <w:t xml:space="preserve">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rPr>
          <w:lang w:val="el-GR"/>
        </w:rPr>
        <w:t>.</w:t>
      </w:r>
    </w:p>
    <w:p w14:paraId="5A29A243" w14:textId="77777777" w:rsidR="003929DA" w:rsidRDefault="003929DA">
      <w:pPr>
        <w:pStyle w:val="3"/>
        <w:rPr>
          <w:i/>
          <w:iCs/>
          <w:color w:val="5B9BD5"/>
          <w:shd w:val="clear" w:color="auto" w:fill="FFFF00"/>
          <w:lang w:val="el-GR"/>
        </w:rPr>
      </w:pPr>
      <w:bookmarkStart w:id="69" w:name="_Toc211935471"/>
      <w:r>
        <w:rPr>
          <w:lang w:val="el-GR"/>
        </w:rPr>
        <w:t>2.4.3</w:t>
      </w:r>
      <w:r>
        <w:rPr>
          <w:lang w:val="el-GR"/>
        </w:rPr>
        <w:tab/>
        <w:t>Περιεχόμενα Φακέλου «Δικαιολογητικά Συμμετοχής- Τεχνική Προσφορά»</w:t>
      </w:r>
      <w:bookmarkEnd w:id="69"/>
    </w:p>
    <w:p w14:paraId="0A42D303" w14:textId="77777777" w:rsidR="003929DA" w:rsidRDefault="003929DA">
      <w:pPr>
        <w:pStyle w:val="4"/>
        <w:rPr>
          <w:lang w:val="el-GR"/>
        </w:rPr>
      </w:pPr>
      <w:bookmarkStart w:id="70" w:name="_Toc211935472"/>
      <w:r>
        <w:rPr>
          <w:lang w:val="el-GR"/>
        </w:rPr>
        <w:t>2.4.3.1 Δικαιολογητικά Συμμετοχής</w:t>
      </w:r>
      <w:bookmarkEnd w:id="70"/>
    </w:p>
    <w:p w14:paraId="40A5D86E" w14:textId="775A22C2" w:rsidR="007F17CF" w:rsidRPr="0035532D" w:rsidRDefault="003929DA" w:rsidP="000319DF">
      <w:pPr>
        <w:rPr>
          <w:i/>
          <w:iCs/>
          <w:color w:val="5B9BD5"/>
          <w:lang w:val="el-GR"/>
        </w:rPr>
      </w:pPr>
      <w:r w:rsidRPr="0035532D">
        <w:rPr>
          <w:lang w:val="el-GR"/>
        </w:rPr>
        <w:t>Τα στοιχεία και δικαιολογητικά για τη συμμετοχή των προσφερόντων στη διαγωνιστική διαδικασία περιλαμβάνουν</w:t>
      </w:r>
      <w:r w:rsidR="002B61F6" w:rsidRPr="0035532D">
        <w:rPr>
          <w:lang w:val="el-GR"/>
        </w:rPr>
        <w:t xml:space="preserve"> με ποινή αποκλεισμού</w:t>
      </w:r>
      <w:r w:rsidR="00E9694C" w:rsidRPr="0035532D">
        <w:rPr>
          <w:lang w:val="el-GR"/>
        </w:rPr>
        <w:t xml:space="preserve"> τα ακόλουθα υπό α</w:t>
      </w:r>
      <w:r w:rsidR="00483C90">
        <w:rPr>
          <w:lang w:val="el-GR"/>
        </w:rPr>
        <w:t>,</w:t>
      </w:r>
      <w:r w:rsidR="00E9694C" w:rsidRPr="0035532D">
        <w:rPr>
          <w:lang w:val="el-GR"/>
        </w:rPr>
        <w:t xml:space="preserve"> β </w:t>
      </w:r>
      <w:r w:rsidR="00483C90">
        <w:rPr>
          <w:lang w:val="el-GR"/>
        </w:rPr>
        <w:t xml:space="preserve">και γ </w:t>
      </w:r>
      <w:r w:rsidR="00E9694C" w:rsidRPr="0035532D">
        <w:rPr>
          <w:lang w:val="el-GR"/>
        </w:rPr>
        <w:t>στοιχεία</w:t>
      </w:r>
      <w:r w:rsidR="006D50E7" w:rsidRPr="0035532D">
        <w:rPr>
          <w:lang w:val="el-GR"/>
        </w:rPr>
        <w:t>:</w:t>
      </w:r>
      <w:r w:rsidRPr="0035532D">
        <w:rPr>
          <w:lang w:val="el-GR"/>
        </w:rPr>
        <w:t xml:space="preserve"> α) το Ευρωπαϊκό Ενιαίο Έγγραφο Σύμβασης (ΕΕΕΣ), όπως προβλέπεται στ</w:t>
      </w:r>
      <w:r w:rsidR="00A46D55" w:rsidRPr="0035532D">
        <w:rPr>
          <w:lang w:val="el-GR"/>
        </w:rPr>
        <w:t>ις</w:t>
      </w:r>
      <w:r w:rsidRPr="0035532D">
        <w:rPr>
          <w:lang w:val="el-GR"/>
        </w:rPr>
        <w:t xml:space="preserve"> παρ. 1 και 3 του άρθρου 79 του ν. 4412/2016 και </w:t>
      </w:r>
      <w:r w:rsidR="0053703A" w:rsidRPr="0035532D">
        <w:rPr>
          <w:lang w:val="el-GR"/>
        </w:rPr>
        <w:t>τη συνοδευτική υπεύθυνη δήλωση</w:t>
      </w:r>
      <w:r w:rsidR="00282EBF">
        <w:rPr>
          <w:lang w:val="el-GR"/>
        </w:rPr>
        <w:t>,</w:t>
      </w:r>
      <w:r w:rsidR="0053703A" w:rsidRPr="0035532D">
        <w:rPr>
          <w:lang w:val="el-GR"/>
        </w:rPr>
        <w:t xml:space="preserve"> με την οποία ο οικονομικός φορέας </w:t>
      </w:r>
      <w:r w:rsidR="0053703A" w:rsidRPr="0035532D">
        <w:rPr>
          <w:u w:val="single"/>
          <w:lang w:val="el-GR"/>
        </w:rPr>
        <w:t>δύναται</w:t>
      </w:r>
      <w:r w:rsidR="0053703A" w:rsidRPr="0035532D">
        <w:rPr>
          <w:lang w:val="el-GR"/>
        </w:rPr>
        <w:t xml:space="preserve"> να διευκρινίζει τις πληροφορίες που παρέχει με το ΕΕΕΣ</w:t>
      </w:r>
      <w:r w:rsidR="00052D56" w:rsidRPr="0035532D">
        <w:rPr>
          <w:lang w:val="el-GR"/>
        </w:rPr>
        <w:t xml:space="preserve"> σύμφωνα με την παρ. 9 του ίδιου άρθρου</w:t>
      </w:r>
      <w:r w:rsidR="00604CE3" w:rsidRPr="0035532D">
        <w:rPr>
          <w:lang w:val="el-GR"/>
        </w:rPr>
        <w:t>,</w:t>
      </w:r>
      <w:r w:rsidR="00C617F6" w:rsidRPr="00C617F6">
        <w:rPr>
          <w:lang w:val="el-GR"/>
        </w:rPr>
        <w:t xml:space="preserve"> </w:t>
      </w:r>
      <w:r w:rsidRPr="0035532D">
        <w:rPr>
          <w:lang w:val="el-GR"/>
        </w:rPr>
        <w:t xml:space="preserve">β) την εγγύηση συμμετοχής, όπως προβλέπεται στο άρθρο 72 του </w:t>
      </w:r>
      <w:r w:rsidR="00282EBF">
        <w:rPr>
          <w:lang w:val="el-GR"/>
        </w:rPr>
        <w:t>ν</w:t>
      </w:r>
      <w:r w:rsidRPr="0035532D">
        <w:rPr>
          <w:lang w:val="el-GR"/>
        </w:rPr>
        <w:t xml:space="preserve">.4412/2016 και </w:t>
      </w:r>
      <w:r w:rsidR="009B07C0" w:rsidRPr="0035532D">
        <w:rPr>
          <w:lang w:val="el-GR"/>
        </w:rPr>
        <w:t>τις παραγράφους</w:t>
      </w:r>
      <w:r w:rsidRPr="0035532D">
        <w:rPr>
          <w:lang w:val="el-GR"/>
        </w:rPr>
        <w:t xml:space="preserve"> 2.1.5 και 2.2.2 αντίστοιχα της παρούσας διακήρυξης</w:t>
      </w:r>
      <w:r w:rsidR="00483C90">
        <w:rPr>
          <w:lang w:val="el-GR"/>
        </w:rPr>
        <w:t>, γ) τα αποδεικτικά των παραγράφων 2.2.9.2 Β3, 2.2.9.2 Β4 και 2.2.9.2 Β5.</w:t>
      </w:r>
    </w:p>
    <w:p w14:paraId="356CD299" w14:textId="77777777" w:rsidR="00F12393" w:rsidRDefault="003929DA">
      <w:pPr>
        <w:rPr>
          <w:lang w:val="el-GR"/>
        </w:rPr>
      </w:pPr>
      <w:r>
        <w:rPr>
          <w:lang w:val="el-GR"/>
        </w:rPr>
        <w:t xml:space="preserve">Οι προσφέροντες συμπληρώνουν το σχετικό </w:t>
      </w:r>
      <w:r w:rsidR="009C7640">
        <w:rPr>
          <w:lang w:val="el-GR"/>
        </w:rPr>
        <w:t xml:space="preserve">υπόδειγμα </w:t>
      </w:r>
      <w:r>
        <w:rPr>
          <w:lang w:val="el-GR"/>
        </w:rPr>
        <w:t>ΕΕΕΣ</w:t>
      </w:r>
      <w:r w:rsidR="009C7640">
        <w:rPr>
          <w:lang w:val="el-GR"/>
        </w:rPr>
        <w:t xml:space="preserve">, </w:t>
      </w:r>
      <w:r>
        <w:rPr>
          <w:lang w:val="el-GR"/>
        </w:rPr>
        <w:t xml:space="preserve"> το οποίο</w:t>
      </w:r>
      <w:r w:rsidR="009C7640">
        <w:rPr>
          <w:lang w:val="el-GR"/>
        </w:rPr>
        <w:t xml:space="preserve"> αποτελεί αναπόσπαστο μέρος της παρούσας διακήρυξης</w:t>
      </w:r>
      <w:r w:rsidR="0049092A">
        <w:rPr>
          <w:lang w:val="el-GR"/>
        </w:rPr>
        <w:t xml:space="preserve"> ως Παράρτημα  </w:t>
      </w:r>
      <w:r w:rsidR="00F12393">
        <w:rPr>
          <w:lang w:val="el-GR"/>
        </w:rPr>
        <w:t>αυτής</w:t>
      </w:r>
      <w:r w:rsidR="0049092A">
        <w:rPr>
          <w:lang w:val="el-GR"/>
        </w:rPr>
        <w:t xml:space="preserve">. </w:t>
      </w:r>
    </w:p>
    <w:p w14:paraId="2AD7FADF" w14:textId="77777777" w:rsidR="003929DA" w:rsidRDefault="00F12393">
      <w:pPr>
        <w:rPr>
          <w:lang w:val="el-GR"/>
        </w:rPr>
      </w:pPr>
      <w:r>
        <w:rPr>
          <w:lang w:val="el-GR"/>
        </w:rPr>
        <w:t>Η συμπλήρωσ</w:t>
      </w:r>
      <w:r w:rsidR="002B61F6">
        <w:rPr>
          <w:lang w:val="el-GR"/>
        </w:rPr>
        <w:t>ή</w:t>
      </w:r>
      <w:r>
        <w:rPr>
          <w:lang w:val="el-GR"/>
        </w:rPr>
        <w:t xml:space="preserve"> του δύναται να πραγματοποιηθεί μ</w:t>
      </w:r>
      <w:r w:rsidR="0049092A">
        <w:rPr>
          <w:lang w:val="el-GR"/>
        </w:rPr>
        <w:t>ε χρήση</w:t>
      </w:r>
      <w:r w:rsidR="00322771">
        <w:rPr>
          <w:lang w:val="el-GR"/>
        </w:rPr>
        <w:t xml:space="preserve"> του υποσυστήματος </w:t>
      </w:r>
      <w:proofErr w:type="spellStart"/>
      <w:r w:rsidR="00322771">
        <w:rPr>
          <w:lang w:val="en-US"/>
        </w:rPr>
        <w:t>Promitheus</w:t>
      </w:r>
      <w:r w:rsidR="0049092A">
        <w:rPr>
          <w:lang w:val="en-US"/>
        </w:rPr>
        <w:t>ESPDint</w:t>
      </w:r>
      <w:proofErr w:type="spellEnd"/>
      <w:r>
        <w:rPr>
          <w:lang w:val="el-GR"/>
        </w:rPr>
        <w:t xml:space="preserve">, </w:t>
      </w:r>
      <w:proofErr w:type="spellStart"/>
      <w:r w:rsidR="0049092A">
        <w:rPr>
          <w:lang w:val="el-GR"/>
        </w:rPr>
        <w:t>προσβάσιμ</w:t>
      </w:r>
      <w:r w:rsidR="00322771">
        <w:rPr>
          <w:lang w:val="el-GR"/>
        </w:rPr>
        <w:t>ου</w:t>
      </w:r>
      <w:proofErr w:type="spellEnd"/>
      <w:r w:rsidR="0049092A">
        <w:rPr>
          <w:lang w:val="el-GR"/>
        </w:rPr>
        <w:t xml:space="preserve"> μέσω της Διαδικτυακής Πύλης (</w:t>
      </w:r>
      <w:r w:rsidR="00773A36" w:rsidRPr="00773A36">
        <w:rPr>
          <w:rStyle w:val="-"/>
          <w:lang w:val="el-GR"/>
        </w:rPr>
        <w:t>https://espd.eprocurement.gov.gr/</w:t>
      </w:r>
      <w:r w:rsidR="0049092A" w:rsidRPr="00BD65F6">
        <w:rPr>
          <w:lang w:val="el-GR"/>
        </w:rPr>
        <w:t xml:space="preserve">) </w:t>
      </w:r>
      <w:r w:rsidR="0049092A">
        <w:rPr>
          <w:lang w:val="el-GR"/>
        </w:rPr>
        <w:t>του ΟΠΣ ΕΣΗΔΗΣ</w:t>
      </w:r>
      <w:r>
        <w:rPr>
          <w:lang w:val="el-GR"/>
        </w:rPr>
        <w:t>, ή άλλης σχετικής συμβατής πλατφόρμας υπηρεσιών διαχείρισης ηλεκτρονικών ΕΕΕΣ. Οι</w:t>
      </w:r>
      <w:r w:rsidR="0049092A">
        <w:rPr>
          <w:lang w:val="el-GR"/>
        </w:rPr>
        <w:t xml:space="preserve"> Οικονομικοί Φορείς </w:t>
      </w:r>
      <w:r w:rsidR="0049092A">
        <w:rPr>
          <w:lang w:val="el-GR"/>
        </w:rPr>
        <w:lastRenderedPageBreak/>
        <w:t>δύνα</w:t>
      </w:r>
      <w:r w:rsidR="002B61F6">
        <w:rPr>
          <w:lang w:val="el-GR"/>
        </w:rPr>
        <w:t>ν</w:t>
      </w:r>
      <w:r w:rsidR="0049092A">
        <w:rPr>
          <w:lang w:val="el-GR"/>
        </w:rPr>
        <w:t xml:space="preserve">ται </w:t>
      </w:r>
      <w:r>
        <w:rPr>
          <w:lang w:val="el-GR"/>
        </w:rPr>
        <w:t>για  το</w:t>
      </w:r>
      <w:r w:rsidR="00282EBF">
        <w:rPr>
          <w:lang w:val="el-GR"/>
        </w:rPr>
        <w:t>ν</w:t>
      </w:r>
      <w:r>
        <w:rPr>
          <w:lang w:val="el-GR"/>
        </w:rPr>
        <w:t xml:space="preserve"> σκοπό</w:t>
      </w:r>
      <w:r w:rsidR="00282EBF">
        <w:rPr>
          <w:lang w:val="el-GR"/>
        </w:rPr>
        <w:t xml:space="preserve"> αυτό</w:t>
      </w:r>
      <w:r>
        <w:rPr>
          <w:lang w:val="el-GR"/>
        </w:rPr>
        <w:t xml:space="preserve"> να αξιοποιήσουν</w:t>
      </w:r>
      <w:r w:rsidR="0049092A">
        <w:rPr>
          <w:lang w:val="el-GR"/>
        </w:rPr>
        <w:t xml:space="preserve"> το αντίστοιχο ηλεκτρονικό αρχείο με </w:t>
      </w:r>
      <w:proofErr w:type="spellStart"/>
      <w:r w:rsidR="0049092A">
        <w:rPr>
          <w:lang w:val="el-GR"/>
        </w:rPr>
        <w:t>μορφότυπο</w:t>
      </w:r>
      <w:proofErr w:type="spellEnd"/>
      <w:r w:rsidR="00EB34CB">
        <w:rPr>
          <w:lang w:val="el-GR"/>
        </w:rPr>
        <w:t xml:space="preserve"> </w:t>
      </w:r>
      <w:r w:rsidR="003929DA">
        <w:rPr>
          <w:lang w:val="el-GR"/>
        </w:rPr>
        <w:t>XML</w:t>
      </w:r>
      <w:r w:rsidR="0049092A">
        <w:rPr>
          <w:lang w:val="el-GR"/>
        </w:rPr>
        <w:t xml:space="preserve"> που αποτελεί επικουρικό στοιχείο των εγγράφων της σύμβασης.</w:t>
      </w:r>
    </w:p>
    <w:p w14:paraId="3ABFF4D5" w14:textId="7FD50C8D" w:rsidR="003929DA" w:rsidRPr="00946DF6" w:rsidRDefault="003929DA">
      <w:pPr>
        <w:rPr>
          <w:i/>
          <w:iCs/>
          <w:color w:val="5B9BD5"/>
          <w:lang w:val="el-GR"/>
        </w:rPr>
      </w:pPr>
      <w:r w:rsidRPr="00122C70">
        <w:rPr>
          <w:lang w:val="el-GR"/>
        </w:rPr>
        <w:t xml:space="preserve">Το </w:t>
      </w:r>
      <w:r w:rsidR="00F12393" w:rsidRPr="00122C70">
        <w:rPr>
          <w:lang w:val="el-GR"/>
        </w:rPr>
        <w:t>συμπληρωμένο από τον Οικονομικό Φορέα ΕΕΕΣ</w:t>
      </w:r>
      <w:r w:rsidR="00F93782" w:rsidRPr="00122C70">
        <w:rPr>
          <w:lang w:val="el-GR"/>
        </w:rPr>
        <w:t>, καθώς και η τυχόν συνοδευτική αυτού υπεύθυνη δήλωση,</w:t>
      </w:r>
      <w:r w:rsidR="004F37C5">
        <w:rPr>
          <w:lang w:val="el-GR"/>
        </w:rPr>
        <w:t xml:space="preserve"> </w:t>
      </w:r>
      <w:r w:rsidRPr="00122C70">
        <w:rPr>
          <w:lang w:val="el-GR"/>
        </w:rPr>
        <w:t>υποβάλλ</w:t>
      </w:r>
      <w:r w:rsidR="00F93782" w:rsidRPr="00122C70">
        <w:rPr>
          <w:lang w:val="el-GR"/>
        </w:rPr>
        <w:t>ονται</w:t>
      </w:r>
      <w:r w:rsidR="004F37C5">
        <w:rPr>
          <w:lang w:val="el-GR"/>
        </w:rPr>
        <w:t xml:space="preserve"> </w:t>
      </w:r>
      <w:r w:rsidR="00F12393" w:rsidRPr="00122C70">
        <w:rPr>
          <w:lang w:val="el-GR"/>
        </w:rPr>
        <w:t xml:space="preserve">σύμφωνα με </w:t>
      </w:r>
      <w:r w:rsidR="00F93782" w:rsidRPr="00122C70">
        <w:rPr>
          <w:lang w:val="el-GR"/>
        </w:rPr>
        <w:t>την</w:t>
      </w:r>
      <w:r w:rsidR="00322771" w:rsidRPr="00122C70">
        <w:rPr>
          <w:lang w:val="el-GR"/>
        </w:rPr>
        <w:t xml:space="preserve"> περίπτωση </w:t>
      </w:r>
      <w:r w:rsidR="005B4FFA" w:rsidRPr="00122C70">
        <w:rPr>
          <w:lang w:val="el-GR"/>
        </w:rPr>
        <w:t>δ</w:t>
      </w:r>
      <w:r w:rsidR="00282EBF">
        <w:rPr>
          <w:lang w:val="el-GR"/>
        </w:rPr>
        <w:t>΄</w:t>
      </w:r>
      <w:r w:rsidR="004F37C5">
        <w:rPr>
          <w:lang w:val="el-GR"/>
        </w:rPr>
        <w:t xml:space="preserve"> </w:t>
      </w:r>
      <w:r w:rsidR="00322771" w:rsidRPr="00122C70">
        <w:rPr>
          <w:lang w:val="el-GR"/>
        </w:rPr>
        <w:t>της παραγράφου 2.4.2.5 της παρούσας,</w:t>
      </w:r>
      <w:r w:rsidR="00F12393" w:rsidRPr="00122C70">
        <w:rPr>
          <w:lang w:val="el-GR"/>
        </w:rPr>
        <w:t xml:space="preserve"> σε </w:t>
      </w:r>
      <w:r w:rsidR="00322771" w:rsidRPr="00122C70">
        <w:rPr>
          <w:lang w:val="el-GR"/>
        </w:rPr>
        <w:t xml:space="preserve">ψηφιακά υπογεγραμμένο </w:t>
      </w:r>
      <w:r w:rsidR="00F12393" w:rsidRPr="00122C70">
        <w:rPr>
          <w:lang w:val="el-GR"/>
        </w:rPr>
        <w:t xml:space="preserve">ηλεκτρονικό αρχείο με </w:t>
      </w:r>
      <w:proofErr w:type="spellStart"/>
      <w:r w:rsidR="00F12393" w:rsidRPr="00122C70">
        <w:rPr>
          <w:lang w:val="el-GR"/>
        </w:rPr>
        <w:t>μο</w:t>
      </w:r>
      <w:r w:rsidR="00322771" w:rsidRPr="00122C70">
        <w:rPr>
          <w:lang w:val="el-GR"/>
        </w:rPr>
        <w:t>ρφ</w:t>
      </w:r>
      <w:r w:rsidR="00F12393" w:rsidRPr="00122C70">
        <w:rPr>
          <w:lang w:val="el-GR"/>
        </w:rPr>
        <w:t>ότυπο</w:t>
      </w:r>
      <w:proofErr w:type="spellEnd"/>
      <w:r w:rsidR="00EB34CB">
        <w:rPr>
          <w:lang w:val="el-GR"/>
        </w:rPr>
        <w:t xml:space="preserve"> </w:t>
      </w:r>
      <w:r w:rsidR="00F12393" w:rsidRPr="00122C70">
        <w:rPr>
          <w:lang w:val="en-US"/>
        </w:rPr>
        <w:t>PDF</w:t>
      </w:r>
      <w:r w:rsidR="00322771" w:rsidRPr="00122C70">
        <w:rPr>
          <w:lang w:val="el-GR"/>
        </w:rPr>
        <w:t>.</w:t>
      </w:r>
    </w:p>
    <w:p w14:paraId="71207594" w14:textId="77777777" w:rsidR="003929DA" w:rsidRPr="00BD65F6" w:rsidRDefault="003929DA">
      <w:pPr>
        <w:pStyle w:val="4"/>
        <w:rPr>
          <w:lang w:val="el-GR"/>
        </w:rPr>
      </w:pPr>
      <w:bookmarkStart w:id="71" w:name="_Toc211935473"/>
      <w:r>
        <w:rPr>
          <w:lang w:val="el-GR"/>
        </w:rPr>
        <w:t>2.4.3.2 Τεχνική προσφορά</w:t>
      </w:r>
      <w:bookmarkEnd w:id="71"/>
    </w:p>
    <w:p w14:paraId="054BA5AE" w14:textId="0F1D39DE" w:rsidR="003929DA" w:rsidRDefault="003929DA">
      <w:pPr>
        <w:rPr>
          <w:lang w:val="el-GR"/>
        </w:rPr>
      </w:pPr>
      <w:r w:rsidRPr="00773A36">
        <w:rPr>
          <w:lang w:val="en-US"/>
        </w:rPr>
        <w:t>H</w:t>
      </w:r>
      <w:r w:rsidRPr="00773A36">
        <w:rPr>
          <w:lang w:val="el-GR"/>
        </w:rPr>
        <w:t xml:space="preserve"> τεχνική προσφορά καλύπτει όλες τις απαιτήσεις και τις προδιαγραφές που </w:t>
      </w:r>
      <w:r w:rsidRPr="009475C3">
        <w:rPr>
          <w:lang w:val="el-GR"/>
        </w:rPr>
        <w:t xml:space="preserve">έχουν τεθεί από την αναθέτουσα αρχή με το </w:t>
      </w:r>
      <w:r w:rsidRPr="006F2A5A">
        <w:rPr>
          <w:lang w:val="el-GR"/>
        </w:rPr>
        <w:t xml:space="preserve">κεφάλαιο “Τεχνικές Προδιαγραφές” του Παραρτήματος </w:t>
      </w:r>
      <w:r w:rsidR="009475C3" w:rsidRPr="006F2A5A">
        <w:rPr>
          <w:lang w:val="en-US"/>
        </w:rPr>
        <w:t>II</w:t>
      </w:r>
      <w:r w:rsidR="009475C3" w:rsidRPr="006F2A5A">
        <w:rPr>
          <w:lang w:val="el-GR"/>
        </w:rPr>
        <w:t xml:space="preserve"> </w:t>
      </w:r>
      <w:r w:rsidRPr="006F2A5A">
        <w:rPr>
          <w:lang w:val="el-GR"/>
        </w:rPr>
        <w:t>της</w:t>
      </w:r>
      <w:r w:rsidRPr="009475C3">
        <w:rPr>
          <w:lang w:val="el-GR"/>
        </w:rPr>
        <w:t xml:space="preserve">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w:t>
      </w:r>
      <w:proofErr w:type="spellStart"/>
      <w:r w:rsidRPr="009475C3">
        <w:rPr>
          <w:lang w:val="el-GR"/>
        </w:rPr>
        <w:t>καταλληλότητα</w:t>
      </w:r>
      <w:proofErr w:type="spellEnd"/>
      <w:r w:rsidRPr="00773A36">
        <w:rPr>
          <w:lang w:val="el-GR"/>
        </w:rPr>
        <w:t xml:space="preserve"> των προσφερόμενων ειδών, με βάση το κριτήριο ανάθεσης, σύμφωνα με τα αναλυτικώς αναφερόμενα στο ως άνω Παράρτημα</w:t>
      </w:r>
      <w:r w:rsidR="004F37C5">
        <w:rPr>
          <w:lang w:val="el-GR"/>
        </w:rPr>
        <w:t>.</w:t>
      </w:r>
      <w:r w:rsidRPr="000A6F04">
        <w:rPr>
          <w:rStyle w:val="WW-FootnoteReference9"/>
          <w:lang w:val="el-GR"/>
        </w:rPr>
        <w:t>.</w:t>
      </w:r>
    </w:p>
    <w:p w14:paraId="421FC1E1" w14:textId="2CDDBA16" w:rsidR="0053703A" w:rsidRDefault="003929DA" w:rsidP="0053703A">
      <w:pPr>
        <w:rPr>
          <w:i/>
          <w:iCs/>
          <w:color w:val="5B9BD5"/>
          <w:lang w:val="el-GR"/>
        </w:rPr>
      </w:pPr>
      <w:r>
        <w:rPr>
          <w:lang w:val="el-GR"/>
        </w:rPr>
        <w:t>Οι οικονομικοί φορείς αναφέρουν</w:t>
      </w:r>
      <w:r w:rsidR="00483C90">
        <w:rPr>
          <w:lang w:val="el-GR"/>
        </w:rPr>
        <w:t xml:space="preserve"> </w:t>
      </w:r>
      <w:r>
        <w:rPr>
          <w:lang w:val="el-GR"/>
        </w:rPr>
        <w:t>το τμήμα της σύμβασης που προτίθενται να αναθέσουν υπό μορφή υπεργολαβίας σε τρίτους, καθώς και τους υπεργολάβους που προτείνουν.</w:t>
      </w:r>
      <w:r w:rsidR="00483C90">
        <w:rPr>
          <w:lang w:val="el-GR"/>
        </w:rPr>
        <w:t xml:space="preserve"> Επιπλέον, αναφ</w:t>
      </w:r>
      <w:r w:rsidR="007D5B56">
        <w:rPr>
          <w:lang w:val="el-GR"/>
        </w:rPr>
        <w:t>έρουν τη</w:t>
      </w:r>
      <w:r w:rsidR="00483C90">
        <w:rPr>
          <w:lang w:val="el-GR"/>
        </w:rPr>
        <w:t xml:space="preserve"> </w:t>
      </w:r>
      <w:r w:rsidR="0053703A" w:rsidRPr="0053703A">
        <w:rPr>
          <w:lang w:val="el-GR"/>
        </w:rPr>
        <w:t>χώρα παραγωγής του προσφερόμενου προϊόντος και</w:t>
      </w:r>
      <w:r w:rsidR="00483C90">
        <w:rPr>
          <w:lang w:val="el-GR"/>
        </w:rPr>
        <w:t xml:space="preserve"> </w:t>
      </w:r>
      <w:r w:rsidR="007D5B56">
        <w:rPr>
          <w:lang w:val="el-GR"/>
        </w:rPr>
        <w:t>την</w:t>
      </w:r>
      <w:r w:rsidR="0053703A" w:rsidRPr="0053703A">
        <w:rPr>
          <w:lang w:val="el-GR"/>
        </w:rPr>
        <w:t xml:space="preserve"> επιχειρηματική μονάδα στην οποία παράγεται</w:t>
      </w:r>
      <w:r w:rsidR="00052D56">
        <w:rPr>
          <w:lang w:val="el-GR"/>
        </w:rPr>
        <w:t xml:space="preserve"> αυτό</w:t>
      </w:r>
      <w:r w:rsidR="0053703A" w:rsidRPr="0053703A">
        <w:rPr>
          <w:lang w:val="el-GR"/>
        </w:rPr>
        <w:t xml:space="preserve">, καθώς και τον τόπο εγκατάστασής </w:t>
      </w:r>
      <w:r w:rsidR="00052D56">
        <w:rPr>
          <w:lang w:val="el-GR"/>
        </w:rPr>
        <w:t xml:space="preserve">της. </w:t>
      </w:r>
    </w:p>
    <w:p w14:paraId="575D9B05" w14:textId="77777777" w:rsidR="003929DA" w:rsidRDefault="003929DA">
      <w:pPr>
        <w:pStyle w:val="3"/>
        <w:rPr>
          <w:lang w:val="el-GR"/>
        </w:rPr>
      </w:pPr>
      <w:bookmarkStart w:id="72" w:name="_Toc211935474"/>
      <w:r>
        <w:rPr>
          <w:lang w:val="el-GR"/>
        </w:rPr>
        <w:t>2.4.4</w:t>
      </w:r>
      <w:r>
        <w:rPr>
          <w:lang w:val="el-GR"/>
        </w:rPr>
        <w:tab/>
        <w:t>Περιεχόμενα Φακέλου «Οικονομική Προσφορά» / Τρόπος σύνταξης και υποβολής οικονομικών προσφορών</w:t>
      </w:r>
      <w:bookmarkEnd w:id="72"/>
    </w:p>
    <w:p w14:paraId="3D10F731" w14:textId="6F41BDAE" w:rsidR="003929DA" w:rsidRDefault="003929DA">
      <w:pPr>
        <w:rPr>
          <w:i/>
          <w:color w:val="5B9BD5"/>
          <w:lang w:val="el-GR" w:eastAsia="el-GR"/>
        </w:rPr>
      </w:pPr>
      <w:r>
        <w:rPr>
          <w:lang w:val="el-GR"/>
        </w:rPr>
        <w:t xml:space="preserve">Η Οικονομική Προσφορά συντάσσεται με βάση το αναγραφόμενο στην παρούσα κριτήριο ανάθεσης </w:t>
      </w:r>
      <w:r>
        <w:rPr>
          <w:i/>
          <w:color w:val="5B9BD5"/>
          <w:lang w:val="el-GR" w:eastAsia="el-GR"/>
        </w:rPr>
        <w:t>,</w:t>
      </w:r>
      <w:r>
        <w:rPr>
          <w:lang w:val="el-GR"/>
        </w:rPr>
        <w:t xml:space="preserve">  όπως ορίζεται κατωτέρω </w:t>
      </w:r>
      <w:r w:rsidR="00483C90" w:rsidRPr="00483C90">
        <w:rPr>
          <w:lang w:val="el-GR"/>
        </w:rPr>
        <w:t>και</w:t>
      </w:r>
      <w:r>
        <w:rPr>
          <w:lang w:val="el-GR"/>
        </w:rPr>
        <w:t xml:space="preserve"> σύμφωνα με τα </w:t>
      </w:r>
      <w:r w:rsidRPr="00CC7BE6">
        <w:rPr>
          <w:lang w:val="el-GR"/>
        </w:rPr>
        <w:t xml:space="preserve">οριζόμενα στο Παράρτημα </w:t>
      </w:r>
      <w:r w:rsidR="006F2A5A" w:rsidRPr="00CC7BE6">
        <w:rPr>
          <w:lang w:val="en-US"/>
        </w:rPr>
        <w:t>V</w:t>
      </w:r>
      <w:r w:rsidR="00483C90" w:rsidRPr="006F2A5A">
        <w:rPr>
          <w:lang w:val="el-GR"/>
        </w:rPr>
        <w:t xml:space="preserve">  </w:t>
      </w:r>
      <w:r w:rsidRPr="006F2A5A">
        <w:rPr>
          <w:lang w:val="el-GR"/>
        </w:rPr>
        <w:t>της</w:t>
      </w:r>
      <w:r>
        <w:rPr>
          <w:lang w:val="el-GR"/>
        </w:rPr>
        <w:t xml:space="preserve"> διακήρυξης: </w:t>
      </w:r>
    </w:p>
    <w:p w14:paraId="4EE7ED9D" w14:textId="77777777" w:rsidR="0048692C" w:rsidRPr="00AD0F0E" w:rsidRDefault="0048692C" w:rsidP="0048692C">
      <w:pPr>
        <w:spacing w:after="80"/>
        <w:rPr>
          <w:rFonts w:cstheme="minorHAnsi"/>
          <w:color w:val="000000" w:themeColor="text1"/>
          <w:lang w:val="el-GR"/>
        </w:rPr>
      </w:pPr>
      <w:r w:rsidRPr="00AD0F0E">
        <w:rPr>
          <w:rFonts w:cstheme="minorHAnsi"/>
          <w:color w:val="000000" w:themeColor="text1"/>
          <w:lang w:val="el-GR"/>
        </w:rPr>
        <w:t>Η Οικονομική Προσφορά συντάσσεται συμπληρώνοντας την αντίστοιχη ειδική ηλεκτρονική</w:t>
      </w:r>
      <w:r w:rsidRPr="00E1639C">
        <w:rPr>
          <w:rFonts w:cstheme="minorHAnsi"/>
          <w:color w:val="000000" w:themeColor="text1"/>
          <w:lang w:val="el-GR"/>
        </w:rPr>
        <w:t xml:space="preserve"> </w:t>
      </w:r>
      <w:r w:rsidRPr="00AD0F0E">
        <w:rPr>
          <w:rFonts w:cstheme="minorHAnsi"/>
          <w:color w:val="000000" w:themeColor="text1"/>
          <w:lang w:val="el-GR"/>
        </w:rPr>
        <w:t>φόρμα του συστήματος. Στη συνέχεια το σύστημα παράγει σχετικό ηλεκτρονικό αρχείο σε</w:t>
      </w:r>
      <w:r w:rsidRPr="00E1639C">
        <w:rPr>
          <w:rFonts w:cstheme="minorHAnsi"/>
          <w:color w:val="000000" w:themeColor="text1"/>
          <w:lang w:val="el-GR"/>
        </w:rPr>
        <w:t xml:space="preserve"> </w:t>
      </w:r>
      <w:r w:rsidRPr="00AD0F0E">
        <w:rPr>
          <w:rFonts w:cstheme="minorHAnsi"/>
          <w:color w:val="000000" w:themeColor="text1"/>
          <w:lang w:val="el-GR"/>
        </w:rPr>
        <w:t xml:space="preserve">μορφή </w:t>
      </w:r>
      <w:r w:rsidRPr="005364FB">
        <w:rPr>
          <w:rFonts w:cstheme="minorHAnsi"/>
          <w:color w:val="000000" w:themeColor="text1"/>
        </w:rPr>
        <w:t>pdf</w:t>
      </w:r>
      <w:r w:rsidRPr="00AD0F0E">
        <w:rPr>
          <w:rFonts w:cstheme="minorHAnsi"/>
          <w:color w:val="000000" w:themeColor="text1"/>
          <w:lang w:val="el-GR"/>
        </w:rPr>
        <w:t>., το οποίο υπογράφεται ηλεκτρονικά και υποβάλλεται από τον προσφέροντα. Τα</w:t>
      </w:r>
      <w:r w:rsidRPr="00E1639C">
        <w:rPr>
          <w:rFonts w:cstheme="minorHAnsi"/>
          <w:color w:val="000000" w:themeColor="text1"/>
          <w:lang w:val="el-GR"/>
        </w:rPr>
        <w:t xml:space="preserve"> </w:t>
      </w:r>
      <w:r w:rsidRPr="00AD0F0E">
        <w:rPr>
          <w:rFonts w:cstheme="minorHAnsi"/>
          <w:color w:val="000000" w:themeColor="text1"/>
          <w:lang w:val="el-GR"/>
        </w:rPr>
        <w:t>στοιχεία που περιλαμβάνονται στην ειδική ηλεκτρονική φόρμα του συστήματος και του</w:t>
      </w:r>
      <w:r w:rsidRPr="00E1639C">
        <w:rPr>
          <w:rFonts w:cstheme="minorHAnsi"/>
          <w:color w:val="000000" w:themeColor="text1"/>
          <w:lang w:val="el-GR"/>
        </w:rPr>
        <w:t xml:space="preserve"> </w:t>
      </w:r>
      <w:r w:rsidRPr="00AD0F0E">
        <w:rPr>
          <w:rFonts w:cstheme="minorHAnsi"/>
          <w:color w:val="000000" w:themeColor="text1"/>
          <w:lang w:val="el-GR"/>
        </w:rPr>
        <w:t>παραγόμενου ηλεκτρονικά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w:t>
      </w:r>
    </w:p>
    <w:p w14:paraId="32937F92" w14:textId="77777777" w:rsidR="006D50E7" w:rsidRDefault="003929DA">
      <w:pPr>
        <w:rPr>
          <w:lang w:val="el-GR"/>
        </w:rPr>
      </w:pPr>
      <w:r>
        <w:rPr>
          <w:lang w:val="el-GR"/>
        </w:rPr>
        <w:t xml:space="preserve">Εφόσον στην ειδική ηλεκτρονική φόρμα οικονομικής προσφοράς του ΕΣΗΔΗΣ δεν μπορεί να αποτυπωθεί ποσοστό έκπτωσης, για λόγους σύγκρισης των προσφορών από το σύστημα, στην ως άνω ηλεκτρονική φόρμα, οι συμμετέχοντες θα συμπληρώσουν ως τιμή προσφοράς την τιμή, </w:t>
      </w:r>
      <w:r w:rsidR="001E15FD" w:rsidRPr="004B2C85">
        <w:rPr>
          <w:lang w:val="el-GR"/>
        </w:rPr>
        <w:t xml:space="preserve">με </w:t>
      </w:r>
      <w:r w:rsidR="00483C90">
        <w:rPr>
          <w:lang w:val="el-GR"/>
        </w:rPr>
        <w:t>δύο</w:t>
      </w:r>
      <w:r w:rsidR="0048692C">
        <w:rPr>
          <w:lang w:val="el-GR"/>
        </w:rPr>
        <w:t xml:space="preserve"> (2)</w:t>
      </w:r>
      <w:r w:rsidR="001E15FD" w:rsidRPr="004B2C85">
        <w:rPr>
          <w:lang w:val="el-GR"/>
        </w:rPr>
        <w:t xml:space="preserve"> δεκαδικά ψηφία </w:t>
      </w:r>
      <w:r w:rsidRPr="004B2C85">
        <w:rPr>
          <w:lang w:val="el-GR"/>
        </w:rPr>
        <w:t>που</w:t>
      </w:r>
      <w:r>
        <w:rPr>
          <w:lang w:val="el-GR"/>
        </w:rPr>
        <w:t xml:space="preserve"> προκύπτει μετά την αφαίρεση του ποσοστού της έκπτωσης που προσφέρουν από την ως άνω τιμή αναφοράς</w:t>
      </w:r>
      <w:r w:rsidR="0048692C">
        <w:rPr>
          <w:lang w:val="el-GR"/>
        </w:rPr>
        <w:t>, όπως αναφέρεται στον πίνακα προϋπολογισμού,</w:t>
      </w:r>
      <w:r>
        <w:rPr>
          <w:i/>
          <w:color w:val="5B9BD5"/>
          <w:lang w:val="el-GR" w:eastAsia="el-GR"/>
        </w:rPr>
        <w:t xml:space="preserve"> </w:t>
      </w:r>
      <w:r>
        <w:rPr>
          <w:lang w:val="el-GR"/>
        </w:rPr>
        <w:t>για τ</w:t>
      </w:r>
      <w:r w:rsidR="006D50E7">
        <w:rPr>
          <w:lang w:val="el-GR"/>
        </w:rPr>
        <w:t xml:space="preserve">α αντίστοιχα προς παράδοση αγαθά. </w:t>
      </w:r>
    </w:p>
    <w:p w14:paraId="5F91CE37" w14:textId="77777777" w:rsidR="0048692C" w:rsidRPr="00F71FA5" w:rsidRDefault="0048692C" w:rsidP="0048692C">
      <w:pPr>
        <w:spacing w:after="80"/>
        <w:rPr>
          <w:rFonts w:cstheme="minorHAnsi"/>
          <w:color w:val="000000" w:themeColor="text1"/>
          <w:lang w:val="el-GR"/>
        </w:rPr>
      </w:pPr>
      <w:r w:rsidRPr="00002F22">
        <w:rPr>
          <w:rFonts w:cstheme="minorHAnsi"/>
          <w:color w:val="000000" w:themeColor="text1"/>
          <w:lang w:val="el-GR"/>
        </w:rPr>
        <w:t>Για τα είδη που  υπάγονται στο πεδίο εφαρμογής του άρθρου 13, ν. 3438/2006 (ΦΕΚ Α΄ 33/14.02.2006),  οι οικονομικοί φορείς θα λάβουν την τιμή αναφοράς που αναφέρεται στον πίνακα της παρ. 1.3.1, ως αρχική και επ’ αυτής θα εκτιμήσουν το ποσοστό της έκπτωσης που θα δώσουν. Η μετατροπή αυτής της έκπτωσης σε ευρώ, δηλαδή, ο υπολογισμός της αντικειμενικής προσφοράς, θα παρέχει την ομοειδή σύγκριση προσφορών με διαφορετικά ποσοστά έκπτωσης στα επιμέρους είδη και αγαθά (βλ. Παράρτημα, Οικονομική Προσφορά).</w:t>
      </w:r>
    </w:p>
    <w:p w14:paraId="77A10D70" w14:textId="77777777" w:rsidR="003929DA" w:rsidRDefault="003929DA">
      <w:pPr>
        <w:rPr>
          <w:lang w:val="el-GR"/>
        </w:rPr>
      </w:pPr>
      <w:r>
        <w:rPr>
          <w:lang w:val="el-GR"/>
        </w:rPr>
        <w:t xml:space="preserve">Καθώς η οικονομική προσφορά, δηλαδή το προσφερόμενο ποσοστό έκπτωσης, έχει αποτυπωθεί έμμεσα στις ειδικές ηλεκτρονικές φόρμες του συστήματος, ο προσφέρων θα επισυνάψει στην ηλεκτρονική οικονομική προσφορά του, σε μορφή </w:t>
      </w:r>
      <w:proofErr w:type="spellStart"/>
      <w:r>
        <w:rPr>
          <w:lang w:val="el-GR"/>
        </w:rPr>
        <w:t>pdf</w:t>
      </w:r>
      <w:proofErr w:type="spellEnd"/>
      <w:r>
        <w:rPr>
          <w:lang w:val="el-GR"/>
        </w:rPr>
        <w:t xml:space="preserve">, ηλεκτρονικά υπογεγραμμένο και συμπληρωμένο με το  αναγραφόμενο ποσοστό έκπτωσης το υπόδειγμα της οικονομικής προσφοράς </w:t>
      </w:r>
      <w:r w:rsidRPr="00CC7BE6">
        <w:rPr>
          <w:lang w:val="el-GR"/>
        </w:rPr>
        <w:t xml:space="preserve">του Παραρτήματος </w:t>
      </w:r>
      <w:r w:rsidR="009475C3" w:rsidRPr="00CC7BE6">
        <w:rPr>
          <w:lang w:val="en-US"/>
        </w:rPr>
        <w:t>V</w:t>
      </w:r>
      <w:r w:rsidR="009475C3" w:rsidRPr="009475C3">
        <w:rPr>
          <w:lang w:val="el-GR"/>
        </w:rPr>
        <w:t xml:space="preserve"> </w:t>
      </w:r>
      <w:r>
        <w:rPr>
          <w:lang w:val="el-GR"/>
        </w:rPr>
        <w:t>που επισυνάπτεται στην παρούσα διακήρυξη.</w:t>
      </w:r>
    </w:p>
    <w:p w14:paraId="788D6C62" w14:textId="77777777" w:rsidR="0048692C" w:rsidRPr="00AD0F0E" w:rsidRDefault="0048692C" w:rsidP="0048692C">
      <w:pPr>
        <w:spacing w:after="80"/>
        <w:rPr>
          <w:rFonts w:cstheme="minorHAnsi"/>
          <w:color w:val="000000" w:themeColor="text1"/>
          <w:lang w:val="el-GR"/>
        </w:rPr>
      </w:pPr>
      <w:r w:rsidRPr="00AD0F0E">
        <w:rPr>
          <w:rFonts w:cstheme="minorHAnsi"/>
          <w:color w:val="000000" w:themeColor="text1"/>
          <w:lang w:val="el-GR"/>
        </w:rPr>
        <w:t>Η τιμή των προς προμήθεια αγαθών  με παράδοσή τους στον τόπο και με τον τρόπο που περιγράφεται στα έγγραφα της σύμβασης</w:t>
      </w:r>
      <w:r w:rsidRPr="00E1639C">
        <w:rPr>
          <w:rFonts w:cstheme="minorHAnsi"/>
          <w:color w:val="000000" w:themeColor="text1"/>
          <w:lang w:val="el-GR"/>
        </w:rPr>
        <w:t xml:space="preserve"> </w:t>
      </w:r>
      <w:r w:rsidRPr="00AD0F0E">
        <w:rPr>
          <w:rFonts w:cstheme="minorHAnsi"/>
          <w:color w:val="000000" w:themeColor="text1"/>
          <w:lang w:val="el-GR"/>
        </w:rPr>
        <w:t>δίνεται σε ευρώ ανά μονάδα αγαθού/είδους (τεμάχιο ή κιλό αντίστοιχα), όπως προσ</w:t>
      </w:r>
      <w:r>
        <w:rPr>
          <w:rFonts w:cstheme="minorHAnsi"/>
          <w:color w:val="000000" w:themeColor="text1"/>
          <w:lang w:val="el-GR"/>
        </w:rPr>
        <w:t>διορίζεται στον πίνακα παρ. 1.3</w:t>
      </w:r>
      <w:r w:rsidRPr="00AD0F0E">
        <w:rPr>
          <w:rFonts w:cstheme="minorHAnsi"/>
          <w:color w:val="000000" w:themeColor="text1"/>
          <w:lang w:val="el-GR"/>
        </w:rPr>
        <w:t xml:space="preserve"> της παρούσας.</w:t>
      </w:r>
    </w:p>
    <w:p w14:paraId="6483DE9D" w14:textId="77777777" w:rsidR="003929DA" w:rsidRDefault="003929DA">
      <w:pPr>
        <w:rPr>
          <w:lang w:val="el-GR"/>
        </w:rPr>
      </w:pPr>
      <w:r>
        <w:rPr>
          <w:lang w:val="el-GR" w:eastAsia="el-GR"/>
        </w:rPr>
        <w:t xml:space="preserve">Στην τιμή περιλαμβάνονται οι υπέρ τρίτων κρατήσεις, </w:t>
      </w:r>
      <w:r w:rsidR="00DB360F">
        <w:rPr>
          <w:lang w:val="el-GR" w:eastAsia="el-GR"/>
        </w:rPr>
        <w:t>καθώ</w:t>
      </w:r>
      <w:r>
        <w:rPr>
          <w:lang w:val="el-GR" w:eastAsia="el-GR"/>
        </w:rPr>
        <w:t xml:space="preserve">ς και κάθε άλλη επιβάρυνση, σύμφωνα με την κείμενη νομοθεσία, μη συμπεριλαμβανομένου Φ.Π.Α., </w:t>
      </w:r>
      <w:r>
        <w:rPr>
          <w:color w:val="000000"/>
          <w:lang w:val="el-GR" w:eastAsia="el-GR"/>
        </w:rPr>
        <w:t xml:space="preserve">για την παράδοση του </w:t>
      </w:r>
      <w:r w:rsidR="00A51A17">
        <w:rPr>
          <w:color w:val="000000"/>
          <w:lang w:val="el-GR" w:eastAsia="el-GR"/>
        </w:rPr>
        <w:t>αγαθ</w:t>
      </w:r>
      <w:r>
        <w:rPr>
          <w:color w:val="000000"/>
          <w:lang w:val="el-GR" w:eastAsia="el-GR"/>
        </w:rPr>
        <w:t xml:space="preserve">ού </w:t>
      </w:r>
      <w:r>
        <w:rPr>
          <w:lang w:val="el-GR" w:eastAsia="el-GR"/>
        </w:rPr>
        <w:t>στον τόπο και με τον τρόπο που προβλέπεται στα έγγραφα της σύμβασης</w:t>
      </w:r>
      <w:r>
        <w:rPr>
          <w:rStyle w:val="WW-FootnoteReference9"/>
          <w:lang w:val="el-GR" w:eastAsia="el-GR"/>
        </w:rPr>
        <w:t>.</w:t>
      </w:r>
    </w:p>
    <w:p w14:paraId="32002658" w14:textId="77777777" w:rsidR="003929DA" w:rsidRDefault="003929DA">
      <w:pPr>
        <w:rPr>
          <w:lang w:val="el-GR"/>
        </w:rPr>
      </w:pPr>
      <w:r>
        <w:rPr>
          <w:lang w:val="el-GR"/>
        </w:rPr>
        <w:lastRenderedPageBreak/>
        <w:t xml:space="preserve">Οι υπέρ τρίτων κρατήσεις </w:t>
      </w:r>
      <w:r w:rsidR="0048692C">
        <w:rPr>
          <w:lang w:val="el-GR"/>
        </w:rPr>
        <w:t>ορίζονται στην παράγραφο 5.1.2 της παρούσας.</w:t>
      </w:r>
    </w:p>
    <w:p w14:paraId="4ACBDABB" w14:textId="77777777" w:rsidR="002B429C" w:rsidRDefault="002B429C" w:rsidP="002B429C">
      <w:pPr>
        <w:spacing w:after="80"/>
        <w:rPr>
          <w:rFonts w:cstheme="minorHAnsi"/>
          <w:color w:val="000000" w:themeColor="text1"/>
          <w:lang w:val="el-GR"/>
        </w:rPr>
      </w:pPr>
      <w:r w:rsidRPr="00AD0F0E">
        <w:rPr>
          <w:rFonts w:cstheme="minorHAnsi"/>
          <w:color w:val="000000" w:themeColor="text1"/>
          <w:lang w:val="el-GR"/>
        </w:rPr>
        <w:t>Οι προσφορές απαιτείται, επί ποινή αποκλεισμού, να δίδονται για το σύνολο των προς προμήθεια ειδών και να περιλαμβάνουν ανάλυση τιμήματος ανά αγαθό/είδος.</w:t>
      </w:r>
    </w:p>
    <w:p w14:paraId="09930CD5" w14:textId="4316CA4F" w:rsidR="002B429C" w:rsidRPr="00084E04" w:rsidRDefault="002B429C" w:rsidP="002B429C">
      <w:pPr>
        <w:spacing w:after="80"/>
        <w:rPr>
          <w:rFonts w:cstheme="minorHAnsi"/>
          <w:color w:val="000000" w:themeColor="text1"/>
          <w:lang w:val="el-GR"/>
        </w:rPr>
      </w:pPr>
      <w:r w:rsidRPr="00AD0F0E">
        <w:rPr>
          <w:rFonts w:cstheme="minorHAnsi"/>
          <w:color w:val="000000" w:themeColor="text1"/>
          <w:lang w:val="el-GR"/>
        </w:rPr>
        <w:t xml:space="preserve">Η σύμβαση θα ανατεθεί με κριτήριο κατακύρωσης την πλέον συμφέρουσα από οικονομική άποψη προσφορά, αποκλειστικά βάσει τιμής (χαμηλότερη τιμή), η οποία θα προκύπτει από το μεγαλύτερο ποσοστό έκπτωσης επί τοις εκατό (%) στην τιμή των προσφερόμενων ειδών, βάσει της τιμής αναφοράς που αναφέρεται στον πίνακα </w:t>
      </w:r>
      <w:r>
        <w:rPr>
          <w:rFonts w:cstheme="minorHAnsi"/>
          <w:color w:val="000000" w:themeColor="text1"/>
          <w:lang w:val="el-GR"/>
        </w:rPr>
        <w:t>προϋπολογισμού</w:t>
      </w:r>
      <w:r w:rsidRPr="00AD0F0E">
        <w:rPr>
          <w:rFonts w:cstheme="minorHAnsi"/>
          <w:color w:val="000000" w:themeColor="text1"/>
          <w:lang w:val="el-GR"/>
        </w:rPr>
        <w:t>, για κάθε είδος, πλην των αγαθών (</w:t>
      </w:r>
      <w:proofErr w:type="spellStart"/>
      <w:r>
        <w:rPr>
          <w:rFonts w:cstheme="minorHAnsi"/>
          <w:color w:val="000000" w:themeColor="text1"/>
          <w:lang w:val="el-GR"/>
        </w:rPr>
        <w:t>ο</w:t>
      </w:r>
      <w:r w:rsidRPr="00AD0F0E">
        <w:rPr>
          <w:rFonts w:cstheme="minorHAnsi"/>
          <w:color w:val="000000" w:themeColor="text1"/>
          <w:lang w:val="el-GR"/>
        </w:rPr>
        <w:t>πωροκηπευτικών</w:t>
      </w:r>
      <w:proofErr w:type="spellEnd"/>
      <w:r w:rsidRPr="00AD0F0E">
        <w:rPr>
          <w:rFonts w:cstheme="minorHAnsi"/>
          <w:color w:val="000000" w:themeColor="text1"/>
          <w:lang w:val="el-GR"/>
        </w:rPr>
        <w:t>, κρ</w:t>
      </w:r>
      <w:r>
        <w:rPr>
          <w:rFonts w:cstheme="minorHAnsi"/>
          <w:color w:val="000000" w:themeColor="text1"/>
          <w:lang w:val="el-GR"/>
        </w:rPr>
        <w:t>εάτων και</w:t>
      </w:r>
      <w:r w:rsidRPr="00AD0F0E">
        <w:rPr>
          <w:rFonts w:cstheme="minorHAnsi"/>
          <w:color w:val="000000" w:themeColor="text1"/>
          <w:lang w:val="el-GR"/>
        </w:rPr>
        <w:t xml:space="preserve"> </w:t>
      </w:r>
      <w:proofErr w:type="spellStart"/>
      <w:r w:rsidRPr="00AD0F0E">
        <w:rPr>
          <w:rFonts w:cstheme="minorHAnsi"/>
          <w:color w:val="000000" w:themeColor="text1"/>
          <w:lang w:val="el-GR"/>
        </w:rPr>
        <w:t>ελαιολάδων</w:t>
      </w:r>
      <w:proofErr w:type="spellEnd"/>
      <w:r w:rsidRPr="00AD0F0E">
        <w:rPr>
          <w:rFonts w:cstheme="minorHAnsi"/>
          <w:color w:val="000000" w:themeColor="text1"/>
          <w:lang w:val="el-GR"/>
        </w:rPr>
        <w:t xml:space="preserve">) που υπάγονται στο πεδίο εφαρμογής του άρθρου 13, ν. 3438/2006 (ΦΕΚ Α΄ 33/14.02.2006), των οποίων η προσφερόμενη τιμή θα προκύπτει από το μεγαλύτερο ποσοστό έκπτωσης επί τοις εκατό (%) στη νόμιμα </w:t>
      </w:r>
      <w:r w:rsidRPr="00346FD1">
        <w:rPr>
          <w:rFonts w:cstheme="minorHAnsi"/>
          <w:color w:val="000000" w:themeColor="text1"/>
          <w:lang w:val="el-GR"/>
        </w:rPr>
        <w:t>διαμορφούμενη κάθε φορά μέση τιμή λιανικής πώλησης του είδους την ημέρα παράδοσής του, σύμφωνα με το Δελτίο Πιστοποίησης Τιμών ανά κατηγορία που εκδίδεται από την αρμόδια Υπηρεσία της Περιφέρειας.</w:t>
      </w:r>
      <w:r w:rsidR="00DB3490" w:rsidRPr="00346FD1">
        <w:rPr>
          <w:rFonts w:cstheme="minorHAnsi"/>
          <w:color w:val="000000" w:themeColor="text1"/>
          <w:lang w:val="el-GR"/>
        </w:rPr>
        <w:t xml:space="preserve"> Στις περιπτώσεις που δεν εκδίδεται </w:t>
      </w:r>
      <w:r w:rsidRPr="00346FD1">
        <w:rPr>
          <w:rFonts w:cstheme="minorHAnsi"/>
          <w:color w:val="000000" w:themeColor="text1"/>
          <w:lang w:val="el-GR"/>
        </w:rPr>
        <w:t xml:space="preserve"> </w:t>
      </w:r>
      <w:r w:rsidR="00DB3490" w:rsidRPr="00346FD1">
        <w:rPr>
          <w:rFonts w:cstheme="minorHAnsi"/>
          <w:color w:val="000000" w:themeColor="text1"/>
          <w:lang w:val="el-GR"/>
        </w:rPr>
        <w:t>Δελτίο Πιστοποίησης Τιμών για κάποιο είδος από την αρμόδια Υπηρεσία της Περιφέρειας</w:t>
      </w:r>
      <w:r w:rsidR="00346FD1" w:rsidRPr="00346FD1">
        <w:rPr>
          <w:rFonts w:cstheme="minorHAnsi"/>
          <w:color w:val="000000" w:themeColor="text1"/>
          <w:lang w:val="el-GR"/>
        </w:rPr>
        <w:t xml:space="preserve"> </w:t>
      </w:r>
      <w:r w:rsidR="00000D41">
        <w:rPr>
          <w:rFonts w:cstheme="minorHAnsi"/>
          <w:color w:val="000000" w:themeColor="text1"/>
          <w:lang w:val="el-GR"/>
        </w:rPr>
        <w:t>Κρήτης</w:t>
      </w:r>
      <w:r w:rsidR="00DB3490" w:rsidRPr="00000D41">
        <w:rPr>
          <w:rFonts w:cstheme="minorHAnsi"/>
          <w:color w:val="000000" w:themeColor="text1"/>
          <w:lang w:val="el-GR"/>
        </w:rPr>
        <w:t>,</w:t>
      </w:r>
      <w:r w:rsidR="00DB3490" w:rsidRPr="00346FD1">
        <w:rPr>
          <w:rFonts w:cstheme="minorHAnsi"/>
          <w:color w:val="000000" w:themeColor="text1"/>
          <w:lang w:val="el-GR"/>
        </w:rPr>
        <w:t xml:space="preserve"> λαμβάνεται υπόψη το αντίστοιχο</w:t>
      </w:r>
      <w:r w:rsidR="001242C2" w:rsidRPr="00346FD1">
        <w:rPr>
          <w:rFonts w:cstheme="minorHAnsi"/>
          <w:color w:val="000000" w:themeColor="text1"/>
          <w:lang w:val="el-GR"/>
        </w:rPr>
        <w:t xml:space="preserve"> Δελτίο όμορης</w:t>
      </w:r>
      <w:r w:rsidR="00DB3490" w:rsidRPr="00346FD1">
        <w:rPr>
          <w:rFonts w:cstheme="minorHAnsi"/>
          <w:color w:val="000000" w:themeColor="text1"/>
          <w:lang w:val="el-GR"/>
        </w:rPr>
        <w:t xml:space="preserve"> </w:t>
      </w:r>
      <w:r w:rsidR="001242C2" w:rsidRPr="00346FD1">
        <w:rPr>
          <w:rFonts w:cstheme="minorHAnsi"/>
          <w:color w:val="000000" w:themeColor="text1"/>
          <w:lang w:val="el-GR"/>
        </w:rPr>
        <w:t>Π</w:t>
      </w:r>
      <w:r w:rsidR="00DB3490" w:rsidRPr="00346FD1">
        <w:rPr>
          <w:rFonts w:cstheme="minorHAnsi"/>
          <w:color w:val="000000" w:themeColor="text1"/>
          <w:lang w:val="el-GR"/>
        </w:rPr>
        <w:t>ε</w:t>
      </w:r>
      <w:r w:rsidR="001242C2" w:rsidRPr="00346FD1">
        <w:rPr>
          <w:rFonts w:cstheme="minorHAnsi"/>
          <w:color w:val="000000" w:themeColor="text1"/>
          <w:lang w:val="el-GR"/>
        </w:rPr>
        <w:t>ριφέ</w:t>
      </w:r>
      <w:r w:rsidR="00DB3490" w:rsidRPr="00346FD1">
        <w:rPr>
          <w:rFonts w:cstheme="minorHAnsi"/>
          <w:color w:val="000000" w:themeColor="text1"/>
          <w:lang w:val="el-GR"/>
        </w:rPr>
        <w:t>ρειας</w:t>
      </w:r>
      <w:r w:rsidR="001242C2" w:rsidRPr="00346FD1">
        <w:rPr>
          <w:rFonts w:cstheme="minorHAnsi"/>
          <w:color w:val="000000" w:themeColor="text1"/>
          <w:lang w:val="el-GR"/>
        </w:rPr>
        <w:t>.</w:t>
      </w:r>
    </w:p>
    <w:p w14:paraId="695FF323" w14:textId="77777777" w:rsidR="002B429C" w:rsidRPr="00084E04" w:rsidRDefault="002B429C" w:rsidP="002B429C">
      <w:pPr>
        <w:spacing w:after="80"/>
        <w:rPr>
          <w:rFonts w:cstheme="minorHAnsi"/>
          <w:iCs/>
          <w:color w:val="000000" w:themeColor="text1"/>
          <w:lang w:val="el-GR"/>
        </w:rPr>
      </w:pPr>
      <w:r w:rsidRPr="00084E04">
        <w:rPr>
          <w:rFonts w:cstheme="minorHAnsi"/>
          <w:color w:val="000000" w:themeColor="text1"/>
          <w:lang w:val="el-GR"/>
        </w:rPr>
        <w:t xml:space="preserve">Οι προσφερόμενες τιμές αναπροσαρμόζονται σύμφωνα με τα αναλυτικώς οριζόμενα στην παράγραφο </w:t>
      </w:r>
      <w:r w:rsidR="00084E04" w:rsidRPr="00084E04">
        <w:rPr>
          <w:rFonts w:cstheme="minorHAnsi"/>
          <w:color w:val="000000" w:themeColor="text1"/>
          <w:lang w:val="el-GR"/>
        </w:rPr>
        <w:t xml:space="preserve">6.7 </w:t>
      </w:r>
      <w:r w:rsidRPr="00084E04">
        <w:rPr>
          <w:rFonts w:cstheme="minorHAnsi"/>
          <w:color w:val="000000" w:themeColor="text1"/>
          <w:lang w:val="el-GR"/>
        </w:rPr>
        <w:t>της παρούσας</w:t>
      </w:r>
      <w:r w:rsidRPr="00084E04">
        <w:rPr>
          <w:rFonts w:cstheme="minorHAnsi"/>
          <w:iCs/>
          <w:color w:val="000000" w:themeColor="text1"/>
          <w:lang w:val="el-GR"/>
        </w:rPr>
        <w:t>.</w:t>
      </w:r>
    </w:p>
    <w:p w14:paraId="20FF628E" w14:textId="77777777" w:rsidR="003929DA" w:rsidRDefault="003929DA">
      <w:pPr>
        <w:rPr>
          <w:lang w:val="el-GR"/>
        </w:rPr>
      </w:pPr>
      <w:r w:rsidRPr="00084E04">
        <w:rPr>
          <w:lang w:val="el-GR"/>
        </w:rPr>
        <w:t>Ως απαράδεκτες θα απορρίπτονται προσφορές στις οποίες: α) δεν δίνεται τιμή σε ΕΥΡΩ ή</w:t>
      </w:r>
      <w:r>
        <w:rPr>
          <w:lang w:val="el-GR"/>
        </w:rPr>
        <w:t xml:space="preserve"> καθορίζεται  σχέση ΕΥΡΩ προς ξένο νόμισμα, </w:t>
      </w:r>
      <w:r w:rsidRPr="006D50E7">
        <w:rPr>
          <w:lang w:val="el-GR"/>
        </w:rPr>
        <w:t>β) δεν προκύπτει με σαφήνεια η προσφερόμενη τιμή, με την επιφύλαξη  του άρθρου 102 του ν. 4412/2016 και γ</w:t>
      </w:r>
      <w:r>
        <w:rPr>
          <w:lang w:val="el-GR"/>
        </w:rPr>
        <w:t>) η τιμή υπερβαίνει τον προϋπολογισμό της σύμβασης που καθορίζεται και τεκμηρ</w:t>
      </w:r>
      <w:r w:rsidR="002B429C">
        <w:rPr>
          <w:lang w:val="el-GR"/>
        </w:rPr>
        <w:t>ιώνεται από την αναθέτουσα αρχή.</w:t>
      </w:r>
    </w:p>
    <w:p w14:paraId="00749717" w14:textId="5C5C0E6A" w:rsidR="003929DA" w:rsidRDefault="003929DA">
      <w:pPr>
        <w:pStyle w:val="3"/>
        <w:rPr>
          <w:lang w:val="el-GR" w:eastAsia="el-GR"/>
        </w:rPr>
      </w:pPr>
      <w:bookmarkStart w:id="73" w:name="_Toc211935475"/>
      <w:r>
        <w:rPr>
          <w:lang w:val="el-GR"/>
        </w:rPr>
        <w:t>2.4.5</w:t>
      </w:r>
      <w:r>
        <w:rPr>
          <w:lang w:val="el-GR"/>
        </w:rPr>
        <w:tab/>
        <w:t>Χρόνος ισχύος των προσφορών</w:t>
      </w:r>
      <w:bookmarkEnd w:id="73"/>
    </w:p>
    <w:p w14:paraId="13D4F4FF" w14:textId="77777777" w:rsidR="003929DA" w:rsidRDefault="003929DA">
      <w:pPr>
        <w:rPr>
          <w:lang w:val="el-GR" w:eastAsia="el-GR"/>
        </w:rPr>
      </w:pPr>
      <w:r>
        <w:rPr>
          <w:lang w:val="el-GR" w:eastAsia="el-GR"/>
        </w:rPr>
        <w:t xml:space="preserve">Οι υποβαλλόμενες προσφορές ισχύουν και δεσμεύουν τους οικονομικούς φορείς για διάστημα </w:t>
      </w:r>
      <w:r w:rsidR="001437FF">
        <w:rPr>
          <w:lang w:val="el-GR" w:eastAsia="el-GR"/>
        </w:rPr>
        <w:t xml:space="preserve">δώδεκα (12) </w:t>
      </w:r>
      <w:r>
        <w:rPr>
          <w:lang w:val="el-GR" w:eastAsia="el-GR"/>
        </w:rPr>
        <w:t xml:space="preserve">μηνών από την επόμενη της </w:t>
      </w:r>
      <w:r w:rsidR="00CD64AC">
        <w:rPr>
          <w:lang w:val="el-GR" w:eastAsia="el-GR"/>
        </w:rPr>
        <w:t>καταληκτικής ημερομηνίας υποβολής προσφορών</w:t>
      </w:r>
      <w:r w:rsidR="001437FF" w:rsidRPr="001437FF">
        <w:rPr>
          <w:lang w:val="el-GR" w:eastAsia="el-GR"/>
        </w:rPr>
        <w:t>.</w:t>
      </w:r>
    </w:p>
    <w:p w14:paraId="6BC7917C" w14:textId="77777777" w:rsidR="003929DA" w:rsidRDefault="003929DA">
      <w:pPr>
        <w:rPr>
          <w:lang w:val="el-GR" w:eastAsia="el-GR"/>
        </w:rPr>
      </w:pPr>
      <w:r>
        <w:rPr>
          <w:lang w:val="el-GR" w:eastAsia="el-GR"/>
        </w:rPr>
        <w:t>Προσφορά η οποία ορίζει χρόνο ισχύος μικρότερο από τον ανωτέρω προβλεπόμενο απορρίπτεται</w:t>
      </w:r>
      <w:r w:rsidR="00744F87">
        <w:rPr>
          <w:lang w:val="el-GR" w:eastAsia="el-GR"/>
        </w:rPr>
        <w:t xml:space="preserve"> ως μη κανονική</w:t>
      </w:r>
      <w:r>
        <w:rPr>
          <w:lang w:val="el-GR" w:eastAsia="el-GR"/>
        </w:rPr>
        <w:t>.</w:t>
      </w:r>
    </w:p>
    <w:p w14:paraId="622525E3" w14:textId="29A43D3E" w:rsidR="003929DA" w:rsidRDefault="003929DA">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sidR="00000D41">
        <w:rPr>
          <w:lang w:val="el-GR" w:eastAsia="el-GR"/>
        </w:rPr>
        <w:t xml:space="preserve">  </w:t>
      </w:r>
      <w:r w:rsidR="00744F87" w:rsidRPr="00744F87">
        <w:rPr>
          <w:lang w:val="el-GR" w:eastAsia="el-GR"/>
        </w:rPr>
        <w:t xml:space="preserve">Σε περίπτωση αιτήματος της αναθέτουσας αρχής για παράταση της ισχύος της προσφοράς, </w:t>
      </w:r>
      <w:r w:rsidR="00DB360F">
        <w:rPr>
          <w:lang w:val="el-GR" w:eastAsia="el-GR"/>
        </w:rPr>
        <w:t xml:space="preserve">οι προσφορές των οικονομικών φορέων </w:t>
      </w:r>
      <w:r w:rsidR="00744F87" w:rsidRPr="00744F87">
        <w:rPr>
          <w:lang w:val="el-GR" w:eastAsia="el-GR"/>
        </w:rPr>
        <w:t xml:space="preserve"> που αποδέχτηκαν την παράταση, πριν τη λήξη ισχύος των προσφορών τους,  ισχύουν και τους δεσμεύουν  για το επιπλέον αυτό χρονικό διάστημα.</w:t>
      </w:r>
    </w:p>
    <w:p w14:paraId="462B63FC" w14:textId="77777777" w:rsidR="003929DA" w:rsidRDefault="003929DA">
      <w:pPr>
        <w:rPr>
          <w:lang w:val="el-GR"/>
        </w:rPr>
      </w:pPr>
      <w:r>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Pr>
          <w:lang w:val="el-GR" w:eastAsia="el-GR"/>
        </w:rPr>
        <w:t>παρατείνουν</w:t>
      </w:r>
      <w:r>
        <w:rPr>
          <w:lang w:val="el-GR" w:eastAsia="el-GR"/>
        </w:rPr>
        <w:t xml:space="preserve"> τις προσφορές τους και αποκλείονται οι λοιποί οικονομικοί φορείς.</w:t>
      </w:r>
    </w:p>
    <w:p w14:paraId="09A79151" w14:textId="77777777" w:rsidR="003929DA" w:rsidRDefault="003929DA">
      <w:pPr>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7C7E90F0" w14:textId="77777777" w:rsidR="003929DA" w:rsidRDefault="003929DA">
      <w:pPr>
        <w:rPr>
          <w:lang w:val="el-GR"/>
        </w:rPr>
      </w:pPr>
    </w:p>
    <w:p w14:paraId="1E8B3017" w14:textId="1CCE2D25" w:rsidR="003929DA" w:rsidRPr="00BD65F6" w:rsidRDefault="003929DA">
      <w:pPr>
        <w:pStyle w:val="3"/>
        <w:rPr>
          <w:lang w:val="el-GR"/>
        </w:rPr>
      </w:pPr>
      <w:bookmarkStart w:id="74" w:name="_Toc211935476"/>
      <w:r>
        <w:rPr>
          <w:lang w:val="el-GR"/>
        </w:rPr>
        <w:t>2.4.6</w:t>
      </w:r>
      <w:r>
        <w:rPr>
          <w:lang w:val="el-GR"/>
        </w:rPr>
        <w:tab/>
        <w:t>Λόγοι απόρριψης προσφορών</w:t>
      </w:r>
      <w:bookmarkEnd w:id="74"/>
    </w:p>
    <w:p w14:paraId="5CC0A138" w14:textId="77777777" w:rsidR="003929DA" w:rsidRDefault="003929DA">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w:t>
      </w:r>
      <w:proofErr w:type="gramStart"/>
      <w:r>
        <w:rPr>
          <w:lang w:val="el-GR"/>
        </w:rPr>
        <w:t>απορρίπτει</w:t>
      </w:r>
      <w:r w:rsidRPr="00286137">
        <w:rPr>
          <w:lang w:val="el-GR"/>
        </w:rPr>
        <w:t xml:space="preserve">  προσφορά</w:t>
      </w:r>
      <w:proofErr w:type="gramEnd"/>
      <w:r>
        <w:rPr>
          <w:lang w:val="el-GR"/>
        </w:rPr>
        <w:t>:</w:t>
      </w:r>
    </w:p>
    <w:p w14:paraId="64F5CA64" w14:textId="120A16E9" w:rsidR="003929DA" w:rsidRDefault="003929DA">
      <w:pPr>
        <w:rPr>
          <w:lang w:val="el-GR"/>
        </w:rPr>
      </w:pPr>
      <w:r w:rsidRPr="006D50E7">
        <w:rPr>
          <w:lang w:val="el-GR"/>
        </w:rPr>
        <w:lastRenderedPageBreak/>
        <w:t xml:space="preserve">α) </w:t>
      </w:r>
      <w:r w:rsidR="00B82F28" w:rsidRPr="006D50E7">
        <w:rPr>
          <w:lang w:val="el-GR"/>
        </w:rPr>
        <w:t xml:space="preserve">η </w:t>
      </w:r>
      <w:r w:rsidR="00097F3B" w:rsidRPr="000A6F04">
        <w:rPr>
          <w:lang w:val="el-GR"/>
        </w:rPr>
        <w:t>οποία</w:t>
      </w:r>
      <w:r w:rsidR="000B4E42" w:rsidRPr="000A6F04">
        <w:rPr>
          <w:lang w:val="el-GR"/>
        </w:rPr>
        <w:t>, με την επιφύλαξη του άρθρου 102 του ν. 4412/2016 περί συμπλήρωσης,</w:t>
      </w:r>
      <w:r w:rsidR="00000D41">
        <w:rPr>
          <w:lang w:val="el-GR"/>
        </w:rPr>
        <w:t xml:space="preserve"> </w:t>
      </w:r>
      <w:r w:rsidR="00097F3B" w:rsidRPr="000A6F04">
        <w:rPr>
          <w:lang w:val="el-GR"/>
        </w:rPr>
        <w:t xml:space="preserve">αποκλίνει </w:t>
      </w:r>
      <w:r w:rsidR="00B82F28" w:rsidRPr="000A6F04">
        <w:rPr>
          <w:lang w:val="el-GR"/>
        </w:rPr>
        <w:t xml:space="preserve">από απαράβατους όρους </w:t>
      </w:r>
      <w:r w:rsidR="00097F3B" w:rsidRPr="000A6F04">
        <w:rPr>
          <w:lang w:val="el-GR"/>
        </w:rPr>
        <w:t xml:space="preserve">περί σύνταξης και υποβολής της προσφοράς, </w:t>
      </w:r>
      <w:r w:rsidR="00B82F28" w:rsidRPr="000A6F04">
        <w:rPr>
          <w:lang w:val="el-GR"/>
        </w:rPr>
        <w:t xml:space="preserve">ή δεν υποβάλλεται εμπρόθεσμα με τον τρόπο και με το περιεχόμενο που ορίζεται στην παρούσα </w:t>
      </w:r>
      <w:r w:rsidRPr="000A6F04">
        <w:rPr>
          <w:lang w:val="el-GR"/>
        </w:rPr>
        <w:t>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2.4.4. (Περιεχόμενο φακέλου οικονομικής προσφοράς, τρόπος σύνταξης και υποβολής οικονομικών προσφορών</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w:t>
      </w:r>
      <w:r w:rsidRPr="000B4E42">
        <w:rPr>
          <w:lang w:val="el-GR"/>
        </w:rPr>
        <w:t>.5. (Χρόνος ισχύος προσφορών), 3.1. (Αποσφράγιση και αξιολόγηση προσφορών), 3.2 (Πρόσκληση υποβολής δικαιολογητικών προσωρινού αναδόχου) της παρούσας,</w:t>
      </w:r>
    </w:p>
    <w:p w14:paraId="4462517E" w14:textId="77777777" w:rsidR="003929DA" w:rsidRDefault="003929DA">
      <w:pPr>
        <w:rPr>
          <w:lang w:val="el-GR"/>
        </w:rPr>
      </w:pPr>
      <w:r>
        <w:rPr>
          <w:lang w:val="el-GR"/>
        </w:rPr>
        <w:t xml:space="preserve">β) η οποία περιέχει ατελείς, ελλιπείς, ασαφείς ή λανθασμένες πληροφορίες ή τεκμηρίωση, συμπεριλαμβανομένων </w:t>
      </w:r>
      <w:r w:rsidR="00097F3B">
        <w:rPr>
          <w:lang w:val="el-GR"/>
        </w:rPr>
        <w:t xml:space="preserve">των πληροφοριών </w:t>
      </w:r>
      <w:r>
        <w:rPr>
          <w:lang w:val="el-GR"/>
        </w:rPr>
        <w:t xml:space="preserve">που περιέχονται στο ΕΕΕΣ, εφόσον αυτές δεν επιδέχονται συμπλήρωσης, διόρθωσης, αποσαφήνισης ή </w:t>
      </w:r>
      <w:r w:rsidR="00D245F6">
        <w:rPr>
          <w:lang w:val="el-GR"/>
        </w:rPr>
        <w:t xml:space="preserve">διευκρίνισης </w:t>
      </w:r>
      <w:r>
        <w:rPr>
          <w:lang w:val="el-GR"/>
        </w:rPr>
        <w:t>ή</w:t>
      </w:r>
      <w:r w:rsidR="00097F3B">
        <w:rPr>
          <w:lang w:val="el-GR"/>
        </w:rPr>
        <w:t>,</w:t>
      </w:r>
      <w:r>
        <w:rPr>
          <w:lang w:val="el-GR"/>
        </w:rPr>
        <w:t xml:space="preserve"> εφόσον επιδέχονται</w:t>
      </w:r>
      <w:r w:rsidR="00097F3B">
        <w:rPr>
          <w:lang w:val="el-GR"/>
        </w:rPr>
        <w:t>,</w:t>
      </w:r>
      <w:r>
        <w:rPr>
          <w:lang w:val="el-GR"/>
        </w:rPr>
        <w:t xml:space="preserve"> δεν έχουν αποκατασταθεί από τον προσφέροντα, εντός της προκαθορισμένης προθεσμίας, σύμφωνα </w:t>
      </w:r>
      <w:r w:rsidR="00D245F6">
        <w:rPr>
          <w:lang w:val="el-GR"/>
        </w:rPr>
        <w:t xml:space="preserve">το άρθρο 102 του ν. 4412/2016 και την </w:t>
      </w:r>
      <w:r>
        <w:rPr>
          <w:lang w:val="el-GR"/>
        </w:rPr>
        <w:t>παρ</w:t>
      </w:r>
      <w:r w:rsidR="006A34C5">
        <w:rPr>
          <w:lang w:val="el-GR"/>
        </w:rPr>
        <w:t>. 3.1.</w:t>
      </w:r>
      <w:r w:rsidR="007515FD">
        <w:rPr>
          <w:lang w:val="el-GR"/>
        </w:rPr>
        <w:t>2</w:t>
      </w:r>
      <w:r w:rsidR="00FF640E">
        <w:rPr>
          <w:lang w:val="el-GR"/>
        </w:rPr>
        <w:t>.1</w:t>
      </w:r>
      <w:r w:rsidR="000300A6">
        <w:rPr>
          <w:lang w:val="el-GR"/>
        </w:rPr>
        <w:t xml:space="preserve"> </w:t>
      </w:r>
      <w:r>
        <w:rPr>
          <w:lang w:val="el-GR"/>
        </w:rPr>
        <w:t>της παρούσας διακήρυξης,</w:t>
      </w:r>
    </w:p>
    <w:p w14:paraId="0ADD2F96" w14:textId="77777777" w:rsidR="003929DA" w:rsidRDefault="003929DA">
      <w:pPr>
        <w:rPr>
          <w:lang w:val="el-GR"/>
        </w:rPr>
      </w:pPr>
      <w:r>
        <w:rPr>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w:t>
      </w:r>
      <w:r w:rsidR="00C6085C">
        <w:rPr>
          <w:lang w:val="el-GR"/>
        </w:rPr>
        <w:t>,</w:t>
      </w:r>
      <w:r>
        <w:rPr>
          <w:lang w:val="el-GR"/>
        </w:rPr>
        <w:t xml:space="preserve"> σύμφωνα με </w:t>
      </w:r>
      <w:r w:rsidR="006A34C5">
        <w:rPr>
          <w:lang w:val="el-GR"/>
        </w:rPr>
        <w:t xml:space="preserve">την </w:t>
      </w:r>
      <w:r>
        <w:rPr>
          <w:lang w:val="el-GR"/>
        </w:rPr>
        <w:t>παρ</w:t>
      </w:r>
      <w:r w:rsidR="006A34C5">
        <w:rPr>
          <w:lang w:val="el-GR"/>
        </w:rPr>
        <w:t xml:space="preserve">. </w:t>
      </w:r>
      <w:r>
        <w:rPr>
          <w:lang w:val="el-GR"/>
        </w:rPr>
        <w:t>3.1.</w:t>
      </w:r>
      <w:r w:rsidR="007515FD">
        <w:rPr>
          <w:lang w:val="el-GR"/>
        </w:rPr>
        <w:t>2</w:t>
      </w:r>
      <w:r>
        <w:rPr>
          <w:lang w:val="el-GR"/>
        </w:rPr>
        <w:t>.</w:t>
      </w:r>
      <w:r w:rsidR="00D245F6">
        <w:rPr>
          <w:lang w:val="el-GR"/>
        </w:rPr>
        <w:t>1</w:t>
      </w:r>
      <w:r>
        <w:rPr>
          <w:lang w:val="el-GR"/>
        </w:rPr>
        <w:t xml:space="preserve"> της παρούσας και τα άρθρα 102 και 103 του ν. 4412/2016,</w:t>
      </w:r>
    </w:p>
    <w:p w14:paraId="627734AE" w14:textId="77777777" w:rsidR="003929DA" w:rsidRDefault="003929DA">
      <w:pPr>
        <w:rPr>
          <w:lang w:val="el-GR"/>
        </w:rPr>
      </w:pPr>
      <w:r>
        <w:rPr>
          <w:lang w:val="el-GR"/>
        </w:rPr>
        <w:t xml:space="preserve">δ) η οποία είναι εναλλακτική προσφορά, </w:t>
      </w:r>
    </w:p>
    <w:p w14:paraId="122CD0FA" w14:textId="281DAF3B" w:rsidR="003929DA" w:rsidRDefault="003929DA">
      <w:pPr>
        <w:rPr>
          <w:iCs/>
          <w:color w:val="5B9BD5"/>
          <w:lang w:val="el-GR"/>
        </w:rPr>
      </w:pPr>
      <w:r>
        <w:rPr>
          <w:lang w:val="el-GR"/>
        </w:rPr>
        <w:t>ε) η οποία υποβάλλεται από έναν προσφέροντα που έχει υποβά</w:t>
      </w:r>
      <w:r w:rsidR="00967855">
        <w:rPr>
          <w:lang w:val="el-GR"/>
        </w:rPr>
        <w:t>λει δύο ή περισσότερες προσφορέ</w:t>
      </w:r>
      <w:r w:rsidR="00761E60">
        <w:rPr>
          <w:lang w:val="el-GR"/>
        </w:rPr>
        <w:t>ς</w:t>
      </w:r>
      <w:r w:rsidR="00967855">
        <w:rPr>
          <w:lang w:val="el-GR"/>
        </w:rPr>
        <w:t>.</w:t>
      </w:r>
      <w:r>
        <w:rPr>
          <w:lang w:val="el-GR"/>
        </w:rPr>
        <w:t xml:space="preserve"> Ο περιορισμός αυτός ισχύει, υπό τους όρους της παραγράφου 2.2.3.4 </w:t>
      </w:r>
      <w:proofErr w:type="spellStart"/>
      <w:r>
        <w:rPr>
          <w:lang w:val="el-GR"/>
        </w:rPr>
        <w:t>περ.γ</w:t>
      </w:r>
      <w:proofErr w:type="spellEnd"/>
      <w:r w:rsidR="00C6085C">
        <w:rPr>
          <w:lang w:val="el-GR"/>
        </w:rPr>
        <w:t>΄</w:t>
      </w:r>
      <w:r w:rsidR="00000D41">
        <w:rPr>
          <w:lang w:val="el-GR"/>
        </w:rPr>
        <w:t xml:space="preserve"> </w:t>
      </w:r>
      <w:r>
        <w:rPr>
          <w:lang w:val="el-GR"/>
        </w:rPr>
        <w:t xml:space="preserve">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5C59D186" w14:textId="77777777" w:rsidR="003929DA" w:rsidRDefault="00CB3E18">
      <w:pPr>
        <w:rPr>
          <w:lang w:val="el-GR"/>
        </w:rPr>
      </w:pPr>
      <w:proofErr w:type="spellStart"/>
      <w:r>
        <w:rPr>
          <w:lang w:val="el-GR"/>
        </w:rPr>
        <w:t>στ</w:t>
      </w:r>
      <w:proofErr w:type="spellEnd"/>
      <w:r w:rsidR="003929DA">
        <w:rPr>
          <w:lang w:val="el-GR"/>
        </w:rPr>
        <w:t>) η οποία είναι υπό αίρεση,</w:t>
      </w:r>
    </w:p>
    <w:p w14:paraId="7CC7DF30" w14:textId="77777777" w:rsidR="003929DA" w:rsidRDefault="00CB3E18">
      <w:pPr>
        <w:rPr>
          <w:lang w:val="el-GR"/>
        </w:rPr>
      </w:pPr>
      <w:r w:rsidRPr="00802C51">
        <w:rPr>
          <w:lang w:val="el-GR"/>
        </w:rPr>
        <w:t>ζ</w:t>
      </w:r>
      <w:r w:rsidR="003929DA" w:rsidRPr="00802C51">
        <w:rPr>
          <w:lang w:val="el-GR"/>
        </w:rPr>
        <w:t>) η οποία θέτει όρο αναπροσαρμογής,</w:t>
      </w:r>
    </w:p>
    <w:p w14:paraId="1ACA28A7" w14:textId="75411E5B" w:rsidR="003929DA" w:rsidRDefault="00CB3E18">
      <w:pPr>
        <w:rPr>
          <w:lang w:val="el-GR"/>
        </w:rPr>
      </w:pPr>
      <w:r>
        <w:rPr>
          <w:lang w:val="el-GR"/>
        </w:rPr>
        <w:t>η</w:t>
      </w:r>
      <w:r w:rsidR="003929DA">
        <w:rPr>
          <w:lang w:val="el-GR"/>
        </w:rPr>
        <w:t xml:space="preserve">) για την οποία ο προσφέρων δεν </w:t>
      </w:r>
      <w:r w:rsidR="00CA3778">
        <w:rPr>
          <w:lang w:val="el-GR"/>
        </w:rPr>
        <w:t>παράσχει</w:t>
      </w:r>
      <w:r w:rsidR="003929DA">
        <w:rPr>
          <w:lang w:val="el-GR"/>
        </w:rPr>
        <w:t>,</w:t>
      </w:r>
      <w:r w:rsidR="00792548">
        <w:rPr>
          <w:lang w:val="el-GR"/>
        </w:rPr>
        <w:t xml:space="preserve"> </w:t>
      </w:r>
      <w:r w:rsidR="003929DA">
        <w:rPr>
          <w:lang w:val="el-GR"/>
        </w:rPr>
        <w:t>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w:t>
      </w:r>
      <w:r w:rsidR="00CA3778">
        <w:rPr>
          <w:lang w:val="el-GR"/>
        </w:rPr>
        <w:t>,</w:t>
      </w:r>
      <w:r w:rsidR="003929DA">
        <w:rPr>
          <w:lang w:val="el-GR"/>
        </w:rPr>
        <w:t xml:space="preserve"> στην περίπτωση που η προσφορά του φαίνεται ασυνήθιστα χαμηλή σε σχέση με τα αγαθά, σύμφωνα με την παρ. 1 του άρθρου 88 του ν.4412/2016,</w:t>
      </w:r>
    </w:p>
    <w:p w14:paraId="58865E04" w14:textId="77777777" w:rsidR="003929DA" w:rsidRPr="000A6F04" w:rsidRDefault="00CB3E18">
      <w:pPr>
        <w:rPr>
          <w:lang w:val="el-GR"/>
        </w:rPr>
      </w:pPr>
      <w:r>
        <w:rPr>
          <w:lang w:val="el-GR"/>
        </w:rPr>
        <w:t>θ</w:t>
      </w:r>
      <w:r w:rsidR="003929DA">
        <w:rPr>
          <w:lang w:val="el-GR"/>
        </w:rPr>
        <w:t xml:space="preserve">) </w:t>
      </w:r>
      <w:r w:rsidR="00B17B5E" w:rsidRPr="006A42C7">
        <w:rPr>
          <w:lang w:val="el-GR"/>
        </w:rPr>
        <w:t>εφόσον</w:t>
      </w:r>
      <w:r w:rsidR="00967855">
        <w:rPr>
          <w:lang w:val="el-GR"/>
        </w:rPr>
        <w:t xml:space="preserve"> </w:t>
      </w:r>
      <w:r w:rsidR="00CA3778">
        <w:rPr>
          <w:lang w:val="el-GR"/>
        </w:rPr>
        <w:t>διαπιστωθεί</w:t>
      </w:r>
      <w:r w:rsidR="003929DA">
        <w:rPr>
          <w:lang w:val="el-GR"/>
        </w:rPr>
        <w:t xml:space="preserve"> ότι είναι ασυνήθιστα χαμηλή διότι δε συμμορφώνεται με τις ισχύουσες  </w:t>
      </w:r>
      <w:r w:rsidR="003929DA" w:rsidRPr="000A6F04">
        <w:rPr>
          <w:lang w:val="el-GR"/>
        </w:rPr>
        <w:t>υποχρεώσεις της παρ. 2 του άρθρου 18 του ν.4412/2016,</w:t>
      </w:r>
    </w:p>
    <w:p w14:paraId="35D1A701" w14:textId="77777777" w:rsidR="003929DA" w:rsidRDefault="00CB3E18">
      <w:pPr>
        <w:rPr>
          <w:lang w:val="el-GR"/>
        </w:rPr>
      </w:pPr>
      <w:r w:rsidRPr="000A6F04">
        <w:rPr>
          <w:lang w:val="el-GR"/>
        </w:rPr>
        <w:t>ι</w:t>
      </w:r>
      <w:r w:rsidR="003929DA" w:rsidRPr="000A6F04">
        <w:rPr>
          <w:lang w:val="el-GR"/>
        </w:rPr>
        <w:t>) η οποία παρουσιάζει αποκλίσεις ως προς τους όρους και τις τεχνικές προδιαγραφές της σύμβασης</w:t>
      </w:r>
      <w:r w:rsidR="00112610" w:rsidRPr="000A6F04">
        <w:rPr>
          <w:lang w:val="el-GR"/>
        </w:rPr>
        <w:t xml:space="preserve"> που </w:t>
      </w:r>
      <w:r w:rsidR="00496CA8" w:rsidRPr="000A6F04">
        <w:rPr>
          <w:lang w:val="el-GR"/>
        </w:rPr>
        <w:t xml:space="preserve">έχουν </w:t>
      </w:r>
      <w:r w:rsidR="00112610" w:rsidRPr="000A6F04">
        <w:rPr>
          <w:lang w:val="el-GR"/>
        </w:rPr>
        <w:t xml:space="preserve">ρητώς </w:t>
      </w:r>
      <w:r w:rsidR="00496CA8" w:rsidRPr="000A6F04">
        <w:rPr>
          <w:lang w:val="el-GR"/>
        </w:rPr>
        <w:t>καθοριστεί</w:t>
      </w:r>
      <w:r w:rsidR="007A753B" w:rsidRPr="000A6F04">
        <w:rPr>
          <w:lang w:val="el-GR"/>
        </w:rPr>
        <w:t>,</w:t>
      </w:r>
      <w:r w:rsidR="00496CA8" w:rsidRPr="000A6F04">
        <w:rPr>
          <w:lang w:val="el-GR"/>
        </w:rPr>
        <w:t xml:space="preserve"> επί ποινή αποκλεισμού</w:t>
      </w:r>
      <w:r w:rsidR="007A753B" w:rsidRPr="000A6F04">
        <w:rPr>
          <w:lang w:val="el-GR"/>
        </w:rPr>
        <w:t>,</w:t>
      </w:r>
      <w:r w:rsidR="00496CA8" w:rsidRPr="000A6F04">
        <w:rPr>
          <w:lang w:val="el-GR"/>
        </w:rPr>
        <w:t xml:space="preserve"> στην παρούσα Διακήρυξη</w:t>
      </w:r>
      <w:r w:rsidR="003929DA" w:rsidRPr="000A6F04">
        <w:rPr>
          <w:lang w:val="el-GR"/>
        </w:rPr>
        <w:t>,</w:t>
      </w:r>
    </w:p>
    <w:p w14:paraId="4700AC40" w14:textId="77777777" w:rsidR="003929DA" w:rsidRDefault="00CB3E18">
      <w:pPr>
        <w:rPr>
          <w:szCs w:val="22"/>
          <w:lang w:val="el-GR"/>
        </w:rPr>
      </w:pPr>
      <w:proofErr w:type="spellStart"/>
      <w:r>
        <w:rPr>
          <w:lang w:val="el-GR"/>
        </w:rPr>
        <w:t>ια</w:t>
      </w:r>
      <w:proofErr w:type="spellEnd"/>
      <w:r w:rsidR="003929DA">
        <w:rPr>
          <w:lang w:val="el-GR"/>
        </w:rPr>
        <w:t xml:space="preserve">) η οποία παρουσιάζει ελλείψεις ως προς τα δικαιολογητικά που ζητούνται από τα έγγραφα της παρούσας </w:t>
      </w:r>
      <w:r w:rsidR="00C6085C">
        <w:rPr>
          <w:lang w:val="el-GR"/>
        </w:rPr>
        <w:t>Δ</w:t>
      </w:r>
      <w:r w:rsidR="003929DA">
        <w:rPr>
          <w:lang w:val="el-GR"/>
        </w:rPr>
        <w:t>ιακήρυξης, εφόσον αυτές δεν θεραπευτούν από τον προσφέροντα με την υποβολή ή τη συμπλήρωσή τους, εντός της προκαθορισμένης προθεσμίας</w:t>
      </w:r>
      <w:r w:rsidR="00CA3778">
        <w:rPr>
          <w:lang w:val="el-GR"/>
        </w:rPr>
        <w:t>,</w:t>
      </w:r>
      <w:r w:rsidR="003929DA">
        <w:rPr>
          <w:lang w:val="el-GR"/>
        </w:rPr>
        <w:t xml:space="preserve"> σύμφωνα με τα άρθρα 102 και 103 του ν.4412/2016,</w:t>
      </w:r>
    </w:p>
    <w:p w14:paraId="7FDCF9C0" w14:textId="2CA96AA2" w:rsidR="003929DA" w:rsidRDefault="00CB3E18">
      <w:pPr>
        <w:rPr>
          <w:szCs w:val="22"/>
          <w:lang w:val="el-GR" w:eastAsia="el-GR"/>
        </w:rPr>
      </w:pPr>
      <w:proofErr w:type="spellStart"/>
      <w:r>
        <w:rPr>
          <w:szCs w:val="22"/>
          <w:lang w:val="el-GR"/>
        </w:rPr>
        <w:t>ιβ</w:t>
      </w:r>
      <w:proofErr w:type="spellEnd"/>
      <w:r w:rsidR="003929DA">
        <w:rPr>
          <w:szCs w:val="22"/>
          <w:lang w:val="el-GR"/>
        </w:rPr>
        <w:t>)</w:t>
      </w:r>
      <w:r w:rsidR="00B10955">
        <w:rPr>
          <w:szCs w:val="22"/>
          <w:lang w:val="el-GR"/>
        </w:rPr>
        <w:t xml:space="preserve"> </w:t>
      </w:r>
      <w:r w:rsidR="003929DA">
        <w:rPr>
          <w:szCs w:val="22"/>
          <w:lang w:val="el-GR"/>
        </w:rPr>
        <w:t>εάν από τα δικαιολογητικά του άρθρου 103 του ν. 4412/2016, που προσκομί</w:t>
      </w:r>
      <w:r w:rsidR="00CA3778">
        <w:rPr>
          <w:szCs w:val="22"/>
          <w:lang w:val="el-GR"/>
        </w:rPr>
        <w:t xml:space="preserve">ζονται </w:t>
      </w:r>
      <w:r w:rsidR="003929DA">
        <w:rPr>
          <w:szCs w:val="22"/>
          <w:lang w:val="el-GR"/>
        </w:rPr>
        <w:t xml:space="preserve">από τον προσωρινό ανάδοχο, δεν αποδεικνύεται </w:t>
      </w:r>
      <w:r w:rsidR="003929DA">
        <w:rPr>
          <w:szCs w:val="22"/>
          <w:lang w:val="el-GR" w:eastAsia="el-GR"/>
        </w:rPr>
        <w:t xml:space="preserve">η μη συνδρομή των λόγων αποκλεισμού </w:t>
      </w:r>
      <w:r w:rsidR="009B07C0">
        <w:rPr>
          <w:szCs w:val="22"/>
          <w:lang w:val="el-GR" w:eastAsia="el-GR"/>
        </w:rPr>
        <w:t xml:space="preserve">της παραγράφου 2.2.3 της παρούσας </w:t>
      </w:r>
      <w:r w:rsidR="003929DA">
        <w:rPr>
          <w:szCs w:val="22"/>
          <w:lang w:val="el-GR" w:eastAsia="el-GR"/>
        </w:rPr>
        <w:t xml:space="preserve">ή η πλήρωση μιας ή περισσότερων από τις απαιτήσεις των κριτηρίων ποιοτικής επιλογής, σύμφωνα με </w:t>
      </w:r>
      <w:r w:rsidR="009B07C0">
        <w:rPr>
          <w:szCs w:val="22"/>
          <w:lang w:val="el-GR" w:eastAsia="el-GR"/>
        </w:rPr>
        <w:t xml:space="preserve">τις παραγράφους 2.2.4. </w:t>
      </w:r>
      <w:proofErr w:type="spellStart"/>
      <w:r w:rsidR="009B07C0">
        <w:rPr>
          <w:szCs w:val="22"/>
          <w:lang w:val="el-GR" w:eastAsia="el-GR"/>
        </w:rPr>
        <w:t>επ</w:t>
      </w:r>
      <w:proofErr w:type="spellEnd"/>
      <w:r w:rsidR="009B07C0">
        <w:rPr>
          <w:szCs w:val="22"/>
          <w:lang w:val="el-GR" w:eastAsia="el-GR"/>
        </w:rPr>
        <w:t>.</w:t>
      </w:r>
      <w:r w:rsidR="003929DA">
        <w:rPr>
          <w:szCs w:val="22"/>
          <w:lang w:val="el-GR" w:eastAsia="el-GR"/>
        </w:rPr>
        <w:t>, περί κριτηρίων επιλογής,</w:t>
      </w:r>
    </w:p>
    <w:p w14:paraId="5B66272B" w14:textId="77777777" w:rsidR="003929DA" w:rsidRDefault="00CB3E18">
      <w:pPr>
        <w:rPr>
          <w:lang w:val="el-GR"/>
        </w:rPr>
      </w:pPr>
      <w:proofErr w:type="spellStart"/>
      <w:r>
        <w:rPr>
          <w:szCs w:val="22"/>
          <w:lang w:val="el-GR" w:eastAsia="el-GR"/>
        </w:rPr>
        <w:t>ιγ</w:t>
      </w:r>
      <w:proofErr w:type="spellEnd"/>
      <w:r w:rsidR="003929DA">
        <w:rPr>
          <w:szCs w:val="22"/>
          <w:lang w:val="el-GR" w:eastAsia="el-GR"/>
        </w:rPr>
        <w:t xml:space="preserve">) </w:t>
      </w:r>
      <w:r w:rsidR="003929DA" w:rsidRPr="009B07C0">
        <w:rPr>
          <w:szCs w:val="22"/>
          <w:lang w:val="el-GR" w:eastAsia="el-GR"/>
        </w:rPr>
        <w:t xml:space="preserve">εάν κατά τον έλεγχο των </w:t>
      </w:r>
      <w:r w:rsidR="009B07C0" w:rsidRPr="009B07C0">
        <w:rPr>
          <w:szCs w:val="22"/>
          <w:lang w:val="el-GR" w:eastAsia="el-GR"/>
        </w:rPr>
        <w:t xml:space="preserve">ως άνω </w:t>
      </w:r>
      <w:r w:rsidR="003929DA" w:rsidRPr="009B07C0">
        <w:rPr>
          <w:szCs w:val="22"/>
          <w:lang w:val="el-GR" w:eastAsia="el-GR"/>
        </w:rPr>
        <w:t>δικαιολογητικών του άρθρου 103 του ν.4412/2016, διαπιστωθεί ότι τα στοιχεία που δηλώθηκαν, σύμφωνα με το άρθρο 79 του ν. 4412/2016</w:t>
      </w:r>
      <w:r w:rsidR="006848DA" w:rsidRPr="009B07C0">
        <w:rPr>
          <w:szCs w:val="22"/>
          <w:lang w:val="el-GR" w:eastAsia="el-GR"/>
        </w:rPr>
        <w:t>,</w:t>
      </w:r>
      <w:r w:rsidR="003929DA" w:rsidRPr="009B07C0">
        <w:rPr>
          <w:szCs w:val="22"/>
          <w:lang w:val="el-GR" w:eastAsia="el-GR"/>
        </w:rPr>
        <w:t xml:space="preserve"> είναι εκ προθέσεως απατηλά, ή ότι έχουν υποβληθεί πλαστά αποδεικτικά στοιχεία</w:t>
      </w:r>
      <w:r w:rsidR="003929DA">
        <w:rPr>
          <w:lang w:val="el-GR"/>
        </w:rPr>
        <w:t>.</w:t>
      </w:r>
    </w:p>
    <w:p w14:paraId="78F99687" w14:textId="77777777" w:rsidR="003929DA" w:rsidRDefault="003929DA">
      <w:pPr>
        <w:rPr>
          <w:lang w:val="el-GR"/>
        </w:rPr>
      </w:pPr>
    </w:p>
    <w:p w14:paraId="1A10A731" w14:textId="77777777" w:rsidR="003929DA" w:rsidRDefault="003929DA">
      <w:pPr>
        <w:pStyle w:val="1"/>
        <w:tabs>
          <w:tab w:val="left" w:pos="567"/>
        </w:tabs>
        <w:ind w:left="567" w:hanging="567"/>
        <w:rPr>
          <w:lang w:val="el-GR"/>
        </w:rPr>
      </w:pPr>
      <w:bookmarkStart w:id="75" w:name="_Toc211935477"/>
      <w:r>
        <w:rPr>
          <w:lang w:val="el-GR"/>
        </w:rPr>
        <w:lastRenderedPageBreak/>
        <w:t>3.</w:t>
      </w:r>
      <w:r>
        <w:rPr>
          <w:lang w:val="el-GR"/>
        </w:rPr>
        <w:tab/>
        <w:t>ΔΙΕΝΕΡΓΕΙΑ ΔΙΑΔΙΚΑΣΙΑΣ - ΑΞΙΟΛΟΓΗΣΗ ΠΡΟΣΦΟΡΩΝ</w:t>
      </w:r>
      <w:bookmarkEnd w:id="75"/>
    </w:p>
    <w:p w14:paraId="0BEAB6E1" w14:textId="77777777" w:rsidR="003929DA" w:rsidRDefault="003929DA">
      <w:pPr>
        <w:pStyle w:val="2"/>
        <w:spacing w:after="60"/>
        <w:textAlignment w:val="baseline"/>
        <w:rPr>
          <w:kern w:val="1"/>
          <w:lang w:val="el-GR"/>
        </w:rPr>
      </w:pPr>
      <w:bookmarkStart w:id="76" w:name="_Toc211935478"/>
      <w:r>
        <w:rPr>
          <w:lang w:val="el-GR"/>
        </w:rPr>
        <w:t xml:space="preserve">3.1 </w:t>
      </w:r>
      <w:r>
        <w:rPr>
          <w:lang w:val="el-GR"/>
        </w:rPr>
        <w:tab/>
        <w:t>Αποσφράγιση και αξιολόγηση προσφορών</w:t>
      </w:r>
      <w:bookmarkEnd w:id="76"/>
    </w:p>
    <w:p w14:paraId="4676926E" w14:textId="15D821F5" w:rsidR="003929DA" w:rsidRDefault="003929DA">
      <w:pPr>
        <w:pStyle w:val="3"/>
        <w:rPr>
          <w:kern w:val="1"/>
          <w:lang w:val="el-GR"/>
        </w:rPr>
      </w:pPr>
      <w:bookmarkStart w:id="77" w:name="_Toc211935479"/>
      <w:r>
        <w:rPr>
          <w:rFonts w:cs="Arial"/>
          <w:kern w:val="1"/>
          <w:lang w:val="el-GR"/>
        </w:rPr>
        <w:t>3.1.1</w:t>
      </w:r>
      <w:r>
        <w:rPr>
          <w:rFonts w:cs="Arial"/>
          <w:kern w:val="1"/>
          <w:lang w:val="el-GR"/>
        </w:rPr>
        <w:tab/>
        <w:t>Ηλεκτρονική αποσφράγιση προσφορών</w:t>
      </w:r>
      <w:bookmarkEnd w:id="77"/>
    </w:p>
    <w:p w14:paraId="4DDC64BF" w14:textId="70B4025D" w:rsidR="003929DA" w:rsidRPr="00E77E78" w:rsidRDefault="00C348A0">
      <w:pPr>
        <w:textAlignment w:val="baseline"/>
        <w:rPr>
          <w:rFonts w:asciiTheme="minorHAnsi" w:hAnsiTheme="minorHAnsi" w:cstheme="minorHAnsi"/>
          <w:kern w:val="1"/>
          <w:szCs w:val="22"/>
          <w:lang w:val="el-GR"/>
        </w:rPr>
      </w:pPr>
      <w:r w:rsidRPr="00E77E78">
        <w:rPr>
          <w:rFonts w:asciiTheme="minorHAnsi" w:hAnsiTheme="minorHAnsi" w:cstheme="minorHAnsi"/>
          <w:kern w:val="1"/>
          <w:szCs w:val="22"/>
          <w:lang w:val="el-GR"/>
        </w:rPr>
        <w:t xml:space="preserve">Το πιστοποιημένο στο ΕΣΗΔΗΣ, για την αποσφράγιση των  προσφορών αρμόδιο όργανο της </w:t>
      </w:r>
      <w:r w:rsidR="00C6085C" w:rsidRPr="00E77E78">
        <w:rPr>
          <w:rFonts w:asciiTheme="minorHAnsi" w:hAnsiTheme="minorHAnsi" w:cstheme="minorHAnsi"/>
          <w:kern w:val="1"/>
          <w:szCs w:val="22"/>
          <w:lang w:val="el-GR"/>
        </w:rPr>
        <w:t>α</w:t>
      </w:r>
      <w:r w:rsidRPr="00E77E78">
        <w:rPr>
          <w:rFonts w:asciiTheme="minorHAnsi" w:hAnsiTheme="minorHAnsi" w:cstheme="minorHAnsi"/>
          <w:kern w:val="1"/>
          <w:szCs w:val="22"/>
          <w:lang w:val="el-GR"/>
        </w:rPr>
        <w:t xml:space="preserve">ναθέτουσας </w:t>
      </w:r>
      <w:r w:rsidR="00C6085C" w:rsidRPr="00E77E78">
        <w:rPr>
          <w:rFonts w:asciiTheme="minorHAnsi" w:hAnsiTheme="minorHAnsi" w:cstheme="minorHAnsi"/>
          <w:kern w:val="1"/>
          <w:szCs w:val="22"/>
          <w:lang w:val="el-GR"/>
        </w:rPr>
        <w:t>α</w:t>
      </w:r>
      <w:r w:rsidRPr="00E77E78">
        <w:rPr>
          <w:rFonts w:asciiTheme="minorHAnsi" w:hAnsiTheme="minorHAnsi" w:cstheme="minorHAnsi"/>
          <w:kern w:val="1"/>
          <w:szCs w:val="22"/>
          <w:lang w:val="el-GR"/>
        </w:rPr>
        <w:t xml:space="preserve">ρχής, ήτοι η επιτροπή διενέργειας/επιτροπή αξιολόγησης, </w:t>
      </w:r>
      <w:r w:rsidRPr="00E77E78">
        <w:rPr>
          <w:rFonts w:asciiTheme="minorHAnsi" w:hAnsiTheme="minorHAnsi" w:cstheme="minorHAnsi"/>
          <w:b/>
          <w:kern w:val="1"/>
          <w:szCs w:val="22"/>
          <w:lang w:val="el-GR"/>
        </w:rPr>
        <w:t>εφεξής Επιτροπή Διαγωνισμού</w:t>
      </w:r>
      <w:r w:rsidRPr="00E77E78">
        <w:rPr>
          <w:rFonts w:asciiTheme="minorHAnsi" w:hAnsiTheme="minorHAnsi" w:cstheme="minorHAnsi"/>
          <w:kern w:val="1"/>
          <w:szCs w:val="22"/>
          <w:lang w:val="el-GR"/>
        </w:rPr>
        <w:t xml:space="preserve">, </w:t>
      </w:r>
      <w:r w:rsidR="003929DA" w:rsidRPr="00E77E78">
        <w:rPr>
          <w:rFonts w:asciiTheme="minorHAnsi" w:hAnsiTheme="minorHAnsi" w:cstheme="minorHAnsi"/>
          <w:kern w:val="1"/>
          <w:szCs w:val="22"/>
          <w:lang w:val="el-GR"/>
        </w:rPr>
        <w:t xml:space="preserve">προβαίνει στην έναρξη της διαδικασίας ηλεκτρονικής αποσφράγισης των φακέλων των προσφορών, κατά το άρθρο 100 του ν. 4412/2016, </w:t>
      </w:r>
      <w:r w:rsidR="00A50C19" w:rsidRPr="00E77E78">
        <w:rPr>
          <w:rFonts w:asciiTheme="minorHAnsi" w:hAnsiTheme="minorHAnsi" w:cstheme="minorHAnsi"/>
          <w:kern w:val="1"/>
          <w:szCs w:val="22"/>
          <w:lang w:val="el-GR" w:eastAsia="zh-CN"/>
        </w:rPr>
        <w:t>ακολουθώντας τα εξής στάδια:</w:t>
      </w:r>
    </w:p>
    <w:p w14:paraId="1B11C49D" w14:textId="3D171685" w:rsidR="00696DD7" w:rsidRPr="004D6DDB" w:rsidRDefault="003929DA" w:rsidP="004D6DDB">
      <w:pPr>
        <w:pStyle w:val="aff1"/>
        <w:numPr>
          <w:ilvl w:val="0"/>
          <w:numId w:val="102"/>
        </w:numPr>
        <w:textAlignment w:val="baseline"/>
        <w:rPr>
          <w:rFonts w:asciiTheme="minorHAnsi" w:hAnsiTheme="minorHAnsi" w:cstheme="minorHAnsi"/>
          <w:kern w:val="1"/>
          <w:sz w:val="22"/>
          <w:szCs w:val="22"/>
          <w:lang w:val="el-GR"/>
        </w:rPr>
      </w:pPr>
      <w:bookmarkStart w:id="78" w:name="_Hlk215737152"/>
      <w:r w:rsidRPr="004D6DDB">
        <w:rPr>
          <w:rFonts w:asciiTheme="minorHAnsi" w:hAnsiTheme="minorHAnsi" w:cstheme="minorHAnsi"/>
          <w:kern w:val="1"/>
          <w:sz w:val="22"/>
          <w:szCs w:val="22"/>
          <w:lang w:val="el-GR"/>
        </w:rPr>
        <w:t xml:space="preserve">Ηλεκτρονική Αποσφράγιση του (υπό)φακέλου «Δικαιολογητικά Συμμετοχής-Τεχνική Προσφορά» </w:t>
      </w:r>
      <w:r w:rsidR="00696DD7" w:rsidRPr="004D6DDB">
        <w:rPr>
          <w:rFonts w:asciiTheme="minorHAnsi" w:hAnsiTheme="minorHAnsi" w:cstheme="minorHAnsi"/>
          <w:kern w:val="1"/>
          <w:sz w:val="22"/>
          <w:szCs w:val="22"/>
          <w:lang w:val="el-GR"/>
        </w:rPr>
        <w:t xml:space="preserve">και του (υπό)φακέλου «Οικονομική Προσφορά», την </w:t>
      </w:r>
      <w:r w:rsidR="004D6DDB" w:rsidRPr="004D6DDB">
        <w:rPr>
          <w:rFonts w:asciiTheme="minorHAnsi" w:hAnsiTheme="minorHAnsi" w:cstheme="minorHAnsi"/>
          <w:kern w:val="1"/>
          <w:sz w:val="22"/>
          <w:szCs w:val="22"/>
          <w:lang w:val="el-GR"/>
        </w:rPr>
        <w:t xml:space="preserve"> </w:t>
      </w:r>
      <w:r w:rsidR="004D6DDB" w:rsidRPr="004D6DDB">
        <w:rPr>
          <w:rFonts w:asciiTheme="minorHAnsi" w:hAnsiTheme="minorHAnsi" w:cstheme="minorHAnsi"/>
          <w:b/>
          <w:bCs/>
          <w:kern w:val="1"/>
          <w:sz w:val="22"/>
          <w:szCs w:val="22"/>
          <w:lang w:val="el-GR"/>
        </w:rPr>
        <w:t xml:space="preserve">12/01/2026 </w:t>
      </w:r>
      <w:r w:rsidR="00696DD7" w:rsidRPr="004D6DDB">
        <w:rPr>
          <w:rFonts w:asciiTheme="minorHAnsi" w:hAnsiTheme="minorHAnsi" w:cstheme="minorHAnsi"/>
          <w:b/>
          <w:bCs/>
          <w:kern w:val="1"/>
          <w:sz w:val="22"/>
          <w:szCs w:val="22"/>
          <w:lang w:val="el-GR"/>
        </w:rPr>
        <w:t xml:space="preserve"> και ώρα </w:t>
      </w:r>
      <w:r w:rsidR="004D6DDB" w:rsidRPr="004D6DDB">
        <w:rPr>
          <w:rFonts w:asciiTheme="minorHAnsi" w:hAnsiTheme="minorHAnsi" w:cstheme="minorHAnsi"/>
          <w:b/>
          <w:bCs/>
          <w:kern w:val="1"/>
          <w:sz w:val="22"/>
          <w:szCs w:val="22"/>
          <w:lang w:val="el-GR"/>
        </w:rPr>
        <w:t xml:space="preserve"> 11:00 </w:t>
      </w:r>
      <w:proofErr w:type="spellStart"/>
      <w:r w:rsidR="004D6DDB" w:rsidRPr="004D6DDB">
        <w:rPr>
          <w:rFonts w:asciiTheme="minorHAnsi" w:hAnsiTheme="minorHAnsi" w:cstheme="minorHAnsi"/>
          <w:b/>
          <w:bCs/>
          <w:kern w:val="1"/>
          <w:sz w:val="22"/>
          <w:szCs w:val="22"/>
          <w:lang w:val="el-GR"/>
        </w:rPr>
        <w:t>π.μ</w:t>
      </w:r>
      <w:proofErr w:type="spellEnd"/>
      <w:r w:rsidR="004D6DDB" w:rsidRPr="004D6DDB">
        <w:rPr>
          <w:rFonts w:asciiTheme="minorHAnsi" w:hAnsiTheme="minorHAnsi" w:cstheme="minorHAnsi"/>
          <w:kern w:val="1"/>
          <w:sz w:val="22"/>
          <w:szCs w:val="22"/>
          <w:lang w:val="el-GR"/>
        </w:rPr>
        <w:t xml:space="preserve"> </w:t>
      </w:r>
    </w:p>
    <w:bookmarkEnd w:id="78"/>
    <w:p w14:paraId="13B06A9E" w14:textId="0C07336F" w:rsidR="00696DD7" w:rsidRPr="00E77E78" w:rsidRDefault="00696DD7" w:rsidP="00696DD7">
      <w:pPr>
        <w:textAlignment w:val="baseline"/>
        <w:rPr>
          <w:rFonts w:asciiTheme="minorHAnsi" w:hAnsiTheme="minorHAnsi" w:cstheme="minorHAnsi"/>
          <w:kern w:val="1"/>
          <w:szCs w:val="22"/>
          <w:lang w:val="el-GR"/>
        </w:rPr>
      </w:pPr>
      <w:r w:rsidRPr="00E77E78">
        <w:rPr>
          <w:rFonts w:asciiTheme="minorHAnsi" w:hAnsiTheme="minorHAnsi" w:cstheme="minorHAnsi"/>
          <w:kern w:val="1"/>
          <w:szCs w:val="22"/>
          <w:lang w:val="el-GR"/>
        </w:rPr>
        <w:t xml:space="preserve">Στο στάδιο αυτό τα στοιχεία των προσφορών που αποσφραγίζονται είναι </w:t>
      </w:r>
      <w:proofErr w:type="spellStart"/>
      <w:r w:rsidRPr="00E77E78">
        <w:rPr>
          <w:rFonts w:asciiTheme="minorHAnsi" w:hAnsiTheme="minorHAnsi" w:cstheme="minorHAnsi"/>
          <w:kern w:val="1"/>
          <w:szCs w:val="22"/>
          <w:lang w:val="el-GR"/>
        </w:rPr>
        <w:t>προσβάσιμα</w:t>
      </w:r>
      <w:proofErr w:type="spellEnd"/>
      <w:r w:rsidRPr="00E77E78">
        <w:rPr>
          <w:rFonts w:asciiTheme="minorHAnsi" w:hAnsiTheme="minorHAnsi" w:cstheme="minorHAnsi"/>
          <w:kern w:val="1"/>
          <w:szCs w:val="22"/>
          <w:lang w:val="el-GR"/>
        </w:rPr>
        <w:t xml:space="preserve"> μόνο στα μέλη της Επιτροπής Διαγωνισμού και την </w:t>
      </w:r>
      <w:r w:rsidR="00C6085C" w:rsidRPr="00E77E78">
        <w:rPr>
          <w:rFonts w:asciiTheme="minorHAnsi" w:hAnsiTheme="minorHAnsi" w:cstheme="minorHAnsi"/>
          <w:kern w:val="1"/>
          <w:szCs w:val="22"/>
          <w:lang w:val="el-GR"/>
        </w:rPr>
        <w:t>α</w:t>
      </w:r>
      <w:r w:rsidRPr="00E77E78">
        <w:rPr>
          <w:rFonts w:asciiTheme="minorHAnsi" w:hAnsiTheme="minorHAnsi" w:cstheme="minorHAnsi"/>
          <w:kern w:val="1"/>
          <w:szCs w:val="22"/>
          <w:lang w:val="el-GR"/>
        </w:rPr>
        <w:t xml:space="preserve">ναθέτουσα </w:t>
      </w:r>
      <w:r w:rsidR="00C6085C" w:rsidRPr="00E77E78">
        <w:rPr>
          <w:rFonts w:asciiTheme="minorHAnsi" w:hAnsiTheme="minorHAnsi" w:cstheme="minorHAnsi"/>
          <w:kern w:val="1"/>
          <w:szCs w:val="22"/>
          <w:lang w:val="el-GR"/>
        </w:rPr>
        <w:t>α</w:t>
      </w:r>
      <w:r w:rsidRPr="00E77E78">
        <w:rPr>
          <w:rFonts w:asciiTheme="minorHAnsi" w:hAnsiTheme="minorHAnsi" w:cstheme="minorHAnsi"/>
          <w:kern w:val="1"/>
          <w:szCs w:val="22"/>
          <w:lang w:val="el-GR"/>
        </w:rPr>
        <w:t>ρχή.</w:t>
      </w:r>
    </w:p>
    <w:p w14:paraId="71F6EFFC" w14:textId="2B4A63EA" w:rsidR="00DF50DA" w:rsidRPr="009E5776" w:rsidRDefault="009E5776" w:rsidP="00DF50DA">
      <w:pPr>
        <w:spacing w:after="60"/>
        <w:textAlignment w:val="baseline"/>
        <w:rPr>
          <w:kern w:val="1"/>
          <w:lang w:val="el-GR"/>
        </w:rPr>
      </w:pPr>
      <w:r w:rsidRPr="00E77E78">
        <w:rPr>
          <w:rFonts w:asciiTheme="minorHAnsi" w:hAnsiTheme="minorHAnsi" w:cstheme="minorHAnsi"/>
          <w:kern w:val="1"/>
          <w:szCs w:val="22"/>
          <w:lang w:val="el-GR"/>
        </w:rPr>
        <w:t xml:space="preserve">Σε κάθε στάδιο τα στοιχεία των προσφορών που αποσφραγίζονται είναι </w:t>
      </w:r>
      <w:r w:rsidR="00416EF3" w:rsidRPr="00E77E78">
        <w:rPr>
          <w:rFonts w:asciiTheme="minorHAnsi" w:hAnsiTheme="minorHAnsi" w:cstheme="minorHAnsi"/>
          <w:kern w:val="1"/>
          <w:szCs w:val="22"/>
          <w:lang w:val="el-GR"/>
        </w:rPr>
        <w:t xml:space="preserve">καταρχήν </w:t>
      </w:r>
      <w:proofErr w:type="spellStart"/>
      <w:r w:rsidRPr="00E77E78">
        <w:rPr>
          <w:rFonts w:asciiTheme="minorHAnsi" w:hAnsiTheme="minorHAnsi" w:cstheme="minorHAnsi"/>
          <w:kern w:val="1"/>
          <w:szCs w:val="22"/>
          <w:lang w:val="el-GR"/>
        </w:rPr>
        <w:t>προσβάσιμα</w:t>
      </w:r>
      <w:proofErr w:type="spellEnd"/>
      <w:r w:rsidRPr="00E77E78">
        <w:rPr>
          <w:rFonts w:asciiTheme="minorHAnsi" w:hAnsiTheme="minorHAnsi" w:cstheme="minorHAnsi"/>
          <w:kern w:val="1"/>
          <w:szCs w:val="22"/>
          <w:lang w:val="el-GR"/>
        </w:rPr>
        <w:t xml:space="preserve"> μόνο στα </w:t>
      </w:r>
      <w:r w:rsidR="00DF50DA" w:rsidRPr="00E77E78">
        <w:rPr>
          <w:rFonts w:asciiTheme="minorHAnsi" w:hAnsiTheme="minorHAnsi" w:cstheme="minorHAnsi"/>
          <w:kern w:val="1"/>
          <w:szCs w:val="22"/>
          <w:lang w:val="el-GR"/>
        </w:rPr>
        <w:t>μέλη της Επιτροπής Διαγωνισμού</w:t>
      </w:r>
      <w:r w:rsidR="00000D41">
        <w:rPr>
          <w:rFonts w:asciiTheme="minorHAnsi" w:hAnsiTheme="minorHAnsi" w:cstheme="minorHAnsi"/>
          <w:kern w:val="1"/>
          <w:szCs w:val="22"/>
          <w:lang w:val="el-GR"/>
        </w:rPr>
        <w:t xml:space="preserve"> </w:t>
      </w:r>
      <w:r w:rsidR="00DF50DA" w:rsidRPr="00E77E78">
        <w:rPr>
          <w:rFonts w:asciiTheme="minorHAnsi" w:hAnsiTheme="minorHAnsi" w:cstheme="minorHAnsi"/>
          <w:kern w:val="1"/>
          <w:szCs w:val="22"/>
          <w:lang w:val="el-GR"/>
        </w:rPr>
        <w:t xml:space="preserve">και την </w:t>
      </w:r>
      <w:r w:rsidR="00C6085C" w:rsidRPr="00E77E78">
        <w:rPr>
          <w:rFonts w:asciiTheme="minorHAnsi" w:hAnsiTheme="minorHAnsi" w:cstheme="minorHAnsi"/>
          <w:kern w:val="1"/>
          <w:szCs w:val="22"/>
          <w:lang w:val="el-GR"/>
        </w:rPr>
        <w:t>α</w:t>
      </w:r>
      <w:r w:rsidR="00DF50DA" w:rsidRPr="00E77E78">
        <w:rPr>
          <w:rFonts w:asciiTheme="minorHAnsi" w:hAnsiTheme="minorHAnsi" w:cstheme="minorHAnsi"/>
          <w:kern w:val="1"/>
          <w:szCs w:val="22"/>
          <w:lang w:val="el-GR"/>
        </w:rPr>
        <w:t xml:space="preserve">ναθέτουσα </w:t>
      </w:r>
      <w:r w:rsidR="00C6085C" w:rsidRPr="00E77E78">
        <w:rPr>
          <w:rFonts w:asciiTheme="minorHAnsi" w:hAnsiTheme="minorHAnsi" w:cstheme="minorHAnsi"/>
          <w:kern w:val="1"/>
          <w:szCs w:val="22"/>
          <w:lang w:val="el-GR"/>
        </w:rPr>
        <w:t>α</w:t>
      </w:r>
      <w:r w:rsidR="00DF50DA" w:rsidRPr="00E77E78">
        <w:rPr>
          <w:rFonts w:asciiTheme="minorHAnsi" w:hAnsiTheme="minorHAnsi" w:cstheme="minorHAnsi"/>
          <w:kern w:val="1"/>
          <w:szCs w:val="22"/>
          <w:lang w:val="el-GR"/>
        </w:rPr>
        <w:t>ρχή</w:t>
      </w:r>
      <w:r w:rsidR="00DF50DA" w:rsidRPr="0032639F">
        <w:rPr>
          <w:kern w:val="1"/>
          <w:lang w:val="el-GR"/>
        </w:rPr>
        <w:t>.</w:t>
      </w:r>
    </w:p>
    <w:p w14:paraId="2961866B" w14:textId="77777777" w:rsidR="00586940" w:rsidRDefault="00586940" w:rsidP="00586940">
      <w:pPr>
        <w:textAlignment w:val="baseline"/>
        <w:rPr>
          <w:kern w:val="1"/>
          <w:lang w:val="el-GR"/>
        </w:rPr>
      </w:pPr>
    </w:p>
    <w:p w14:paraId="1D6E71B1" w14:textId="77777777" w:rsidR="003929DA" w:rsidRDefault="003929DA">
      <w:pPr>
        <w:pStyle w:val="3"/>
        <w:rPr>
          <w:kern w:val="1"/>
          <w:lang w:val="el-GR"/>
        </w:rPr>
      </w:pPr>
      <w:bookmarkStart w:id="79" w:name="_Toc211935480"/>
      <w:r>
        <w:rPr>
          <w:lang w:val="el-GR"/>
        </w:rPr>
        <w:t>3.1.2</w:t>
      </w:r>
      <w:r>
        <w:rPr>
          <w:lang w:val="el-GR"/>
        </w:rPr>
        <w:tab/>
        <w:t>Αξιολόγηση προσφορών</w:t>
      </w:r>
      <w:bookmarkEnd w:id="79"/>
    </w:p>
    <w:p w14:paraId="310C5D55" w14:textId="5FE7C419" w:rsidR="003929DA" w:rsidRDefault="00A01F40">
      <w:pPr>
        <w:textAlignment w:val="baseline"/>
        <w:rPr>
          <w:kern w:val="1"/>
          <w:lang w:val="el-GR"/>
        </w:rPr>
      </w:pPr>
      <w:r w:rsidRPr="006A42C7">
        <w:rPr>
          <w:b/>
          <w:kern w:val="1"/>
          <w:lang w:val="el-GR"/>
        </w:rPr>
        <w:t>3.1.2.1</w:t>
      </w:r>
      <w:r w:rsidR="00E77E78">
        <w:rPr>
          <w:b/>
          <w:kern w:val="1"/>
          <w:lang w:val="el-GR"/>
        </w:rPr>
        <w:t xml:space="preserve"> </w:t>
      </w:r>
      <w:r w:rsidR="003929DA">
        <w:rPr>
          <w:kern w:val="1"/>
          <w:lang w:val="el-GR"/>
        </w:rPr>
        <w:t xml:space="preserve">Μετά την κατά περίπτωση ηλεκτρονική αποσφράγιση των προσφορών η </w:t>
      </w:r>
      <w:r w:rsidR="00C6085C">
        <w:rPr>
          <w:kern w:val="1"/>
          <w:lang w:val="el-GR"/>
        </w:rPr>
        <w:t>α</w:t>
      </w:r>
      <w:r w:rsidR="003929DA">
        <w:rPr>
          <w:kern w:val="1"/>
          <w:lang w:val="el-GR"/>
        </w:rPr>
        <w:t xml:space="preserve">ναθέτουσα </w:t>
      </w:r>
      <w:r w:rsidR="00C6085C">
        <w:rPr>
          <w:kern w:val="1"/>
          <w:lang w:val="el-GR"/>
        </w:rPr>
        <w:t>α</w:t>
      </w:r>
      <w:r w:rsidR="003929DA">
        <w:rPr>
          <w:kern w:val="1"/>
          <w:lang w:val="el-GR"/>
        </w:rPr>
        <w:t>ρχή προβαίνει στην αξιολόγηση αυτών</w:t>
      </w:r>
      <w:r w:rsidR="00CE0AF9">
        <w:rPr>
          <w:kern w:val="1"/>
          <w:lang w:val="el-GR"/>
        </w:rPr>
        <w:t>,</w:t>
      </w:r>
      <w:r w:rsidR="003929DA">
        <w:rPr>
          <w:kern w:val="1"/>
          <w:lang w:val="el-GR"/>
        </w:rPr>
        <w:t xml:space="preserve"> μέσω των αρμόδιων πιστοποιημένων στο </w:t>
      </w:r>
      <w:r w:rsidR="002779F0">
        <w:rPr>
          <w:kern w:val="1"/>
          <w:lang w:val="el-GR"/>
        </w:rPr>
        <w:t xml:space="preserve">ΕΣΗΔΗΣ </w:t>
      </w:r>
      <w:r w:rsidR="003929DA">
        <w:rPr>
          <w:kern w:val="1"/>
          <w:lang w:val="el-GR"/>
        </w:rPr>
        <w:t>οργάνων της, εφαρμοζόμενων κατά τα λοιπά των κειμένων διατάξεων.</w:t>
      </w:r>
    </w:p>
    <w:p w14:paraId="42654B0A" w14:textId="595AE6D8" w:rsidR="00BB7131" w:rsidRDefault="00BB7131" w:rsidP="00BB7131">
      <w:pPr>
        <w:textAlignment w:val="baseline"/>
        <w:rPr>
          <w:kern w:val="1"/>
          <w:lang w:val="el-GR"/>
        </w:rPr>
      </w:pPr>
      <w:r>
        <w:rPr>
          <w:kern w:val="1"/>
          <w:lang w:val="el-GR"/>
        </w:rPr>
        <w:t>Η αναθέτουσα α</w:t>
      </w:r>
      <w:r w:rsidRPr="00586940">
        <w:rPr>
          <w:kern w:val="1"/>
          <w:lang w:val="el-GR"/>
        </w:rPr>
        <w:t>ρχή</w:t>
      </w:r>
      <w:r>
        <w:rPr>
          <w:kern w:val="1"/>
          <w:lang w:val="el-GR"/>
        </w:rPr>
        <w:t xml:space="preserve">, </w:t>
      </w:r>
      <w:r w:rsidRPr="00586940">
        <w:rPr>
          <w:kern w:val="1"/>
          <w:lang w:val="el-GR"/>
        </w:rPr>
        <w:t>τηρώντας τις αρχές της ίσης μεταχείρισης και της διαφάνειας, ζητ</w:t>
      </w:r>
      <w:r w:rsidR="00C6085C">
        <w:rPr>
          <w:kern w:val="1"/>
          <w:lang w:val="el-GR"/>
        </w:rPr>
        <w:t>εί</w:t>
      </w:r>
      <w:r w:rsidRPr="00586940">
        <w:rPr>
          <w:kern w:val="1"/>
          <w:lang w:val="el-GR"/>
        </w:rPr>
        <w:t xml:space="preserve">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kern w:val="1"/>
          <w:lang w:val="el-GR"/>
        </w:rPr>
        <w:t>.</w:t>
      </w:r>
      <w:r w:rsidR="00296625">
        <w:rPr>
          <w:kern w:val="1"/>
          <w:lang w:val="el-GR"/>
        </w:rPr>
        <w:t xml:space="preserve"> </w:t>
      </w:r>
      <w:r>
        <w:rPr>
          <w:lang w:val="el-GR"/>
        </w:rPr>
        <w:t xml:space="preserve">Η συμπλήρωση ή η αποσαφήνιση ζητείται και γίνεται αποδεκτή υπό την προϋπόθεση ότι δεν </w:t>
      </w:r>
      <w:r w:rsidRPr="00A01F40">
        <w:rPr>
          <w:kern w:val="1"/>
          <w:lang w:val="el-GR"/>
        </w:rPr>
        <w:t xml:space="preserve">τροποποιείται η προσφορά του οικονομικού φορέα </w:t>
      </w:r>
      <w:r>
        <w:rPr>
          <w:kern w:val="1"/>
          <w:lang w:val="el-GR"/>
        </w:rPr>
        <w:t>και ότι</w:t>
      </w:r>
      <w:r w:rsidRPr="00A01F40">
        <w:rPr>
          <w:kern w:val="1"/>
          <w:lang w:val="el-GR"/>
        </w:rPr>
        <w:t xml:space="preserve"> αφορά </w:t>
      </w:r>
      <w:r>
        <w:rPr>
          <w:kern w:val="1"/>
          <w:lang w:val="el-GR"/>
        </w:rPr>
        <w:t xml:space="preserve">σε </w:t>
      </w:r>
      <w:r w:rsidRPr="00A01F40">
        <w:rPr>
          <w:kern w:val="1"/>
          <w:lang w:val="el-GR"/>
        </w:rPr>
        <w:t xml:space="preserve">στοιχεία ή δεδομένα, των οποίων είναι αντικειμενικά </w:t>
      </w:r>
      <w:proofErr w:type="spellStart"/>
      <w:r w:rsidRPr="00A01F40">
        <w:rPr>
          <w:kern w:val="1"/>
          <w:lang w:val="el-GR"/>
        </w:rPr>
        <w:t>εξακριβώσιμος</w:t>
      </w:r>
      <w:proofErr w:type="spellEnd"/>
      <w:r w:rsidRPr="00A01F40">
        <w:rPr>
          <w:kern w:val="1"/>
          <w:lang w:val="el-GR"/>
        </w:rPr>
        <w:t xml:space="preserve"> ο προγενέστερος χαρακτήρας σε σχέση με το πέρας της </w:t>
      </w:r>
      <w:r>
        <w:rPr>
          <w:kern w:val="1"/>
          <w:lang w:val="el-GR"/>
        </w:rPr>
        <w:t xml:space="preserve">καταληκτικής </w:t>
      </w:r>
      <w:r w:rsidRPr="00A01F40">
        <w:rPr>
          <w:kern w:val="1"/>
          <w:lang w:val="el-GR"/>
        </w:rPr>
        <w:t xml:space="preserve">προθεσμίας </w:t>
      </w:r>
      <w:r>
        <w:rPr>
          <w:kern w:val="1"/>
          <w:lang w:val="el-GR"/>
        </w:rPr>
        <w:t>παραλαβής προσφορών</w:t>
      </w:r>
      <w:r w:rsidRPr="00A01F40">
        <w:rPr>
          <w:kern w:val="1"/>
          <w:lang w:val="el-GR"/>
        </w:rPr>
        <w:t xml:space="preserve">. Τα ανωτέρω ισχύουν </w:t>
      </w:r>
      <w:proofErr w:type="spellStart"/>
      <w:r w:rsidRPr="00A01F40">
        <w:rPr>
          <w:kern w:val="1"/>
          <w:lang w:val="el-GR"/>
        </w:rPr>
        <w:t>κατ</w:t>
      </w:r>
      <w:proofErr w:type="spellEnd"/>
      <w:r w:rsidRPr="00A01F40">
        <w:rPr>
          <w:kern w:val="1"/>
          <w:lang w:val="el-GR"/>
        </w:rPr>
        <w:t xml:space="preserve">΄ </w:t>
      </w:r>
      <w:proofErr w:type="spellStart"/>
      <w:r w:rsidRPr="00A01F40">
        <w:rPr>
          <w:kern w:val="1"/>
          <w:lang w:val="el-GR"/>
        </w:rPr>
        <w:t>αναλογίαν</w:t>
      </w:r>
      <w:proofErr w:type="spellEnd"/>
      <w:r w:rsidRPr="00A01F40">
        <w:rPr>
          <w:kern w:val="1"/>
          <w:lang w:val="el-GR"/>
        </w:rPr>
        <w:t xml:space="preserve"> και για τυχόν ελλείπουσες δηλώσεις, υπό την προϋπόθεση ότι βεβαιώνουν γεγονότα αντικειμενικώς </w:t>
      </w:r>
      <w:proofErr w:type="spellStart"/>
      <w:r w:rsidRPr="00A01F40">
        <w:rPr>
          <w:kern w:val="1"/>
          <w:lang w:val="el-GR"/>
        </w:rPr>
        <w:t>εξακριβώσιμα</w:t>
      </w:r>
      <w:proofErr w:type="spellEnd"/>
      <w:r>
        <w:rPr>
          <w:kern w:val="1"/>
          <w:lang w:val="el-GR"/>
        </w:rPr>
        <w:t>.</w:t>
      </w:r>
    </w:p>
    <w:p w14:paraId="42FC8B36" w14:textId="77777777" w:rsidR="003929DA" w:rsidRDefault="003929DA">
      <w:pPr>
        <w:textAlignment w:val="baseline"/>
        <w:rPr>
          <w:rFonts w:eastAsia="Calibri"/>
          <w:i/>
          <w:iCs/>
          <w:color w:val="5B9BD5"/>
          <w:kern w:val="1"/>
          <w:lang w:val="el-GR" w:eastAsia="el-GR"/>
        </w:rPr>
      </w:pPr>
      <w:r>
        <w:rPr>
          <w:kern w:val="1"/>
          <w:lang w:val="el-GR"/>
        </w:rPr>
        <w:t>Ειδικότερα :</w:t>
      </w:r>
    </w:p>
    <w:p w14:paraId="6D756284" w14:textId="77777777" w:rsidR="002779F0" w:rsidRPr="001C2D22" w:rsidRDefault="002779F0" w:rsidP="002779F0">
      <w:pPr>
        <w:suppressAutoHyphens w:val="0"/>
        <w:autoSpaceDE w:val="0"/>
        <w:autoSpaceDN w:val="0"/>
        <w:adjustRightInd w:val="0"/>
        <w:spacing w:after="0"/>
        <w:rPr>
          <w:strike/>
          <w:kern w:val="1"/>
          <w:lang w:val="el-GR" w:eastAsia="zh-CN"/>
        </w:rPr>
      </w:pPr>
      <w:r w:rsidRPr="00F649FD">
        <w:rPr>
          <w:kern w:val="1"/>
          <w:lang w:val="el-GR"/>
        </w:rPr>
        <w:t xml:space="preserve">α) Η Επιτροπή Διαγωνισμού εξετάζει αρχικά την προσκόμιση της εγγύησης συμμετοχής, σύμφωνα με την παράγραφο 1 του άρθρου 72. </w:t>
      </w:r>
      <w:r w:rsidR="00CB3E18" w:rsidRPr="006D50E7">
        <w:rPr>
          <w:kern w:val="1"/>
          <w:lang w:val="el-GR"/>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Pr="00F649FD">
        <w:rPr>
          <w:kern w:val="1"/>
          <w:lang w:val="el-GR"/>
        </w:rPr>
        <w:t xml:space="preserve">η Επιτροπή Διαγωνισμού συντάσσει πρακτικό στο οποίο εισηγείται την απόρριψη της προσφοράς ως απαράδεκτης.  </w:t>
      </w:r>
    </w:p>
    <w:p w14:paraId="4B51623B" w14:textId="5362C3C3" w:rsidR="002779F0" w:rsidRPr="009E5776" w:rsidRDefault="009E5776" w:rsidP="002779F0">
      <w:pPr>
        <w:textAlignment w:val="baseline"/>
        <w:rPr>
          <w:kern w:val="1"/>
          <w:lang w:val="el-GR"/>
        </w:rPr>
      </w:pPr>
      <w:r w:rsidRPr="009E5776">
        <w:rPr>
          <w:kern w:val="1"/>
          <w:lang w:val="el-GR"/>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w:t>
      </w:r>
      <w:r w:rsidRPr="006D50E7">
        <w:rPr>
          <w:kern w:val="1"/>
          <w:lang w:val="el-GR"/>
        </w:rPr>
        <w:t xml:space="preserve">και κοινοποιείται </w:t>
      </w:r>
      <w:r w:rsidR="00444121" w:rsidRPr="006D50E7">
        <w:rPr>
          <w:kern w:val="1"/>
          <w:lang w:val="el-GR"/>
        </w:rPr>
        <w:t>σε όλους τους προσφέροντες</w:t>
      </w:r>
      <w:r w:rsidR="00F649FD" w:rsidRPr="006D50E7">
        <w:rPr>
          <w:kern w:val="1"/>
          <w:lang w:val="el-GR"/>
        </w:rPr>
        <w:t>,</w:t>
      </w:r>
      <w:r w:rsidR="002779F0" w:rsidRPr="009E5776">
        <w:rPr>
          <w:kern w:val="1"/>
          <w:lang w:val="el-GR"/>
        </w:rPr>
        <w:t xml:space="preserve"> μέσω της λειτουργικότητας </w:t>
      </w:r>
      <w:r w:rsidR="002779F0">
        <w:rPr>
          <w:kern w:val="1"/>
          <w:lang w:val="el-GR"/>
        </w:rPr>
        <w:t xml:space="preserve">της </w:t>
      </w:r>
      <w:r w:rsidR="002779F0" w:rsidRPr="009E5776">
        <w:rPr>
          <w:kern w:val="1"/>
          <w:lang w:val="el-GR"/>
        </w:rPr>
        <w:t>«Επικοινωνία</w:t>
      </w:r>
      <w:r w:rsidR="002779F0">
        <w:rPr>
          <w:kern w:val="1"/>
          <w:lang w:val="el-GR"/>
        </w:rPr>
        <w:t>ς</w:t>
      </w:r>
      <w:r w:rsidR="002779F0" w:rsidRPr="009E5776">
        <w:rPr>
          <w:kern w:val="1"/>
          <w:lang w:val="el-GR"/>
        </w:rPr>
        <w:t>»</w:t>
      </w:r>
      <w:r w:rsidR="004F0CE1">
        <w:rPr>
          <w:kern w:val="1"/>
          <w:lang w:val="el-GR"/>
        </w:rPr>
        <w:t xml:space="preserve"> </w:t>
      </w:r>
      <w:r w:rsidR="002779F0" w:rsidRPr="009E5776">
        <w:rPr>
          <w:kern w:val="1"/>
          <w:lang w:val="el-GR"/>
        </w:rPr>
        <w:t xml:space="preserve">του </w:t>
      </w:r>
      <w:r w:rsidR="002779F0">
        <w:rPr>
          <w:kern w:val="1"/>
          <w:lang w:val="el-GR"/>
        </w:rPr>
        <w:t xml:space="preserve">ηλεκτρονικού </w:t>
      </w:r>
      <w:r w:rsidR="002779F0" w:rsidRPr="009E5776">
        <w:rPr>
          <w:kern w:val="1"/>
          <w:lang w:val="el-GR"/>
        </w:rPr>
        <w:t>διαγωνισμού</w:t>
      </w:r>
      <w:r w:rsidR="002779F0">
        <w:rPr>
          <w:kern w:val="1"/>
          <w:lang w:val="el-GR"/>
        </w:rPr>
        <w:t xml:space="preserve"> στο ΕΣΗΔΗΣ.</w:t>
      </w:r>
    </w:p>
    <w:p w14:paraId="0C324A14" w14:textId="77777777" w:rsidR="002779F0" w:rsidRDefault="009E5776" w:rsidP="009E5776">
      <w:pPr>
        <w:suppressAutoHyphens w:val="0"/>
        <w:autoSpaceDE w:val="0"/>
        <w:autoSpaceDN w:val="0"/>
        <w:adjustRightInd w:val="0"/>
        <w:spacing w:after="0"/>
        <w:rPr>
          <w:kern w:val="1"/>
          <w:lang w:val="el-GR"/>
        </w:rPr>
      </w:pPr>
      <w:r w:rsidRPr="009E5776">
        <w:rPr>
          <w:kern w:val="1"/>
          <w:lang w:val="el-GR"/>
        </w:rPr>
        <w:t xml:space="preserve">Κατά της εν λόγω απόφασης χωρεί προδικαστική προσφυγή, σύμφωνα με τα οριζόμενα </w:t>
      </w:r>
      <w:r w:rsidR="004F5118">
        <w:rPr>
          <w:kern w:val="1"/>
          <w:lang w:val="el-GR"/>
        </w:rPr>
        <w:t>στην παράγραφο</w:t>
      </w:r>
      <w:r w:rsidRPr="009E5776">
        <w:rPr>
          <w:kern w:val="1"/>
          <w:lang w:val="el-GR"/>
        </w:rPr>
        <w:t xml:space="preserve"> 3.4 της παρούσας.</w:t>
      </w:r>
    </w:p>
    <w:p w14:paraId="0050902D" w14:textId="12A8CC58" w:rsidR="00064648" w:rsidRDefault="00064648" w:rsidP="009E5776">
      <w:pPr>
        <w:suppressAutoHyphens w:val="0"/>
        <w:autoSpaceDE w:val="0"/>
        <w:autoSpaceDN w:val="0"/>
        <w:adjustRightInd w:val="0"/>
        <w:spacing w:after="0"/>
        <w:rPr>
          <w:kern w:val="1"/>
          <w:lang w:val="el-GR"/>
        </w:rPr>
      </w:pPr>
      <w:r w:rsidRPr="006D50E7">
        <w:rPr>
          <w:kern w:val="1"/>
          <w:lang w:val="el-GR"/>
        </w:rPr>
        <w:t xml:space="preserve">Η </w:t>
      </w:r>
      <w:r w:rsidR="004809C0" w:rsidRPr="006D50E7">
        <w:rPr>
          <w:kern w:val="1"/>
          <w:lang w:val="el-GR"/>
        </w:rPr>
        <w:t>αναθέτουσα αρχή</w:t>
      </w:r>
      <w:r w:rsidR="00000D41">
        <w:rPr>
          <w:kern w:val="1"/>
          <w:lang w:val="el-GR"/>
        </w:rPr>
        <w:t xml:space="preserve"> </w:t>
      </w:r>
      <w:r w:rsidRPr="00064648">
        <w:rPr>
          <w:kern w:val="1"/>
          <w:lang w:val="el-GR"/>
        </w:rPr>
        <w:t xml:space="preserve">επικοινωνεί </w:t>
      </w:r>
      <w:r w:rsidR="00B17B5E">
        <w:rPr>
          <w:kern w:val="1"/>
          <w:lang w:val="el-GR"/>
        </w:rPr>
        <w:t xml:space="preserve">παράλληλα </w:t>
      </w:r>
      <w:r w:rsidRPr="00064648">
        <w:rPr>
          <w:kern w:val="1"/>
          <w:lang w:val="el-GR"/>
        </w:rPr>
        <w:t xml:space="preserve">με τους φορείς που φέρονται να έχουν εκδώσει τις εγγυητικές επιστολές, προκειμένου να διαπιστώσει την εγκυρότητά </w:t>
      </w:r>
      <w:r w:rsidR="00B14783">
        <w:rPr>
          <w:kern w:val="1"/>
          <w:lang w:val="el-GR"/>
        </w:rPr>
        <w:t>τους.</w:t>
      </w:r>
    </w:p>
    <w:p w14:paraId="2DB7B696" w14:textId="77777777" w:rsidR="002779F0" w:rsidRDefault="002779F0" w:rsidP="009E5776">
      <w:pPr>
        <w:suppressAutoHyphens w:val="0"/>
        <w:autoSpaceDE w:val="0"/>
        <w:autoSpaceDN w:val="0"/>
        <w:adjustRightInd w:val="0"/>
        <w:spacing w:after="0"/>
        <w:rPr>
          <w:kern w:val="1"/>
          <w:lang w:val="el-GR"/>
        </w:rPr>
      </w:pPr>
    </w:p>
    <w:p w14:paraId="7BE460B9" w14:textId="44CBA50B" w:rsidR="009E5776" w:rsidRDefault="003929DA" w:rsidP="009E5776">
      <w:pPr>
        <w:suppressAutoHyphens w:val="0"/>
        <w:autoSpaceDE w:val="0"/>
        <w:autoSpaceDN w:val="0"/>
        <w:adjustRightInd w:val="0"/>
        <w:spacing w:after="0"/>
        <w:rPr>
          <w:kern w:val="1"/>
          <w:lang w:val="el-GR" w:eastAsia="zh-CN"/>
        </w:rPr>
      </w:pPr>
      <w:r w:rsidRPr="006D50E7">
        <w:rPr>
          <w:kern w:val="1"/>
          <w:lang w:val="el-GR"/>
        </w:rPr>
        <w:lastRenderedPageBreak/>
        <w:t xml:space="preserve">β) </w:t>
      </w:r>
      <w:r w:rsidR="002779F0" w:rsidRPr="006D50E7">
        <w:rPr>
          <w:kern w:val="1"/>
          <w:lang w:val="el-GR"/>
        </w:rPr>
        <w:t>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w:t>
      </w:r>
      <w:r w:rsidRPr="006D50E7">
        <w:rPr>
          <w:kern w:val="1"/>
          <w:lang w:val="el-GR"/>
        </w:rPr>
        <w:t xml:space="preserve">ων οποίων τα δικαιολογητικά συμμετοχής έκρινε πλήρη. Η αξιολόγηση γίνεται σύμφωνα με τους όρους της παρούσας </w:t>
      </w:r>
      <w:r w:rsidR="009E5776" w:rsidRPr="006D50E7">
        <w:rPr>
          <w:kern w:val="1"/>
          <w:lang w:val="el-GR" w:eastAsia="zh-CN"/>
        </w:rPr>
        <w:t>και η διαδικασία αξιολόγησης ολοκληρώνεται με την καταχώριση σε πρακτικό των προσφερόντων</w:t>
      </w:r>
      <w:r w:rsidR="00F649FD" w:rsidRPr="006D50E7">
        <w:rPr>
          <w:kern w:val="1"/>
          <w:lang w:val="el-GR" w:eastAsia="zh-CN"/>
        </w:rPr>
        <w:t xml:space="preserve">, </w:t>
      </w:r>
      <w:r w:rsidR="009E5776" w:rsidRPr="006D50E7">
        <w:rPr>
          <w:kern w:val="1"/>
          <w:lang w:val="el-GR" w:eastAsia="zh-CN"/>
        </w:rPr>
        <w:t>των αποτελεσμάτων του ελέγχου και της αξιολόγησης των δικαιολογητικών συμμετοχής και των τεχνικών προσφορών</w:t>
      </w:r>
      <w:r w:rsidR="00946DF6" w:rsidRPr="006D50E7">
        <w:rPr>
          <w:kern w:val="1"/>
          <w:lang w:val="el-GR" w:eastAsia="zh-CN"/>
        </w:rPr>
        <w:t>.</w:t>
      </w:r>
    </w:p>
    <w:p w14:paraId="035F8555" w14:textId="77777777" w:rsidR="002779F0" w:rsidRPr="009E5776" w:rsidRDefault="002779F0" w:rsidP="00BD65F6">
      <w:pPr>
        <w:suppressAutoHyphens w:val="0"/>
        <w:autoSpaceDE w:val="0"/>
        <w:autoSpaceDN w:val="0"/>
        <w:adjustRightInd w:val="0"/>
        <w:spacing w:after="0"/>
        <w:rPr>
          <w:kern w:val="1"/>
          <w:lang w:val="el-GR" w:eastAsia="zh-CN"/>
        </w:rPr>
      </w:pPr>
    </w:p>
    <w:p w14:paraId="028AC58E" w14:textId="487CFD7B" w:rsidR="00243498" w:rsidRDefault="003929DA" w:rsidP="00946DF6">
      <w:pPr>
        <w:textAlignment w:val="baseline"/>
        <w:rPr>
          <w:kern w:val="1"/>
          <w:lang w:val="el-GR"/>
        </w:rPr>
      </w:pPr>
      <w:r>
        <w:rPr>
          <w:kern w:val="1"/>
          <w:lang w:val="el-GR"/>
        </w:rPr>
        <w:t xml:space="preserve">γ) </w:t>
      </w:r>
      <w:r w:rsidR="00946DF6">
        <w:rPr>
          <w:kern w:val="1"/>
          <w:lang w:val="el-GR"/>
        </w:rPr>
        <w:t>Στη συνέχεια η Επιτροπή Διαγωνισμού</w:t>
      </w:r>
      <w:r w:rsidR="00C56BC2">
        <w:rPr>
          <w:kern w:val="1"/>
          <w:lang w:val="el-GR"/>
        </w:rPr>
        <w:t xml:space="preserve"> </w:t>
      </w:r>
      <w:r w:rsidR="00946DF6" w:rsidRPr="00F649FD">
        <w:rPr>
          <w:kern w:val="1"/>
          <w:lang w:val="el-GR"/>
        </w:rPr>
        <w:t>προβαίνει στην αξιολόγηση των οικονομικών προσφορών</w:t>
      </w:r>
      <w:r w:rsidR="00946DF6" w:rsidRPr="009E5776">
        <w:rPr>
          <w:kern w:val="1"/>
          <w:lang w:val="el-GR"/>
        </w:rPr>
        <w:t xml:space="preserve"> των προσφερόντων, των οποίων τα δικαιολογητικά συμμετοχής και η τεχνική προσφορά κρίθηκαν αποδεκτά</w:t>
      </w:r>
      <w:r w:rsidR="00946DF6">
        <w:rPr>
          <w:kern w:val="1"/>
          <w:lang w:val="el-GR"/>
        </w:rPr>
        <w:t xml:space="preserve">, συντάσσει πρακτικό στο οποίο </w:t>
      </w:r>
      <w:r w:rsidR="00946DF6" w:rsidRPr="00597F5F">
        <w:rPr>
          <w:kern w:val="1"/>
          <w:lang w:val="el-GR"/>
        </w:rPr>
        <w:t xml:space="preserve">καταχωρίζονται οι οικονομικές προσφορές κατά σειρά μειοδοσίας </w:t>
      </w:r>
      <w:r w:rsidR="00946DF6">
        <w:rPr>
          <w:kern w:val="1"/>
          <w:lang w:val="el-GR"/>
        </w:rPr>
        <w:t xml:space="preserve">και εισηγείται αιτιολογημένα την αποδοχή ή απόρριψή τους, την κατάταξη των προσφορών και την ανάδειξη του προσωρινού αναδόχου. </w:t>
      </w:r>
    </w:p>
    <w:p w14:paraId="20C98A7E" w14:textId="0CDB609C" w:rsidR="00AA3518" w:rsidRPr="00CE73AA" w:rsidRDefault="00AA3518" w:rsidP="00AA3518">
      <w:pPr>
        <w:textAlignment w:val="baseline"/>
        <w:rPr>
          <w:kern w:val="1"/>
          <w:lang w:val="el-GR" w:eastAsia="el-GR"/>
        </w:rPr>
      </w:pPr>
      <w:r w:rsidRPr="00CE73AA">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00000D41">
        <w:rPr>
          <w:kern w:val="1"/>
          <w:lang w:val="el-GR"/>
        </w:rPr>
        <w:t xml:space="preserve"> </w:t>
      </w:r>
      <w:r w:rsidRPr="00CE73AA">
        <w:rPr>
          <w:kern w:val="1"/>
          <w:lang w:val="el-GR"/>
        </w:rPr>
        <w:t>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r w:rsidRPr="00F70008">
        <w:rPr>
          <w:kern w:val="1"/>
          <w:lang w:val="el-GR"/>
        </w:rPr>
        <w:t xml:space="preserve">. </w:t>
      </w:r>
    </w:p>
    <w:p w14:paraId="6ED2B633" w14:textId="53876931" w:rsidR="00BD3645" w:rsidRPr="006E052D" w:rsidRDefault="003929DA" w:rsidP="00967855">
      <w:pPr>
        <w:textAlignment w:val="baseline"/>
        <w:rPr>
          <w:i/>
          <w:iCs/>
          <w:color w:val="5B9BD5"/>
          <w:kern w:val="1"/>
          <w:lang w:val="el-GR" w:eastAsia="el-GR"/>
        </w:rPr>
      </w:pPr>
      <w:r>
        <w:rPr>
          <w:kern w:val="1"/>
          <w:lang w:val="el-GR" w:eastAsia="el-GR"/>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p>
    <w:p w14:paraId="24A4BCBD" w14:textId="58C0D547" w:rsidR="003929DA" w:rsidRPr="00850EC1" w:rsidRDefault="003929DA" w:rsidP="008541E7">
      <w:pPr>
        <w:textAlignment w:val="baseline"/>
        <w:rPr>
          <w:i/>
          <w:iCs/>
          <w:color w:val="5B9BD5"/>
          <w:kern w:val="1"/>
          <w:lang w:val="el-GR"/>
        </w:rPr>
      </w:pPr>
      <w:r w:rsidRPr="00F25155">
        <w:rPr>
          <w:kern w:val="1"/>
          <w:lang w:val="el-GR" w:eastAsia="el-GR"/>
        </w:rPr>
        <w:t>Στη συνέχεια</w:t>
      </w:r>
      <w:r w:rsidR="008541E7" w:rsidRPr="00F25155">
        <w:rPr>
          <w:kern w:val="1"/>
          <w:lang w:val="el-GR" w:eastAsia="el-GR"/>
        </w:rPr>
        <w:t>,</w:t>
      </w:r>
      <w:r w:rsidR="00BC2B5B">
        <w:rPr>
          <w:kern w:val="1"/>
          <w:lang w:val="el-GR" w:eastAsia="el-GR"/>
        </w:rPr>
        <w:t xml:space="preserve"> </w:t>
      </w:r>
      <w:r w:rsidR="00CB25FF" w:rsidRPr="00F25155">
        <w:rPr>
          <w:kern w:val="1"/>
          <w:lang w:val="el-GR" w:eastAsia="el-GR"/>
        </w:rPr>
        <w:t xml:space="preserve">εφόσον το αποφαινόμενο όργανο </w:t>
      </w:r>
      <w:r w:rsidRPr="00F25155">
        <w:rPr>
          <w:kern w:val="1"/>
          <w:lang w:val="el-GR" w:eastAsia="el-GR"/>
        </w:rPr>
        <w:t>τη</w:t>
      </w:r>
      <w:r w:rsidR="00CB25FF" w:rsidRPr="00F25155">
        <w:rPr>
          <w:kern w:val="1"/>
          <w:lang w:val="el-GR" w:eastAsia="el-GR"/>
        </w:rPr>
        <w:t>ς</w:t>
      </w:r>
      <w:r w:rsidRPr="00F25155">
        <w:rPr>
          <w:kern w:val="1"/>
          <w:lang w:val="el-GR" w:eastAsia="el-GR"/>
        </w:rPr>
        <w:t xml:space="preserve"> αναθέτουσα</w:t>
      </w:r>
      <w:r w:rsidR="00CB25FF" w:rsidRPr="00F25155">
        <w:rPr>
          <w:kern w:val="1"/>
          <w:lang w:val="el-GR" w:eastAsia="el-GR"/>
        </w:rPr>
        <w:t>ς</w:t>
      </w:r>
      <w:r w:rsidRPr="00F25155">
        <w:rPr>
          <w:kern w:val="1"/>
          <w:lang w:val="el-GR" w:eastAsia="el-GR"/>
        </w:rPr>
        <w:t xml:space="preserve"> αρχή</w:t>
      </w:r>
      <w:r w:rsidR="00CB25FF" w:rsidRPr="00F25155">
        <w:rPr>
          <w:kern w:val="1"/>
          <w:lang w:val="el-GR" w:eastAsia="el-GR"/>
        </w:rPr>
        <w:t>ς εγκρίνει τα ανωτέρω πρακτικά</w:t>
      </w:r>
      <w:r w:rsidR="001F45BE">
        <w:rPr>
          <w:kern w:val="1"/>
          <w:lang w:val="el-GR" w:eastAsia="el-GR"/>
        </w:rPr>
        <w:t>,</w:t>
      </w:r>
      <w:r w:rsidR="00000D41">
        <w:rPr>
          <w:kern w:val="1"/>
          <w:lang w:val="el-GR" w:eastAsia="el-GR"/>
        </w:rPr>
        <w:t xml:space="preserve"> </w:t>
      </w:r>
      <w:r w:rsidR="00CB25FF" w:rsidRPr="00F25155">
        <w:rPr>
          <w:kern w:val="1"/>
          <w:lang w:val="el-GR" w:eastAsia="el-GR"/>
        </w:rPr>
        <w:t xml:space="preserve">εκδίδεται </w:t>
      </w:r>
      <w:r w:rsidRPr="00F25155">
        <w:rPr>
          <w:kern w:val="1"/>
          <w:lang w:val="el-GR" w:eastAsia="el-GR"/>
        </w:rPr>
        <w:t>απόφαση</w:t>
      </w:r>
      <w:r w:rsidR="00CB25FF" w:rsidRPr="00F25155">
        <w:rPr>
          <w:kern w:val="1"/>
          <w:lang w:val="el-GR" w:eastAsia="el-GR"/>
        </w:rPr>
        <w:t xml:space="preserve"> για τα </w:t>
      </w:r>
      <w:r w:rsidRPr="00F25155">
        <w:rPr>
          <w:kern w:val="1"/>
          <w:lang w:val="el-GR" w:eastAsia="el-GR"/>
        </w:rPr>
        <w:t xml:space="preserve"> αποτελέσματα  όλων των </w:t>
      </w:r>
      <w:r w:rsidR="001F45BE">
        <w:rPr>
          <w:kern w:val="1"/>
          <w:lang w:val="el-GR" w:eastAsia="el-GR"/>
        </w:rPr>
        <w:t xml:space="preserve">ως άνω </w:t>
      </w:r>
      <w:r w:rsidRPr="00F25155">
        <w:rPr>
          <w:kern w:val="1"/>
          <w:lang w:val="el-GR" w:eastAsia="el-GR"/>
        </w:rPr>
        <w:t xml:space="preserve"> σταδίων («Δικαιολογητικά Συμμετοχής», «Τεχνική Προσφορά» και «Οικονομική Προσφορά») </w:t>
      </w:r>
      <w:r w:rsidR="008541E7" w:rsidRPr="00F25155">
        <w:rPr>
          <w:kern w:val="1"/>
          <w:lang w:val="el-GR" w:eastAsia="el-GR"/>
        </w:rPr>
        <w:t>και η αναθέτουσα αρχή προσκαλεί εγγράφως</w:t>
      </w:r>
      <w:r w:rsidR="00160A1A" w:rsidRPr="00F25155">
        <w:rPr>
          <w:kern w:val="1"/>
          <w:lang w:val="el-GR" w:eastAsia="el-GR"/>
        </w:rPr>
        <w:t xml:space="preserve">, μέσω της λειτουργικότητας της «Επικοινωνίας» του ηλεκτρονικού διαγωνισμού στο ΕΣΗΔΗΣ, </w:t>
      </w:r>
      <w:r w:rsidR="008541E7" w:rsidRPr="00F25155">
        <w:rPr>
          <w:kern w:val="1"/>
          <w:lang w:val="el-GR" w:eastAsia="el-GR"/>
        </w:rPr>
        <w:t xml:space="preserve">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w:t>
      </w:r>
      <w:r w:rsidR="008541E7" w:rsidRPr="00356A59">
        <w:rPr>
          <w:kern w:val="1"/>
          <w:lang w:val="el-GR" w:eastAsia="el-GR"/>
        </w:rPr>
        <w:t>ορίζονται στο άρθρο 103</w:t>
      </w:r>
      <w:r w:rsidR="00160A1A" w:rsidRPr="00356A59">
        <w:rPr>
          <w:kern w:val="1"/>
          <w:lang w:val="el-GR" w:eastAsia="el-GR"/>
        </w:rPr>
        <w:t xml:space="preserve"> και την παρ</w:t>
      </w:r>
      <w:r w:rsidR="004F5118" w:rsidRPr="00356A59">
        <w:rPr>
          <w:kern w:val="1"/>
          <w:lang w:val="el-GR" w:eastAsia="el-GR"/>
        </w:rPr>
        <w:t>άγραφο</w:t>
      </w:r>
      <w:r w:rsidR="00160A1A" w:rsidRPr="00356A59">
        <w:rPr>
          <w:kern w:val="1"/>
          <w:lang w:val="el-GR" w:eastAsia="el-GR"/>
        </w:rPr>
        <w:t xml:space="preserve"> 3.2 της παρούσας</w:t>
      </w:r>
      <w:r w:rsidR="008541E7" w:rsidRPr="00356A59">
        <w:rPr>
          <w:kern w:val="1"/>
          <w:lang w:val="el-GR" w:eastAsia="el-GR"/>
        </w:rPr>
        <w:t>, περί πρόσκλησης για υποβολή δικαιολογητικών. Η απόφαση έγκρισης των πρακτικών δεν κοινοποιείται στους προσφέροντες</w:t>
      </w:r>
      <w:r w:rsidR="00755B97" w:rsidRPr="00356A59">
        <w:rPr>
          <w:kern w:val="1"/>
          <w:lang w:val="el-GR" w:eastAsia="el-GR"/>
        </w:rPr>
        <w:t>, δεν αναρτάται στο ΚΗΜΔΗΣ και στη «ΔΙΑΥΓΕΙΑ»</w:t>
      </w:r>
      <w:r w:rsidR="00B95292" w:rsidRPr="00356A59">
        <w:rPr>
          <w:kern w:val="1"/>
          <w:lang w:val="el-GR" w:eastAsia="el-GR"/>
        </w:rPr>
        <w:t xml:space="preserve"> και </w:t>
      </w:r>
      <w:r w:rsidR="008541E7" w:rsidRPr="00356A59">
        <w:rPr>
          <w:kern w:val="1"/>
          <w:lang w:val="el-GR" w:eastAsia="el-GR"/>
        </w:rPr>
        <w:t>ενσωμα</w:t>
      </w:r>
      <w:r w:rsidR="00B95292" w:rsidRPr="00356A59">
        <w:rPr>
          <w:kern w:val="1"/>
          <w:lang w:val="el-GR" w:eastAsia="el-GR"/>
        </w:rPr>
        <w:t>τώνεται στην απόφαση κατακύρωση</w:t>
      </w:r>
      <w:r w:rsidR="005148C2" w:rsidRPr="00356A59">
        <w:rPr>
          <w:kern w:val="1"/>
          <w:lang w:val="el-GR" w:eastAsia="el-GR"/>
        </w:rPr>
        <w:t>ς</w:t>
      </w:r>
      <w:r w:rsidR="00B95292" w:rsidRPr="00356A59">
        <w:rPr>
          <w:kern w:val="1"/>
          <w:lang w:val="el-GR" w:eastAsia="el-GR"/>
        </w:rPr>
        <w:t>.</w:t>
      </w:r>
    </w:p>
    <w:p w14:paraId="5EE95C06" w14:textId="7CA73D42" w:rsidR="00A50C19" w:rsidRPr="006F23A6" w:rsidRDefault="00967855" w:rsidP="004F5118">
      <w:pPr>
        <w:textAlignment w:val="baseline"/>
        <w:rPr>
          <w:color w:val="000000"/>
          <w:szCs w:val="22"/>
          <w:shd w:val="clear" w:color="auto" w:fill="FFFFFF"/>
          <w:lang w:val="el-GR"/>
        </w:rPr>
      </w:pPr>
      <w:r>
        <w:rPr>
          <w:color w:val="000000"/>
          <w:szCs w:val="22"/>
          <w:shd w:val="clear" w:color="auto" w:fill="FFFFFF"/>
          <w:lang w:val="el-GR"/>
        </w:rPr>
        <w:t>Ό</w:t>
      </w:r>
      <w:r w:rsidR="003929DA" w:rsidRPr="00BD65F6">
        <w:rPr>
          <w:color w:val="000000"/>
          <w:szCs w:val="22"/>
          <w:shd w:val="clear" w:color="auto" w:fill="FFFFFF"/>
          <w:lang w:val="el-GR"/>
        </w:rPr>
        <w:t xml:space="preserve">ταν εξ αρχής έχει υποβληθεί μία προσφορά, </w:t>
      </w:r>
      <w:r w:rsidR="00A72F25" w:rsidRPr="00AC41D3">
        <w:rPr>
          <w:color w:val="000000"/>
          <w:szCs w:val="22"/>
          <w:shd w:val="clear" w:color="auto" w:fill="FFFFFF"/>
          <w:lang w:val="el-GR"/>
        </w:rPr>
        <w:t>τα αποτελέσματα όλων των</w:t>
      </w:r>
      <w:r>
        <w:rPr>
          <w:color w:val="000000"/>
          <w:szCs w:val="22"/>
          <w:shd w:val="clear" w:color="auto" w:fill="FFFFFF"/>
          <w:lang w:val="el-GR"/>
        </w:rPr>
        <w:t xml:space="preserve"> </w:t>
      </w:r>
      <w:r w:rsidR="00A72F25" w:rsidRPr="00AC41D3">
        <w:rPr>
          <w:color w:val="000000"/>
          <w:szCs w:val="22"/>
          <w:shd w:val="clear" w:color="auto" w:fill="FFFFFF"/>
          <w:lang w:val="el-GR"/>
        </w:rPr>
        <w:t>σταδίων της διαδικασ</w:t>
      </w:r>
      <w:r w:rsidR="00A72F25" w:rsidRPr="00BD65F6">
        <w:rPr>
          <w:color w:val="000000"/>
          <w:szCs w:val="22"/>
          <w:shd w:val="clear" w:color="auto" w:fill="FFFFFF"/>
          <w:lang w:val="el-GR"/>
        </w:rPr>
        <w:t>ίας ανάθεσης, ήτοι Δικαιολογητικών Συμμετοχής, Τεχνικής Προσφοράς και Οικονομικής Προσφοράς, επικυρώ</w:t>
      </w:r>
      <w:r w:rsidR="00A72F25" w:rsidRPr="00AC41D3">
        <w:rPr>
          <w:color w:val="000000"/>
          <w:szCs w:val="22"/>
          <w:shd w:val="clear" w:color="auto" w:fill="FFFFFF"/>
          <w:lang w:val="el-GR"/>
        </w:rPr>
        <w:t>νονται με την απόφαση κατακύρωσης του άρθρου 105</w:t>
      </w:r>
      <w:r>
        <w:rPr>
          <w:color w:val="000000"/>
          <w:szCs w:val="22"/>
          <w:shd w:val="clear" w:color="auto" w:fill="FFFFFF"/>
          <w:lang w:val="el-GR"/>
        </w:rPr>
        <w:t xml:space="preserve"> </w:t>
      </w:r>
      <w:r w:rsidR="00B76F96">
        <w:rPr>
          <w:color w:val="000000"/>
          <w:szCs w:val="22"/>
          <w:shd w:val="clear" w:color="auto" w:fill="FFFFFF"/>
          <w:lang w:val="el-GR"/>
        </w:rPr>
        <w:t>του ν. 4412/2016</w:t>
      </w:r>
      <w:r w:rsidR="00491658">
        <w:rPr>
          <w:color w:val="000000"/>
          <w:szCs w:val="22"/>
          <w:shd w:val="clear" w:color="auto" w:fill="FFFFFF"/>
          <w:lang w:val="el-GR"/>
        </w:rPr>
        <w:t>, σύμφωνα με την παράγραφο</w:t>
      </w:r>
      <w:r w:rsidR="00D260E1">
        <w:rPr>
          <w:color w:val="000000"/>
          <w:szCs w:val="22"/>
          <w:shd w:val="clear" w:color="auto" w:fill="FFFFFF"/>
          <w:lang w:val="el-GR"/>
        </w:rPr>
        <w:t xml:space="preserve"> 3.3 </w:t>
      </w:r>
      <w:r>
        <w:rPr>
          <w:color w:val="000000"/>
          <w:szCs w:val="22"/>
          <w:shd w:val="clear" w:color="auto" w:fill="FFFFFF"/>
          <w:lang w:val="el-GR"/>
        </w:rPr>
        <w:t xml:space="preserve"> </w:t>
      </w:r>
      <w:r w:rsidR="00D260E1">
        <w:rPr>
          <w:color w:val="000000"/>
          <w:szCs w:val="22"/>
          <w:shd w:val="clear" w:color="auto" w:fill="FFFFFF"/>
          <w:lang w:val="el-GR"/>
        </w:rPr>
        <w:t>της παρούσας</w:t>
      </w:r>
      <w:r w:rsidR="00B76F96">
        <w:rPr>
          <w:color w:val="000000"/>
          <w:szCs w:val="22"/>
          <w:shd w:val="clear" w:color="auto" w:fill="FFFFFF"/>
          <w:lang w:val="el-GR"/>
        </w:rPr>
        <w:t>,</w:t>
      </w:r>
      <w:r w:rsidR="00B100FE" w:rsidRPr="00B100FE">
        <w:rPr>
          <w:color w:val="000000"/>
          <w:szCs w:val="22"/>
          <w:shd w:val="clear" w:color="auto" w:fill="FFFFFF"/>
          <w:lang w:val="el-GR"/>
        </w:rPr>
        <w:t xml:space="preserve"> </w:t>
      </w:r>
      <w:r w:rsidR="00A72F25" w:rsidRPr="00AC41D3">
        <w:rPr>
          <w:color w:val="000000"/>
          <w:szCs w:val="22"/>
          <w:shd w:val="clear" w:color="auto" w:fill="FFFFFF"/>
          <w:lang w:val="el-GR"/>
        </w:rPr>
        <w:t>που εκδίδεται μετά το πέρας και</w:t>
      </w:r>
      <w:r>
        <w:rPr>
          <w:color w:val="000000"/>
          <w:szCs w:val="22"/>
          <w:shd w:val="clear" w:color="auto" w:fill="FFFFFF"/>
          <w:lang w:val="el-GR"/>
        </w:rPr>
        <w:t xml:space="preserve"> </w:t>
      </w:r>
      <w:r w:rsidR="00A72F25" w:rsidRPr="00AC41D3">
        <w:rPr>
          <w:color w:val="000000"/>
          <w:szCs w:val="22"/>
          <w:shd w:val="clear" w:color="auto" w:fill="FFFFFF"/>
          <w:lang w:val="el-GR"/>
        </w:rPr>
        <w:t>του τελευταίου σταδίου της διαδικασίας</w:t>
      </w:r>
      <w:r w:rsidR="00A72F25" w:rsidRPr="00BD65F6">
        <w:rPr>
          <w:color w:val="000000"/>
          <w:szCs w:val="22"/>
          <w:shd w:val="clear" w:color="auto" w:fill="FFFFFF"/>
          <w:lang w:val="el-GR"/>
        </w:rPr>
        <w:t xml:space="preserve">. </w:t>
      </w:r>
      <w:r w:rsidR="004F5118" w:rsidRPr="004F5118">
        <w:rPr>
          <w:color w:val="000000"/>
          <w:szCs w:val="22"/>
          <w:shd w:val="clear" w:color="auto" w:fill="FFFFFF"/>
          <w:lang w:val="el-GR"/>
        </w:rPr>
        <w:t>Κατά της ανωτέρω απόφασης χωρεί προδικαστική προσφυγή ενώπιον</w:t>
      </w:r>
      <w:r w:rsidR="00000D41">
        <w:rPr>
          <w:color w:val="000000"/>
          <w:szCs w:val="22"/>
          <w:shd w:val="clear" w:color="auto" w:fill="FFFFFF"/>
          <w:lang w:val="el-GR"/>
        </w:rPr>
        <w:t xml:space="preserve"> </w:t>
      </w:r>
      <w:r w:rsidR="004F5118" w:rsidRPr="00AD164C">
        <w:rPr>
          <w:color w:val="000000"/>
          <w:szCs w:val="22"/>
          <w:shd w:val="clear" w:color="auto" w:fill="FFFFFF"/>
          <w:lang w:val="el-GR"/>
        </w:rPr>
        <w:t xml:space="preserve">της </w:t>
      </w:r>
      <w:r w:rsidR="00C43570" w:rsidRPr="00AD164C">
        <w:rPr>
          <w:color w:val="000000"/>
          <w:szCs w:val="22"/>
          <w:shd w:val="clear" w:color="auto" w:fill="FFFFFF"/>
          <w:lang w:val="el-GR"/>
        </w:rPr>
        <w:t xml:space="preserve"> Ε.Α.ΔΗ.ΣΥ.,</w:t>
      </w:r>
      <w:r w:rsidR="00000D41">
        <w:rPr>
          <w:color w:val="000000"/>
          <w:szCs w:val="22"/>
          <w:shd w:val="clear" w:color="auto" w:fill="FFFFFF"/>
          <w:lang w:val="el-GR"/>
        </w:rPr>
        <w:t xml:space="preserve"> </w:t>
      </w:r>
      <w:r w:rsidR="004F5118" w:rsidRPr="004F5118">
        <w:rPr>
          <w:color w:val="000000"/>
          <w:szCs w:val="22"/>
          <w:shd w:val="clear" w:color="auto" w:fill="FFFFFF"/>
          <w:lang w:val="el-GR"/>
        </w:rPr>
        <w:t>σύμφωνα με όσα προβλέπονται στην παράγραφο 3.4 της παρούσας.</w:t>
      </w:r>
    </w:p>
    <w:p w14:paraId="397C4951" w14:textId="77777777" w:rsidR="003929DA" w:rsidRDefault="003929DA">
      <w:pPr>
        <w:pStyle w:val="-HTML2"/>
        <w:jc w:val="both"/>
        <w:rPr>
          <w:kern w:val="1"/>
          <w:lang w:eastAsia="el-GR"/>
        </w:rPr>
      </w:pPr>
    </w:p>
    <w:p w14:paraId="70157AEB" w14:textId="28657EDE" w:rsidR="003929DA" w:rsidRDefault="003929DA">
      <w:pPr>
        <w:pStyle w:val="2"/>
        <w:rPr>
          <w:lang w:val="el-GR"/>
        </w:rPr>
      </w:pPr>
      <w:bookmarkStart w:id="80" w:name="_Toc211935481"/>
      <w:r>
        <w:rPr>
          <w:lang w:val="el-GR"/>
        </w:rPr>
        <w:t>3.2</w:t>
      </w:r>
      <w:r>
        <w:rPr>
          <w:lang w:val="el-GR"/>
        </w:rPr>
        <w:tab/>
        <w:t>Πρόσκληση υποβολής δικαιολογητικών προσωρινού αναδόχου - Δικαιολογητικά προσωρινού αναδόχου</w:t>
      </w:r>
      <w:bookmarkEnd w:id="80"/>
    </w:p>
    <w:p w14:paraId="0319890E" w14:textId="77777777" w:rsidR="003929DA" w:rsidRPr="001C4D31" w:rsidRDefault="003929DA" w:rsidP="001C4D31">
      <w:pPr>
        <w:rPr>
          <w:lang w:val="el-GR"/>
        </w:rPr>
      </w:pPr>
      <w:r>
        <w:rPr>
          <w:lang w:val="el-GR"/>
        </w:rPr>
        <w:t xml:space="preserve">Μετά την αξιολόγηση των προσφορών, η αναθέτουσα αρχή αποστέλλει </w:t>
      </w:r>
      <w:r w:rsidR="00D85700">
        <w:rPr>
          <w:lang w:val="el-GR"/>
        </w:rPr>
        <w:t xml:space="preserve">σχετική ηλεκτρονική  πρόσκληση στον προσφέροντα, στον οποίο πρόκειται να γίνει η κατακύρωση («προσωρινό ανάδοχο»), </w:t>
      </w:r>
      <w:r w:rsidR="00D85700" w:rsidRPr="00436F2C">
        <w:rPr>
          <w:lang w:val="el-GR"/>
        </w:rPr>
        <w:t>μέσω της λειτουργικότητας της «Επικοινωνίας» του ηλεκτρονικού διαγωνισμού στο ΕΣΗΔΗΣ</w:t>
      </w:r>
      <w:r w:rsidR="00D85700">
        <w:rPr>
          <w:lang w:val="el-GR"/>
        </w:rPr>
        <w:t xml:space="preserve">, </w:t>
      </w:r>
      <w:r>
        <w:rPr>
          <w:lang w:val="el-GR"/>
        </w:rPr>
        <w:t>και τον καλεί να υποβάλει εν</w:t>
      </w:r>
      <w:r w:rsidR="008606B8">
        <w:rPr>
          <w:lang w:val="el-GR"/>
        </w:rPr>
        <w:t>τός προθεσμίας δέκα (10) ημερών</w:t>
      </w:r>
      <w:r>
        <w:rPr>
          <w:lang w:val="el-GR"/>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w:t>
      </w:r>
      <w:r w:rsidR="00757E0A">
        <w:rPr>
          <w:lang w:val="el-GR"/>
        </w:rPr>
        <w:t>ις</w:t>
      </w:r>
      <w:r>
        <w:rPr>
          <w:lang w:val="el-GR"/>
        </w:rPr>
        <w:t xml:space="preserve"> </w:t>
      </w:r>
      <w:r w:rsidR="00757E0A">
        <w:rPr>
          <w:lang w:val="el-GR"/>
        </w:rPr>
        <w:t>παραγράφους</w:t>
      </w:r>
      <w:r>
        <w:rPr>
          <w:lang w:val="el-GR"/>
        </w:rPr>
        <w:t xml:space="preserve"> 2.2.9.2.</w:t>
      </w:r>
      <w:r w:rsidR="00757E0A">
        <w:rPr>
          <w:lang w:val="el-GR"/>
        </w:rPr>
        <w:t xml:space="preserve"> Β1, Β2, Β6, Β7, Β8, Β9 και Β10</w:t>
      </w:r>
      <w:r>
        <w:rPr>
          <w:lang w:val="el-GR"/>
        </w:rPr>
        <w:t xml:space="preserve"> της παρούσας </w:t>
      </w:r>
      <w:r w:rsidR="0023494F">
        <w:rPr>
          <w:lang w:val="el-GR"/>
        </w:rPr>
        <w:t>Δ</w:t>
      </w:r>
      <w:r>
        <w:rPr>
          <w:lang w:val="el-GR"/>
        </w:rPr>
        <w:t xml:space="preserve">ιακήρυξης, ως αποδεικτικά στοιχεία για τη μη συνδρομή των λόγων αποκλεισμού της παραγράφου 2.2.3 της </w:t>
      </w:r>
      <w:r w:rsidR="0023494F">
        <w:rPr>
          <w:lang w:val="el-GR"/>
        </w:rPr>
        <w:t>Δ</w:t>
      </w:r>
      <w:r>
        <w:rPr>
          <w:lang w:val="el-GR"/>
        </w:rPr>
        <w:t>ιακήρυξης, καθώς και για την πλήρωση των κριτηρίων ποιοτικής επιλογής των παραγράφων 2.2.4 - 2.2.8  αυτής.</w:t>
      </w:r>
    </w:p>
    <w:p w14:paraId="05AB7EFC" w14:textId="77777777" w:rsidR="00F816F3" w:rsidRDefault="00F816F3" w:rsidP="007E103E">
      <w:pPr>
        <w:rPr>
          <w:color w:val="000000"/>
          <w:lang w:val="el-GR"/>
        </w:rPr>
      </w:pPr>
      <w:r w:rsidRPr="008A2283">
        <w:rPr>
          <w:color w:val="000000"/>
          <w:lang w:val="el-GR"/>
        </w:rPr>
        <w:lastRenderedPageBreak/>
        <w:t>Ειδικότερα, τ</w:t>
      </w:r>
      <w:r>
        <w:rPr>
          <w:color w:val="000000"/>
          <w:lang w:val="el-GR"/>
        </w:rPr>
        <w:t xml:space="preserve">ο σύνολο των στοιχείων </w:t>
      </w:r>
      <w:r w:rsidRPr="008A2283">
        <w:rPr>
          <w:color w:val="000000"/>
          <w:lang w:val="el-GR"/>
        </w:rPr>
        <w:t>και δικαιολογητικ</w:t>
      </w:r>
      <w:r>
        <w:rPr>
          <w:color w:val="000000"/>
          <w:lang w:val="el-GR"/>
        </w:rPr>
        <w:t>ών της ως άνω παραγράφου αποστέλλονται</w:t>
      </w:r>
      <w:r w:rsidRPr="008A2283">
        <w:rPr>
          <w:color w:val="000000"/>
          <w:lang w:val="el-GR"/>
        </w:rPr>
        <w:t xml:space="preserve">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Pr>
          <w:color w:val="000000"/>
          <w:lang w:val="el-GR"/>
        </w:rPr>
        <w:t>, σύμφωνα με τα ειδικώς οριζόμενα στην παράγραφο 2.</w:t>
      </w:r>
      <w:r w:rsidR="00C7180B">
        <w:rPr>
          <w:color w:val="000000"/>
          <w:lang w:val="el-GR"/>
        </w:rPr>
        <w:t>4.2</w:t>
      </w:r>
      <w:r>
        <w:rPr>
          <w:color w:val="000000"/>
          <w:lang w:val="el-GR"/>
        </w:rPr>
        <w:t xml:space="preserve">.5 της </w:t>
      </w:r>
      <w:r w:rsidR="000A44F1">
        <w:rPr>
          <w:color w:val="000000"/>
          <w:lang w:val="el-GR"/>
        </w:rPr>
        <w:t>παρούσας</w:t>
      </w:r>
      <w:r>
        <w:rPr>
          <w:color w:val="000000"/>
          <w:lang w:val="el-GR"/>
        </w:rPr>
        <w:t>.</w:t>
      </w:r>
    </w:p>
    <w:p w14:paraId="1F333310" w14:textId="78C2DB55" w:rsidR="007E103E" w:rsidRPr="00BF6D04" w:rsidRDefault="00CF2409" w:rsidP="006F79E0">
      <w:pPr>
        <w:rPr>
          <w:strike/>
          <w:lang w:val="el-GR"/>
        </w:rPr>
      </w:pPr>
      <w:r w:rsidRPr="00570C40">
        <w:rPr>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570C40">
        <w:rPr>
          <w:color w:val="000000"/>
          <w:lang w:val="el-GR"/>
        </w:rPr>
        <w:t xml:space="preserve">, σύμφωνα με τα προβλεπόμενα στις διατάξεις της </w:t>
      </w:r>
      <w:r w:rsidR="00F816F3" w:rsidRPr="00570C40">
        <w:rPr>
          <w:color w:val="000000"/>
          <w:lang w:val="el-GR"/>
        </w:rPr>
        <w:t xml:space="preserve">ως άνω </w:t>
      </w:r>
      <w:r w:rsidR="00D12E38" w:rsidRPr="00570C40">
        <w:rPr>
          <w:color w:val="000000"/>
          <w:lang w:val="el-GR"/>
        </w:rPr>
        <w:t>παραγράφου 2.4.2.5</w:t>
      </w:r>
      <w:r w:rsidR="00D12E38" w:rsidRPr="00570C40">
        <w:rPr>
          <w:lang w:val="el-GR"/>
        </w:rPr>
        <w:t>.</w:t>
      </w:r>
    </w:p>
    <w:p w14:paraId="0A3AA90D" w14:textId="4E642994" w:rsidR="003929DA" w:rsidRDefault="003929DA">
      <w:pPr>
        <w:rPr>
          <w:lang w:val="el-GR"/>
        </w:rPr>
      </w:pPr>
      <w:r>
        <w:rPr>
          <w:lang w:val="el-GR"/>
        </w:rPr>
        <w:t xml:space="preserve">Αν δεν προσκομισθούν τα παραπάνω δικαιολογητικά ή υπάρχουν ελλείψεις σε αυτά που </w:t>
      </w:r>
      <w:proofErr w:type="spellStart"/>
      <w:r>
        <w:rPr>
          <w:lang w:val="el-GR"/>
        </w:rPr>
        <w:t>υπoβλήθηκαν</w:t>
      </w:r>
      <w:proofErr w:type="spellEnd"/>
      <w:r>
        <w:rPr>
          <w:lang w:val="el-GR"/>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w:t>
      </w:r>
      <w:r w:rsidR="006C6827">
        <w:rPr>
          <w:lang w:val="el-GR"/>
        </w:rPr>
        <w:t>ί</w:t>
      </w:r>
      <w:r>
        <w:rPr>
          <w:lang w:val="el-GR"/>
        </w:rPr>
        <w:t>σεις</w:t>
      </w:r>
      <w:r w:rsidR="00B9330D">
        <w:rPr>
          <w:lang w:val="el-GR"/>
        </w:rPr>
        <w:t xml:space="preserve"> </w:t>
      </w:r>
      <w:r w:rsidR="006C6827">
        <w:rPr>
          <w:lang w:val="el-GR"/>
        </w:rPr>
        <w:t xml:space="preserve">κατά το  άρθρο </w:t>
      </w:r>
      <w:r>
        <w:rPr>
          <w:lang w:val="el-GR"/>
        </w:rPr>
        <w:t xml:space="preserve"> 102 του ν. 4412/2016, εντός δέκα (10) ημερών από την κοινοποίηση της σχετικής πρόσκλησης σε αυτόν.</w:t>
      </w:r>
    </w:p>
    <w:p w14:paraId="0773FD74" w14:textId="66654436" w:rsidR="003929DA" w:rsidRDefault="001C4D31">
      <w:pPr>
        <w:rPr>
          <w:lang w:val="el-GR"/>
        </w:rPr>
      </w:pPr>
      <w:r w:rsidRPr="00570C40">
        <w:rPr>
          <w:lang w:val="el-GR"/>
        </w:rPr>
        <w:t xml:space="preserve">Ο προσωρινός ανάδοχος δύναται να υποβάλει </w:t>
      </w:r>
      <w:r w:rsidR="006C6827">
        <w:rPr>
          <w:lang w:val="el-GR"/>
        </w:rPr>
        <w:t xml:space="preserve"> προς την αναθέτουσα αρχή, </w:t>
      </w:r>
      <w:r w:rsidR="001B44A3" w:rsidRPr="00570C40">
        <w:rPr>
          <w:lang w:val="el-GR"/>
        </w:rPr>
        <w:t xml:space="preserve"> μέσω της λειτουργικότητας της «Επικοινωνίας» του ηλεκτρονικού διαγωνισμού στο ΕΣΗΔΗΣ,</w:t>
      </w:r>
      <w:r w:rsidR="006C6827">
        <w:rPr>
          <w:lang w:val="el-GR"/>
        </w:rPr>
        <w:t xml:space="preserve"> αίτημα </w:t>
      </w:r>
      <w:r w:rsidRPr="00570C40">
        <w:rPr>
          <w:lang w:val="el-GR"/>
        </w:rPr>
        <w:t xml:space="preserve">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570C40">
        <w:rPr>
          <w:lang w:val="el-GR"/>
        </w:rPr>
        <w:t xml:space="preserve"> Ο προσωρινός ανάδοχος μπορεί να αξιοποιεί τη δυνατότητα αυτή τόσο εντός της  αρχικής προθεσμίας για την υποβολή δικαιολογητικών</w:t>
      </w:r>
      <w:r w:rsidR="006C6827">
        <w:rPr>
          <w:lang w:val="el-GR"/>
        </w:rPr>
        <w:t>,</w:t>
      </w:r>
      <w:r w:rsidR="007C1146" w:rsidRPr="00570C40">
        <w:rPr>
          <w:lang w:val="el-GR"/>
        </w:rPr>
        <w:t xml:space="preserve"> όσο και εντός της προθεσμίας για την προσκόμιση ελλειπόντων ή τη συμπλήρωση ήδη υποβληθέντων δικαιολογητικών</w:t>
      </w:r>
      <w:r w:rsidR="00FF640E" w:rsidRPr="00570C40">
        <w:rPr>
          <w:lang w:val="el-GR"/>
        </w:rPr>
        <w:t>,</w:t>
      </w:r>
      <w:r w:rsidR="00B9330D">
        <w:rPr>
          <w:lang w:val="el-GR"/>
        </w:rPr>
        <w:t xml:space="preserve"> </w:t>
      </w:r>
      <w:r w:rsidR="001B44A3" w:rsidRPr="00570C40">
        <w:rPr>
          <w:lang w:val="el-GR"/>
        </w:rPr>
        <w:t>κατά την έννοια του άρθρου 102</w:t>
      </w:r>
      <w:r w:rsidR="00FF640E" w:rsidRPr="00570C40">
        <w:rPr>
          <w:lang w:val="el-GR"/>
        </w:rPr>
        <w:t xml:space="preserve"> του ν. 4412/2016</w:t>
      </w:r>
      <w:r w:rsidR="001B44A3" w:rsidRPr="00570C40">
        <w:rPr>
          <w:lang w:val="el-GR"/>
        </w:rPr>
        <w:t xml:space="preserve">, </w:t>
      </w:r>
      <w:r w:rsidR="006C6827">
        <w:rPr>
          <w:lang w:val="el-GR"/>
        </w:rPr>
        <w:t>όπ</w:t>
      </w:r>
      <w:r w:rsidR="001B44A3" w:rsidRPr="00570C40">
        <w:rPr>
          <w:lang w:val="el-GR"/>
        </w:rPr>
        <w:t>ως  προβλέπετα</w:t>
      </w:r>
      <w:r w:rsidR="00CC135C" w:rsidRPr="00570C40">
        <w:rPr>
          <w:lang w:val="el-GR"/>
        </w:rPr>
        <w:t>ι</w:t>
      </w:r>
      <w:r w:rsidR="006C6827">
        <w:rPr>
          <w:lang w:val="el-GR"/>
        </w:rPr>
        <w:t xml:space="preserve"> ανωτέρω</w:t>
      </w:r>
      <w:r w:rsidR="001B44A3" w:rsidRPr="00570C40">
        <w:rPr>
          <w:lang w:val="el-GR"/>
        </w:rPr>
        <w:t xml:space="preserve">. </w:t>
      </w:r>
      <w:r w:rsidR="003929DA" w:rsidRPr="00570C40">
        <w:rPr>
          <w:lang w:val="el-GR"/>
        </w:rPr>
        <w:t xml:space="preserve">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w:t>
      </w:r>
      <w:proofErr w:type="spellStart"/>
      <w:r w:rsidR="003929DA" w:rsidRPr="00570C40">
        <w:rPr>
          <w:lang w:val="el-GR"/>
        </w:rPr>
        <w:t>κατ</w:t>
      </w:r>
      <w:proofErr w:type="spellEnd"/>
      <w:r w:rsidR="003929DA" w:rsidRPr="00570C40">
        <w:rPr>
          <w:lang w:val="el-GR"/>
        </w:rPr>
        <w:t>΄ εφαρμογή της διάταξης του πρώτου εδαφίου της παρ. 5 του άρθρου 79  του ν. 4412/2016, τηρουμένων των αρχών της ίσης μεταχείρισης και της διαφάνειας.</w:t>
      </w:r>
    </w:p>
    <w:p w14:paraId="07CEFCEF" w14:textId="77777777" w:rsidR="003929DA" w:rsidRDefault="003929DA">
      <w:pPr>
        <w:rPr>
          <w:lang w:val="el-GR"/>
        </w:rPr>
      </w:pPr>
      <w:r>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2ACA17FB" w14:textId="77777777" w:rsidR="003929DA" w:rsidRDefault="003929DA">
      <w:pPr>
        <w:rPr>
          <w:lang w:val="el-GR"/>
        </w:rPr>
      </w:pPr>
      <w:r>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Pr>
          <w:lang w:val="el-GR"/>
        </w:rPr>
        <w:t xml:space="preserve">(ΕΕΕΣ) </w:t>
      </w:r>
      <w:r>
        <w:rPr>
          <w:lang w:val="el-GR"/>
        </w:rPr>
        <w:t xml:space="preserve"> είναι εκ προθέσεως απατηλά, ή έχουν υποβληθεί πλαστά αποδεικτικά στοιχεία , ή </w:t>
      </w:r>
    </w:p>
    <w:p w14:paraId="2606CE64" w14:textId="77777777" w:rsidR="003929DA" w:rsidRDefault="003929DA">
      <w:pPr>
        <w:rPr>
          <w:lang w:val="el-GR"/>
        </w:rPr>
      </w:pPr>
      <w:proofErr w:type="spellStart"/>
      <w:r>
        <w:rPr>
          <w:lang w:val="el-GR"/>
        </w:rPr>
        <w:t>ii</w:t>
      </w:r>
      <w:proofErr w:type="spellEnd"/>
      <w:r>
        <w:rPr>
          <w:lang w:val="el-GR"/>
        </w:rPr>
        <w:t>)  δεν υποβληθούν στο προκαθορισμένο χρονικό διάστημα τα απαιτούμενα πρωτότυπα ή αντίγραφα των παραπάνω δικαιολογητικών</w:t>
      </w:r>
      <w:r w:rsidR="009C16C5">
        <w:rPr>
          <w:lang w:val="el-GR"/>
        </w:rPr>
        <w:t>,</w:t>
      </w:r>
      <w:r>
        <w:rPr>
          <w:lang w:val="el-GR"/>
        </w:rPr>
        <w:t xml:space="preserve"> ή </w:t>
      </w:r>
    </w:p>
    <w:p w14:paraId="6E28981F" w14:textId="55F6C107" w:rsidR="003929DA" w:rsidRDefault="003929DA">
      <w:pPr>
        <w:rPr>
          <w:lang w:val="el-GR"/>
        </w:rPr>
      </w:pPr>
      <w:proofErr w:type="spellStart"/>
      <w:r>
        <w:rPr>
          <w:lang w:val="el-GR"/>
        </w:rPr>
        <w:t>iii</w:t>
      </w:r>
      <w:proofErr w:type="spellEnd"/>
      <w:r>
        <w:rPr>
          <w:lang w:val="el-GR"/>
        </w:rPr>
        <w:t xml:space="preserve">) από τα δικαιολογητικά που προσκομίσθηκαν νομίμως και εμπροθέσμως, δεν </w:t>
      </w:r>
      <w:r w:rsidR="007C1146" w:rsidRPr="007C1146">
        <w:rPr>
          <w:lang w:val="el-GR"/>
        </w:rPr>
        <w:t xml:space="preserve">αποδεικνύεται </w:t>
      </w:r>
      <w:r w:rsidR="007C1146" w:rsidRPr="00C6124D">
        <w:rPr>
          <w:lang w:val="el-GR"/>
        </w:rPr>
        <w:t>η μη συνδρομή των λόγων αποκλεισμού</w:t>
      </w:r>
      <w:r w:rsidR="008E4151">
        <w:rPr>
          <w:lang w:val="el-GR"/>
        </w:rPr>
        <w:t>,</w:t>
      </w:r>
      <w:r w:rsidR="00B9330D">
        <w:rPr>
          <w:lang w:val="el-GR"/>
        </w:rPr>
        <w:t xml:space="preserve"> </w:t>
      </w:r>
      <w:r w:rsidRPr="00C6124D">
        <w:rPr>
          <w:lang w:val="el-GR"/>
        </w:rPr>
        <w:t xml:space="preserve">σύμφωνα με </w:t>
      </w:r>
      <w:r w:rsidR="000C4BEA" w:rsidRPr="00C6124D">
        <w:rPr>
          <w:lang w:val="el-GR"/>
        </w:rPr>
        <w:t>την παράγραφο</w:t>
      </w:r>
      <w:r w:rsidRPr="00C6124D">
        <w:rPr>
          <w:lang w:val="el-GR"/>
        </w:rPr>
        <w:t xml:space="preserve"> 2.2.3 (λόγοι αποκλεισμού) </w:t>
      </w:r>
      <w:r w:rsidR="007C1146" w:rsidRPr="00C6124D">
        <w:rPr>
          <w:lang w:val="el-GR"/>
        </w:rPr>
        <w:t>ή</w:t>
      </w:r>
      <w:r w:rsidR="007C1146">
        <w:rPr>
          <w:lang w:val="el-GR"/>
        </w:rPr>
        <w:t xml:space="preserve"> η πλήρωση μιας ή περισσ</w:t>
      </w:r>
      <w:r w:rsidR="008E4151">
        <w:rPr>
          <w:lang w:val="el-GR"/>
        </w:rPr>
        <w:t>ότε</w:t>
      </w:r>
      <w:r w:rsidR="007C1146">
        <w:rPr>
          <w:lang w:val="el-GR"/>
        </w:rPr>
        <w:t xml:space="preserve">ρων από τις απαιτήσεις των κριτηρίων ποιοτικής επιλογής σύμφωνα με </w:t>
      </w:r>
      <w:r w:rsidR="000C4BEA">
        <w:rPr>
          <w:lang w:val="el-GR"/>
        </w:rPr>
        <w:t>τις παραγράφους</w:t>
      </w:r>
      <w:r w:rsidR="00B44AFD" w:rsidRPr="00B44AFD">
        <w:rPr>
          <w:lang w:val="el-GR"/>
        </w:rPr>
        <w:t xml:space="preserve"> </w:t>
      </w:r>
      <w:r>
        <w:rPr>
          <w:lang w:val="el-GR"/>
        </w:rPr>
        <w:t>2.2.4 έως 2.2.8 (κριτήρια ποιοτικής επιλογής) της παρούσας</w:t>
      </w:r>
      <w:r w:rsidR="00491658">
        <w:rPr>
          <w:lang w:val="el-GR"/>
        </w:rPr>
        <w:t>.</w:t>
      </w:r>
    </w:p>
    <w:p w14:paraId="2660D1E4" w14:textId="2D270E81" w:rsidR="001B44A3" w:rsidRDefault="001B44A3" w:rsidP="001B44A3">
      <w:pPr>
        <w:rPr>
          <w:lang w:val="el-GR"/>
        </w:rPr>
      </w:pPr>
      <w:r w:rsidRPr="006F79E0">
        <w:rPr>
          <w:lang w:val="el-GR"/>
        </w:rPr>
        <w:t xml:space="preserve">Σε περίπτωση έγκαιρης και προσήκουσας ενημέρωσης της </w:t>
      </w:r>
      <w:r w:rsidR="007515FD" w:rsidRPr="006F79E0">
        <w:rPr>
          <w:lang w:val="el-GR"/>
        </w:rPr>
        <w:t>α</w:t>
      </w:r>
      <w:r w:rsidRPr="006F79E0">
        <w:rPr>
          <w:lang w:val="el-GR"/>
        </w:rPr>
        <w:t xml:space="preserve">ναθέτουσας </w:t>
      </w:r>
      <w:r w:rsidR="007515FD" w:rsidRPr="006F79E0">
        <w:rPr>
          <w:lang w:val="el-GR"/>
        </w:rPr>
        <w:t>α</w:t>
      </w:r>
      <w:r w:rsidRPr="006F79E0">
        <w:rPr>
          <w:lang w:val="el-GR"/>
        </w:rPr>
        <w:t>ρχής για μεταβολές στις προϋποθέσεις, τις οποίες ο προσωρινός ανάδοχος είχε δηλώσει με</w:t>
      </w:r>
      <w:r w:rsidR="00B9330D">
        <w:rPr>
          <w:lang w:val="el-GR"/>
        </w:rPr>
        <w:t xml:space="preserve"> </w:t>
      </w:r>
      <w:r w:rsidRPr="006F79E0">
        <w:rPr>
          <w:lang w:val="el-GR"/>
        </w:rPr>
        <w:t xml:space="preserve">το Ευρωπαϊκό Ενιαίο Έγγραφο Σύμβασης (ΕΕΕΣ) ότι πληροί,  οι οποίες </w:t>
      </w:r>
      <w:r w:rsidR="008E4151">
        <w:rPr>
          <w:lang w:val="el-GR"/>
        </w:rPr>
        <w:t>(</w:t>
      </w:r>
      <w:r w:rsidRPr="006F79E0">
        <w:rPr>
          <w:lang w:val="el-GR"/>
        </w:rPr>
        <w:t>μεταβολές</w:t>
      </w:r>
      <w:r w:rsidR="008E4151">
        <w:rPr>
          <w:lang w:val="el-GR"/>
        </w:rPr>
        <w:t xml:space="preserve">) είτε </w:t>
      </w:r>
      <w:r w:rsidRPr="006F79E0">
        <w:rPr>
          <w:lang w:val="el-GR"/>
        </w:rPr>
        <w:t xml:space="preserve"> επήλθαν</w:t>
      </w:r>
      <w:r w:rsidR="008E4151">
        <w:rPr>
          <w:lang w:val="el-GR"/>
        </w:rPr>
        <w:t xml:space="preserve">, είτε </w:t>
      </w:r>
      <w:r w:rsidRPr="006F79E0">
        <w:rPr>
          <w:lang w:val="el-GR"/>
        </w:rPr>
        <w:t xml:space="preserve"> έλαβε γνώση </w:t>
      </w:r>
      <w:r w:rsidR="008E4151">
        <w:rPr>
          <w:lang w:val="el-GR"/>
        </w:rPr>
        <w:t xml:space="preserve"> αυτών </w:t>
      </w:r>
      <w:r w:rsidRPr="006F79E0">
        <w:rPr>
          <w:lang w:val="el-GR"/>
        </w:rPr>
        <w:t>μετά τη δήλωση και μέχρι την ημέρα της σύναψης της σύμβασης (</w:t>
      </w:r>
      <w:proofErr w:type="spellStart"/>
      <w:r w:rsidRPr="006F79E0">
        <w:rPr>
          <w:lang w:val="el-GR"/>
        </w:rPr>
        <w:t>οψιγενείς</w:t>
      </w:r>
      <w:proofErr w:type="spellEnd"/>
      <w:r w:rsidRPr="006F79E0">
        <w:rPr>
          <w:lang w:val="el-GR"/>
        </w:rPr>
        <w:t xml:space="preserve"> μεταβολές), δεν καταπίπτει υπέρ της </w:t>
      </w:r>
      <w:r w:rsidR="008E4151">
        <w:rPr>
          <w:lang w:val="el-GR"/>
        </w:rPr>
        <w:t>α</w:t>
      </w:r>
      <w:r w:rsidRPr="006F79E0">
        <w:rPr>
          <w:lang w:val="el-GR"/>
        </w:rPr>
        <w:t xml:space="preserve">ναθέτουσας </w:t>
      </w:r>
      <w:r w:rsidR="008E4151">
        <w:rPr>
          <w:lang w:val="el-GR"/>
        </w:rPr>
        <w:t>α</w:t>
      </w:r>
      <w:r w:rsidRPr="006F79E0">
        <w:rPr>
          <w:lang w:val="el-GR"/>
        </w:rPr>
        <w:t>ρχής η εγγύηση συμμετοχής του.</w:t>
      </w:r>
    </w:p>
    <w:p w14:paraId="6B60D3FE" w14:textId="4745039C" w:rsidR="003929DA" w:rsidRDefault="003929DA">
      <w:pPr>
        <w:rPr>
          <w:lang w:val="el-GR"/>
        </w:rPr>
      </w:pPr>
      <w:r>
        <w:rPr>
          <w:lang w:val="el-GR"/>
        </w:rPr>
        <w:t xml:space="preserve">Αν κανένας από τους προσφέροντες δεν υποβάλει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w:t>
      </w:r>
      <w:r w:rsidR="006F79E0">
        <w:rPr>
          <w:lang w:val="el-GR"/>
        </w:rPr>
        <w:t>:</w:t>
      </w:r>
      <w:r>
        <w:rPr>
          <w:lang w:val="el-GR"/>
        </w:rPr>
        <w:t xml:space="preserve"> α) δεν βρίσκεται σε μία από τις καταστάσεις της παραγράφου 2.2.3 της </w:t>
      </w:r>
      <w:r w:rsidR="000A44F1">
        <w:rPr>
          <w:lang w:val="el-GR"/>
        </w:rPr>
        <w:t>παρούσας</w:t>
      </w:r>
      <w:r w:rsidR="005F3054" w:rsidRPr="005F3054">
        <w:rPr>
          <w:lang w:val="el-GR"/>
        </w:rPr>
        <w:t xml:space="preserve"> </w:t>
      </w:r>
      <w:r w:rsidR="008E4151">
        <w:rPr>
          <w:lang w:val="el-GR"/>
        </w:rPr>
        <w:t>Δ</w:t>
      </w:r>
      <w:r>
        <w:rPr>
          <w:lang w:val="el-GR"/>
        </w:rPr>
        <w:t xml:space="preserve">ιακήρυξης και β) πληροί τα σχετικά κριτήρια ποιοτικής επιλογής τα οποία έχουν καθοριστεί σύμφωνα με τις παραγράφους 2.2.4 -2.2.8 της παρούσας </w:t>
      </w:r>
      <w:r w:rsidR="008E4151">
        <w:rPr>
          <w:lang w:val="el-GR"/>
        </w:rPr>
        <w:t>Δ</w:t>
      </w:r>
      <w:r>
        <w:rPr>
          <w:lang w:val="el-GR"/>
        </w:rPr>
        <w:t xml:space="preserve">ιακήρυξης, η διαδικασία ματαιώνεται. </w:t>
      </w:r>
    </w:p>
    <w:p w14:paraId="7CB1B201" w14:textId="77777777" w:rsidR="003B264E" w:rsidRDefault="003929DA" w:rsidP="003B264E">
      <w:pPr>
        <w:rPr>
          <w:lang w:val="el-GR"/>
        </w:rPr>
      </w:pPr>
      <w:r>
        <w:rPr>
          <w:lang w:val="el-GR"/>
        </w:rPr>
        <w:lastRenderedPageBreak/>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Pr>
          <w:lang w:val="el-GR"/>
        </w:rPr>
        <w:t xml:space="preserve">(παράγραφος 3.1.2.1.) </w:t>
      </w:r>
      <w:r w:rsidR="001B44A3">
        <w:rPr>
          <w:lang w:val="el-GR"/>
        </w:rPr>
        <w:t>και τη διαβίβασ</w:t>
      </w:r>
      <w:r w:rsidR="001F1DCF">
        <w:rPr>
          <w:lang w:val="el-GR"/>
        </w:rPr>
        <w:t xml:space="preserve">ή του </w:t>
      </w:r>
      <w:r>
        <w:rPr>
          <w:lang w:val="el-GR"/>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4806BE95" w14:textId="739BEDE0" w:rsidR="003929DA" w:rsidRDefault="003929DA">
      <w:pPr>
        <w:pStyle w:val="2"/>
        <w:rPr>
          <w:lang w:val="el-GR"/>
        </w:rPr>
      </w:pPr>
      <w:bookmarkStart w:id="81" w:name="_Toc211935482"/>
      <w:r>
        <w:rPr>
          <w:lang w:val="el-GR"/>
        </w:rPr>
        <w:t>3.3</w:t>
      </w:r>
      <w:r>
        <w:rPr>
          <w:lang w:val="el-GR"/>
        </w:rPr>
        <w:tab/>
        <w:t>Κατακύρωση - σύναψη σύμβασης</w:t>
      </w:r>
      <w:bookmarkEnd w:id="81"/>
    </w:p>
    <w:p w14:paraId="45CA3B76" w14:textId="77777777" w:rsidR="006A42C7" w:rsidRDefault="006A42C7" w:rsidP="006A42C7">
      <w:pPr>
        <w:rPr>
          <w:lang w:val="el-GR"/>
        </w:rPr>
      </w:pPr>
      <w:r w:rsidRPr="007D4F03">
        <w:rPr>
          <w:b/>
          <w:lang w:val="el-GR"/>
        </w:rPr>
        <w:t>3.3.</w:t>
      </w:r>
      <w:r w:rsidR="003B264E">
        <w:rPr>
          <w:b/>
          <w:lang w:val="el-GR"/>
        </w:rPr>
        <w:t>1</w:t>
      </w:r>
      <w:r w:rsidRPr="007D4F03">
        <w:rPr>
          <w:b/>
          <w:lang w:val="el-GR"/>
        </w:rPr>
        <w:t>.</w:t>
      </w:r>
      <w:r>
        <w:rPr>
          <w:lang w:val="el-GR"/>
        </w:rP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w:t>
      </w:r>
      <w:r w:rsidR="00204B65">
        <w:rPr>
          <w:lang w:val="el-GR"/>
        </w:rPr>
        <w:t>΄</w:t>
      </w:r>
      <w:r>
        <w:rPr>
          <w:lang w:val="el-GR"/>
        </w:rPr>
        <w:t>&amp; β</w:t>
      </w:r>
      <w:r w:rsidR="00204B65">
        <w:rPr>
          <w:lang w:val="el-GR"/>
        </w:rPr>
        <w:t>΄</w:t>
      </w:r>
      <w:r>
        <w:rPr>
          <w:lang w:val="el-GR"/>
        </w:rPr>
        <w:t xml:space="preserve"> της παρ. 2 του άρθρου 100 του ν. 4412/2016 </w:t>
      </w:r>
      <w:r w:rsidRPr="006A42C7">
        <w:rPr>
          <w:lang w:val="el-GR"/>
        </w:rPr>
        <w:t xml:space="preserve">(περί αξιολόγησης των δικαιολογητικών συμμετοχής, της τεχνικής και της οικονομικής προσφοράς). </w:t>
      </w:r>
    </w:p>
    <w:p w14:paraId="7A57F5D4" w14:textId="58AF29B8" w:rsidR="006A42C7" w:rsidRDefault="00E906F0" w:rsidP="006A42C7">
      <w:pPr>
        <w:rPr>
          <w:lang w:val="el-GR"/>
        </w:rPr>
      </w:pPr>
      <w:r w:rsidRPr="007D4F03">
        <w:rPr>
          <w:color w:val="000000"/>
          <w:szCs w:val="22"/>
          <w:shd w:val="clear" w:color="auto" w:fill="FFFFFF"/>
          <w:lang w:val="el-GR"/>
        </w:rPr>
        <w:t>Η αναθέτουσα αρχή κοινοποιεί, μέσω της λειτουργικότητας της «Επικοινωνίας»</w:t>
      </w:r>
      <w:r w:rsidR="00204B65">
        <w:rPr>
          <w:color w:val="000000"/>
          <w:szCs w:val="22"/>
          <w:shd w:val="clear" w:color="auto" w:fill="FFFFFF"/>
          <w:lang w:val="el-GR"/>
        </w:rPr>
        <w:t xml:space="preserve">  του διαγωνισμού  στο  ΕΣΗΔΗΣ</w:t>
      </w:r>
      <w:r w:rsidRPr="007D4F03">
        <w:rPr>
          <w:color w:val="000000"/>
          <w:szCs w:val="22"/>
          <w:shd w:val="clear" w:color="auto" w:fill="FFFFFF"/>
          <w:lang w:val="el-GR"/>
        </w:rPr>
        <w:t xml:space="preserve"> 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όλων των πρακτικών της διαδικασίας ελέγχου και αξιολόγησης των προσφορών, και, επιπλέον, αναρτά τα δικαιολογητικά του προσωρινού αναδόχου στα «Συνημμένα Ηλεκτρονικού Διαγωνισμού</w:t>
      </w:r>
      <w:r w:rsidR="001A1CBE">
        <w:rPr>
          <w:color w:val="000000"/>
          <w:szCs w:val="22"/>
          <w:shd w:val="clear" w:color="auto" w:fill="FFFFFF"/>
          <w:lang w:val="el-GR"/>
        </w:rPr>
        <w:t xml:space="preserve">». </w:t>
      </w:r>
      <w:r w:rsidR="006A42C7" w:rsidRPr="00CE73AA">
        <w:rPr>
          <w:lang w:val="el-GR"/>
        </w:rPr>
        <w:t>Μετά την έκδοση και κοινοπ</w:t>
      </w:r>
      <w:r w:rsidR="006A42C7">
        <w:rPr>
          <w:lang w:val="el-GR"/>
        </w:rPr>
        <w:t xml:space="preserve">οίηση της απόφασης κατακύρωσης </w:t>
      </w:r>
      <w:r w:rsidR="006A42C7" w:rsidRPr="00CE73AA">
        <w:rPr>
          <w:lang w:val="el-GR"/>
        </w:rPr>
        <w:t>οι προσφέροντες λαμβάνουν γνώση των λοιπών συμμετεχόντων στη διαδικασία και των στοιχεί</w:t>
      </w:r>
      <w:r w:rsidR="006A42C7">
        <w:rPr>
          <w:lang w:val="el-GR"/>
        </w:rPr>
        <w:t xml:space="preserve">ων που υποβλήθηκαν από </w:t>
      </w:r>
      <w:r w:rsidR="00D13A1A">
        <w:rPr>
          <w:lang w:val="el-GR"/>
        </w:rPr>
        <w:t>αυτούς, με ενέργειες της αναθέτουσας αρχής</w:t>
      </w:r>
      <w:r w:rsidR="00D13A1A" w:rsidRPr="00BE6FAB">
        <w:rPr>
          <w:lang w:val="el-GR"/>
        </w:rPr>
        <w:t>.</w:t>
      </w:r>
      <w:r w:rsidR="006A42C7" w:rsidRPr="00CE73AA">
        <w:rPr>
          <w:lang w:val="el-GR"/>
        </w:rPr>
        <w:t xml:space="preserve"> Κατά της απόφασης κατακύρωσης χωρεί προδικαστική προσφυγή ενώπιον της</w:t>
      </w:r>
      <w:r w:rsidR="00E15E26" w:rsidRPr="00E15E26">
        <w:rPr>
          <w:lang w:val="el-GR"/>
        </w:rPr>
        <w:t xml:space="preserve"> </w:t>
      </w:r>
      <w:r w:rsidR="00C43570">
        <w:rPr>
          <w:color w:val="000000"/>
          <w:szCs w:val="22"/>
          <w:shd w:val="clear" w:color="auto" w:fill="FFFFFF"/>
          <w:lang w:val="el-GR"/>
        </w:rPr>
        <w:t>Ε.Α.ΔΗ.ΣΥ.</w:t>
      </w:r>
      <w:r w:rsidR="006A42C7" w:rsidRPr="00CE73AA">
        <w:rPr>
          <w:lang w:val="el-GR"/>
        </w:rPr>
        <w:t xml:space="preserve">, σύμφωνα με την παράγραφο 3.4 της </w:t>
      </w:r>
      <w:r w:rsidR="000A44F1">
        <w:rPr>
          <w:lang w:val="el-GR"/>
        </w:rPr>
        <w:t>παρούσας</w:t>
      </w:r>
      <w:r w:rsidR="006A42C7" w:rsidRPr="00CE73AA">
        <w:rPr>
          <w:lang w:val="el-GR"/>
        </w:rPr>
        <w:t>. Δεν επιτρέπεται η άσκηση άλλης διοικητικής προσφυγής κατά της ανωτέρω απόφασης.</w:t>
      </w:r>
    </w:p>
    <w:p w14:paraId="1B7ECFA9" w14:textId="77777777" w:rsidR="003929DA" w:rsidRPr="00B03F31" w:rsidRDefault="00D260E1">
      <w:pPr>
        <w:rPr>
          <w:lang w:val="el-GR"/>
        </w:rPr>
      </w:pPr>
      <w:r w:rsidRPr="007D4F03">
        <w:rPr>
          <w:b/>
          <w:lang w:val="el-GR"/>
        </w:rPr>
        <w:t>3.3.</w:t>
      </w:r>
      <w:r w:rsidR="003B264E">
        <w:rPr>
          <w:b/>
          <w:lang w:val="el-GR"/>
        </w:rPr>
        <w:t>2</w:t>
      </w:r>
      <w:r w:rsidRPr="007D4F03">
        <w:rPr>
          <w:b/>
          <w:lang w:val="el-GR"/>
        </w:rPr>
        <w:t xml:space="preserve">. </w:t>
      </w:r>
      <w:r w:rsidR="003929DA" w:rsidRPr="00B03F31">
        <w:rPr>
          <w:lang w:val="el-GR"/>
        </w:rPr>
        <w:t>Η απόφαση κατακύρωσης καθίσταται οριστική, εφόσον συντρέξουν οι ακόλουθες προϋποθέσεις</w:t>
      </w:r>
      <w:r w:rsidR="001B44A3" w:rsidRPr="00B03F31">
        <w:rPr>
          <w:lang w:val="el-GR"/>
        </w:rPr>
        <w:t xml:space="preserve"> σωρευτικά</w:t>
      </w:r>
      <w:r w:rsidR="003929DA" w:rsidRPr="00B03F31">
        <w:rPr>
          <w:lang w:val="el-GR"/>
        </w:rPr>
        <w:t>:</w:t>
      </w:r>
    </w:p>
    <w:p w14:paraId="6AF153CB" w14:textId="77777777" w:rsidR="003929DA" w:rsidRDefault="003929DA">
      <w:pPr>
        <w:pStyle w:val="-HTML2"/>
        <w:jc w:val="both"/>
      </w:pPr>
      <w:r>
        <w:rPr>
          <w:rFonts w:ascii="Calibri" w:hAnsi="Calibri" w:cs="Calibri"/>
          <w:sz w:val="22"/>
          <w:szCs w:val="24"/>
        </w:rPr>
        <w:t>α) κοινοποιηθεί η απόφαση κατακύρωσης σε όλους τους οικονομικούς φορείς που δεν έχουν αποκλειστεί οριστικά</w:t>
      </w:r>
      <w:r w:rsidR="005C4697">
        <w:rPr>
          <w:rFonts w:ascii="Calibri" w:hAnsi="Calibri" w:cs="Calibri"/>
          <w:sz w:val="22"/>
          <w:szCs w:val="24"/>
        </w:rPr>
        <w:t>,</w:t>
      </w:r>
    </w:p>
    <w:p w14:paraId="472884F0" w14:textId="06A78D68" w:rsidR="001B44A3" w:rsidRPr="00060A38" w:rsidRDefault="003929DA">
      <w:pPr>
        <w:pStyle w:val="-HTML2"/>
        <w:jc w:val="both"/>
        <w:rPr>
          <w:rFonts w:ascii="Calibri" w:hAnsi="Calibri" w:cs="Calibri"/>
          <w:sz w:val="22"/>
          <w:szCs w:val="22"/>
        </w:rPr>
      </w:pPr>
      <w:r>
        <w:rPr>
          <w:rFonts w:ascii="Calibri" w:hAnsi="Calibri" w:cs="Calibri"/>
          <w:sz w:val="22"/>
          <w:szCs w:val="24"/>
        </w:rPr>
        <w:t xml:space="preserve">β) </w:t>
      </w:r>
      <w:r w:rsidRPr="00060A38">
        <w:rPr>
          <w:rFonts w:ascii="Calibri" w:hAnsi="Calibri" w:cs="Calibri"/>
          <w:sz w:val="22"/>
          <w:szCs w:val="22"/>
        </w:rPr>
        <w:t>παρέλθει άπρακτη η προθεσμία άσκησης προδικαστικής προσφυγής ή σε περίπτωση άσκησης, παρέλθει άπρακτη η προθεσμία άσκησης αίτησης αναστολής</w:t>
      </w:r>
      <w:r w:rsidR="00204B65">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της </w:t>
      </w:r>
      <w:r w:rsidR="00C43570" w:rsidRPr="00AD164C">
        <w:rPr>
          <w:rFonts w:ascii="Calibri" w:hAnsi="Calibri" w:cs="Calibri"/>
          <w:color w:val="000000"/>
          <w:sz w:val="22"/>
          <w:szCs w:val="22"/>
          <w:shd w:val="clear" w:color="auto" w:fill="FFFFFF"/>
        </w:rPr>
        <w:t>Ε.Α.ΔΗ.ΣΥ</w:t>
      </w:r>
      <w:r w:rsidR="00B9330D">
        <w:rPr>
          <w:rFonts w:ascii="Calibri" w:hAnsi="Calibri" w:cs="Calibri"/>
          <w:color w:val="000000"/>
          <w:sz w:val="22"/>
          <w:szCs w:val="22"/>
          <w:shd w:val="clear" w:color="auto" w:fill="FFFFFF"/>
        </w:rPr>
        <w:t xml:space="preserve"> </w:t>
      </w:r>
      <w:r w:rsidRPr="00060A38">
        <w:rPr>
          <w:rFonts w:ascii="Calibri" w:hAnsi="Calibri" w:cs="Calibri"/>
          <w:sz w:val="22"/>
          <w:szCs w:val="22"/>
        </w:rPr>
        <w:t>και σε περίπτωση άσκησης αίτησης αναστολής</w:t>
      </w:r>
      <w:r w:rsidR="000D24F7">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w:t>
      </w:r>
      <w:r w:rsidR="00B9330D">
        <w:rPr>
          <w:rFonts w:ascii="Calibri" w:hAnsi="Calibri" w:cs="Calibri"/>
          <w:sz w:val="22"/>
          <w:szCs w:val="22"/>
        </w:rPr>
        <w:t xml:space="preserve">της </w:t>
      </w:r>
      <w:r w:rsidR="00C43570" w:rsidRPr="00AD164C">
        <w:rPr>
          <w:rFonts w:ascii="Calibri" w:hAnsi="Calibri" w:cs="Calibri"/>
          <w:color w:val="000000"/>
          <w:sz w:val="22"/>
          <w:szCs w:val="22"/>
          <w:shd w:val="clear" w:color="auto" w:fill="FFFFFF"/>
        </w:rPr>
        <w:t>Ε.Α.ΔΗ.ΣΥ.</w:t>
      </w:r>
      <w:r w:rsidRPr="00AD164C">
        <w:rPr>
          <w:rFonts w:ascii="Calibri" w:hAnsi="Calibri" w:cs="Calibri"/>
          <w:sz w:val="22"/>
          <w:szCs w:val="22"/>
        </w:rPr>
        <w:t>, εκδοθεί</w:t>
      </w:r>
      <w:r w:rsidRPr="00060A38">
        <w:rPr>
          <w:rFonts w:ascii="Calibri" w:hAnsi="Calibri" w:cs="Calibri"/>
          <w:sz w:val="22"/>
          <w:szCs w:val="22"/>
        </w:rPr>
        <w:t xml:space="preserve"> απόφαση επί της αίτησης, με την επιφύλαξη της χορήγησης προσωρινής διαταγής, σύμφωνα με όσα ορίζονται  </w:t>
      </w:r>
      <w:r w:rsidRPr="009E23A8">
        <w:rPr>
          <w:rFonts w:ascii="Calibri" w:hAnsi="Calibri" w:cs="Calibri"/>
          <w:sz w:val="22"/>
          <w:szCs w:val="22"/>
        </w:rPr>
        <w:t>στο τελευταίο εδάφιο της </w:t>
      </w:r>
      <w:hyperlink r:id="rId20" w:anchor="art372_4" w:history="1">
        <w:r w:rsidRPr="009E23A8">
          <w:rPr>
            <w:rFonts w:ascii="Calibri" w:hAnsi="Calibri" w:cs="Calibri"/>
            <w:sz w:val="22"/>
            <w:szCs w:val="22"/>
          </w:rPr>
          <w:t>παρ.</w:t>
        </w:r>
      </w:hyperlink>
      <w:hyperlink r:id="rId21" w:anchor="art372_4" w:history="1"/>
      <w:hyperlink r:id="rId22" w:anchor="art372_4" w:history="1">
        <w:r w:rsidRPr="009E23A8">
          <w:rPr>
            <w:rFonts w:ascii="Calibri" w:hAnsi="Calibri" w:cs="Calibri"/>
            <w:sz w:val="22"/>
            <w:szCs w:val="22"/>
          </w:rPr>
          <w:t xml:space="preserve"> 4 του άρθρου 372</w:t>
        </w:r>
      </w:hyperlink>
      <w:r w:rsidRPr="009E23A8">
        <w:rPr>
          <w:rFonts w:ascii="Calibri" w:hAnsi="Calibri" w:cs="Calibri"/>
          <w:sz w:val="22"/>
          <w:szCs w:val="22"/>
        </w:rPr>
        <w:t xml:space="preserve"> του ν. 4412/2016</w:t>
      </w:r>
      <w:r w:rsidRPr="00060A38">
        <w:rPr>
          <w:rFonts w:ascii="Calibri" w:hAnsi="Calibri" w:cs="Calibri"/>
          <w:sz w:val="22"/>
          <w:szCs w:val="22"/>
        </w:rPr>
        <w:t>,</w:t>
      </w:r>
    </w:p>
    <w:p w14:paraId="7880BE21" w14:textId="77777777" w:rsidR="003929DA" w:rsidRPr="008F560D" w:rsidRDefault="003929DA">
      <w:pPr>
        <w:pStyle w:val="-HTML2"/>
        <w:jc w:val="both"/>
        <w:rPr>
          <w:rFonts w:ascii="Calibri" w:hAnsi="Calibri" w:cs="Calibri"/>
          <w:sz w:val="22"/>
          <w:szCs w:val="22"/>
        </w:rPr>
      </w:pPr>
      <w:r w:rsidRPr="00683E15">
        <w:rPr>
          <w:rFonts w:ascii="Calibri" w:hAnsi="Calibri" w:cs="Calibri"/>
          <w:sz w:val="22"/>
          <w:szCs w:val="22"/>
        </w:rPr>
        <w:t xml:space="preserve">γ) ολοκληρωθεί επιτυχώς ο </w:t>
      </w:r>
      <w:proofErr w:type="spellStart"/>
      <w:r w:rsidRPr="008F560D">
        <w:rPr>
          <w:rFonts w:ascii="Calibri" w:hAnsi="Calibri" w:cs="Calibri"/>
          <w:sz w:val="22"/>
          <w:szCs w:val="22"/>
        </w:rPr>
        <w:t>προσυμβατικός</w:t>
      </w:r>
      <w:proofErr w:type="spellEnd"/>
      <w:r w:rsidRPr="008F560D">
        <w:rPr>
          <w:rFonts w:ascii="Calibri" w:hAnsi="Calibri" w:cs="Calibri"/>
          <w:sz w:val="22"/>
          <w:szCs w:val="22"/>
        </w:rPr>
        <w:t xml:space="preserve"> έλεγχος από το Ελεγκτικό Συνέδριο, σύμφωνα με τα άρθρα 324 έως 327 του ν. 4700/2020, εφόσον απαιτείται,</w:t>
      </w:r>
    </w:p>
    <w:p w14:paraId="7E0AFB1C" w14:textId="77777777" w:rsidR="003929DA" w:rsidRPr="008C11C4" w:rsidRDefault="003929DA" w:rsidP="008C11C4">
      <w:pPr>
        <w:pStyle w:val="-HTML2"/>
        <w:jc w:val="both"/>
        <w:rPr>
          <w:rFonts w:ascii="Calibri" w:hAnsi="Calibri" w:cs="Calibri"/>
          <w:sz w:val="22"/>
          <w:szCs w:val="24"/>
        </w:rPr>
      </w:pPr>
      <w:r>
        <w:rPr>
          <w:rFonts w:ascii="Calibri" w:hAnsi="Calibri" w:cs="Calibri"/>
          <w:sz w:val="22"/>
          <w:szCs w:val="24"/>
        </w:rPr>
        <w:t>και </w:t>
      </w:r>
      <w:r>
        <w:rPr>
          <w:rFonts w:ascii="Calibri" w:hAnsi="Calibri" w:cs="Calibri"/>
          <w:sz w:val="22"/>
          <w:szCs w:val="24"/>
        </w:rPr>
        <w:br/>
        <w:t>δ)</w:t>
      </w:r>
      <w:r w:rsidR="001369F4">
        <w:rPr>
          <w:rFonts w:ascii="Calibri" w:hAnsi="Calibri" w:cs="Calibri"/>
          <w:sz w:val="22"/>
          <w:szCs w:val="24"/>
        </w:rPr>
        <w:t xml:space="preserve"> </w:t>
      </w:r>
      <w:r>
        <w:rPr>
          <w:rFonts w:ascii="Calibri" w:hAnsi="Calibri" w:cs="Calibri"/>
          <w:sz w:val="22"/>
          <w:szCs w:val="24"/>
        </w:rPr>
        <w:t xml:space="preserve">ο </w:t>
      </w:r>
      <w:r w:rsidR="00BB560B">
        <w:rPr>
          <w:rFonts w:ascii="Calibri" w:hAnsi="Calibri" w:cs="Calibri"/>
          <w:sz w:val="22"/>
          <w:szCs w:val="24"/>
        </w:rPr>
        <w:t>προσωρινός ανάδοχος</w:t>
      </w:r>
      <w:r>
        <w:rPr>
          <w:rFonts w:ascii="Calibri" w:hAnsi="Calibri" w:cs="Calibri"/>
          <w:sz w:val="22"/>
          <w:szCs w:val="24"/>
        </w:rPr>
        <w:t xml:space="preserve"> υποβάλει</w:t>
      </w:r>
      <w:r w:rsidRPr="00BB560B">
        <w:rPr>
          <w:rFonts w:ascii="Calibri" w:hAnsi="Calibri" w:cs="Calibri"/>
          <w:sz w:val="22"/>
          <w:szCs w:val="24"/>
        </w:rPr>
        <w:t>,</w:t>
      </w:r>
      <w:r>
        <w:rPr>
          <w:rFonts w:ascii="Calibri" w:hAnsi="Calibri" w:cs="Calibri"/>
          <w:sz w:val="22"/>
          <w:szCs w:val="24"/>
        </w:rPr>
        <w:t xml:space="preserve"> έπειτα από σχετική πρόσκληση, υπεύθυνη δήλωση, που υπογράφεται σύμφωνα με όσα ορίζονται στο </w:t>
      </w:r>
      <w:hyperlink r:id="rId23" w:history="1">
        <w:r w:rsidRPr="001F1DCF">
          <w:rPr>
            <w:rFonts w:ascii="Calibri" w:hAnsi="Calibri" w:cs="Calibri"/>
            <w:sz w:val="22"/>
            <w:szCs w:val="24"/>
          </w:rPr>
          <w:t>άρθρο 79Α</w:t>
        </w:r>
      </w:hyperlink>
      <w:r w:rsidRPr="001F1DCF">
        <w:rPr>
          <w:rFonts w:ascii="Calibri" w:hAnsi="Calibri" w:cs="Calibri"/>
          <w:sz w:val="22"/>
          <w:szCs w:val="24"/>
        </w:rPr>
        <w:t xml:space="preserve"> του ν. 4412/2016</w:t>
      </w:r>
      <w:r>
        <w:rPr>
          <w:rFonts w:ascii="Calibri" w:hAnsi="Calibri" w:cs="Calibri"/>
          <w:sz w:val="22"/>
          <w:szCs w:val="24"/>
        </w:rPr>
        <w:t xml:space="preserve">, στην οποία δηλώνεται ότι δεν έχουν επέλθει στο πρόσωπό του </w:t>
      </w:r>
      <w:proofErr w:type="spellStart"/>
      <w:r>
        <w:rPr>
          <w:rFonts w:ascii="Calibri" w:hAnsi="Calibri" w:cs="Calibri"/>
          <w:sz w:val="22"/>
          <w:szCs w:val="24"/>
        </w:rPr>
        <w:t>οψιγενείς</w:t>
      </w:r>
      <w:proofErr w:type="spellEnd"/>
      <w:r>
        <w:rPr>
          <w:rFonts w:ascii="Calibri" w:hAnsi="Calibri" w:cs="Calibri"/>
          <w:sz w:val="22"/>
          <w:szCs w:val="24"/>
        </w:rPr>
        <w:t xml:space="preserve"> μεταβολές κατά την έννοια του </w:t>
      </w:r>
      <w:hyperlink r:id="rId24" w:anchor="art104" w:history="1">
        <w:r w:rsidRPr="001F1DCF">
          <w:rPr>
            <w:rFonts w:ascii="Calibri" w:hAnsi="Calibri" w:cs="Calibri"/>
            <w:sz w:val="22"/>
            <w:szCs w:val="24"/>
          </w:rPr>
          <w:t>άρθρου 104</w:t>
        </w:r>
      </w:hyperlink>
      <w:r w:rsidRPr="001F1DCF">
        <w:rPr>
          <w:rFonts w:ascii="Calibri" w:hAnsi="Calibri" w:cs="Calibri"/>
          <w:sz w:val="22"/>
          <w:szCs w:val="24"/>
        </w:rPr>
        <w:t xml:space="preserve"> του ν. 4412/2016</w:t>
      </w:r>
      <w:r w:rsidR="00BB560B">
        <w:rPr>
          <w:rFonts w:ascii="Calibri" w:hAnsi="Calibri" w:cs="Calibri"/>
          <w:sz w:val="22"/>
          <w:szCs w:val="24"/>
        </w:rPr>
        <w:t>.</w:t>
      </w:r>
      <w:r w:rsidR="008C11C4" w:rsidRPr="0035532D">
        <w:rPr>
          <w:rFonts w:ascii="Calibri" w:hAnsi="Calibri" w:cs="Calibri"/>
          <w:sz w:val="22"/>
          <w:szCs w:val="24"/>
        </w:rPr>
        <w:t>Η υπεύθυνη δήλωση ελέγχεται από την αναθέτουσα αρχή και μνημονεύεται στο συμφωνητικό.</w:t>
      </w:r>
      <w:r w:rsidR="00BB5266" w:rsidRPr="0035532D">
        <w:rPr>
          <w:rFonts w:ascii="Calibri" w:hAnsi="Calibri" w:cs="Calibri"/>
          <w:sz w:val="22"/>
          <w:szCs w:val="24"/>
        </w:rPr>
        <w:t xml:space="preserve"> Εφόσον δηλωθούν </w:t>
      </w:r>
      <w:proofErr w:type="spellStart"/>
      <w:r w:rsidR="00BB5266" w:rsidRPr="0035532D">
        <w:rPr>
          <w:rFonts w:ascii="Calibri" w:hAnsi="Calibri" w:cs="Calibri"/>
          <w:sz w:val="22"/>
          <w:szCs w:val="24"/>
        </w:rPr>
        <w:t>οψιγενείς</w:t>
      </w:r>
      <w:proofErr w:type="spellEnd"/>
      <w:r w:rsidR="00BB5266" w:rsidRPr="0035532D">
        <w:rPr>
          <w:rFonts w:ascii="Calibri" w:hAnsi="Calibri" w:cs="Calibri"/>
          <w:sz w:val="22"/>
          <w:szCs w:val="24"/>
        </w:rPr>
        <w:t xml:space="preserve"> μεταβολές, η δήλωση ελέγχεται από την Επιτροπή Διαγωνισμού, η οποία εισηγείται προς το αρμόδιο αποφαινόμενο όργανο.</w:t>
      </w:r>
    </w:p>
    <w:p w14:paraId="06505C95" w14:textId="77777777" w:rsidR="003929DA" w:rsidRDefault="003929DA">
      <w:pPr>
        <w:pStyle w:val="-HTML2"/>
        <w:jc w:val="both"/>
        <w:rPr>
          <w:rFonts w:ascii="Calibri" w:hAnsi="Calibri" w:cs="Calibri"/>
          <w:sz w:val="22"/>
          <w:szCs w:val="24"/>
        </w:rPr>
      </w:pPr>
    </w:p>
    <w:p w14:paraId="53FC79E6" w14:textId="64E8961C" w:rsidR="003929DA" w:rsidRDefault="00485235">
      <w:pPr>
        <w:rPr>
          <w:lang w:val="el-GR"/>
        </w:rPr>
      </w:pPr>
      <w:r w:rsidRPr="00485235">
        <w:rPr>
          <w:lang w:val="el-GR"/>
        </w:rPr>
        <w:t xml:space="preserve">Μετά  την οριστικοποίηση της απόφασης κατακύρωσης </w:t>
      </w:r>
      <w:r>
        <w:rPr>
          <w:lang w:val="el-GR"/>
        </w:rPr>
        <w:t xml:space="preserve">η </w:t>
      </w:r>
      <w:r w:rsidR="003929DA">
        <w:rPr>
          <w:lang w:val="el-GR"/>
        </w:rPr>
        <w:t>αναθέτουσα αρχή προσκαλεί τον ανάδοχο</w:t>
      </w:r>
      <w:r w:rsidRPr="00485235">
        <w:rPr>
          <w:lang w:val="el-GR"/>
        </w:rPr>
        <w:t xml:space="preserve">, </w:t>
      </w:r>
      <w:r w:rsidR="00995A4E" w:rsidRPr="00485235">
        <w:rPr>
          <w:lang w:val="el-GR"/>
        </w:rPr>
        <w:t xml:space="preserve">μέσω της λειτουργικότητας της </w:t>
      </w:r>
      <w:r w:rsidR="00995A4E">
        <w:rPr>
          <w:lang w:val="el-GR"/>
        </w:rPr>
        <w:t>«</w:t>
      </w:r>
      <w:r w:rsidR="00995A4E" w:rsidRPr="00485235">
        <w:rPr>
          <w:lang w:val="el-GR"/>
        </w:rPr>
        <w:t>Επικοινωνίας</w:t>
      </w:r>
      <w:r w:rsidR="00995A4E">
        <w:rPr>
          <w:lang w:val="el-GR"/>
        </w:rPr>
        <w:t xml:space="preserve">» του ηλεκτρονικού διαγωνισμού στο ΕΣΗΔΗΣ, </w:t>
      </w:r>
      <w:r w:rsidR="003929DA">
        <w:rPr>
          <w:lang w:val="el-GR"/>
        </w:rPr>
        <w:t>να προσέλθει για υπογραφή του συμφωνητικού,</w:t>
      </w:r>
      <w:r w:rsidR="00B9330D">
        <w:rPr>
          <w:lang w:val="el-GR"/>
        </w:rPr>
        <w:t xml:space="preserve"> </w:t>
      </w:r>
      <w:r w:rsidR="003929DA">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17DD481F" w14:textId="52E05C9F" w:rsidR="00D8578D" w:rsidRDefault="001C4D31" w:rsidP="00D8578D">
      <w:pPr>
        <w:tabs>
          <w:tab w:val="left" w:pos="1980"/>
        </w:tabs>
        <w:rPr>
          <w:b/>
          <w:bCs/>
          <w:lang w:val="el-GR"/>
        </w:rPr>
      </w:pPr>
      <w:r w:rsidRPr="00CE0AF9">
        <w:rPr>
          <w:lang w:val="el-GR"/>
        </w:rPr>
        <w:t>Π</w:t>
      </w:r>
      <w:r w:rsidR="00D8578D" w:rsidRPr="00CE0AF9">
        <w:rPr>
          <w:lang w:val="el-GR"/>
        </w:rPr>
        <w:t>ριν την υπογραφή της σύμβασης υποβάλλεται η υπεύθυνη δήλωση της κοινής απόφασης των Υπουργών Ανάπτυξης και Επικρατείας 20977/23-8-2007 (Β’ 1673) «</w:t>
      </w:r>
      <w:r w:rsidR="00D8578D" w:rsidRPr="00CE0AF9">
        <w:rPr>
          <w:i/>
          <w:lang w:val="el-GR"/>
        </w:rPr>
        <w:t>Δικαιολογητικά για την τήρηση των μητρώων του ν. 3310/2005 όπως τροποποιήθηκε με το ν. 3414/2005</w:t>
      </w:r>
      <w:r w:rsidR="00D8578D" w:rsidRPr="00CE0AF9">
        <w:rPr>
          <w:lang w:val="el-GR"/>
        </w:rPr>
        <w:t>».</w:t>
      </w:r>
    </w:p>
    <w:p w14:paraId="1F247F64" w14:textId="044E255E" w:rsidR="003929DA" w:rsidRPr="00570C40" w:rsidRDefault="003929DA">
      <w:pPr>
        <w:rPr>
          <w:lang w:val="el-GR"/>
        </w:rPr>
      </w:pPr>
      <w:r>
        <w:rPr>
          <w:lang w:val="el-GR"/>
        </w:rPr>
        <w:lastRenderedPageBreak/>
        <w:t>Στην περίπτωση που ο ανάδοχος δεν προσέλθει να υπογράψει το ως άνω συμφωνητικό μέσα στην τ</w:t>
      </w:r>
      <w:r w:rsidR="008E73B7">
        <w:rPr>
          <w:lang w:val="el-GR"/>
        </w:rPr>
        <w:t>αχ</w:t>
      </w:r>
      <w:r>
        <w:rPr>
          <w:lang w:val="el-GR"/>
        </w:rPr>
        <w:t xml:space="preserve">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w:t>
      </w:r>
      <w:r w:rsidR="000A44F1">
        <w:rPr>
          <w:lang w:val="el-GR"/>
        </w:rPr>
        <w:t>παρούσας</w:t>
      </w:r>
      <w:r w:rsidR="00B9330D">
        <w:rPr>
          <w:lang w:val="el-GR"/>
        </w:rPr>
        <w:t xml:space="preserve"> </w:t>
      </w:r>
      <w:r w:rsidR="00E80CF3">
        <w:rPr>
          <w:lang w:val="el-GR"/>
        </w:rPr>
        <w:t>Δ</w:t>
      </w:r>
      <w:r>
        <w:rPr>
          <w:lang w:val="el-GR"/>
        </w:rPr>
        <w:t xml:space="preserve">ιακήρυξης. </w:t>
      </w:r>
      <w:r w:rsidRPr="00570C40">
        <w:rPr>
          <w:lang w:val="el-GR"/>
        </w:rPr>
        <w:t xml:space="preserve">Στην περίπτωση αυτή,  η αναθέτουσα αρχή μπορεί να αναζητήσει αποζημίωση, πέρα από την καταπίπτουσα εγγυητική επιστολή, ιδίως δυνάμει των άρθρων 197 και 198 </w:t>
      </w:r>
      <w:r w:rsidR="00E80CF3">
        <w:rPr>
          <w:lang w:val="el-GR"/>
        </w:rPr>
        <w:t xml:space="preserve"> του </w:t>
      </w:r>
      <w:r w:rsidRPr="00570C40">
        <w:rPr>
          <w:lang w:val="el-GR"/>
        </w:rPr>
        <w:t>ΑΚ.</w:t>
      </w:r>
    </w:p>
    <w:p w14:paraId="5637E6A9" w14:textId="77777777" w:rsidR="003929DA" w:rsidRDefault="003929DA">
      <w:pPr>
        <w:rPr>
          <w:lang w:val="el-GR"/>
        </w:rPr>
      </w:pPr>
      <w:r w:rsidRPr="00570C40">
        <w:rPr>
          <w:lang w:val="el-GR"/>
        </w:rPr>
        <w:t xml:space="preserve">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w:t>
      </w:r>
      <w:r w:rsidR="00E80CF3">
        <w:rPr>
          <w:lang w:val="el-GR"/>
        </w:rPr>
        <w:t xml:space="preserve"> του </w:t>
      </w:r>
      <w:r w:rsidRPr="00570C40">
        <w:rPr>
          <w:lang w:val="el-GR"/>
        </w:rPr>
        <w:t>ΑΚ.</w:t>
      </w:r>
    </w:p>
    <w:p w14:paraId="3998B83D" w14:textId="77777777" w:rsidR="003929DA" w:rsidRDefault="003929DA">
      <w:pPr>
        <w:pStyle w:val="2"/>
        <w:rPr>
          <w:color w:val="000000"/>
          <w:lang w:val="el-GR"/>
        </w:rPr>
      </w:pPr>
      <w:bookmarkStart w:id="82" w:name="_Toc211935483"/>
      <w:r>
        <w:rPr>
          <w:lang w:val="el-GR"/>
        </w:rPr>
        <w:t>3.4</w:t>
      </w:r>
      <w:r>
        <w:rPr>
          <w:lang w:val="el-GR"/>
        </w:rPr>
        <w:tab/>
      </w:r>
      <w:r w:rsidRPr="005C04AD">
        <w:rPr>
          <w:lang w:val="el-GR"/>
        </w:rPr>
        <w:t xml:space="preserve">Προδικαστικές Προσφυγές - Προσωρινή </w:t>
      </w:r>
      <w:r w:rsidR="00485235" w:rsidRPr="005C04AD">
        <w:rPr>
          <w:lang w:val="el-GR"/>
        </w:rPr>
        <w:t xml:space="preserve">και οριστική </w:t>
      </w:r>
      <w:r w:rsidRPr="005C04AD">
        <w:rPr>
          <w:lang w:val="el-GR"/>
        </w:rPr>
        <w:t>Δικαστική Προστασία</w:t>
      </w:r>
      <w:bookmarkEnd w:id="82"/>
    </w:p>
    <w:p w14:paraId="731BFEF3" w14:textId="77777777" w:rsidR="00A4645B" w:rsidRPr="0065350C" w:rsidRDefault="00A4645B" w:rsidP="00A4645B">
      <w:pPr>
        <w:suppressAutoHyphens w:val="0"/>
        <w:autoSpaceDE w:val="0"/>
        <w:autoSpaceDN w:val="0"/>
        <w:adjustRightInd w:val="0"/>
        <w:spacing w:after="0"/>
        <w:rPr>
          <w:kern w:val="1"/>
          <w:lang w:val="el-GR"/>
        </w:rPr>
      </w:pPr>
      <w:r w:rsidRPr="0065350C">
        <w:rPr>
          <w:b/>
          <w:bCs/>
          <w:kern w:val="1"/>
          <w:lang w:val="el-GR"/>
        </w:rPr>
        <w:t>Α.</w:t>
      </w:r>
      <w:r w:rsidRPr="0065350C">
        <w:rPr>
          <w:kern w:val="1"/>
          <w:lang w:val="el-GR"/>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w:t>
      </w:r>
      <w:proofErr w:type="spellStart"/>
      <w:r w:rsidRPr="0065350C">
        <w:rPr>
          <w:kern w:val="1"/>
          <w:lang w:val="el-GR"/>
        </w:rPr>
        <w:t>ενωσιακής</w:t>
      </w:r>
      <w:proofErr w:type="spellEnd"/>
      <w:r w:rsidRPr="0065350C">
        <w:rPr>
          <w:kern w:val="1"/>
          <w:lang w:val="el-GR"/>
        </w:rPr>
        <w:t xml:space="preserve"> ή εσωτερικής νομοθεσίας στον τομέα των δημοσίων συμβάσεων, έχει δικαίωμα να προσφύγει στην Ενιαία Αρχή Δημοσίων Συμβάσεων (ΕΑΔΗΣΥ), σύμφωνα με τα ειδικότερα οριζόμενα στα άρθρα 346 </w:t>
      </w:r>
      <w:proofErr w:type="spellStart"/>
      <w:r w:rsidRPr="0065350C">
        <w:rPr>
          <w:kern w:val="1"/>
          <w:lang w:val="el-GR"/>
        </w:rPr>
        <w:t>επ</w:t>
      </w:r>
      <w:proofErr w:type="spellEnd"/>
      <w:r w:rsidRPr="0065350C">
        <w:rPr>
          <w:kern w:val="1"/>
          <w:lang w:val="el-GR"/>
        </w:rPr>
        <w:t xml:space="preserve">. του ν. 4412/2016 και 1 </w:t>
      </w:r>
      <w:proofErr w:type="spellStart"/>
      <w:r w:rsidRPr="0065350C">
        <w:rPr>
          <w:kern w:val="1"/>
          <w:lang w:val="el-GR"/>
        </w:rPr>
        <w:t>επ</w:t>
      </w:r>
      <w:proofErr w:type="spellEnd"/>
      <w:r w:rsidRPr="0065350C">
        <w:rPr>
          <w:kern w:val="1"/>
          <w:lang w:val="el-GR"/>
        </w:rPr>
        <w:t xml:space="preserve">. του </w:t>
      </w:r>
      <w:proofErr w:type="spellStart"/>
      <w:r w:rsidRPr="0065350C">
        <w:rPr>
          <w:kern w:val="1"/>
          <w:lang w:val="el-GR"/>
        </w:rPr>
        <w:t>π.δ</w:t>
      </w:r>
      <w:proofErr w:type="spellEnd"/>
      <w:r w:rsidRPr="0065350C">
        <w:rPr>
          <w:kern w:val="1"/>
          <w:lang w:val="el-GR"/>
        </w:rPr>
        <w:t xml:space="preserve">/τος 39/2017, και του ν. 5218/25 ασκώντας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 </w:t>
      </w:r>
    </w:p>
    <w:p w14:paraId="14109D4D" w14:textId="77777777" w:rsidR="00A4645B" w:rsidRPr="0065350C" w:rsidRDefault="00A4645B" w:rsidP="00A4645B">
      <w:pPr>
        <w:suppressAutoHyphens w:val="0"/>
        <w:autoSpaceDE w:val="0"/>
        <w:autoSpaceDN w:val="0"/>
        <w:adjustRightInd w:val="0"/>
        <w:spacing w:after="0"/>
        <w:rPr>
          <w:kern w:val="1"/>
          <w:lang w:val="el-GR"/>
        </w:rPr>
      </w:pPr>
    </w:p>
    <w:p w14:paraId="5C6F5189"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Σε περίπτωση προσβολής πράξης της αναθέτουσας αρχής, η προθεσμία για την άσκηση της προδικαστικής προσφυγής είναι: </w:t>
      </w:r>
    </w:p>
    <w:p w14:paraId="3597E84F" w14:textId="77777777" w:rsidR="00A4645B" w:rsidRPr="0065350C" w:rsidRDefault="00A4645B" w:rsidP="00A4645B">
      <w:pPr>
        <w:suppressAutoHyphens w:val="0"/>
        <w:autoSpaceDE w:val="0"/>
        <w:autoSpaceDN w:val="0"/>
        <w:adjustRightInd w:val="0"/>
        <w:spacing w:after="0"/>
        <w:rPr>
          <w:kern w:val="1"/>
          <w:lang w:val="el-GR"/>
        </w:rPr>
      </w:pPr>
    </w:p>
    <w:p w14:paraId="1FB7FBFD"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w:t>
      </w:r>
    </w:p>
    <w:p w14:paraId="704AD1DA" w14:textId="77777777" w:rsidR="00A4645B" w:rsidRPr="0065350C" w:rsidRDefault="00A4645B" w:rsidP="00A4645B">
      <w:pPr>
        <w:suppressAutoHyphens w:val="0"/>
        <w:autoSpaceDE w:val="0"/>
        <w:autoSpaceDN w:val="0"/>
        <w:adjustRightInd w:val="0"/>
        <w:spacing w:after="0"/>
        <w:rPr>
          <w:kern w:val="1"/>
          <w:lang w:val="el-GR"/>
        </w:rPr>
      </w:pPr>
    </w:p>
    <w:p w14:paraId="01619A33"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18654FB3" w14:textId="77777777" w:rsidR="00A4645B" w:rsidRPr="0065350C" w:rsidRDefault="00A4645B" w:rsidP="00A4645B">
      <w:pPr>
        <w:suppressAutoHyphens w:val="0"/>
        <w:autoSpaceDE w:val="0"/>
        <w:autoSpaceDN w:val="0"/>
        <w:adjustRightInd w:val="0"/>
        <w:spacing w:after="0"/>
        <w:rPr>
          <w:kern w:val="1"/>
          <w:lang w:val="el-GR"/>
        </w:rPr>
      </w:pPr>
    </w:p>
    <w:p w14:paraId="01AF5036"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(γ) δέκα (10) ημέρες από την πλήρη, πραγματική ή </w:t>
      </w:r>
      <w:proofErr w:type="spellStart"/>
      <w:r w:rsidRPr="0065350C">
        <w:rPr>
          <w:kern w:val="1"/>
          <w:lang w:val="el-GR"/>
        </w:rPr>
        <w:t>τεκμαιρόμενη</w:t>
      </w:r>
      <w:proofErr w:type="spellEnd"/>
      <w:r w:rsidRPr="0065350C">
        <w:rPr>
          <w:kern w:val="1"/>
          <w:lang w:val="el-GR"/>
        </w:rPr>
        <w:t xml:space="preserve">, γνώση της πράξης που βλάπτει τα συμφέροντα του ενδιαφερόμενου οικονομικού φορέα. </w:t>
      </w:r>
      <w:r w:rsidRPr="0065350C">
        <w:rPr>
          <w:color w:val="000000"/>
          <w:lang w:val="el-GR"/>
        </w:rPr>
        <w:t>Η άσκηση προδικαστικής προσφυγής κατά διακήρυξης διαγωνισμού επιτρέπεται μέχρι και δεκαπέντε (15) ημέρες από τη δημοσίευσή της στο ΚΗΜΔΗΣ. Η ως άνω προθεσμία ισχύει και για κάθε τροποποίηση της διακήρυξης διαγωνισμού.</w:t>
      </w:r>
      <w:r w:rsidRPr="0065350C">
        <w:rPr>
          <w:kern w:val="1"/>
          <w:lang w:val="el-GR"/>
        </w:rPr>
        <w:t xml:space="preserve"> </w:t>
      </w:r>
    </w:p>
    <w:p w14:paraId="3DA4DFDA" w14:textId="77777777" w:rsidR="00A4645B" w:rsidRPr="0065350C" w:rsidRDefault="00A4645B" w:rsidP="00A4645B">
      <w:pPr>
        <w:suppressAutoHyphens w:val="0"/>
        <w:autoSpaceDE w:val="0"/>
        <w:autoSpaceDN w:val="0"/>
        <w:adjustRightInd w:val="0"/>
        <w:spacing w:after="0"/>
        <w:rPr>
          <w:kern w:val="1"/>
          <w:lang w:val="el-GR"/>
        </w:rPr>
      </w:pPr>
    </w:p>
    <w:p w14:paraId="792C812D"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3B64A5BE" w14:textId="77777777" w:rsidR="00A4645B" w:rsidRPr="0065350C" w:rsidRDefault="00A4645B" w:rsidP="00A4645B">
      <w:pPr>
        <w:suppressAutoHyphens w:val="0"/>
        <w:autoSpaceDE w:val="0"/>
        <w:autoSpaceDN w:val="0"/>
        <w:adjustRightInd w:val="0"/>
        <w:spacing w:after="0"/>
        <w:rPr>
          <w:kern w:val="1"/>
          <w:lang w:val="el-GR"/>
        </w:rPr>
      </w:pPr>
    </w:p>
    <w:p w14:paraId="1F373062"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Οι προθεσμίες άσκησης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επόμενη εργάσιμη ημέρα και ώρα 23:59:59. </w:t>
      </w:r>
    </w:p>
    <w:p w14:paraId="2347E895" w14:textId="77777777" w:rsidR="00A4645B" w:rsidRPr="0065350C" w:rsidRDefault="00A4645B" w:rsidP="00A4645B">
      <w:pPr>
        <w:suppressAutoHyphens w:val="0"/>
        <w:autoSpaceDE w:val="0"/>
        <w:autoSpaceDN w:val="0"/>
        <w:adjustRightInd w:val="0"/>
        <w:spacing w:after="0"/>
        <w:rPr>
          <w:kern w:val="1"/>
          <w:lang w:val="el-GR"/>
        </w:rPr>
      </w:pPr>
    </w:p>
    <w:p w14:paraId="18B272D3"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sidRPr="0065350C">
        <w:rPr>
          <w:kern w:val="1"/>
          <w:lang w:val="el-GR"/>
        </w:rPr>
        <w:t>π.δ</w:t>
      </w:r>
      <w:proofErr w:type="spellEnd"/>
      <w:r w:rsidRPr="0065350C">
        <w:rPr>
          <w:kern w:val="1"/>
          <w:lang w:val="el-GR"/>
        </w:rPr>
        <w:t xml:space="preserve">/τος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σύμφωνα με το άρθρο 18 της Κ.Υ.Α. Προμήθειες και Υπηρεσίες. </w:t>
      </w:r>
    </w:p>
    <w:p w14:paraId="10EBC233"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Η</w:t>
      </w:r>
      <w:r w:rsidRPr="0065350C">
        <w:rPr>
          <w:kern w:val="1"/>
          <w:lang w:val="el-GR"/>
        </w:rPr>
        <w:t xml:space="preserve"> </w:t>
      </w:r>
      <w:r w:rsidRPr="0065350C">
        <w:rPr>
          <w:rFonts w:hint="eastAsia"/>
          <w:kern w:val="1"/>
          <w:lang w:val="el-GR"/>
        </w:rPr>
        <w:t>προδικαστική</w:t>
      </w:r>
      <w:r w:rsidRPr="0065350C">
        <w:rPr>
          <w:kern w:val="1"/>
          <w:lang w:val="el-GR"/>
        </w:rPr>
        <w:t xml:space="preserve"> </w:t>
      </w:r>
      <w:r w:rsidRPr="0065350C">
        <w:rPr>
          <w:rFonts w:hint="eastAsia"/>
          <w:kern w:val="1"/>
          <w:lang w:val="el-GR"/>
        </w:rPr>
        <w:t>προσφυγή</w:t>
      </w:r>
      <w:r w:rsidRPr="0065350C">
        <w:rPr>
          <w:kern w:val="1"/>
          <w:lang w:val="el-GR"/>
        </w:rPr>
        <w:t xml:space="preserve"> </w:t>
      </w:r>
      <w:r w:rsidRPr="0065350C">
        <w:rPr>
          <w:rFonts w:hint="eastAsia"/>
          <w:kern w:val="1"/>
          <w:lang w:val="el-GR"/>
        </w:rPr>
        <w:t>κατατίθεται</w:t>
      </w:r>
      <w:r w:rsidRPr="0065350C">
        <w:rPr>
          <w:kern w:val="1"/>
          <w:lang w:val="el-GR"/>
        </w:rPr>
        <w:t xml:space="preserve"> </w:t>
      </w:r>
      <w:r w:rsidRPr="0065350C">
        <w:rPr>
          <w:rFonts w:hint="eastAsia"/>
          <w:kern w:val="1"/>
          <w:lang w:val="el-GR"/>
        </w:rPr>
        <w:t>ηλεκτρονικά</w:t>
      </w:r>
      <w:r w:rsidRPr="0065350C">
        <w:rPr>
          <w:kern w:val="1"/>
          <w:lang w:val="el-GR"/>
        </w:rPr>
        <w:t xml:space="preserve"> </w:t>
      </w:r>
      <w:r w:rsidRPr="0065350C">
        <w:rPr>
          <w:rFonts w:hint="eastAsia"/>
          <w:kern w:val="1"/>
          <w:lang w:val="el-GR"/>
        </w:rPr>
        <w:t>στον</w:t>
      </w:r>
      <w:r w:rsidRPr="0065350C">
        <w:rPr>
          <w:kern w:val="1"/>
          <w:lang w:val="el-GR"/>
        </w:rPr>
        <w:t xml:space="preserve"> </w:t>
      </w:r>
      <w:r w:rsidRPr="0065350C">
        <w:rPr>
          <w:rFonts w:hint="eastAsia"/>
          <w:kern w:val="1"/>
          <w:lang w:val="el-GR"/>
        </w:rPr>
        <w:t>ηλεκτρονικό</w:t>
      </w:r>
      <w:r w:rsidRPr="0065350C">
        <w:rPr>
          <w:kern w:val="1"/>
          <w:lang w:val="el-GR"/>
        </w:rPr>
        <w:t xml:space="preserve"> </w:t>
      </w:r>
      <w:r w:rsidRPr="0065350C">
        <w:rPr>
          <w:rFonts w:hint="eastAsia"/>
          <w:kern w:val="1"/>
          <w:lang w:val="el-GR"/>
        </w:rPr>
        <w:t>τόπο</w:t>
      </w:r>
      <w:r w:rsidRPr="0065350C">
        <w:rPr>
          <w:kern w:val="1"/>
          <w:lang w:val="el-GR"/>
        </w:rPr>
        <w:t xml:space="preserve"> </w:t>
      </w:r>
      <w:r w:rsidRPr="0065350C">
        <w:rPr>
          <w:rFonts w:hint="eastAsia"/>
          <w:kern w:val="1"/>
          <w:lang w:val="el-GR"/>
        </w:rPr>
        <w:t>του</w:t>
      </w:r>
      <w:r w:rsidRPr="0065350C">
        <w:rPr>
          <w:kern w:val="1"/>
          <w:lang w:val="el-GR"/>
        </w:rPr>
        <w:t xml:space="preserve"> </w:t>
      </w:r>
      <w:r w:rsidRPr="0065350C">
        <w:rPr>
          <w:rFonts w:hint="eastAsia"/>
          <w:kern w:val="1"/>
          <w:lang w:val="el-GR"/>
        </w:rPr>
        <w:t>διαγωνισμού</w:t>
      </w:r>
      <w:r w:rsidRPr="0065350C">
        <w:rPr>
          <w:kern w:val="1"/>
          <w:lang w:val="el-GR"/>
        </w:rPr>
        <w:t xml:space="preserve">. Σε περίπτωση τεχνικής αδυναμίας λειτουργίας του ΕΣΗΔΗΣ, η οποία ανακοινώνεται και πιστοποιείται εκ των προτέρων, για τις δημόσιες συμβάσεις προμηθειών και υπηρεσιών από τη Διεύθυνση Διαχείρισης, Ανάπτυξης και </w:t>
      </w:r>
      <w:r w:rsidRPr="0065350C">
        <w:rPr>
          <w:kern w:val="1"/>
          <w:lang w:val="el-GR"/>
        </w:rPr>
        <w:lastRenderedPageBreak/>
        <w:t xml:space="preserve">Υποστήριξης του ΕΣΗΔΗΣ του Υπουργείου Ψηφιακής Διακυβέρνησης, αναστέλλονται για το αντίστοιχο διάστημα οι σχετικές προθεσμίες. Σε περίπτωση αιφνίδιας τεχνικής αδυναμίας του ΕΣΗΔΗΣ, το προηγούμενο εδάφιο δεν εφαρμόζεται και η προσφυγή κατατίθεται στην ΕΑΔΗΣΥ με μήνυμα ηλεκτρονικού ταχυδρομείου, η δε τεχνική αδυναμία πιστοποιείται σύμφωνα με τη διαδικασία του τρίτου εδαφίου, εκ των υστέρων. Η προδικαστική προσφυγή περιέχει τις νομικές και πραγματικές αιτιάσεις που δικαιολογούν το αίτημά της. Η έκταση της προσφυγής δεν υπερβαίνει το όριο των είκοσι πέντε (25) σελίδων. Υπέρβαση του ορίου των σελίδων δικαιολογείται μόνο σε εξαιρετικές περιστάσεις, όπως ιδίως, αν με την προσφυγή αμφισβητείται η πλήρωση πλήθους τεχνικών προδιαγραφών. Το Κλιμάκιο εξέτασης της προσφυγής μπορεί να ζητήσει, με πράξη του Προέδρου του, τον περιορισμό της αδικαιολόγητης έκτασής της. Αν ο προσφεύγων δεν συμμορφωθεί με την πράξη του προηγούμενου εδαφίου, καταβάλλει παράβολο ίσο προς το διπλάσιο του </w:t>
      </w:r>
      <w:proofErr w:type="spellStart"/>
      <w:r w:rsidRPr="0065350C">
        <w:rPr>
          <w:kern w:val="1"/>
          <w:lang w:val="el-GR"/>
        </w:rPr>
        <w:t>παραβόλου</w:t>
      </w:r>
      <w:proofErr w:type="spellEnd"/>
      <w:r w:rsidRPr="0065350C">
        <w:rPr>
          <w:kern w:val="1"/>
          <w:lang w:val="el-GR"/>
        </w:rPr>
        <w:t xml:space="preserve"> που προβλέπεται για την άσκηση της προσφυγής.</w:t>
      </w:r>
    </w:p>
    <w:p w14:paraId="3F85E52F" w14:textId="77777777" w:rsidR="00A4645B" w:rsidRPr="0065350C" w:rsidRDefault="00A4645B" w:rsidP="00A4645B">
      <w:pPr>
        <w:suppressAutoHyphens w:val="0"/>
        <w:autoSpaceDE w:val="0"/>
        <w:autoSpaceDN w:val="0"/>
        <w:adjustRightInd w:val="0"/>
        <w:spacing w:after="0"/>
        <w:rPr>
          <w:kern w:val="1"/>
          <w:lang w:val="el-GR"/>
        </w:rPr>
      </w:pPr>
    </w:p>
    <w:p w14:paraId="0EB620EE"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Για το παραδεκτό της άσκησης της προδικαστικής προσφυγής κατατίθεται από τον προσφεύγοντα παράβολο υπέρ του Ελληνικού Δημοσίου, σύμφωνα με όσα ορίζονται στο άρθρο 363 του ν. 4412/2016 . Η επιστροφή του </w:t>
      </w:r>
      <w:proofErr w:type="spellStart"/>
      <w:r w:rsidRPr="0065350C">
        <w:rPr>
          <w:kern w:val="1"/>
          <w:lang w:val="el-GR"/>
        </w:rPr>
        <w:t>παραβόλου</w:t>
      </w:r>
      <w:proofErr w:type="spellEnd"/>
      <w:r w:rsidRPr="0065350C">
        <w:rPr>
          <w:kern w:val="1"/>
          <w:lang w:val="el-GR"/>
        </w:rPr>
        <w:t xml:space="preserve">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ΕΑΔΗΣΥ επί της προσφυγής, γ) σε περίπτωση παραίτησης του προσφεύγοντος από την προσφυγή του έως και δέκα (10) ημέρες από την κατάθεση της προσφυγής. </w:t>
      </w:r>
    </w:p>
    <w:p w14:paraId="7C1A10AA" w14:textId="77777777" w:rsidR="00A4645B" w:rsidRPr="0065350C" w:rsidRDefault="00A4645B" w:rsidP="00A4645B">
      <w:pPr>
        <w:suppressAutoHyphens w:val="0"/>
        <w:autoSpaceDE w:val="0"/>
        <w:autoSpaceDN w:val="0"/>
        <w:adjustRightInd w:val="0"/>
        <w:spacing w:after="0"/>
        <w:rPr>
          <w:kern w:val="1"/>
          <w:lang w:val="el-GR"/>
        </w:rPr>
      </w:pPr>
    </w:p>
    <w:p w14:paraId="0EFE5188"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Αν το δικαστήριο ακυρώσει απόφαση της ΕΑΔΗΣΥ και αναπέμψει την υπόθεση σε αυτήν για νέα κρίση, αν το παράβολο είχε επιστραφεί, κατατίθεται νέο ισόποσο παράβολο εντός τριών (3) ημερών από την κοινοποίηση στον προσφεύγοντα της πράξης περί ορισμού ημέρας εξέτασης της προδικαστικής προσφυγής και Εισηγητή. Αν το δικαστήριο ακυρώσει απόφαση της ΕΑΔΗΣΥ χωρίς να αναπέμψει την υπόθεση στην Αρχή για νέα κρίση, αποφαίνεται το ίδιο και για την τύχη του καταβληθέντος για την προδικαστική προσφυγή και μη επιστραφέντος </w:t>
      </w:r>
      <w:proofErr w:type="spellStart"/>
      <w:r w:rsidRPr="0065350C">
        <w:rPr>
          <w:kern w:val="1"/>
          <w:lang w:val="el-GR"/>
        </w:rPr>
        <w:t>παραβόλου</w:t>
      </w:r>
      <w:proofErr w:type="spellEnd"/>
      <w:r w:rsidRPr="0065350C">
        <w:rPr>
          <w:kern w:val="1"/>
          <w:lang w:val="el-GR"/>
        </w:rPr>
        <w:t xml:space="preserve">. Στην περίπτωση αυτή, αν το δικαστήριο παραλείψει να περιλάβει στην απόφασή του διάταξη για την τύχη του </w:t>
      </w:r>
      <w:proofErr w:type="spellStart"/>
      <w:r w:rsidRPr="0065350C">
        <w:rPr>
          <w:kern w:val="1"/>
          <w:lang w:val="el-GR"/>
        </w:rPr>
        <w:t>παραβόλου</w:t>
      </w:r>
      <w:proofErr w:type="spellEnd"/>
      <w:r w:rsidRPr="0065350C">
        <w:rPr>
          <w:kern w:val="1"/>
          <w:lang w:val="el-GR"/>
        </w:rPr>
        <w:t xml:space="preserve"> της προδικαστικής προσφυγής, του οποίου είχε διαταχθεί η κατάπτωση, αυτό επιστρέφεται από την ΕΑΔΗΣΥ, μετά από αίτηση του ενδιαφερομένου.</w:t>
      </w:r>
    </w:p>
    <w:p w14:paraId="4D8A86FA" w14:textId="77777777" w:rsidR="00A4645B" w:rsidRPr="0065350C" w:rsidRDefault="00A4645B" w:rsidP="00A4645B">
      <w:pPr>
        <w:suppressAutoHyphens w:val="0"/>
        <w:autoSpaceDE w:val="0"/>
        <w:autoSpaceDN w:val="0"/>
        <w:adjustRightInd w:val="0"/>
        <w:spacing w:after="0"/>
        <w:rPr>
          <w:kern w:val="1"/>
          <w:lang w:val="el-GR"/>
        </w:rPr>
      </w:pPr>
    </w:p>
    <w:p w14:paraId="566903FA" w14:textId="77777777" w:rsidR="00A4645B" w:rsidRPr="0065350C" w:rsidRDefault="00A4645B" w:rsidP="00A4645B">
      <w:pPr>
        <w:autoSpaceDE w:val="0"/>
        <w:autoSpaceDN w:val="0"/>
        <w:adjustRightInd w:val="0"/>
        <w:rPr>
          <w:kern w:val="1"/>
          <w:lang w:val="el-GR"/>
        </w:rPr>
      </w:pPr>
      <w:r w:rsidRPr="0065350C">
        <w:rPr>
          <w:kern w:val="1"/>
          <w:lang w:val="el-GR"/>
        </w:rPr>
        <w:t>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του οικείου Κλιμακίου της ΕΑΔΗΣΥ, μετά από άσκηση προσφυγής σύμφωνα με το Μέρος Β’, περί προδικαστικής προσφυγής για την κήρυξη ακυρότητας της σύμβασης, εκτός εάν η ΕΑΔΗΣΥ, κατά τη διαδικασία χορήγησης προσωρινών μέτρων, σύμφωνα με το άρθρο 366, αποφανθεί διαφορετικά. Κατά τα λοιπά η άσκηση της προδικαστικής προσφυγής δεν κωλύει την πρόοδο της διαγωνιστικής διαδικασίας, με την επιφύλαξη του άρθρου 366.</w:t>
      </w:r>
    </w:p>
    <w:p w14:paraId="15CA81E3"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Η προηγούμενη παράγραφος δεν εφαρμόζεται στην περίπτωση που, κατά τη διαδικασία σύναψης της παρούσας σύμβασης, υποβληθεί μόνο μία (1) προσφορά. </w:t>
      </w:r>
    </w:p>
    <w:p w14:paraId="14E5A2CE" w14:textId="77777777" w:rsidR="00A4645B" w:rsidRPr="0065350C" w:rsidRDefault="00A4645B" w:rsidP="00A4645B">
      <w:pPr>
        <w:suppressAutoHyphens w:val="0"/>
        <w:autoSpaceDE w:val="0"/>
        <w:autoSpaceDN w:val="0"/>
        <w:adjustRightInd w:val="0"/>
        <w:spacing w:after="0"/>
        <w:rPr>
          <w:kern w:val="1"/>
          <w:lang w:val="el-GR"/>
        </w:rPr>
      </w:pPr>
    </w:p>
    <w:p w14:paraId="48A37B4C"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Μετά την, κατά τα ως άνω, ηλεκτρονική κατάθεση της προδικαστικής προσφυγής η αναθέτουσα αρχή, μέσω της λειτουργίας «Επικοινωνία» : </w:t>
      </w:r>
    </w:p>
    <w:p w14:paraId="42BDF0DF" w14:textId="77777777" w:rsidR="00A4645B" w:rsidRPr="0065350C" w:rsidRDefault="00A4645B" w:rsidP="00A4645B">
      <w:pPr>
        <w:suppressAutoHyphens w:val="0"/>
        <w:autoSpaceDE w:val="0"/>
        <w:autoSpaceDN w:val="0"/>
        <w:adjustRightInd w:val="0"/>
        <w:spacing w:after="0"/>
        <w:rPr>
          <w:kern w:val="1"/>
          <w:lang w:val="el-GR"/>
        </w:rPr>
      </w:pPr>
    </w:p>
    <w:p w14:paraId="0BCE61D3"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α) Κοινοποιεί την προσφυγή το αργότερο έως την επόμενη εργάσιμη ημέρα από την κατάθεσή της σε κάθε ενδιαφερόμενο τρίτο, ο οποίος μπορεί να θίγεται από την αποδοχή της, προκειμένου να ασκήσει το προβλεπόμενο από τα άρθρα 362 παρ. 3 και 7 του </w:t>
      </w:r>
      <w:proofErr w:type="spellStart"/>
      <w:r w:rsidRPr="0065350C">
        <w:rPr>
          <w:kern w:val="1"/>
          <w:lang w:val="el-GR"/>
        </w:rPr>
        <w:t>π.δ</w:t>
      </w:r>
      <w:proofErr w:type="spellEnd"/>
      <w:r w:rsidRPr="0065350C">
        <w:rPr>
          <w:kern w:val="1"/>
          <w:lang w:val="el-GR"/>
        </w:rPr>
        <w:t xml:space="preserve">/τος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 </w:t>
      </w:r>
    </w:p>
    <w:p w14:paraId="078B81B8" w14:textId="77777777" w:rsidR="00A4645B" w:rsidRPr="0065350C" w:rsidRDefault="00A4645B" w:rsidP="00A4645B">
      <w:pPr>
        <w:suppressAutoHyphens w:val="0"/>
        <w:autoSpaceDE w:val="0"/>
        <w:autoSpaceDN w:val="0"/>
        <w:adjustRightInd w:val="0"/>
        <w:spacing w:after="0"/>
        <w:rPr>
          <w:kern w:val="1"/>
          <w:lang w:val="el-GR"/>
        </w:rPr>
      </w:pPr>
    </w:p>
    <w:p w14:paraId="0DFC2DD0"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β) Διαβιβάζει στην ΕΑΔΗΣΥ,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 </w:t>
      </w:r>
    </w:p>
    <w:p w14:paraId="1E76405C" w14:textId="77777777" w:rsidR="00A4645B" w:rsidRPr="0065350C" w:rsidRDefault="00A4645B" w:rsidP="00A4645B">
      <w:pPr>
        <w:suppressAutoHyphens w:val="0"/>
        <w:autoSpaceDE w:val="0"/>
        <w:autoSpaceDN w:val="0"/>
        <w:adjustRightInd w:val="0"/>
        <w:spacing w:after="0"/>
        <w:rPr>
          <w:kern w:val="1"/>
          <w:lang w:val="el-GR"/>
        </w:rPr>
      </w:pPr>
    </w:p>
    <w:p w14:paraId="398FBAF3"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lastRenderedPageBreak/>
        <w:t xml:space="preserve">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επόμενη εργάσιμη ημέρα από την κατάθεσή τους. </w:t>
      </w:r>
    </w:p>
    <w:p w14:paraId="5A03D896" w14:textId="77777777" w:rsidR="00A4645B" w:rsidRPr="0065350C" w:rsidRDefault="00A4645B" w:rsidP="00A4645B">
      <w:pPr>
        <w:suppressAutoHyphens w:val="0"/>
        <w:autoSpaceDE w:val="0"/>
        <w:autoSpaceDN w:val="0"/>
        <w:adjustRightInd w:val="0"/>
        <w:spacing w:after="0"/>
        <w:rPr>
          <w:kern w:val="1"/>
          <w:lang w:val="el-GR"/>
        </w:rPr>
      </w:pPr>
    </w:p>
    <w:p w14:paraId="6098EA4D"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656176D2" w14:textId="77777777" w:rsidR="00A4645B" w:rsidRPr="0065350C" w:rsidRDefault="00A4645B" w:rsidP="00A4645B">
      <w:pPr>
        <w:suppressAutoHyphens w:val="0"/>
        <w:autoSpaceDE w:val="0"/>
        <w:autoSpaceDN w:val="0"/>
        <w:adjustRightInd w:val="0"/>
        <w:spacing w:after="0"/>
        <w:rPr>
          <w:kern w:val="1"/>
          <w:lang w:val="el-GR"/>
        </w:rPr>
      </w:pPr>
    </w:p>
    <w:p w14:paraId="671830E0"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Η άσκηση της προδικαστικής προσφυγής αποτελεί προϋπόθεση για την άσκηση των ένδικων βοηθημάτων της αίτησης αναστολής και αίτησης ακύρωσης του άρθρου 372 του ν. 4412/2016 κατά των εκτελεστών πράξεων ή παραλείψεων της αναθέτουσας αρχής. </w:t>
      </w:r>
    </w:p>
    <w:p w14:paraId="2617F25E" w14:textId="77777777" w:rsidR="00A4645B" w:rsidRPr="0065350C" w:rsidRDefault="00A4645B" w:rsidP="00A4645B">
      <w:pPr>
        <w:suppressAutoHyphens w:val="0"/>
        <w:autoSpaceDE w:val="0"/>
        <w:autoSpaceDN w:val="0"/>
        <w:adjustRightInd w:val="0"/>
        <w:spacing w:after="0"/>
        <w:rPr>
          <w:kern w:val="1"/>
          <w:lang w:val="el-GR"/>
        </w:rPr>
      </w:pPr>
    </w:p>
    <w:p w14:paraId="7FB9D6B0"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Οι</w:t>
      </w:r>
      <w:r w:rsidRPr="0065350C">
        <w:rPr>
          <w:kern w:val="1"/>
          <w:lang w:val="el-GR"/>
        </w:rPr>
        <w:t xml:space="preserve"> </w:t>
      </w:r>
      <w:r w:rsidRPr="0065350C">
        <w:rPr>
          <w:rFonts w:hint="eastAsia"/>
          <w:kern w:val="1"/>
          <w:lang w:val="el-GR"/>
        </w:rPr>
        <w:t>προθεσμίες</w:t>
      </w:r>
      <w:r w:rsidRPr="0065350C">
        <w:rPr>
          <w:kern w:val="1"/>
          <w:lang w:val="el-GR"/>
        </w:rPr>
        <w:t xml:space="preserve"> </w:t>
      </w:r>
      <w:r w:rsidRPr="0065350C">
        <w:rPr>
          <w:rFonts w:hint="eastAsia"/>
          <w:kern w:val="1"/>
          <w:lang w:val="el-GR"/>
        </w:rPr>
        <w:t>των</w:t>
      </w:r>
      <w:r w:rsidRPr="0065350C">
        <w:rPr>
          <w:kern w:val="1"/>
          <w:lang w:val="el-GR"/>
        </w:rPr>
        <w:t xml:space="preserve"> </w:t>
      </w:r>
      <w:r w:rsidRPr="0065350C">
        <w:rPr>
          <w:rFonts w:hint="eastAsia"/>
          <w:kern w:val="1"/>
          <w:lang w:val="el-GR"/>
        </w:rPr>
        <w:t>άρθρων</w:t>
      </w:r>
      <w:r w:rsidRPr="0065350C">
        <w:rPr>
          <w:kern w:val="1"/>
          <w:lang w:val="el-GR"/>
        </w:rPr>
        <w:t xml:space="preserve"> 365, 366 </w:t>
      </w:r>
      <w:r w:rsidRPr="0065350C">
        <w:rPr>
          <w:rFonts w:hint="eastAsia"/>
          <w:kern w:val="1"/>
          <w:lang w:val="el-GR"/>
        </w:rPr>
        <w:t>και</w:t>
      </w:r>
      <w:r w:rsidRPr="0065350C">
        <w:rPr>
          <w:kern w:val="1"/>
          <w:lang w:val="el-GR"/>
        </w:rPr>
        <w:t xml:space="preserve"> 367 </w:t>
      </w:r>
      <w:r w:rsidRPr="0065350C">
        <w:rPr>
          <w:rFonts w:hint="eastAsia"/>
          <w:kern w:val="1"/>
          <w:lang w:val="el-GR"/>
        </w:rPr>
        <w:t>για</w:t>
      </w:r>
      <w:r w:rsidRPr="0065350C">
        <w:rPr>
          <w:kern w:val="1"/>
          <w:lang w:val="el-GR"/>
        </w:rPr>
        <w:t xml:space="preserve"> </w:t>
      </w:r>
      <w:r w:rsidRPr="0065350C">
        <w:rPr>
          <w:rFonts w:hint="eastAsia"/>
          <w:kern w:val="1"/>
          <w:lang w:val="el-GR"/>
        </w:rPr>
        <w:t>την</w:t>
      </w:r>
      <w:r w:rsidRPr="0065350C">
        <w:rPr>
          <w:kern w:val="1"/>
          <w:lang w:val="el-GR"/>
        </w:rPr>
        <w:t xml:space="preserve"> </w:t>
      </w:r>
      <w:r w:rsidRPr="0065350C">
        <w:rPr>
          <w:rFonts w:hint="eastAsia"/>
          <w:kern w:val="1"/>
          <w:lang w:val="el-GR"/>
        </w:rPr>
        <w:t>εξέταση</w:t>
      </w:r>
      <w:r w:rsidRPr="0065350C">
        <w:rPr>
          <w:kern w:val="1"/>
          <w:lang w:val="el-GR"/>
        </w:rPr>
        <w:t xml:space="preserve"> </w:t>
      </w:r>
      <w:r w:rsidRPr="0065350C">
        <w:rPr>
          <w:rFonts w:hint="eastAsia"/>
          <w:kern w:val="1"/>
          <w:lang w:val="el-GR"/>
        </w:rPr>
        <w:t>των</w:t>
      </w:r>
      <w:r w:rsidRPr="0065350C">
        <w:rPr>
          <w:kern w:val="1"/>
          <w:lang w:val="el-GR"/>
        </w:rPr>
        <w:t xml:space="preserve"> </w:t>
      </w:r>
      <w:r w:rsidRPr="0065350C">
        <w:rPr>
          <w:rFonts w:hint="eastAsia"/>
          <w:kern w:val="1"/>
          <w:lang w:val="el-GR"/>
        </w:rPr>
        <w:t>προδικαστικών</w:t>
      </w:r>
      <w:r w:rsidRPr="0065350C">
        <w:rPr>
          <w:kern w:val="1"/>
          <w:lang w:val="el-GR"/>
        </w:rPr>
        <w:t xml:space="preserve"> </w:t>
      </w:r>
      <w:r w:rsidRPr="0065350C">
        <w:rPr>
          <w:rFonts w:hint="eastAsia"/>
          <w:kern w:val="1"/>
          <w:lang w:val="el-GR"/>
        </w:rPr>
        <w:t>προσφυγών</w:t>
      </w:r>
      <w:r w:rsidRPr="0065350C">
        <w:rPr>
          <w:kern w:val="1"/>
          <w:lang w:val="el-GR"/>
        </w:rPr>
        <w:t xml:space="preserve"> </w:t>
      </w:r>
      <w:r w:rsidRPr="0065350C">
        <w:rPr>
          <w:rFonts w:hint="eastAsia"/>
          <w:kern w:val="1"/>
          <w:lang w:val="el-GR"/>
        </w:rPr>
        <w:t>και</w:t>
      </w:r>
      <w:r w:rsidRPr="0065350C">
        <w:rPr>
          <w:kern w:val="1"/>
          <w:lang w:val="el-GR"/>
        </w:rPr>
        <w:t xml:space="preserve"> </w:t>
      </w:r>
      <w:r w:rsidRPr="0065350C">
        <w:rPr>
          <w:rFonts w:hint="eastAsia"/>
          <w:kern w:val="1"/>
          <w:lang w:val="el-GR"/>
        </w:rPr>
        <w:t>την</w:t>
      </w:r>
    </w:p>
    <w:p w14:paraId="176E1646"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έκδοση</w:t>
      </w:r>
      <w:r w:rsidRPr="0065350C">
        <w:rPr>
          <w:kern w:val="1"/>
          <w:lang w:val="el-GR"/>
        </w:rPr>
        <w:t xml:space="preserve"> </w:t>
      </w:r>
      <w:r w:rsidRPr="0065350C">
        <w:rPr>
          <w:rFonts w:hint="eastAsia"/>
          <w:kern w:val="1"/>
          <w:lang w:val="el-GR"/>
        </w:rPr>
        <w:t>της</w:t>
      </w:r>
      <w:r w:rsidRPr="0065350C">
        <w:rPr>
          <w:kern w:val="1"/>
          <w:lang w:val="el-GR"/>
        </w:rPr>
        <w:t xml:space="preserve"> </w:t>
      </w:r>
      <w:r w:rsidRPr="0065350C">
        <w:rPr>
          <w:rFonts w:hint="eastAsia"/>
          <w:kern w:val="1"/>
          <w:lang w:val="el-GR"/>
        </w:rPr>
        <w:t>απόφασης</w:t>
      </w:r>
      <w:r w:rsidRPr="0065350C">
        <w:rPr>
          <w:kern w:val="1"/>
          <w:lang w:val="el-GR"/>
        </w:rPr>
        <w:t xml:space="preserve"> </w:t>
      </w:r>
      <w:r w:rsidRPr="0065350C">
        <w:rPr>
          <w:rFonts w:hint="eastAsia"/>
          <w:kern w:val="1"/>
          <w:lang w:val="el-GR"/>
        </w:rPr>
        <w:t>της</w:t>
      </w:r>
      <w:r w:rsidRPr="0065350C">
        <w:rPr>
          <w:kern w:val="1"/>
          <w:lang w:val="el-GR"/>
        </w:rPr>
        <w:t xml:space="preserve"> </w:t>
      </w:r>
      <w:r w:rsidRPr="0065350C">
        <w:rPr>
          <w:rFonts w:hint="eastAsia"/>
          <w:kern w:val="1"/>
          <w:lang w:val="el-GR"/>
        </w:rPr>
        <w:t>ΕΑΔΗΣΥ</w:t>
      </w:r>
      <w:r w:rsidRPr="0065350C">
        <w:rPr>
          <w:kern w:val="1"/>
          <w:lang w:val="el-GR"/>
        </w:rPr>
        <w:t xml:space="preserve">, </w:t>
      </w:r>
      <w:r w:rsidRPr="0065350C">
        <w:rPr>
          <w:rFonts w:hint="eastAsia"/>
          <w:kern w:val="1"/>
          <w:lang w:val="el-GR"/>
        </w:rPr>
        <w:t>αναστέλλονται</w:t>
      </w:r>
      <w:r w:rsidRPr="0065350C">
        <w:rPr>
          <w:kern w:val="1"/>
          <w:lang w:val="el-GR"/>
        </w:rPr>
        <w:t xml:space="preserve"> </w:t>
      </w:r>
      <w:r w:rsidRPr="0065350C">
        <w:rPr>
          <w:rFonts w:hint="eastAsia"/>
          <w:kern w:val="1"/>
          <w:lang w:val="el-GR"/>
        </w:rPr>
        <w:t>κατά</w:t>
      </w:r>
      <w:r w:rsidRPr="0065350C">
        <w:rPr>
          <w:kern w:val="1"/>
          <w:lang w:val="el-GR"/>
        </w:rPr>
        <w:t xml:space="preserve"> </w:t>
      </w:r>
      <w:r w:rsidRPr="0065350C">
        <w:rPr>
          <w:rFonts w:hint="eastAsia"/>
          <w:kern w:val="1"/>
          <w:lang w:val="el-GR"/>
        </w:rPr>
        <w:t>το</w:t>
      </w:r>
      <w:r w:rsidRPr="0065350C">
        <w:rPr>
          <w:kern w:val="1"/>
          <w:lang w:val="el-GR"/>
        </w:rPr>
        <w:t xml:space="preserve"> </w:t>
      </w:r>
      <w:r w:rsidRPr="0065350C">
        <w:rPr>
          <w:rFonts w:hint="eastAsia"/>
          <w:kern w:val="1"/>
          <w:lang w:val="el-GR"/>
        </w:rPr>
        <w:t>διάστημα</w:t>
      </w:r>
      <w:r w:rsidRPr="0065350C">
        <w:rPr>
          <w:kern w:val="1"/>
          <w:lang w:val="el-GR"/>
        </w:rPr>
        <w:t xml:space="preserve"> </w:t>
      </w:r>
      <w:r w:rsidRPr="0065350C">
        <w:rPr>
          <w:rFonts w:hint="eastAsia"/>
          <w:kern w:val="1"/>
          <w:lang w:val="el-GR"/>
        </w:rPr>
        <w:t>από</w:t>
      </w:r>
      <w:r w:rsidRPr="0065350C">
        <w:rPr>
          <w:kern w:val="1"/>
          <w:lang w:val="el-GR"/>
        </w:rPr>
        <w:t xml:space="preserve"> </w:t>
      </w:r>
      <w:r w:rsidRPr="0065350C">
        <w:rPr>
          <w:rFonts w:hint="eastAsia"/>
          <w:kern w:val="1"/>
          <w:lang w:val="el-GR"/>
        </w:rPr>
        <w:t>τις</w:t>
      </w:r>
      <w:r w:rsidRPr="0065350C">
        <w:rPr>
          <w:kern w:val="1"/>
          <w:lang w:val="el-GR"/>
        </w:rPr>
        <w:t xml:space="preserve"> 5 </w:t>
      </w:r>
      <w:r w:rsidRPr="0065350C">
        <w:rPr>
          <w:rFonts w:hint="eastAsia"/>
          <w:kern w:val="1"/>
          <w:lang w:val="el-GR"/>
        </w:rPr>
        <w:t>μέχρι</w:t>
      </w:r>
      <w:r w:rsidRPr="0065350C">
        <w:rPr>
          <w:kern w:val="1"/>
          <w:lang w:val="el-GR"/>
        </w:rPr>
        <w:t xml:space="preserve"> </w:t>
      </w:r>
      <w:r w:rsidRPr="0065350C">
        <w:rPr>
          <w:rFonts w:hint="eastAsia"/>
          <w:kern w:val="1"/>
          <w:lang w:val="el-GR"/>
        </w:rPr>
        <w:t>και</w:t>
      </w:r>
      <w:r w:rsidRPr="0065350C">
        <w:rPr>
          <w:kern w:val="1"/>
          <w:lang w:val="el-GR"/>
        </w:rPr>
        <w:t xml:space="preserve"> </w:t>
      </w:r>
      <w:r w:rsidRPr="0065350C">
        <w:rPr>
          <w:rFonts w:hint="eastAsia"/>
          <w:kern w:val="1"/>
          <w:lang w:val="el-GR"/>
        </w:rPr>
        <w:t>τις</w:t>
      </w:r>
      <w:r w:rsidRPr="0065350C">
        <w:rPr>
          <w:kern w:val="1"/>
          <w:lang w:val="el-GR"/>
        </w:rPr>
        <w:t xml:space="preserve"> 20 </w:t>
      </w:r>
      <w:r w:rsidRPr="0065350C">
        <w:rPr>
          <w:rFonts w:hint="eastAsia"/>
          <w:kern w:val="1"/>
          <w:lang w:val="el-GR"/>
        </w:rPr>
        <w:t>Αυγούστου</w:t>
      </w:r>
      <w:r w:rsidRPr="0065350C">
        <w:rPr>
          <w:kern w:val="1"/>
          <w:lang w:val="el-GR"/>
        </w:rPr>
        <w:t>.</w:t>
      </w:r>
    </w:p>
    <w:p w14:paraId="75594A7A"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Κατά</w:t>
      </w:r>
      <w:r w:rsidRPr="0065350C">
        <w:rPr>
          <w:kern w:val="1"/>
          <w:lang w:val="el-GR"/>
        </w:rPr>
        <w:t xml:space="preserve"> </w:t>
      </w:r>
      <w:r w:rsidRPr="0065350C">
        <w:rPr>
          <w:rFonts w:hint="eastAsia"/>
          <w:kern w:val="1"/>
          <w:lang w:val="el-GR"/>
        </w:rPr>
        <w:t>το</w:t>
      </w:r>
      <w:r w:rsidRPr="0065350C">
        <w:rPr>
          <w:kern w:val="1"/>
          <w:lang w:val="el-GR"/>
        </w:rPr>
        <w:t xml:space="preserve"> </w:t>
      </w:r>
      <w:r w:rsidRPr="0065350C">
        <w:rPr>
          <w:rFonts w:hint="eastAsia"/>
          <w:kern w:val="1"/>
          <w:lang w:val="el-GR"/>
        </w:rPr>
        <w:t>χρονικό</w:t>
      </w:r>
      <w:r w:rsidRPr="0065350C">
        <w:rPr>
          <w:kern w:val="1"/>
          <w:lang w:val="el-GR"/>
        </w:rPr>
        <w:t xml:space="preserve"> </w:t>
      </w:r>
      <w:r w:rsidRPr="0065350C">
        <w:rPr>
          <w:rFonts w:hint="eastAsia"/>
          <w:kern w:val="1"/>
          <w:lang w:val="el-GR"/>
        </w:rPr>
        <w:t>διάστημα</w:t>
      </w:r>
      <w:r w:rsidRPr="0065350C">
        <w:rPr>
          <w:kern w:val="1"/>
          <w:lang w:val="el-GR"/>
        </w:rPr>
        <w:t xml:space="preserve"> </w:t>
      </w:r>
      <w:r w:rsidRPr="0065350C">
        <w:rPr>
          <w:rFonts w:hint="eastAsia"/>
          <w:kern w:val="1"/>
          <w:lang w:val="el-GR"/>
        </w:rPr>
        <w:t>της</w:t>
      </w:r>
      <w:r w:rsidRPr="0065350C">
        <w:rPr>
          <w:kern w:val="1"/>
          <w:lang w:val="el-GR"/>
        </w:rPr>
        <w:t xml:space="preserve"> </w:t>
      </w:r>
      <w:r w:rsidRPr="0065350C">
        <w:rPr>
          <w:rFonts w:hint="eastAsia"/>
          <w:kern w:val="1"/>
          <w:lang w:val="el-GR"/>
        </w:rPr>
        <w:t>αναστολής</w:t>
      </w:r>
      <w:r w:rsidRPr="0065350C">
        <w:rPr>
          <w:kern w:val="1"/>
          <w:lang w:val="el-GR"/>
        </w:rPr>
        <w:t xml:space="preserve"> </w:t>
      </w:r>
      <w:r w:rsidRPr="0065350C">
        <w:rPr>
          <w:rFonts w:hint="eastAsia"/>
          <w:kern w:val="1"/>
          <w:lang w:val="el-GR"/>
        </w:rPr>
        <w:t>του</w:t>
      </w:r>
      <w:r w:rsidRPr="0065350C">
        <w:rPr>
          <w:kern w:val="1"/>
          <w:lang w:val="el-GR"/>
        </w:rPr>
        <w:t xml:space="preserve"> </w:t>
      </w:r>
      <w:r w:rsidRPr="0065350C">
        <w:rPr>
          <w:rFonts w:hint="eastAsia"/>
          <w:kern w:val="1"/>
          <w:lang w:val="el-GR"/>
        </w:rPr>
        <w:t>πρώτου</w:t>
      </w:r>
      <w:r w:rsidRPr="0065350C">
        <w:rPr>
          <w:kern w:val="1"/>
          <w:lang w:val="el-GR"/>
        </w:rPr>
        <w:t xml:space="preserve"> </w:t>
      </w:r>
      <w:r w:rsidRPr="0065350C">
        <w:rPr>
          <w:rFonts w:hint="eastAsia"/>
          <w:kern w:val="1"/>
          <w:lang w:val="el-GR"/>
        </w:rPr>
        <w:t>εδαφίου</w:t>
      </w:r>
      <w:r w:rsidRPr="0065350C">
        <w:rPr>
          <w:kern w:val="1"/>
          <w:lang w:val="el-GR"/>
        </w:rPr>
        <w:t xml:space="preserve">, </w:t>
      </w:r>
      <w:r w:rsidRPr="0065350C">
        <w:rPr>
          <w:rFonts w:hint="eastAsia"/>
          <w:kern w:val="1"/>
          <w:lang w:val="el-GR"/>
        </w:rPr>
        <w:t>οι</w:t>
      </w:r>
      <w:r w:rsidRPr="0065350C">
        <w:rPr>
          <w:kern w:val="1"/>
          <w:lang w:val="el-GR"/>
        </w:rPr>
        <w:t xml:space="preserve"> </w:t>
      </w:r>
      <w:r w:rsidRPr="0065350C">
        <w:rPr>
          <w:rFonts w:hint="eastAsia"/>
          <w:kern w:val="1"/>
          <w:lang w:val="el-GR"/>
        </w:rPr>
        <w:t>προδικαστικές</w:t>
      </w:r>
      <w:r w:rsidRPr="0065350C">
        <w:rPr>
          <w:kern w:val="1"/>
          <w:lang w:val="el-GR"/>
        </w:rPr>
        <w:t xml:space="preserve"> </w:t>
      </w:r>
      <w:r w:rsidRPr="0065350C">
        <w:rPr>
          <w:rFonts w:hint="eastAsia"/>
          <w:kern w:val="1"/>
          <w:lang w:val="el-GR"/>
        </w:rPr>
        <w:t>προσφυγές</w:t>
      </w:r>
      <w:r w:rsidRPr="0065350C">
        <w:rPr>
          <w:kern w:val="1"/>
          <w:lang w:val="el-GR"/>
        </w:rPr>
        <w:t xml:space="preserve">, </w:t>
      </w:r>
      <w:r w:rsidRPr="0065350C">
        <w:rPr>
          <w:rFonts w:hint="eastAsia"/>
          <w:kern w:val="1"/>
          <w:lang w:val="el-GR"/>
        </w:rPr>
        <w:t>τα</w:t>
      </w:r>
      <w:r w:rsidRPr="0065350C">
        <w:rPr>
          <w:kern w:val="1"/>
          <w:lang w:val="el-GR"/>
        </w:rPr>
        <w:t xml:space="preserve"> </w:t>
      </w:r>
      <w:r w:rsidRPr="0065350C">
        <w:rPr>
          <w:rFonts w:hint="eastAsia"/>
          <w:kern w:val="1"/>
          <w:lang w:val="el-GR"/>
        </w:rPr>
        <w:t>αιτήματα</w:t>
      </w:r>
    </w:p>
    <w:p w14:paraId="7D8B1C5C"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αναστολής</w:t>
      </w:r>
      <w:r w:rsidRPr="0065350C">
        <w:rPr>
          <w:kern w:val="1"/>
          <w:lang w:val="el-GR"/>
        </w:rPr>
        <w:t xml:space="preserve"> </w:t>
      </w:r>
      <w:r w:rsidRPr="0065350C">
        <w:rPr>
          <w:rFonts w:hint="eastAsia"/>
          <w:kern w:val="1"/>
          <w:lang w:val="el-GR"/>
        </w:rPr>
        <w:t>της</w:t>
      </w:r>
      <w:r w:rsidRPr="0065350C">
        <w:rPr>
          <w:kern w:val="1"/>
          <w:lang w:val="el-GR"/>
        </w:rPr>
        <w:t xml:space="preserve"> </w:t>
      </w:r>
      <w:r w:rsidRPr="0065350C">
        <w:rPr>
          <w:rFonts w:hint="eastAsia"/>
          <w:kern w:val="1"/>
          <w:lang w:val="el-GR"/>
        </w:rPr>
        <w:t>διαγωνιστικής</w:t>
      </w:r>
      <w:r w:rsidRPr="0065350C">
        <w:rPr>
          <w:kern w:val="1"/>
          <w:lang w:val="el-GR"/>
        </w:rPr>
        <w:t xml:space="preserve"> </w:t>
      </w:r>
      <w:r w:rsidRPr="0065350C">
        <w:rPr>
          <w:rFonts w:hint="eastAsia"/>
          <w:kern w:val="1"/>
          <w:lang w:val="el-GR"/>
        </w:rPr>
        <w:t>διαδικασίας</w:t>
      </w:r>
      <w:r w:rsidRPr="0065350C">
        <w:rPr>
          <w:kern w:val="1"/>
          <w:lang w:val="el-GR"/>
        </w:rPr>
        <w:t xml:space="preserve"> </w:t>
      </w:r>
      <w:r w:rsidRPr="0065350C">
        <w:rPr>
          <w:rFonts w:hint="eastAsia"/>
          <w:kern w:val="1"/>
          <w:lang w:val="el-GR"/>
        </w:rPr>
        <w:t>και</w:t>
      </w:r>
      <w:r w:rsidRPr="0065350C">
        <w:rPr>
          <w:kern w:val="1"/>
          <w:lang w:val="el-GR"/>
        </w:rPr>
        <w:t xml:space="preserve"> </w:t>
      </w:r>
      <w:r w:rsidRPr="0065350C">
        <w:rPr>
          <w:rFonts w:hint="eastAsia"/>
          <w:kern w:val="1"/>
          <w:lang w:val="el-GR"/>
        </w:rPr>
        <w:t>τα</w:t>
      </w:r>
      <w:r w:rsidRPr="0065350C">
        <w:rPr>
          <w:kern w:val="1"/>
          <w:lang w:val="el-GR"/>
        </w:rPr>
        <w:t xml:space="preserve"> </w:t>
      </w:r>
      <w:r w:rsidRPr="0065350C">
        <w:rPr>
          <w:rFonts w:hint="eastAsia"/>
          <w:kern w:val="1"/>
          <w:lang w:val="el-GR"/>
        </w:rPr>
        <w:t>αιτήματα</w:t>
      </w:r>
      <w:r w:rsidRPr="0065350C">
        <w:rPr>
          <w:kern w:val="1"/>
          <w:lang w:val="el-GR"/>
        </w:rPr>
        <w:t xml:space="preserve"> </w:t>
      </w:r>
      <w:r w:rsidRPr="0065350C">
        <w:rPr>
          <w:rFonts w:hint="eastAsia"/>
          <w:kern w:val="1"/>
          <w:lang w:val="el-GR"/>
        </w:rPr>
        <w:t>λήψης</w:t>
      </w:r>
      <w:r w:rsidRPr="0065350C">
        <w:rPr>
          <w:kern w:val="1"/>
          <w:lang w:val="el-GR"/>
        </w:rPr>
        <w:t xml:space="preserve"> </w:t>
      </w:r>
      <w:r w:rsidRPr="0065350C">
        <w:rPr>
          <w:rFonts w:hint="eastAsia"/>
          <w:kern w:val="1"/>
          <w:lang w:val="el-GR"/>
        </w:rPr>
        <w:t>προσωρινών</w:t>
      </w:r>
      <w:r w:rsidRPr="0065350C">
        <w:rPr>
          <w:kern w:val="1"/>
          <w:lang w:val="el-GR"/>
        </w:rPr>
        <w:t xml:space="preserve"> </w:t>
      </w:r>
      <w:r w:rsidRPr="0065350C">
        <w:rPr>
          <w:rFonts w:hint="eastAsia"/>
          <w:kern w:val="1"/>
          <w:lang w:val="el-GR"/>
        </w:rPr>
        <w:t>μέτρων</w:t>
      </w:r>
      <w:r w:rsidRPr="0065350C">
        <w:rPr>
          <w:kern w:val="1"/>
          <w:lang w:val="el-GR"/>
        </w:rPr>
        <w:t xml:space="preserve"> </w:t>
      </w:r>
      <w:r w:rsidRPr="0065350C">
        <w:rPr>
          <w:rFonts w:hint="eastAsia"/>
          <w:kern w:val="1"/>
          <w:lang w:val="el-GR"/>
        </w:rPr>
        <w:t>που</w:t>
      </w:r>
      <w:r w:rsidRPr="0065350C">
        <w:rPr>
          <w:kern w:val="1"/>
          <w:lang w:val="el-GR"/>
        </w:rPr>
        <w:t xml:space="preserve"> </w:t>
      </w:r>
      <w:r w:rsidRPr="0065350C">
        <w:rPr>
          <w:rFonts w:hint="eastAsia"/>
          <w:kern w:val="1"/>
          <w:lang w:val="el-GR"/>
        </w:rPr>
        <w:t>αφορούν</w:t>
      </w:r>
    </w:p>
    <w:p w14:paraId="5CCBE0F1"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κατεπείγουσες</w:t>
      </w:r>
      <w:r w:rsidRPr="0065350C">
        <w:rPr>
          <w:kern w:val="1"/>
          <w:lang w:val="el-GR"/>
        </w:rPr>
        <w:t xml:space="preserve"> </w:t>
      </w:r>
      <w:r w:rsidRPr="0065350C">
        <w:rPr>
          <w:rFonts w:hint="eastAsia"/>
          <w:kern w:val="1"/>
          <w:lang w:val="el-GR"/>
        </w:rPr>
        <w:t>περιπτώσεις</w:t>
      </w:r>
      <w:r w:rsidRPr="0065350C">
        <w:rPr>
          <w:kern w:val="1"/>
          <w:lang w:val="el-GR"/>
        </w:rPr>
        <w:t xml:space="preserve"> </w:t>
      </w:r>
      <w:r w:rsidRPr="0065350C">
        <w:rPr>
          <w:rFonts w:hint="eastAsia"/>
          <w:kern w:val="1"/>
          <w:lang w:val="el-GR"/>
        </w:rPr>
        <w:t>διαγωνιστικών</w:t>
      </w:r>
      <w:r w:rsidRPr="0065350C">
        <w:rPr>
          <w:kern w:val="1"/>
          <w:lang w:val="el-GR"/>
        </w:rPr>
        <w:t xml:space="preserve"> </w:t>
      </w:r>
      <w:r w:rsidRPr="0065350C">
        <w:rPr>
          <w:rFonts w:hint="eastAsia"/>
          <w:kern w:val="1"/>
          <w:lang w:val="el-GR"/>
        </w:rPr>
        <w:t>διαδικασιών</w:t>
      </w:r>
      <w:r w:rsidRPr="0065350C">
        <w:rPr>
          <w:kern w:val="1"/>
          <w:lang w:val="el-GR"/>
        </w:rPr>
        <w:t xml:space="preserve"> </w:t>
      </w:r>
      <w:r w:rsidRPr="0065350C">
        <w:rPr>
          <w:rFonts w:hint="eastAsia"/>
          <w:kern w:val="1"/>
          <w:lang w:val="el-GR"/>
        </w:rPr>
        <w:t>για</w:t>
      </w:r>
      <w:r w:rsidRPr="0065350C">
        <w:rPr>
          <w:kern w:val="1"/>
          <w:lang w:val="el-GR"/>
        </w:rPr>
        <w:t xml:space="preserve"> </w:t>
      </w:r>
      <w:r w:rsidRPr="0065350C">
        <w:rPr>
          <w:rFonts w:hint="eastAsia"/>
          <w:kern w:val="1"/>
          <w:lang w:val="el-GR"/>
        </w:rPr>
        <w:t>λόγους</w:t>
      </w:r>
      <w:r w:rsidRPr="0065350C">
        <w:rPr>
          <w:kern w:val="1"/>
          <w:lang w:val="el-GR"/>
        </w:rPr>
        <w:t xml:space="preserve"> </w:t>
      </w:r>
      <w:r w:rsidRPr="0065350C">
        <w:rPr>
          <w:rFonts w:hint="eastAsia"/>
          <w:kern w:val="1"/>
          <w:lang w:val="el-GR"/>
        </w:rPr>
        <w:t>δημοσίου</w:t>
      </w:r>
      <w:r w:rsidRPr="0065350C">
        <w:rPr>
          <w:kern w:val="1"/>
          <w:lang w:val="el-GR"/>
        </w:rPr>
        <w:t xml:space="preserve"> </w:t>
      </w:r>
      <w:r w:rsidRPr="0065350C">
        <w:rPr>
          <w:rFonts w:hint="eastAsia"/>
          <w:kern w:val="1"/>
          <w:lang w:val="el-GR"/>
        </w:rPr>
        <w:t>συμφέροντος</w:t>
      </w:r>
      <w:r w:rsidRPr="0065350C">
        <w:rPr>
          <w:kern w:val="1"/>
          <w:lang w:val="el-GR"/>
        </w:rPr>
        <w:t xml:space="preserve"> </w:t>
      </w:r>
      <w:r w:rsidRPr="0065350C">
        <w:rPr>
          <w:rFonts w:hint="eastAsia"/>
          <w:kern w:val="1"/>
          <w:lang w:val="el-GR"/>
        </w:rPr>
        <w:t>ή</w:t>
      </w:r>
    </w:p>
    <w:p w14:paraId="14817092"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διαγωνιστικές</w:t>
      </w:r>
      <w:r w:rsidRPr="0065350C">
        <w:rPr>
          <w:kern w:val="1"/>
          <w:lang w:val="el-GR"/>
        </w:rPr>
        <w:t xml:space="preserve"> </w:t>
      </w:r>
      <w:r w:rsidRPr="0065350C">
        <w:rPr>
          <w:rFonts w:hint="eastAsia"/>
          <w:kern w:val="1"/>
          <w:lang w:val="el-GR"/>
        </w:rPr>
        <w:t>διαδικασίες</w:t>
      </w:r>
      <w:r w:rsidRPr="0065350C">
        <w:rPr>
          <w:kern w:val="1"/>
          <w:lang w:val="el-GR"/>
        </w:rPr>
        <w:t xml:space="preserve"> </w:t>
      </w:r>
      <w:proofErr w:type="spellStart"/>
      <w:r w:rsidRPr="0065350C">
        <w:rPr>
          <w:rFonts w:hint="eastAsia"/>
          <w:kern w:val="1"/>
          <w:lang w:val="el-GR"/>
        </w:rPr>
        <w:t>συναπτόμενες</w:t>
      </w:r>
      <w:proofErr w:type="spellEnd"/>
      <w:r w:rsidRPr="0065350C">
        <w:rPr>
          <w:kern w:val="1"/>
          <w:lang w:val="el-GR"/>
        </w:rPr>
        <w:t xml:space="preserve"> </w:t>
      </w:r>
      <w:r w:rsidRPr="0065350C">
        <w:rPr>
          <w:rFonts w:hint="eastAsia"/>
          <w:kern w:val="1"/>
          <w:lang w:val="el-GR"/>
        </w:rPr>
        <w:t>με</w:t>
      </w:r>
      <w:r w:rsidRPr="0065350C">
        <w:rPr>
          <w:kern w:val="1"/>
          <w:lang w:val="el-GR"/>
        </w:rPr>
        <w:t xml:space="preserve"> </w:t>
      </w:r>
      <w:r w:rsidRPr="0065350C">
        <w:rPr>
          <w:rFonts w:hint="eastAsia"/>
          <w:kern w:val="1"/>
          <w:lang w:val="el-GR"/>
        </w:rPr>
        <w:t>έργα</w:t>
      </w:r>
      <w:r w:rsidRPr="0065350C">
        <w:rPr>
          <w:kern w:val="1"/>
          <w:lang w:val="el-GR"/>
        </w:rPr>
        <w:t xml:space="preserve">, </w:t>
      </w:r>
      <w:r w:rsidRPr="0065350C">
        <w:rPr>
          <w:rFonts w:hint="eastAsia"/>
          <w:kern w:val="1"/>
          <w:lang w:val="el-GR"/>
        </w:rPr>
        <w:t>υπηρεσίες</w:t>
      </w:r>
      <w:r w:rsidRPr="0065350C">
        <w:rPr>
          <w:kern w:val="1"/>
          <w:lang w:val="el-GR"/>
        </w:rPr>
        <w:t xml:space="preserve"> </w:t>
      </w:r>
      <w:r w:rsidRPr="0065350C">
        <w:rPr>
          <w:rFonts w:hint="eastAsia"/>
          <w:kern w:val="1"/>
          <w:lang w:val="el-GR"/>
        </w:rPr>
        <w:t>ή</w:t>
      </w:r>
      <w:r w:rsidRPr="0065350C">
        <w:rPr>
          <w:kern w:val="1"/>
          <w:lang w:val="el-GR"/>
        </w:rPr>
        <w:t xml:space="preserve"> </w:t>
      </w:r>
      <w:r w:rsidRPr="0065350C">
        <w:rPr>
          <w:rFonts w:hint="eastAsia"/>
          <w:kern w:val="1"/>
          <w:lang w:val="el-GR"/>
        </w:rPr>
        <w:t>προμήθειες</w:t>
      </w:r>
      <w:r w:rsidRPr="0065350C">
        <w:rPr>
          <w:kern w:val="1"/>
          <w:lang w:val="el-GR"/>
        </w:rPr>
        <w:t xml:space="preserve">, </w:t>
      </w:r>
      <w:r w:rsidRPr="0065350C">
        <w:rPr>
          <w:rFonts w:hint="eastAsia"/>
          <w:kern w:val="1"/>
          <w:lang w:val="el-GR"/>
        </w:rPr>
        <w:t>τα</w:t>
      </w:r>
      <w:r w:rsidRPr="0065350C">
        <w:rPr>
          <w:kern w:val="1"/>
          <w:lang w:val="el-GR"/>
        </w:rPr>
        <w:t xml:space="preserve"> </w:t>
      </w:r>
      <w:r w:rsidRPr="0065350C">
        <w:rPr>
          <w:rFonts w:hint="eastAsia"/>
          <w:kern w:val="1"/>
          <w:lang w:val="el-GR"/>
        </w:rPr>
        <w:t>οποία</w:t>
      </w:r>
      <w:r w:rsidRPr="0065350C">
        <w:rPr>
          <w:kern w:val="1"/>
          <w:lang w:val="el-GR"/>
        </w:rPr>
        <w:t xml:space="preserve"> </w:t>
      </w:r>
      <w:r w:rsidRPr="0065350C">
        <w:rPr>
          <w:rFonts w:hint="eastAsia"/>
          <w:kern w:val="1"/>
          <w:lang w:val="el-GR"/>
        </w:rPr>
        <w:t>χρηματοδοτούνται</w:t>
      </w:r>
      <w:r w:rsidRPr="0065350C">
        <w:rPr>
          <w:kern w:val="1"/>
          <w:lang w:val="el-GR"/>
        </w:rPr>
        <w:t>,</w:t>
      </w:r>
    </w:p>
    <w:p w14:paraId="44C83D8C"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εν</w:t>
      </w:r>
      <w:r w:rsidRPr="0065350C">
        <w:rPr>
          <w:kern w:val="1"/>
          <w:lang w:val="el-GR"/>
        </w:rPr>
        <w:t xml:space="preserve"> </w:t>
      </w:r>
      <w:proofErr w:type="spellStart"/>
      <w:r w:rsidRPr="0065350C">
        <w:rPr>
          <w:rFonts w:hint="eastAsia"/>
          <w:kern w:val="1"/>
          <w:lang w:val="el-GR"/>
        </w:rPr>
        <w:t>όλω</w:t>
      </w:r>
      <w:proofErr w:type="spellEnd"/>
      <w:r w:rsidRPr="0065350C">
        <w:rPr>
          <w:kern w:val="1"/>
          <w:lang w:val="el-GR"/>
        </w:rPr>
        <w:t xml:space="preserve"> </w:t>
      </w:r>
      <w:r w:rsidRPr="0065350C">
        <w:rPr>
          <w:rFonts w:hint="eastAsia"/>
          <w:kern w:val="1"/>
          <w:lang w:val="el-GR"/>
        </w:rPr>
        <w:t>ή</w:t>
      </w:r>
      <w:r w:rsidRPr="0065350C">
        <w:rPr>
          <w:kern w:val="1"/>
          <w:lang w:val="el-GR"/>
        </w:rPr>
        <w:t xml:space="preserve"> </w:t>
      </w:r>
      <w:r w:rsidRPr="0065350C">
        <w:rPr>
          <w:rFonts w:hint="eastAsia"/>
          <w:kern w:val="1"/>
          <w:lang w:val="el-GR"/>
        </w:rPr>
        <w:t>εν</w:t>
      </w:r>
      <w:r w:rsidRPr="0065350C">
        <w:rPr>
          <w:kern w:val="1"/>
          <w:lang w:val="el-GR"/>
        </w:rPr>
        <w:t xml:space="preserve"> </w:t>
      </w:r>
      <w:r w:rsidRPr="0065350C">
        <w:rPr>
          <w:rFonts w:hint="eastAsia"/>
          <w:kern w:val="1"/>
          <w:lang w:val="el-GR"/>
        </w:rPr>
        <w:t>μέρει</w:t>
      </w:r>
      <w:r w:rsidRPr="0065350C">
        <w:rPr>
          <w:kern w:val="1"/>
          <w:lang w:val="el-GR"/>
        </w:rPr>
        <w:t xml:space="preserve">, </w:t>
      </w:r>
      <w:r w:rsidRPr="0065350C">
        <w:rPr>
          <w:rFonts w:hint="eastAsia"/>
          <w:kern w:val="1"/>
          <w:lang w:val="el-GR"/>
        </w:rPr>
        <w:t>από</w:t>
      </w:r>
      <w:r w:rsidRPr="0065350C">
        <w:rPr>
          <w:kern w:val="1"/>
          <w:lang w:val="el-GR"/>
        </w:rPr>
        <w:t xml:space="preserve"> </w:t>
      </w:r>
      <w:r w:rsidRPr="0065350C">
        <w:rPr>
          <w:rFonts w:hint="eastAsia"/>
          <w:kern w:val="1"/>
          <w:lang w:val="el-GR"/>
        </w:rPr>
        <w:t>το</w:t>
      </w:r>
      <w:r w:rsidRPr="0065350C">
        <w:rPr>
          <w:kern w:val="1"/>
          <w:lang w:val="el-GR"/>
        </w:rPr>
        <w:t xml:space="preserve"> </w:t>
      </w:r>
      <w:r w:rsidRPr="0065350C">
        <w:rPr>
          <w:rFonts w:hint="eastAsia"/>
          <w:kern w:val="1"/>
          <w:lang w:val="el-GR"/>
        </w:rPr>
        <w:t>Ταμείο</w:t>
      </w:r>
      <w:r w:rsidRPr="0065350C">
        <w:rPr>
          <w:kern w:val="1"/>
          <w:lang w:val="el-GR"/>
        </w:rPr>
        <w:t xml:space="preserve"> </w:t>
      </w:r>
      <w:r w:rsidRPr="0065350C">
        <w:rPr>
          <w:rFonts w:hint="eastAsia"/>
          <w:kern w:val="1"/>
          <w:lang w:val="el-GR"/>
        </w:rPr>
        <w:t>Ανάκαμψης</w:t>
      </w:r>
      <w:r w:rsidRPr="0065350C">
        <w:rPr>
          <w:kern w:val="1"/>
          <w:lang w:val="el-GR"/>
        </w:rPr>
        <w:t xml:space="preserve"> </w:t>
      </w:r>
      <w:r w:rsidRPr="0065350C">
        <w:rPr>
          <w:rFonts w:hint="eastAsia"/>
          <w:kern w:val="1"/>
          <w:lang w:val="el-GR"/>
        </w:rPr>
        <w:t>και</w:t>
      </w:r>
      <w:r w:rsidRPr="0065350C">
        <w:rPr>
          <w:kern w:val="1"/>
          <w:lang w:val="el-GR"/>
        </w:rPr>
        <w:t xml:space="preserve"> </w:t>
      </w:r>
      <w:r w:rsidRPr="0065350C">
        <w:rPr>
          <w:rFonts w:hint="eastAsia"/>
          <w:kern w:val="1"/>
          <w:lang w:val="el-GR"/>
        </w:rPr>
        <w:t>Ανθεκτικότητας</w:t>
      </w:r>
      <w:r w:rsidRPr="0065350C">
        <w:rPr>
          <w:kern w:val="1"/>
          <w:lang w:val="el-GR"/>
        </w:rPr>
        <w:t xml:space="preserve">, </w:t>
      </w:r>
      <w:r w:rsidRPr="0065350C">
        <w:rPr>
          <w:rFonts w:hint="eastAsia"/>
          <w:kern w:val="1"/>
          <w:lang w:val="el-GR"/>
        </w:rPr>
        <w:t>εξετάζονται</w:t>
      </w:r>
      <w:r w:rsidRPr="0065350C">
        <w:rPr>
          <w:kern w:val="1"/>
          <w:lang w:val="el-GR"/>
        </w:rPr>
        <w:t xml:space="preserve"> </w:t>
      </w:r>
      <w:r w:rsidRPr="0065350C">
        <w:rPr>
          <w:rFonts w:hint="eastAsia"/>
          <w:kern w:val="1"/>
          <w:lang w:val="el-GR"/>
        </w:rPr>
        <w:t>από</w:t>
      </w:r>
      <w:r w:rsidRPr="0065350C">
        <w:rPr>
          <w:kern w:val="1"/>
          <w:lang w:val="el-GR"/>
        </w:rPr>
        <w:t xml:space="preserve"> </w:t>
      </w:r>
      <w:r w:rsidRPr="0065350C">
        <w:rPr>
          <w:rFonts w:hint="eastAsia"/>
          <w:kern w:val="1"/>
          <w:lang w:val="el-GR"/>
        </w:rPr>
        <w:t>Κλιμάκια</w:t>
      </w:r>
      <w:r w:rsidRPr="0065350C">
        <w:rPr>
          <w:kern w:val="1"/>
          <w:lang w:val="el-GR"/>
        </w:rPr>
        <w:t xml:space="preserve"> </w:t>
      </w:r>
      <w:r w:rsidRPr="0065350C">
        <w:rPr>
          <w:rFonts w:hint="eastAsia"/>
          <w:kern w:val="1"/>
          <w:lang w:val="el-GR"/>
        </w:rPr>
        <w:t>Διακοπών</w:t>
      </w:r>
      <w:r w:rsidRPr="0065350C">
        <w:rPr>
          <w:kern w:val="1"/>
          <w:lang w:val="el-GR"/>
        </w:rPr>
        <w:t xml:space="preserve"> </w:t>
      </w:r>
      <w:r w:rsidRPr="0065350C">
        <w:rPr>
          <w:rFonts w:hint="eastAsia"/>
          <w:kern w:val="1"/>
          <w:lang w:val="el-GR"/>
        </w:rPr>
        <w:t>της</w:t>
      </w:r>
    </w:p>
    <w:p w14:paraId="50EDF9A7"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ΕΑΔΗΣΥ</w:t>
      </w:r>
      <w:r w:rsidRPr="0065350C">
        <w:rPr>
          <w:kern w:val="1"/>
          <w:lang w:val="el-GR"/>
        </w:rPr>
        <w:t xml:space="preserve">, </w:t>
      </w:r>
      <w:r w:rsidRPr="0065350C">
        <w:rPr>
          <w:rFonts w:hint="eastAsia"/>
          <w:kern w:val="1"/>
          <w:lang w:val="el-GR"/>
        </w:rPr>
        <w:t>τα</w:t>
      </w:r>
      <w:r w:rsidRPr="0065350C">
        <w:rPr>
          <w:kern w:val="1"/>
          <w:lang w:val="el-GR"/>
        </w:rPr>
        <w:t xml:space="preserve"> </w:t>
      </w:r>
      <w:r w:rsidRPr="0065350C">
        <w:rPr>
          <w:rFonts w:hint="eastAsia"/>
          <w:kern w:val="1"/>
          <w:lang w:val="el-GR"/>
        </w:rPr>
        <w:t>οποία</w:t>
      </w:r>
      <w:r w:rsidRPr="0065350C">
        <w:rPr>
          <w:kern w:val="1"/>
          <w:lang w:val="el-GR"/>
        </w:rPr>
        <w:t xml:space="preserve"> </w:t>
      </w:r>
      <w:r w:rsidRPr="0065350C">
        <w:rPr>
          <w:rFonts w:hint="eastAsia"/>
          <w:kern w:val="1"/>
          <w:lang w:val="el-GR"/>
        </w:rPr>
        <w:t>ορίζονται</w:t>
      </w:r>
      <w:r w:rsidRPr="0065350C">
        <w:rPr>
          <w:kern w:val="1"/>
          <w:lang w:val="el-GR"/>
        </w:rPr>
        <w:t xml:space="preserve"> </w:t>
      </w:r>
      <w:r w:rsidRPr="0065350C">
        <w:rPr>
          <w:rFonts w:hint="eastAsia"/>
          <w:kern w:val="1"/>
          <w:lang w:val="el-GR"/>
        </w:rPr>
        <w:t>με</w:t>
      </w:r>
      <w:r w:rsidRPr="0065350C">
        <w:rPr>
          <w:kern w:val="1"/>
          <w:lang w:val="el-GR"/>
        </w:rPr>
        <w:t xml:space="preserve"> </w:t>
      </w:r>
      <w:r w:rsidRPr="0065350C">
        <w:rPr>
          <w:rFonts w:hint="eastAsia"/>
          <w:kern w:val="1"/>
          <w:lang w:val="el-GR"/>
        </w:rPr>
        <w:t>απόφαση</w:t>
      </w:r>
      <w:r w:rsidRPr="0065350C">
        <w:rPr>
          <w:kern w:val="1"/>
          <w:lang w:val="el-GR"/>
        </w:rPr>
        <w:t xml:space="preserve"> </w:t>
      </w:r>
      <w:r w:rsidRPr="0065350C">
        <w:rPr>
          <w:rFonts w:hint="eastAsia"/>
          <w:kern w:val="1"/>
          <w:lang w:val="el-GR"/>
        </w:rPr>
        <w:t>του</w:t>
      </w:r>
      <w:r w:rsidRPr="0065350C">
        <w:rPr>
          <w:kern w:val="1"/>
          <w:lang w:val="el-GR"/>
        </w:rPr>
        <w:t xml:space="preserve"> </w:t>
      </w:r>
      <w:r w:rsidRPr="0065350C">
        <w:rPr>
          <w:rFonts w:hint="eastAsia"/>
          <w:kern w:val="1"/>
          <w:lang w:val="el-GR"/>
        </w:rPr>
        <w:t>Εκτελεστικού</w:t>
      </w:r>
      <w:r w:rsidRPr="0065350C">
        <w:rPr>
          <w:kern w:val="1"/>
          <w:lang w:val="el-GR"/>
        </w:rPr>
        <w:t xml:space="preserve"> </w:t>
      </w:r>
      <w:r w:rsidRPr="0065350C">
        <w:rPr>
          <w:rFonts w:hint="eastAsia"/>
          <w:kern w:val="1"/>
          <w:lang w:val="el-GR"/>
        </w:rPr>
        <w:t>Συμβουλίου</w:t>
      </w:r>
      <w:r w:rsidRPr="0065350C">
        <w:rPr>
          <w:kern w:val="1"/>
          <w:lang w:val="el-GR"/>
        </w:rPr>
        <w:t xml:space="preserve"> </w:t>
      </w:r>
      <w:r w:rsidRPr="0065350C">
        <w:rPr>
          <w:rFonts w:hint="eastAsia"/>
          <w:kern w:val="1"/>
          <w:lang w:val="el-GR"/>
        </w:rPr>
        <w:t>της</w:t>
      </w:r>
      <w:r w:rsidRPr="0065350C">
        <w:rPr>
          <w:kern w:val="1"/>
          <w:lang w:val="el-GR"/>
        </w:rPr>
        <w:t xml:space="preserve">, </w:t>
      </w:r>
      <w:r w:rsidRPr="0065350C">
        <w:rPr>
          <w:rFonts w:hint="eastAsia"/>
          <w:kern w:val="1"/>
          <w:lang w:val="el-GR"/>
        </w:rPr>
        <w:t>εντός</w:t>
      </w:r>
      <w:r w:rsidRPr="0065350C">
        <w:rPr>
          <w:kern w:val="1"/>
          <w:lang w:val="el-GR"/>
        </w:rPr>
        <w:t xml:space="preserve"> </w:t>
      </w:r>
      <w:r w:rsidRPr="0065350C">
        <w:rPr>
          <w:rFonts w:hint="eastAsia"/>
          <w:kern w:val="1"/>
          <w:lang w:val="el-GR"/>
        </w:rPr>
        <w:t>των</w:t>
      </w:r>
      <w:r w:rsidRPr="0065350C">
        <w:rPr>
          <w:kern w:val="1"/>
          <w:lang w:val="el-GR"/>
        </w:rPr>
        <w:t xml:space="preserve"> </w:t>
      </w:r>
      <w:r w:rsidRPr="0065350C">
        <w:rPr>
          <w:rFonts w:hint="eastAsia"/>
          <w:kern w:val="1"/>
          <w:lang w:val="el-GR"/>
        </w:rPr>
        <w:t>προθεσμιών</w:t>
      </w:r>
      <w:r w:rsidRPr="0065350C">
        <w:rPr>
          <w:kern w:val="1"/>
          <w:lang w:val="el-GR"/>
        </w:rPr>
        <w:t xml:space="preserve"> </w:t>
      </w:r>
      <w:r w:rsidRPr="0065350C">
        <w:rPr>
          <w:rFonts w:hint="eastAsia"/>
          <w:kern w:val="1"/>
          <w:lang w:val="el-GR"/>
        </w:rPr>
        <w:t>των</w:t>
      </w:r>
    </w:p>
    <w:p w14:paraId="548F54AF" w14:textId="77777777" w:rsidR="00A4645B" w:rsidRPr="0065350C" w:rsidRDefault="00A4645B" w:rsidP="00A4645B">
      <w:pPr>
        <w:suppressAutoHyphens w:val="0"/>
        <w:autoSpaceDE w:val="0"/>
        <w:autoSpaceDN w:val="0"/>
        <w:adjustRightInd w:val="0"/>
        <w:spacing w:after="0"/>
        <w:rPr>
          <w:kern w:val="1"/>
          <w:lang w:val="el-GR"/>
        </w:rPr>
      </w:pPr>
      <w:r w:rsidRPr="0065350C">
        <w:rPr>
          <w:rFonts w:hint="eastAsia"/>
          <w:kern w:val="1"/>
          <w:lang w:val="el-GR"/>
        </w:rPr>
        <w:t>άρθρων</w:t>
      </w:r>
      <w:r w:rsidRPr="0065350C">
        <w:rPr>
          <w:kern w:val="1"/>
          <w:lang w:val="el-GR"/>
        </w:rPr>
        <w:t xml:space="preserve"> 365, 366 </w:t>
      </w:r>
      <w:r w:rsidRPr="0065350C">
        <w:rPr>
          <w:rFonts w:hint="eastAsia"/>
          <w:kern w:val="1"/>
          <w:lang w:val="el-GR"/>
        </w:rPr>
        <w:t>και</w:t>
      </w:r>
      <w:r w:rsidRPr="0065350C">
        <w:rPr>
          <w:kern w:val="1"/>
          <w:lang w:val="el-GR"/>
        </w:rPr>
        <w:t xml:space="preserve"> 367.</w:t>
      </w:r>
    </w:p>
    <w:p w14:paraId="19B08F53" w14:textId="77777777" w:rsidR="00A4645B" w:rsidRPr="0065350C" w:rsidRDefault="00A4645B" w:rsidP="00A4645B">
      <w:pPr>
        <w:suppressAutoHyphens w:val="0"/>
        <w:autoSpaceDE w:val="0"/>
        <w:autoSpaceDN w:val="0"/>
        <w:adjustRightInd w:val="0"/>
        <w:spacing w:after="0"/>
        <w:rPr>
          <w:kern w:val="1"/>
          <w:lang w:val="el-GR"/>
        </w:rPr>
      </w:pPr>
    </w:p>
    <w:p w14:paraId="25771D26" w14:textId="77777777" w:rsidR="00A4645B" w:rsidRPr="0065350C" w:rsidRDefault="00A4645B" w:rsidP="00A4645B">
      <w:pPr>
        <w:suppressAutoHyphens w:val="0"/>
        <w:autoSpaceDE w:val="0"/>
        <w:autoSpaceDN w:val="0"/>
        <w:adjustRightInd w:val="0"/>
        <w:spacing w:after="0"/>
        <w:rPr>
          <w:kern w:val="1"/>
          <w:lang w:val="el-GR"/>
        </w:rPr>
      </w:pPr>
      <w:r w:rsidRPr="0065350C">
        <w:rPr>
          <w:b/>
          <w:bCs/>
          <w:kern w:val="1"/>
          <w:lang w:val="el-GR"/>
        </w:rPr>
        <w:t>Β.</w:t>
      </w:r>
      <w:r w:rsidRPr="0065350C">
        <w:rPr>
          <w:kern w:val="1"/>
          <w:lang w:val="el-GR"/>
        </w:rPr>
        <w:t xml:space="preserve"> Όποιος έχει έννομο συμφέρον μπορεί να ζητήσει, με το ίδιο δικόγραφο, </w:t>
      </w:r>
      <w:proofErr w:type="spellStart"/>
      <w:r w:rsidRPr="0065350C">
        <w:rPr>
          <w:kern w:val="1"/>
          <w:lang w:val="el-GR"/>
        </w:rPr>
        <w:t>εφαρμοζομένων</w:t>
      </w:r>
      <w:proofErr w:type="spellEnd"/>
      <w:r w:rsidRPr="0065350C">
        <w:rPr>
          <w:kern w:val="1"/>
          <w:lang w:val="el-GR"/>
        </w:rPr>
        <w:t xml:space="preserve"> αναλογικά των διατάξεων του </w:t>
      </w:r>
      <w:proofErr w:type="spellStart"/>
      <w:r w:rsidRPr="0065350C">
        <w:rPr>
          <w:kern w:val="1"/>
          <w:lang w:val="el-GR"/>
        </w:rPr>
        <w:t>π.δ</w:t>
      </w:r>
      <w:proofErr w:type="spellEnd"/>
      <w:r w:rsidRPr="0065350C">
        <w:rPr>
          <w:kern w:val="1"/>
          <w:lang w:val="el-GR"/>
        </w:rPr>
        <w:t>/τος 18/1989, την αναστολή εκτέλεσης της απόφασης της ΕΑΔΗΣΥ και την ακύρωσή της ενώπιον του αρμόδιου Διοικητικού Εφετείου Χανίων. Το αυτό ισχύει και σε περίπτωση σιωπηρής απόρριψης της προδικαστικής προσφυγής από την ΕΑΔΗΣΥ. Δικαίωμα άσκησης του ως άνω ένδικου βοηθήματος έχει και η αναθέτουσα αρχή, αν η ΕΑΔΗΣΥ κάνει δεκτή την προδικαστική προσφυγή, αλλά και αυτός τού οποίου έχει γίνει εν μέρει δεκτή η προδικαστική προσφυγή.</w:t>
      </w:r>
    </w:p>
    <w:p w14:paraId="65A604E8" w14:textId="77777777" w:rsidR="00A4645B" w:rsidRPr="0065350C" w:rsidRDefault="00A4645B" w:rsidP="00A4645B">
      <w:pPr>
        <w:suppressAutoHyphens w:val="0"/>
        <w:autoSpaceDE w:val="0"/>
        <w:autoSpaceDN w:val="0"/>
        <w:adjustRightInd w:val="0"/>
        <w:spacing w:after="0"/>
        <w:rPr>
          <w:kern w:val="1"/>
          <w:lang w:val="el-GR"/>
        </w:rPr>
      </w:pPr>
    </w:p>
    <w:p w14:paraId="2D172AC6"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Με την απόφαση της ΕΑΔΗΣΥ λογίζονται ως </w:t>
      </w:r>
      <w:proofErr w:type="spellStart"/>
      <w:r w:rsidRPr="0065350C">
        <w:rPr>
          <w:kern w:val="1"/>
          <w:lang w:val="el-GR"/>
        </w:rPr>
        <w:t>συμπροσβαλλόμενες</w:t>
      </w:r>
      <w:proofErr w:type="spellEnd"/>
      <w:r w:rsidRPr="0065350C">
        <w:rPr>
          <w:kern w:val="1"/>
          <w:lang w:val="el-GR"/>
        </w:rPr>
        <w:t xml:space="preserve">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 </w:t>
      </w:r>
    </w:p>
    <w:p w14:paraId="6CD0B662" w14:textId="77777777" w:rsidR="00A4645B" w:rsidRPr="0065350C" w:rsidRDefault="00A4645B" w:rsidP="00A4645B">
      <w:pPr>
        <w:suppressAutoHyphens w:val="0"/>
        <w:autoSpaceDE w:val="0"/>
        <w:autoSpaceDN w:val="0"/>
        <w:adjustRightInd w:val="0"/>
        <w:spacing w:after="0"/>
        <w:rPr>
          <w:kern w:val="1"/>
          <w:lang w:val="el-GR"/>
        </w:rPr>
      </w:pPr>
    </w:p>
    <w:p w14:paraId="1DF1C03F"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ΕΑΔΗΣΥ ή το περιεχόμενο των αποφάσεών της. Η αναθέτουσα αρχή, εφόσον ασκήσει την αίτηση της παρ. 1 του άρθρου 372 του ν. 4412/2016, μπορεί να προβάλει και </w:t>
      </w:r>
      <w:proofErr w:type="spellStart"/>
      <w:r w:rsidRPr="0065350C">
        <w:rPr>
          <w:kern w:val="1"/>
          <w:lang w:val="el-GR"/>
        </w:rPr>
        <w:t>οψιγενείς</w:t>
      </w:r>
      <w:proofErr w:type="spellEnd"/>
      <w:r w:rsidRPr="0065350C">
        <w:rPr>
          <w:kern w:val="1"/>
          <w:lang w:val="el-GR"/>
        </w:rPr>
        <w:t xml:space="preserve"> ισχυρισμούς αναφορικά με τους επιτακτικούς λόγους δημοσίου συμφέροντος, οι οποίοι καθιστούν αναγκαία την άμεση ανάθεση της σύμβασης. </w:t>
      </w:r>
    </w:p>
    <w:p w14:paraId="5E68E110" w14:textId="77777777" w:rsidR="00A4645B" w:rsidRPr="0065350C" w:rsidRDefault="00A4645B" w:rsidP="00A4645B">
      <w:pPr>
        <w:suppressAutoHyphens w:val="0"/>
        <w:autoSpaceDE w:val="0"/>
        <w:autoSpaceDN w:val="0"/>
        <w:adjustRightInd w:val="0"/>
        <w:spacing w:after="0"/>
        <w:rPr>
          <w:kern w:val="1"/>
          <w:lang w:val="el-GR"/>
        </w:rPr>
      </w:pPr>
    </w:p>
    <w:p w14:paraId="788F1B25" w14:textId="77777777" w:rsidR="00A4645B" w:rsidRPr="0065350C" w:rsidRDefault="00A4645B" w:rsidP="00A4645B">
      <w:pPr>
        <w:suppressAutoHyphens w:val="0"/>
        <w:autoSpaceDE w:val="0"/>
        <w:autoSpaceDN w:val="0"/>
        <w:adjustRightInd w:val="0"/>
        <w:spacing w:after="0"/>
        <w:rPr>
          <w:kern w:val="1"/>
          <w:lang w:val="el-GR"/>
        </w:rPr>
      </w:pPr>
      <w:bookmarkStart w:id="83" w:name="art372_4"/>
      <w:r w:rsidRPr="0065350C">
        <w:rPr>
          <w:kern w:val="1"/>
          <w:lang w:val="el-GR"/>
        </w:rPr>
        <w:t xml:space="preserve">Η αίτηση ασκείται εντός δέκα (10) ημερών από την κοινοποίηση ή την πλήρη γνώση της απόφασης της ΕΑΔΗΣΥ ή από την παρέλευση της προθεσμίας για την έκδοση απόφασης, σύμφωνα με όσα ορίζονται στην παρ. 1 του άρθρου 367 περί διαδικασίας λήψης απόφασης και συνεπειών των αποφάσεων της ΕΑΔΗΣΥ. Η δικάσιμος για την εκδίκαση της αίτησης ακύρωσης δεν πρέπει να απέχει πέραν των εξήντα (60) ημερών από την κατάθεση του δικογράφου. Ο Πρόεδρος του αρμοδίου Τμήματος ορίζει με πράξη του τον εισηγητή, καθώς και την ημέρα και την ώρα εκδίκασης της αίτησης. Αντίγραφο της αίτησης με κλήση κοινοποιείται με τη φροντίδα του αιτούντος προς την ΕΑΔΗΣΥ, προς την αναθέτουσα αρχή, αν δεν έχει ασκήσει αυτή την αίτηση, για να προσκομίσει τον φάκελο της υπόθεσης και τις απόψεις της, καθώς και προς κάθε τρίτο ενδιαφερόμενο, την κλήτευση του οποίου διατάσσει με πράξη του ο Πρόεδρος ή ο </w:t>
      </w:r>
      <w:proofErr w:type="spellStart"/>
      <w:r w:rsidRPr="0065350C">
        <w:rPr>
          <w:kern w:val="1"/>
          <w:lang w:val="el-GR"/>
        </w:rPr>
        <w:t>προεδρεύων</w:t>
      </w:r>
      <w:proofErr w:type="spellEnd"/>
      <w:r w:rsidRPr="0065350C">
        <w:rPr>
          <w:kern w:val="1"/>
          <w:lang w:val="el-GR"/>
        </w:rPr>
        <w:t xml:space="preserve"> του αρμοδίου Δικαστηρίου ή Τμήματος, έως την επόμενη ημέρα από την κατάθεση της αίτησης. Σε περίπτωση άσκησης της αίτησης από την αναθέτουσα αρχή, αυτή διαβιβάζει στο αρμόδιο δικαστήριο τον φάκελο, η δε αιτιολογία της προσβαλλόμενης απόφασης της ΕΑΔΗΣΥ επέχει θέση απόψεων αυτής επί των λόγων ακύρωσης, οι οποίες μπορούν να συμπληρωθούν με υπόμνημα.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w:t>
      </w:r>
      <w:r w:rsidRPr="0065350C">
        <w:rPr>
          <w:kern w:val="1"/>
          <w:lang w:val="el-GR"/>
        </w:rPr>
        <w:lastRenderedPageBreak/>
        <w:t>αποκλειστικής προθεσμίας δέκα (10) ημερών από την ως άνω κοινοποίηση της αίτησης κατατίθεται η παρέμβαση και διαβιβάζονται ο φάκελος και οι απόψεις της αναθέτουσας αρχής. Εντός της ίδιας προθεσμίας κατατίθενται στο Δικαστήριο και τα στοιχεία που υποστηρίζουν τους ισχυρισμούς των διαδίκων.</w:t>
      </w:r>
      <w:bookmarkEnd w:id="83"/>
    </w:p>
    <w:p w14:paraId="25114FB5"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Επιπρόσθετα, η παρέμβαση κοινοποιείται με επιμέλεια του </w:t>
      </w:r>
      <w:proofErr w:type="spellStart"/>
      <w:r w:rsidRPr="0065350C">
        <w:rPr>
          <w:kern w:val="1"/>
          <w:lang w:val="el-GR"/>
        </w:rPr>
        <w:t>παρεμβαίνοντος</w:t>
      </w:r>
      <w:proofErr w:type="spellEnd"/>
      <w:r w:rsidRPr="0065350C">
        <w:rPr>
          <w:kern w:val="1"/>
          <w:lang w:val="el-GR"/>
        </w:rP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 </w:t>
      </w:r>
    </w:p>
    <w:p w14:paraId="242B9092" w14:textId="77777777" w:rsidR="00A4645B" w:rsidRPr="0065350C" w:rsidRDefault="00A4645B" w:rsidP="00A4645B">
      <w:pPr>
        <w:suppressAutoHyphens w:val="0"/>
        <w:autoSpaceDE w:val="0"/>
        <w:autoSpaceDN w:val="0"/>
        <w:adjustRightInd w:val="0"/>
        <w:spacing w:after="0"/>
        <w:rPr>
          <w:kern w:val="1"/>
          <w:lang w:val="el-GR"/>
        </w:rPr>
      </w:pPr>
    </w:p>
    <w:p w14:paraId="36560542"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Η προθεσμία για την άσκηση και η άσκηση της αίτησης ενώπιον του αρμόδιου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αίτησης κατατίθεται παράβολο, σύμφωνα με τα ειδικότερα οριζόμενα στο άρθρο 372 παρ. 5 του ν. 4412/2016. </w:t>
      </w:r>
    </w:p>
    <w:p w14:paraId="1D14951D" w14:textId="77777777" w:rsidR="00A4645B" w:rsidRPr="0065350C" w:rsidRDefault="00A4645B" w:rsidP="00A4645B">
      <w:pPr>
        <w:suppressAutoHyphens w:val="0"/>
        <w:autoSpaceDE w:val="0"/>
        <w:autoSpaceDN w:val="0"/>
        <w:adjustRightInd w:val="0"/>
        <w:spacing w:after="0"/>
        <w:rPr>
          <w:kern w:val="1"/>
          <w:lang w:val="el-GR"/>
        </w:rPr>
      </w:pPr>
    </w:p>
    <w:p w14:paraId="39A92EBC"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w:t>
      </w:r>
      <w:proofErr w:type="spellStart"/>
      <w:r w:rsidRPr="0065350C">
        <w:rPr>
          <w:kern w:val="1"/>
          <w:lang w:val="el-GR"/>
        </w:rPr>
        <w:t>π.δ</w:t>
      </w:r>
      <w:proofErr w:type="spellEnd"/>
      <w:r w:rsidRPr="0065350C">
        <w:rPr>
          <w:kern w:val="1"/>
          <w:lang w:val="el-GR"/>
        </w:rPr>
        <w:t xml:space="preserve">/τος 18/1989. </w:t>
      </w:r>
    </w:p>
    <w:p w14:paraId="2A72BACA" w14:textId="77777777" w:rsidR="00A4645B" w:rsidRPr="0065350C" w:rsidRDefault="00A4645B" w:rsidP="00A4645B">
      <w:pPr>
        <w:suppressAutoHyphens w:val="0"/>
        <w:autoSpaceDE w:val="0"/>
        <w:autoSpaceDN w:val="0"/>
        <w:adjustRightInd w:val="0"/>
        <w:spacing w:after="0"/>
        <w:rPr>
          <w:kern w:val="1"/>
          <w:lang w:val="el-GR"/>
        </w:rPr>
      </w:pPr>
    </w:p>
    <w:p w14:paraId="0E749EB8"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 </w:t>
      </w:r>
    </w:p>
    <w:p w14:paraId="2AF9A953" w14:textId="77777777" w:rsidR="00A4645B" w:rsidRPr="0065350C" w:rsidRDefault="00A4645B" w:rsidP="00A4645B">
      <w:pPr>
        <w:suppressAutoHyphens w:val="0"/>
        <w:autoSpaceDE w:val="0"/>
        <w:autoSpaceDN w:val="0"/>
        <w:adjustRightInd w:val="0"/>
        <w:spacing w:after="0"/>
        <w:rPr>
          <w:kern w:val="1"/>
          <w:lang w:val="el-GR"/>
        </w:rPr>
      </w:pPr>
    </w:p>
    <w:p w14:paraId="46E19CA2" w14:textId="77777777" w:rsidR="00A4645B" w:rsidRPr="0065350C" w:rsidRDefault="00A4645B" w:rsidP="00A4645B">
      <w:pPr>
        <w:suppressAutoHyphens w:val="0"/>
        <w:autoSpaceDE w:val="0"/>
        <w:autoSpaceDN w:val="0"/>
        <w:adjustRightInd w:val="0"/>
        <w:spacing w:after="0"/>
        <w:rPr>
          <w:kern w:val="1"/>
          <w:lang w:val="el-GR"/>
        </w:rPr>
      </w:pPr>
      <w:r w:rsidRPr="0065350C">
        <w:rPr>
          <w:kern w:val="1"/>
          <w:lang w:val="el-GR"/>
        </w:rP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rsidRPr="0065350C">
        <w:rPr>
          <w:kern w:val="1"/>
          <w:lang w:val="el-GR"/>
        </w:rPr>
        <w:t>π.δ</w:t>
      </w:r>
      <w:proofErr w:type="spellEnd"/>
      <w:r w:rsidRPr="0065350C">
        <w:rPr>
          <w:kern w:val="1"/>
          <w:lang w:val="el-GR"/>
        </w:rPr>
        <w:t>/τος 18/1989.</w:t>
      </w:r>
    </w:p>
    <w:p w14:paraId="513EC55C" w14:textId="77777777" w:rsidR="00BB2BE6" w:rsidRDefault="00BB2BE6" w:rsidP="007C4E1D">
      <w:pPr>
        <w:widowControl w:val="0"/>
        <w:tabs>
          <w:tab w:val="left" w:pos="1021"/>
          <w:tab w:val="left" w:pos="1276"/>
          <w:tab w:val="left" w:pos="1588"/>
          <w:tab w:val="left" w:pos="2155"/>
          <w:tab w:val="left" w:pos="2722"/>
          <w:tab w:val="left" w:pos="3289"/>
        </w:tabs>
        <w:spacing w:after="0"/>
        <w:rPr>
          <w:color w:val="000000"/>
          <w:lang w:val="el-GR"/>
        </w:rPr>
      </w:pPr>
    </w:p>
    <w:p w14:paraId="70263528" w14:textId="7959ED0B" w:rsidR="00BB2BE6" w:rsidRPr="00BB2BE6" w:rsidRDefault="00BB2BE6" w:rsidP="007C4E1D">
      <w:pPr>
        <w:widowControl w:val="0"/>
        <w:tabs>
          <w:tab w:val="left" w:pos="1021"/>
          <w:tab w:val="left" w:pos="1276"/>
          <w:tab w:val="left" w:pos="1588"/>
          <w:tab w:val="left" w:pos="2155"/>
          <w:tab w:val="left" w:pos="2722"/>
          <w:tab w:val="left" w:pos="3289"/>
        </w:tabs>
        <w:spacing w:after="0"/>
        <w:rPr>
          <w:color w:val="000000"/>
          <w:lang w:val="el-GR"/>
        </w:rPr>
      </w:pPr>
      <w:r w:rsidRPr="00233FFA">
        <w:rPr>
          <w:b/>
          <w:color w:val="000000"/>
          <w:lang w:val="el-GR"/>
        </w:rPr>
        <w:t>Γ.</w:t>
      </w:r>
      <w:r w:rsidRPr="00037801">
        <w:rPr>
          <w:b/>
          <w:lang w:val="el-GR"/>
        </w:rPr>
        <w:t xml:space="preserve"> Οι προθεσμίες</w:t>
      </w:r>
      <w:r w:rsidR="001369F4">
        <w:rPr>
          <w:b/>
          <w:lang w:val="el-GR"/>
        </w:rPr>
        <w:t xml:space="preserve"> </w:t>
      </w:r>
      <w:r w:rsidR="00047387" w:rsidRPr="00047387">
        <w:rPr>
          <w:b/>
          <w:lang w:val="el-GR"/>
        </w:rPr>
        <w:t>των άρθρων 365, 366 και 367</w:t>
      </w:r>
      <w:r w:rsidR="00047387" w:rsidRPr="00047387">
        <w:rPr>
          <w:lang w:val="el-GR"/>
        </w:rPr>
        <w:t xml:space="preserve"> του ν. 4412/2016 </w:t>
      </w:r>
      <w:r w:rsidRPr="00037801">
        <w:rPr>
          <w:lang w:val="el-GR"/>
        </w:rPr>
        <w:t xml:space="preserve">για την εξέταση των προδικαστικών προσφυγών και την έκδοση της απόφασης της ΕΑΔΗΣΥ, </w:t>
      </w:r>
      <w:r w:rsidRPr="00037801">
        <w:rPr>
          <w:b/>
          <w:lang w:val="el-GR"/>
        </w:rPr>
        <w:t>αναστέλλονται</w:t>
      </w:r>
      <w:r w:rsidRPr="00037801">
        <w:rPr>
          <w:lang w:val="el-GR"/>
        </w:rPr>
        <w:t xml:space="preserve"> κατά το διάστημα </w:t>
      </w:r>
      <w:r w:rsidRPr="00037801">
        <w:rPr>
          <w:b/>
          <w:lang w:val="el-GR"/>
        </w:rPr>
        <w:t>από 1η μέχρι και 31 Αυγούστου.</w:t>
      </w:r>
      <w:r w:rsidRPr="00037801">
        <w:rPr>
          <w:lang w:val="el-GR"/>
        </w:rPr>
        <w:t xml:space="preserve"> Κατά το χρονικό διάστημα της αναστολής οι προδικαστικές προσφυγές, τα αιτήματα αναστολής της διαγωνιστικής διαδικασίας και τα αιτήματα λήψης προσωρινών μέτρων που αφορούν κατεπείγουσες περιπτώσεις για λόγους δημοσίου συμφέροντος ή διαγωνιστικές διαδικασίες </w:t>
      </w:r>
      <w:r w:rsidR="009B0E28">
        <w:rPr>
          <w:lang w:val="el-GR"/>
        </w:rPr>
        <w:t>που αφορούν σε</w:t>
      </w:r>
      <w:r w:rsidR="00B9330D">
        <w:rPr>
          <w:lang w:val="el-GR"/>
        </w:rPr>
        <w:t xml:space="preserve"> </w:t>
      </w:r>
      <w:r w:rsidR="009B0E28">
        <w:rPr>
          <w:lang w:val="el-GR"/>
        </w:rPr>
        <w:t>συμβάσεις προμηθειών,</w:t>
      </w:r>
      <w:r w:rsidR="006A00F7">
        <w:rPr>
          <w:lang w:val="el-GR"/>
        </w:rPr>
        <w:t xml:space="preserve"> που </w:t>
      </w:r>
      <w:r w:rsidRPr="00037801">
        <w:rPr>
          <w:lang w:val="el-GR"/>
        </w:rPr>
        <w:t xml:space="preserve">χρηματοδοτούνται, εν </w:t>
      </w:r>
      <w:proofErr w:type="spellStart"/>
      <w:r w:rsidRPr="00037801">
        <w:rPr>
          <w:lang w:val="el-GR"/>
        </w:rPr>
        <w:t>όλω</w:t>
      </w:r>
      <w:proofErr w:type="spellEnd"/>
      <w:r w:rsidRPr="00037801">
        <w:rPr>
          <w:lang w:val="el-GR"/>
        </w:rPr>
        <w:t xml:space="preserve"> ή εν μέρει, από το Ταμείο Ανάκαμψης και Ανθεκτικότητας, εξετάζονται από Κλιμάκια Διακοπών της ΕΑΔΗΣΥ, τα οποία ορίζονται με απόφαση του Εκτελεστικού Συμβουλίου της.</w:t>
      </w:r>
    </w:p>
    <w:p w14:paraId="04D23E77" w14:textId="77777777" w:rsidR="00BD751A" w:rsidRDefault="00BD751A" w:rsidP="00020B6A">
      <w:pPr>
        <w:rPr>
          <w:color w:val="000000"/>
          <w:lang w:val="el-GR"/>
        </w:rPr>
      </w:pPr>
    </w:p>
    <w:p w14:paraId="10B30352" w14:textId="77777777" w:rsidR="003929DA" w:rsidRDefault="003929DA">
      <w:pPr>
        <w:pStyle w:val="2"/>
        <w:rPr>
          <w:lang w:val="el-GR"/>
        </w:rPr>
      </w:pPr>
      <w:bookmarkStart w:id="84" w:name="_Toc211935484"/>
      <w:r>
        <w:rPr>
          <w:szCs w:val="24"/>
          <w:lang w:val="el-GR"/>
        </w:rPr>
        <w:t>3.5</w:t>
      </w:r>
      <w:r>
        <w:rPr>
          <w:szCs w:val="24"/>
          <w:lang w:val="el-GR"/>
        </w:rPr>
        <w:tab/>
        <w:t>Ματαίωση</w:t>
      </w:r>
      <w:r>
        <w:rPr>
          <w:lang w:val="el-GR"/>
        </w:rPr>
        <w:t xml:space="preserve"> Διαδικασίας</w:t>
      </w:r>
      <w:bookmarkEnd w:id="84"/>
    </w:p>
    <w:p w14:paraId="3E931B15" w14:textId="77777777" w:rsidR="003929DA" w:rsidRDefault="003929DA">
      <w:pPr>
        <w:rPr>
          <w:lang w:val="el-GR"/>
        </w:rPr>
      </w:pPr>
      <w:r>
        <w:rPr>
          <w:lang w:val="el-GR"/>
        </w:rPr>
        <w:t xml:space="preserve">Η αναθέτουσα αρχή ματαιώνει ή δύναται να ματαιώσει εν </w:t>
      </w:r>
      <w:proofErr w:type="spellStart"/>
      <w:r>
        <w:rPr>
          <w:lang w:val="el-GR"/>
        </w:rPr>
        <w:t>όλω</w:t>
      </w:r>
      <w:proofErr w:type="spellEnd"/>
      <w:r>
        <w:rPr>
          <w:lang w:val="el-GR"/>
        </w:rP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w:t>
      </w:r>
      <w:r w:rsidR="00C41D65">
        <w:rPr>
          <w:lang w:val="el-GR"/>
        </w:rPr>
        <w:t>της ως άνω Επιτροπής</w:t>
      </w:r>
      <w:r>
        <w:rPr>
          <w:lang w:val="el-GR"/>
        </w:rPr>
        <w:t xml:space="preserve">,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2C82DA9C" w14:textId="1D6FA2A5" w:rsidR="007515FD" w:rsidRDefault="007515FD" w:rsidP="0047283A">
      <w:pPr>
        <w:rPr>
          <w:lang w:val="el-GR"/>
        </w:rPr>
      </w:pPr>
      <w:r>
        <w:rPr>
          <w:lang w:val="el-GR"/>
        </w:rPr>
        <w:t>Ειδικότερα</w:t>
      </w:r>
      <w:r w:rsidR="00C41D65">
        <w:rPr>
          <w:lang w:val="el-GR"/>
        </w:rPr>
        <w:t>,</w:t>
      </w:r>
      <w:r>
        <w:rPr>
          <w:lang w:val="el-GR"/>
        </w:rPr>
        <w:t xml:space="preserve"> η αναθέτουσα αρχή ματαιώνει τη διαδικασία </w:t>
      </w:r>
      <w:r w:rsidRPr="007515FD">
        <w:rPr>
          <w:lang w:val="el-GR"/>
        </w:rPr>
        <w:t xml:space="preserve">σύναψης </w:t>
      </w:r>
      <w:r>
        <w:rPr>
          <w:lang w:val="el-GR"/>
        </w:rPr>
        <w:t>όταν αυτή αποβεί</w:t>
      </w:r>
      <w:r w:rsidRPr="007515FD">
        <w:rPr>
          <w:lang w:val="el-GR"/>
        </w:rPr>
        <w:t xml:space="preserve"> άγονη είτε λόγω μη</w:t>
      </w:r>
      <w:r w:rsidR="00C30E25" w:rsidRPr="00C30E25">
        <w:rPr>
          <w:lang w:val="el-GR"/>
        </w:rPr>
        <w:t xml:space="preserve"> </w:t>
      </w:r>
      <w:r w:rsidRPr="007515FD">
        <w:rPr>
          <w:lang w:val="el-GR"/>
        </w:rPr>
        <w:t>υποβολής προσφοράς είτε λόγω απόρριψης όλων των</w:t>
      </w:r>
      <w:r w:rsidR="00D66F01" w:rsidRPr="00D66F01">
        <w:rPr>
          <w:lang w:val="el-GR"/>
        </w:rPr>
        <w:t xml:space="preserve"> </w:t>
      </w:r>
      <w:r w:rsidRPr="007515FD">
        <w:rPr>
          <w:lang w:val="el-GR"/>
        </w:rPr>
        <w:t>προσφορών</w:t>
      </w:r>
      <w:r w:rsidR="00C41D65">
        <w:rPr>
          <w:lang w:val="el-GR"/>
        </w:rPr>
        <w:t>,</w:t>
      </w:r>
      <w:r>
        <w:rPr>
          <w:lang w:val="el-GR"/>
        </w:rPr>
        <w:t xml:space="preserve"> καθώς και </w:t>
      </w:r>
      <w:r w:rsidRPr="007515FD">
        <w:rPr>
          <w:lang w:val="el-GR"/>
        </w:rPr>
        <w:t>στην περίπτωση του δε</w:t>
      </w:r>
      <w:r w:rsidR="003B77D2">
        <w:rPr>
          <w:lang w:val="el-GR"/>
        </w:rPr>
        <w:t>ύτε</w:t>
      </w:r>
      <w:r w:rsidRPr="007515FD">
        <w:rPr>
          <w:lang w:val="el-GR"/>
        </w:rPr>
        <w:t>ρου εδαφίου της παρ. 7 του</w:t>
      </w:r>
      <w:r w:rsidR="00D24650" w:rsidRPr="00D24650">
        <w:rPr>
          <w:lang w:val="el-GR"/>
        </w:rPr>
        <w:t xml:space="preserve"> </w:t>
      </w:r>
      <w:r w:rsidRPr="007515FD">
        <w:rPr>
          <w:lang w:val="el-GR"/>
        </w:rPr>
        <w:t>άρθρου 105, περί κατακύρωσης και σύναψης σύμβασης</w:t>
      </w:r>
      <w:r>
        <w:rPr>
          <w:lang w:val="el-GR"/>
        </w:rPr>
        <w:t>.</w:t>
      </w:r>
    </w:p>
    <w:p w14:paraId="33094E51" w14:textId="09E7B829" w:rsidR="007515FD" w:rsidRDefault="007515FD" w:rsidP="0047283A">
      <w:pPr>
        <w:rPr>
          <w:lang w:val="el-GR"/>
        </w:rPr>
      </w:pPr>
      <w:r>
        <w:rPr>
          <w:lang w:val="el-GR"/>
        </w:rPr>
        <w:t>Επίσης</w:t>
      </w:r>
      <w:r w:rsidR="003B77D2">
        <w:rPr>
          <w:lang w:val="el-GR"/>
        </w:rPr>
        <w:t>,</w:t>
      </w:r>
      <w:r>
        <w:rPr>
          <w:lang w:val="el-GR"/>
        </w:rPr>
        <w:t xml:space="preserve"> μπορεί να ματαιώσει τη διαδικασία:  </w:t>
      </w:r>
      <w:r w:rsidRPr="007515FD">
        <w:rPr>
          <w:lang w:val="el-GR"/>
        </w:rPr>
        <w:t>α) λόγω παράτυπης διεξαγωγής της διαδικασίας ανά</w:t>
      </w:r>
      <w:r>
        <w:rPr>
          <w:lang w:val="el-GR"/>
        </w:rPr>
        <w:t xml:space="preserve">θεσης, εκτός εάν μπορεί να </w:t>
      </w:r>
      <w:r w:rsidR="00C41D65">
        <w:rPr>
          <w:lang w:val="el-GR"/>
        </w:rPr>
        <w:t xml:space="preserve">θεραπεύσει το </w:t>
      </w:r>
      <w:r w:rsidR="00C41D65" w:rsidRPr="00C41D65">
        <w:rPr>
          <w:lang w:val="el-GR"/>
        </w:rPr>
        <w:t xml:space="preserve">σφάλμα ή </w:t>
      </w:r>
      <w:r w:rsidR="00C41D65">
        <w:rPr>
          <w:lang w:val="el-GR"/>
        </w:rPr>
        <w:t>την</w:t>
      </w:r>
      <w:r w:rsidR="00C41D65" w:rsidRPr="00C41D65">
        <w:rPr>
          <w:lang w:val="el-GR"/>
        </w:rPr>
        <w:t xml:space="preserve"> παράλειψη</w:t>
      </w:r>
      <w:r w:rsidR="00C41D65">
        <w:rPr>
          <w:lang w:val="el-GR"/>
        </w:rPr>
        <w:t xml:space="preserve"> σύμφωνα με την παρ. 3 του άρθρου 106, </w:t>
      </w:r>
      <w:r w:rsidRPr="007515FD">
        <w:rPr>
          <w:lang w:val="el-GR"/>
        </w:rPr>
        <w:t>β) αν οι οικονομικές</w:t>
      </w:r>
      <w:r w:rsidR="00C41D65">
        <w:rPr>
          <w:lang w:val="el-GR"/>
        </w:rPr>
        <w:t xml:space="preserve"> και τεχνικές παράμετροι που σχε</w:t>
      </w:r>
      <w:r w:rsidRPr="007515FD">
        <w:rPr>
          <w:lang w:val="el-GR"/>
        </w:rPr>
        <w:t>τίζονται με τη διαδικασία ανάθεσης άλλαξαν ουσιωδώς</w:t>
      </w:r>
      <w:r w:rsidR="007B1887" w:rsidRPr="007B1887">
        <w:rPr>
          <w:lang w:val="el-GR"/>
        </w:rPr>
        <w:t xml:space="preserve"> </w:t>
      </w:r>
      <w:r w:rsidRPr="007515FD">
        <w:rPr>
          <w:lang w:val="el-GR"/>
        </w:rPr>
        <w:t xml:space="preserve">και η εκτέλεση του συμβατικού αντικειμένου δεν ενδιαφέρει πλέον την αναθέτουσα αρχή ή τον φορέα για </w:t>
      </w:r>
      <w:r w:rsidRPr="007515FD">
        <w:rPr>
          <w:lang w:val="el-GR"/>
        </w:rPr>
        <w:lastRenderedPageBreak/>
        <w:t>τον</w:t>
      </w:r>
      <w:r w:rsidR="00C268A1" w:rsidRPr="00C268A1">
        <w:rPr>
          <w:lang w:val="el-GR"/>
        </w:rPr>
        <w:t xml:space="preserve"> </w:t>
      </w:r>
      <w:r w:rsidRPr="007515FD">
        <w:rPr>
          <w:lang w:val="el-GR"/>
        </w:rPr>
        <w:t>οποίο προορίζεται το υπό ανάθεση αντικείμενο</w:t>
      </w:r>
      <w:r w:rsidR="00C41D65">
        <w:rPr>
          <w:lang w:val="el-GR"/>
        </w:rPr>
        <w:t xml:space="preserve">, </w:t>
      </w:r>
      <w:r w:rsidR="00C41D65" w:rsidRPr="00C41D65">
        <w:rPr>
          <w:lang w:val="el-GR"/>
        </w:rPr>
        <w:t>γ) αν λόγω ανωτέρας βίας, δεν είναι δυνατή η κανονική</w:t>
      </w:r>
      <w:r w:rsidR="00F832CF" w:rsidRPr="00F832CF">
        <w:rPr>
          <w:lang w:val="el-GR"/>
        </w:rPr>
        <w:t xml:space="preserve"> </w:t>
      </w:r>
      <w:r w:rsidR="00C41D65" w:rsidRPr="00C41D65">
        <w:rPr>
          <w:lang w:val="el-GR"/>
        </w:rPr>
        <w:t>εκτέλεση της σύμβασης,</w:t>
      </w:r>
      <w:r w:rsidR="00BB3796" w:rsidRPr="00BB3796">
        <w:rPr>
          <w:lang w:val="el-GR"/>
        </w:rPr>
        <w:t xml:space="preserve"> </w:t>
      </w:r>
      <w:r w:rsidR="00C41D65" w:rsidRPr="00C41D65">
        <w:rPr>
          <w:lang w:val="el-GR"/>
        </w:rPr>
        <w:t>δ) αν η επιλεγείσα προσφορά κριθεί ως μη συμφέρουσα από οικονομική άποψη,</w:t>
      </w:r>
      <w:r w:rsidR="00B9330D">
        <w:rPr>
          <w:lang w:val="el-GR"/>
        </w:rPr>
        <w:t xml:space="preserve"> </w:t>
      </w:r>
      <w:r w:rsidR="00C41D65" w:rsidRPr="00C41D65">
        <w:rPr>
          <w:lang w:val="el-GR"/>
        </w:rPr>
        <w:t>ε) στην περίπτωση των παρ. 3 και 4 του άρθρου 97,</w:t>
      </w:r>
      <w:r w:rsidR="00F36AB8" w:rsidRPr="00F36AB8">
        <w:rPr>
          <w:lang w:val="el-GR"/>
        </w:rPr>
        <w:t xml:space="preserve"> </w:t>
      </w:r>
      <w:r w:rsidR="00C41D65" w:rsidRPr="00C41D65">
        <w:rPr>
          <w:lang w:val="el-GR"/>
        </w:rPr>
        <w:t>περί χρόνου ισχύος προσφορών,</w:t>
      </w:r>
      <w:r w:rsidR="00927C69" w:rsidRPr="00927C69">
        <w:rPr>
          <w:lang w:val="el-GR"/>
        </w:rPr>
        <w:t xml:space="preserve"> </w:t>
      </w:r>
      <w:proofErr w:type="spellStart"/>
      <w:r w:rsidR="00C41D65" w:rsidRPr="00C41D65">
        <w:rPr>
          <w:lang w:val="el-GR"/>
        </w:rPr>
        <w:t>στ</w:t>
      </w:r>
      <w:proofErr w:type="spellEnd"/>
      <w:r w:rsidR="00C41D65" w:rsidRPr="00C41D65">
        <w:rPr>
          <w:lang w:val="el-GR"/>
        </w:rPr>
        <w:t>) για άλλους επιτακτικούς λόγους δημοσίου συμφέροντος, όπως ιδίως, δημόσιας υγείας ή προστασίας</w:t>
      </w:r>
      <w:r w:rsidR="00927C69" w:rsidRPr="00927C69">
        <w:rPr>
          <w:lang w:val="el-GR"/>
        </w:rPr>
        <w:t xml:space="preserve"> </w:t>
      </w:r>
      <w:r w:rsidR="00C41D65" w:rsidRPr="00C41D65">
        <w:rPr>
          <w:lang w:val="el-GR"/>
        </w:rPr>
        <w:t>του περιβάλλοντος.</w:t>
      </w:r>
    </w:p>
    <w:p w14:paraId="493BC4CB" w14:textId="77777777" w:rsidR="00431FAC" w:rsidRPr="003A3F51" w:rsidRDefault="00431FAC">
      <w:pPr>
        <w:rPr>
          <w:lang w:val="el-GR"/>
        </w:rPr>
      </w:pPr>
    </w:p>
    <w:p w14:paraId="14F97072" w14:textId="77777777" w:rsidR="003929DA" w:rsidRDefault="003929DA">
      <w:pPr>
        <w:pStyle w:val="1"/>
        <w:rPr>
          <w:lang w:val="el-GR"/>
        </w:rPr>
      </w:pPr>
      <w:bookmarkStart w:id="85" w:name="_Toc211935485"/>
      <w:r>
        <w:rPr>
          <w:lang w:val="el-GR"/>
        </w:rPr>
        <w:lastRenderedPageBreak/>
        <w:t>4.</w:t>
      </w:r>
      <w:r>
        <w:rPr>
          <w:lang w:val="el-GR"/>
        </w:rPr>
        <w:tab/>
        <w:t>ΟΡΟΙ ΕΚΤΕΛΕΣΗΣ ΤΗΣ ΣΥΜΒΑΣΗΣ</w:t>
      </w:r>
      <w:bookmarkEnd w:id="85"/>
    </w:p>
    <w:p w14:paraId="405B90F1" w14:textId="77777777" w:rsidR="003929DA" w:rsidRDefault="005B4D4D">
      <w:pPr>
        <w:pStyle w:val="2"/>
        <w:rPr>
          <w:lang w:val="el-GR"/>
        </w:rPr>
      </w:pPr>
      <w:bookmarkStart w:id="86" w:name="_Toc211935486"/>
      <w:r>
        <w:rPr>
          <w:lang w:val="el-GR"/>
        </w:rPr>
        <w:t>4.1</w:t>
      </w:r>
      <w:r>
        <w:rPr>
          <w:lang w:val="el-GR"/>
        </w:rPr>
        <w:tab/>
        <w:t>Εγγυήσεις  (καλής εκτέλεσης</w:t>
      </w:r>
      <w:r w:rsidR="003929DA">
        <w:rPr>
          <w:lang w:val="el-GR"/>
        </w:rPr>
        <w:t>)</w:t>
      </w:r>
      <w:bookmarkEnd w:id="86"/>
    </w:p>
    <w:p w14:paraId="13D44AFD" w14:textId="77777777" w:rsidR="003929DA" w:rsidRDefault="003929DA" w:rsidP="00AB5685">
      <w:pPr>
        <w:rPr>
          <w:lang w:val="el-GR"/>
        </w:rPr>
      </w:pPr>
      <w:r>
        <w:rPr>
          <w:lang w:val="el-GR"/>
        </w:rPr>
        <w:t xml:space="preserve">Εγγύηση καλής εκτέλεσης: </w:t>
      </w:r>
    </w:p>
    <w:p w14:paraId="524D92CB" w14:textId="64183802" w:rsidR="003929DA" w:rsidRDefault="003929DA">
      <w:pPr>
        <w:rPr>
          <w:lang w:val="el-GR"/>
        </w:rPr>
      </w:pPr>
      <w:r>
        <w:rPr>
          <w:lang w:val="el-GR"/>
        </w:rPr>
        <w:t xml:space="preserve">Για την υπογραφή της σύμβασης απαιτείται η παροχή εγγύησης καλής εκτέλεσης, σύμφωνα με το άρθρο 72 παρ. </w:t>
      </w:r>
      <w:r w:rsidR="007D6C77">
        <w:rPr>
          <w:lang w:val="el-GR"/>
        </w:rPr>
        <w:t xml:space="preserve">4 </w:t>
      </w:r>
      <w:r>
        <w:rPr>
          <w:lang w:val="el-GR"/>
        </w:rPr>
        <w:t xml:space="preserve">του ν. 4412/2016, το ύψος της οποίας ανέρχεται σε ποσοστό 4% επί της εκτιμώμενης αξίας της σύμβασης ή του τμήματος της σύμβασης  και κατατίθεται μέχρι και την υπογραφή </w:t>
      </w:r>
      <w:r w:rsidR="00FF52B7">
        <w:rPr>
          <w:lang w:val="el-GR"/>
        </w:rPr>
        <w:t>του συμφωνητικού</w:t>
      </w:r>
      <w:r>
        <w:rPr>
          <w:lang w:val="el-GR"/>
        </w:rPr>
        <w:t xml:space="preserve">. </w:t>
      </w:r>
    </w:p>
    <w:p w14:paraId="05054925" w14:textId="77777777" w:rsidR="003929DA" w:rsidRDefault="003929DA">
      <w:pPr>
        <w:rPr>
          <w:lang w:val="el-GR"/>
        </w:rPr>
      </w:pPr>
      <w:r>
        <w:rPr>
          <w:lang w:val="el-GR"/>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w:t>
      </w:r>
      <w:r w:rsidR="00037801">
        <w:rPr>
          <w:lang w:val="el-GR"/>
        </w:rPr>
        <w:t xml:space="preserve">παρούσας </w:t>
      </w:r>
      <w:r>
        <w:rPr>
          <w:lang w:val="el-GR"/>
        </w:rPr>
        <w:t xml:space="preserve">και επιπλέον τον αριθμό και </w:t>
      </w:r>
      <w:r w:rsidR="00B25D9F">
        <w:rPr>
          <w:lang w:val="el-GR"/>
        </w:rPr>
        <w:t xml:space="preserve">τον τίτλο της σχετικής σύμβασης. </w:t>
      </w:r>
      <w:r>
        <w:rPr>
          <w:lang w:val="el-GR"/>
        </w:rPr>
        <w:t xml:space="preserve">Το περιεχόμενό της είναι σύμφωνο με το υπόδειγμα που περιλαμβάνεται στο </w:t>
      </w:r>
      <w:r w:rsidRPr="006F2A5A">
        <w:rPr>
          <w:lang w:val="el-GR"/>
        </w:rPr>
        <w:t>Παράρτημα</w:t>
      </w:r>
      <w:r w:rsidR="006F2A5A" w:rsidRPr="006F2A5A">
        <w:rPr>
          <w:lang w:val="el-GR"/>
        </w:rPr>
        <w:t xml:space="preserve"> </w:t>
      </w:r>
      <w:r w:rsidR="006F2A5A" w:rsidRPr="006F2A5A">
        <w:rPr>
          <w:lang w:val="en-US"/>
        </w:rPr>
        <w:t>VI</w:t>
      </w:r>
      <w:r w:rsidRPr="006F2A5A">
        <w:rPr>
          <w:lang w:val="el-GR"/>
        </w:rPr>
        <w:t xml:space="preserve"> της Διακήρυξης</w:t>
      </w:r>
      <w:r>
        <w:rPr>
          <w:lang w:val="el-GR"/>
        </w:rPr>
        <w:t xml:space="preserve"> και τα οριζόμενα στο άρθρο 72 του ν. 4412/2016.</w:t>
      </w:r>
    </w:p>
    <w:p w14:paraId="36D3CA49" w14:textId="77777777" w:rsidR="003929DA" w:rsidRDefault="003929DA">
      <w:pPr>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5237FA">
        <w:rPr>
          <w:lang w:val="el-GR"/>
        </w:rPr>
        <w:t>.</w:t>
      </w:r>
    </w:p>
    <w:p w14:paraId="7604350C" w14:textId="47748301" w:rsidR="003929DA" w:rsidRDefault="003929DA">
      <w:pPr>
        <w:rPr>
          <w:lang w:val="el-GR"/>
        </w:rPr>
      </w:pPr>
      <w:r>
        <w:rPr>
          <w:lang w:val="el-GR"/>
        </w:rPr>
        <w:t xml:space="preserve">Σε περίπτωση τροποποίησης της σύμβασης κατά την παράγραφο 4.5, η οποία συνεπάγεται αύξηση της συμβατικής αξίας, </w:t>
      </w:r>
      <w:r w:rsidR="005237FA">
        <w:rPr>
          <w:lang w:val="el-GR"/>
        </w:rPr>
        <w:t>ο</w:t>
      </w:r>
      <w:r>
        <w:rPr>
          <w:lang w:val="el-GR"/>
        </w:rPr>
        <w:t xml:space="preserve"> ανάδοχο</w:t>
      </w:r>
      <w:r w:rsidR="005237FA">
        <w:rPr>
          <w:lang w:val="el-GR"/>
        </w:rPr>
        <w:t>ς</w:t>
      </w:r>
      <w:r w:rsidR="00CB125E" w:rsidRPr="00CB125E">
        <w:rPr>
          <w:lang w:val="el-GR"/>
        </w:rPr>
        <w:t xml:space="preserve"> </w:t>
      </w:r>
      <w:r w:rsidR="005237FA">
        <w:rPr>
          <w:lang w:val="el-GR"/>
        </w:rPr>
        <w:t xml:space="preserve">οφείλει </w:t>
      </w:r>
      <w:r>
        <w:rPr>
          <w:lang w:val="el-GR"/>
        </w:rPr>
        <w:t>να καταθέσει μέχρι την υπογραφή της τροποποιημένης σύμβασης, συμπληρωματική εγγύηση καλής εκτέλεσης</w:t>
      </w:r>
      <w:r w:rsidR="005237FA">
        <w:rPr>
          <w:lang w:val="el-GR"/>
        </w:rPr>
        <w:t>,</w:t>
      </w:r>
      <w:r>
        <w:rPr>
          <w:lang w:val="el-GR"/>
        </w:rPr>
        <w:t xml:space="preserve"> το ύψος της οποίας ανέρχεται σε ποσοστό 4% επί του ποσού της αύξησης της αξίας της σύμβασης. </w:t>
      </w:r>
    </w:p>
    <w:p w14:paraId="1A740818" w14:textId="77777777" w:rsidR="003929DA" w:rsidRDefault="003929DA">
      <w:pPr>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70674893" w14:textId="77777777" w:rsidR="003929DA" w:rsidRPr="00171EB5" w:rsidRDefault="003929DA">
      <w:pPr>
        <w:rPr>
          <w:i/>
          <w:iCs/>
          <w:color w:val="5B9BD5"/>
          <w:spacing w:val="5"/>
          <w:lang w:val="el-GR"/>
        </w:rPr>
      </w:pPr>
      <w:r>
        <w:rPr>
          <w:lang w:val="el-GR"/>
        </w:rPr>
        <w:t xml:space="preserve">Ο χρόνος ισχύος της εγγύησης καλής εκτέλεσης πρέπει να είναι μεγαλύτερος από τον συμβατικό χρόνο φόρτωσης ή παράδοσης, για διάστημα </w:t>
      </w:r>
      <w:r w:rsidR="00D565B6">
        <w:rPr>
          <w:lang w:val="el-GR"/>
        </w:rPr>
        <w:t>δύο (2) μηνών.</w:t>
      </w:r>
    </w:p>
    <w:p w14:paraId="455810A9" w14:textId="77777777" w:rsidR="009F1DDC" w:rsidRDefault="00D565B6" w:rsidP="009F1DDC">
      <w:pPr>
        <w:rPr>
          <w:lang w:val="el-GR"/>
        </w:rPr>
      </w:pPr>
      <w:r>
        <w:rPr>
          <w:lang w:val="el-GR"/>
        </w:rPr>
        <w:t>Η</w:t>
      </w:r>
      <w:r w:rsidR="003929DA">
        <w:rPr>
          <w:lang w:val="el-GR"/>
        </w:rPr>
        <w:t xml:space="preserve"> εγγύηση</w:t>
      </w:r>
      <w:r>
        <w:rPr>
          <w:lang w:val="el-GR"/>
        </w:rPr>
        <w:t xml:space="preserve"> καλής εκτέλεσης επιστρέφεται</w:t>
      </w:r>
      <w:r w:rsidR="003929DA">
        <w:rPr>
          <w:lang w:val="el-GR"/>
        </w:rPr>
        <w:t xml:space="preserve"> στο σύνολό τ</w:t>
      </w:r>
      <w:r>
        <w:rPr>
          <w:lang w:val="el-GR"/>
        </w:rPr>
        <w:t>η</w:t>
      </w:r>
      <w:r w:rsidR="003929DA">
        <w:rPr>
          <w:lang w:val="el-GR"/>
        </w:rPr>
        <w:t>ς μετά από την ποσοτική και ποιοτική παραλαβή του συνόλου του αντικειμένου της σύμβασης.</w:t>
      </w:r>
      <w:r w:rsidR="009F1DDC" w:rsidRPr="009F1DDC">
        <w:rPr>
          <w:lang w:val="el-GR"/>
        </w:rPr>
        <w:t xml:space="preserve"> </w:t>
      </w:r>
    </w:p>
    <w:p w14:paraId="5E83F48A" w14:textId="77777777" w:rsidR="009F1DDC" w:rsidRPr="00171EB5" w:rsidRDefault="009F1DDC" w:rsidP="009F1DDC">
      <w:pPr>
        <w:rPr>
          <w:lang w:val="el-GR"/>
        </w:rPr>
      </w:pPr>
      <w:r w:rsidRPr="00171EB5">
        <w:rPr>
          <w:lang w:val="el-GR"/>
        </w:rPr>
        <w:t>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την αντιμετώπιση, σύμφωνα με όσα προβλέπονται, των παρατηρήσεων και του εκπρ</w:t>
      </w:r>
      <w:r>
        <w:rPr>
          <w:lang w:val="el-GR"/>
        </w:rPr>
        <w:t>οθέ</w:t>
      </w:r>
      <w:r w:rsidRPr="00171EB5">
        <w:rPr>
          <w:lang w:val="el-GR"/>
        </w:rPr>
        <w:t xml:space="preserve">σμου. </w:t>
      </w:r>
    </w:p>
    <w:p w14:paraId="07494779" w14:textId="77777777" w:rsidR="003929DA" w:rsidRDefault="003929DA">
      <w:pPr>
        <w:pStyle w:val="2"/>
        <w:rPr>
          <w:lang w:val="el-GR"/>
        </w:rPr>
      </w:pPr>
      <w:bookmarkStart w:id="87" w:name="_Toc211935487"/>
      <w:r>
        <w:rPr>
          <w:lang w:val="el-GR"/>
        </w:rPr>
        <w:t xml:space="preserve">4.2 </w:t>
      </w:r>
      <w:r>
        <w:rPr>
          <w:lang w:val="el-GR"/>
        </w:rPr>
        <w:tab/>
        <w:t>Συμβατικό Πλαίσιο - Εφαρμοστέα Νομοθεσία</w:t>
      </w:r>
      <w:bookmarkEnd w:id="87"/>
    </w:p>
    <w:p w14:paraId="2147B1AB" w14:textId="77777777" w:rsidR="003929DA" w:rsidRDefault="003929DA">
      <w:pPr>
        <w:rPr>
          <w:lang w:val="el-GR"/>
        </w:rPr>
      </w:pPr>
      <w:r>
        <w:rPr>
          <w:lang w:val="el-GR"/>
        </w:rPr>
        <w:t xml:space="preserve">Κατά την εκτέλεση της σύμβασης εφαρμόζονται οι διατάξεις του ν. 4412/2016, οι όροι της </w:t>
      </w:r>
      <w:r w:rsidR="000A44F1">
        <w:rPr>
          <w:lang w:val="el-GR"/>
        </w:rPr>
        <w:t>παρούσας</w:t>
      </w:r>
      <w:r w:rsidR="00D565B6">
        <w:rPr>
          <w:lang w:val="el-GR"/>
        </w:rPr>
        <w:t xml:space="preserve"> </w:t>
      </w:r>
      <w:r w:rsidR="00794EEB">
        <w:rPr>
          <w:lang w:val="el-GR"/>
        </w:rPr>
        <w:t>Δ</w:t>
      </w:r>
      <w:r>
        <w:rPr>
          <w:lang w:val="el-GR"/>
        </w:rPr>
        <w:t xml:space="preserve">ιακήρυξης και συμπληρωματικά ο Αστικός Κώδικας. </w:t>
      </w:r>
    </w:p>
    <w:p w14:paraId="5677B640" w14:textId="77777777" w:rsidR="003929DA" w:rsidRDefault="003929DA">
      <w:pPr>
        <w:pStyle w:val="2"/>
        <w:rPr>
          <w:rFonts w:cs="Trebuchet MS"/>
          <w:color w:val="000000"/>
          <w:lang w:val="el-GR" w:eastAsia="el-GR"/>
        </w:rPr>
      </w:pPr>
      <w:bookmarkStart w:id="88" w:name="_Toc211935488"/>
      <w:r>
        <w:rPr>
          <w:lang w:val="el-GR"/>
        </w:rPr>
        <w:t>4.3</w:t>
      </w:r>
      <w:r>
        <w:rPr>
          <w:lang w:val="el-GR"/>
        </w:rPr>
        <w:tab/>
        <w:t>Όροι εκτέλεσης της σύμβασης</w:t>
      </w:r>
      <w:bookmarkEnd w:id="88"/>
    </w:p>
    <w:p w14:paraId="499799E1" w14:textId="4368EFF3" w:rsidR="003929DA" w:rsidRPr="00D77AC6" w:rsidRDefault="003929DA" w:rsidP="00D7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rFonts w:cs="Trebuchet MS"/>
          <w:b/>
          <w:color w:val="000000"/>
          <w:szCs w:val="22"/>
          <w:u w:val="none"/>
          <w:lang w:val="el-GR" w:eastAsia="el-GR"/>
        </w:rPr>
      </w:pPr>
      <w:r>
        <w:rPr>
          <w:rFonts w:cs="Trebuchet MS"/>
          <w:b/>
          <w:color w:val="000000"/>
          <w:szCs w:val="22"/>
          <w:lang w:val="el-GR" w:eastAsia="el-GR"/>
        </w:rPr>
        <w:t>4.3.1</w:t>
      </w:r>
      <w:r w:rsidR="00D565B6">
        <w:rPr>
          <w:rFonts w:cs="Trebuchet MS"/>
          <w:b/>
          <w:color w:val="000000"/>
          <w:szCs w:val="22"/>
          <w:lang w:val="el-GR" w:eastAsia="el-GR"/>
        </w:rPr>
        <w:t xml:space="preserve"> </w:t>
      </w:r>
      <w:r w:rsidRPr="00CE0AF9">
        <w:rPr>
          <w:lang w:val="el-GR"/>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w:t>
      </w:r>
      <w:r w:rsidR="00794EEB">
        <w:rPr>
          <w:lang w:val="el-GR"/>
        </w:rPr>
        <w:t>τ</w:t>
      </w:r>
      <w:r w:rsidRPr="00CE0AF9">
        <w:rPr>
          <w:lang w:val="el-GR"/>
        </w:rPr>
        <w:t>εί με το δίκαιο της Ένωσης,</w:t>
      </w:r>
      <w:r w:rsidR="00D77AC6" w:rsidRPr="00D77AC6">
        <w:rPr>
          <w:lang w:val="el-GR"/>
        </w:rPr>
        <w:t xml:space="preserve"> </w:t>
      </w:r>
      <w:r w:rsidRPr="00CE0AF9">
        <w:rPr>
          <w:lang w:val="el-GR"/>
        </w:rPr>
        <w:t>το</w:t>
      </w:r>
      <w:r w:rsidR="00D77AC6" w:rsidRPr="00D77AC6">
        <w:rPr>
          <w:lang w:val="el-GR"/>
        </w:rPr>
        <w:t xml:space="preserve"> </w:t>
      </w:r>
      <w:r w:rsidRPr="00CE0AF9">
        <w:rPr>
          <w:lang w:val="el-GR"/>
        </w:rPr>
        <w:t xml:space="preserve">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5" w:anchor="pararthma_A_X" w:history="1">
        <w:r w:rsidRPr="00160404">
          <w:rPr>
            <w:rStyle w:val="-"/>
            <w:color w:val="000000"/>
            <w:lang w:val="el-GR"/>
          </w:rPr>
          <w:t xml:space="preserve">Παράρτημα </w:t>
        </w:r>
        <w:r w:rsidRPr="00570C40">
          <w:rPr>
            <w:rStyle w:val="-"/>
            <w:color w:val="000000"/>
            <w:lang w:val="el-GR"/>
          </w:rPr>
          <w:t>X</w:t>
        </w:r>
        <w:r w:rsidRPr="00160404">
          <w:rPr>
            <w:rStyle w:val="-"/>
            <w:color w:val="000000"/>
            <w:lang w:val="el-GR"/>
          </w:rPr>
          <w:t xml:space="preserve"> του Προσαρτήματος Α΄</w:t>
        </w:r>
      </w:hyperlink>
      <w:r w:rsidRPr="00160404">
        <w:rPr>
          <w:rStyle w:val="-"/>
          <w:color w:val="000000"/>
          <w:lang w:val="el-GR"/>
        </w:rPr>
        <w:t>.</w:t>
      </w:r>
    </w:p>
    <w:p w14:paraId="57F72467" w14:textId="77777777" w:rsidR="003929DA" w:rsidRPr="00CE0AF9"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3F3C7130" w14:textId="1613F286" w:rsidR="003929DA" w:rsidRPr="007626C4"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vertAlign w:val="superscript"/>
          <w:lang w:val="el-GR"/>
        </w:rPr>
      </w:pPr>
      <w:r>
        <w:rPr>
          <w:b/>
          <w:lang w:val="el-GR"/>
        </w:rPr>
        <w:t>4.3.2</w:t>
      </w:r>
      <w:r>
        <w:rPr>
          <w:lang w:val="el-GR"/>
        </w:rPr>
        <w:t xml:space="preserve"> Στις συμβάσεις προμηθειών προϊόντων που εμπίπτουν στο πεδίο εφαρμογής του ν. </w:t>
      </w:r>
      <w:r w:rsidR="00022572">
        <w:rPr>
          <w:lang w:val="el-GR"/>
        </w:rPr>
        <w:t>4819</w:t>
      </w:r>
      <w:r>
        <w:rPr>
          <w:lang w:val="el-GR"/>
        </w:rPr>
        <w:t>/20</w:t>
      </w:r>
      <w:r w:rsidR="00022572">
        <w:rPr>
          <w:lang w:val="el-GR"/>
        </w:rPr>
        <w:t>2</w:t>
      </w:r>
      <w:r>
        <w:rPr>
          <w:lang w:val="el-GR"/>
        </w:rPr>
        <w:t xml:space="preserve">1, επιπλέον του όρου της παρ. </w:t>
      </w:r>
      <w:r w:rsidRPr="000A5B86">
        <w:rPr>
          <w:lang w:val="el-GR"/>
        </w:rPr>
        <w:t xml:space="preserve">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w:t>
      </w:r>
      <w:r w:rsidR="00022572" w:rsidRPr="000A5B86">
        <w:rPr>
          <w:lang w:val="el-GR"/>
        </w:rPr>
        <w:t xml:space="preserve">1, 4 </w:t>
      </w:r>
      <w:r w:rsidRPr="000A5B86">
        <w:rPr>
          <w:lang w:val="el-GR"/>
        </w:rPr>
        <w:t xml:space="preserve">και </w:t>
      </w:r>
      <w:r w:rsidR="00022572" w:rsidRPr="000A5B86">
        <w:rPr>
          <w:lang w:val="el-GR"/>
        </w:rPr>
        <w:t xml:space="preserve">5 </w:t>
      </w:r>
      <w:r w:rsidRPr="000A5B86">
        <w:rPr>
          <w:lang w:val="el-GR"/>
        </w:rPr>
        <w:t xml:space="preserve">του </w:t>
      </w:r>
      <w:r w:rsidRPr="000A5B86">
        <w:rPr>
          <w:lang w:val="el-GR"/>
        </w:rPr>
        <w:lastRenderedPageBreak/>
        <w:t xml:space="preserve">άρθρου </w:t>
      </w:r>
      <w:r w:rsidR="00022572" w:rsidRPr="000A5B86">
        <w:rPr>
          <w:lang w:val="el-GR"/>
        </w:rPr>
        <w:t>11</w:t>
      </w:r>
      <w:r w:rsidR="009D2864">
        <w:rPr>
          <w:lang w:val="el-GR"/>
        </w:rPr>
        <w:t xml:space="preserve"> </w:t>
      </w:r>
      <w:r w:rsidRPr="000A5B86">
        <w:rPr>
          <w:lang w:val="el-GR"/>
        </w:rPr>
        <w:t>του ν.</w:t>
      </w:r>
      <w:r w:rsidR="00022572" w:rsidRPr="000A5B86">
        <w:rPr>
          <w:lang w:val="el-GR"/>
        </w:rPr>
        <w:t>4819/2021</w:t>
      </w:r>
      <w:r w:rsidRPr="000A5B86">
        <w:rPr>
          <w:lang w:val="el-GR"/>
        </w:rPr>
        <w:t>. Η</w:t>
      </w:r>
      <w:r>
        <w:rPr>
          <w:lang w:val="el-GR"/>
        </w:rPr>
        <w:t xml:space="preserve">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lang w:val="el-GR"/>
        </w:rPr>
        <w:t xml:space="preserve">ς </w:t>
      </w:r>
      <w:hyperlink r:id="rId26" w:anchor="art105_4" w:history="1">
        <w:r w:rsidRPr="00281EC7">
          <w:rPr>
            <w:rStyle w:val="-"/>
            <w:color w:val="auto"/>
            <w:u w:val="none"/>
            <w:lang w:val="el-GR"/>
          </w:rPr>
          <w:t>παραγράφου 4 του άρθρου 105</w:t>
        </w:r>
      </w:hyperlink>
      <w:r w:rsidRPr="00281EC7">
        <w:rPr>
          <w:rStyle w:val="-"/>
          <w:color w:val="000000"/>
          <w:u w:val="none"/>
          <w:lang w:val="el-GR"/>
        </w:rPr>
        <w:t xml:space="preserve"> του ν. 4412/2016</w:t>
      </w:r>
      <w:r>
        <w:rPr>
          <w:color w:val="000000"/>
          <w:lang w:val="el-GR"/>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7" w:anchor="art105_5" w:history="1">
        <w:r w:rsidRPr="007626C4">
          <w:rPr>
            <w:rStyle w:val="-"/>
            <w:color w:val="000000"/>
            <w:u w:val="none"/>
            <w:lang w:val="el-GR"/>
          </w:rPr>
          <w:t xml:space="preserve">παραγράφου </w:t>
        </w:r>
      </w:hyperlink>
      <w:hyperlink r:id="rId28" w:anchor="art105_5" w:history="1"/>
      <w:hyperlink r:id="rId29" w:anchor="art105_5" w:history="1">
        <w:r w:rsidRPr="007626C4">
          <w:rPr>
            <w:rStyle w:val="-"/>
            <w:color w:val="000000"/>
            <w:u w:val="none"/>
            <w:lang w:val="el-GR"/>
          </w:rPr>
          <w:t>7 του άρθρου 105</w:t>
        </w:r>
      </w:hyperlink>
      <w:r w:rsidRPr="007626C4">
        <w:rPr>
          <w:rStyle w:val="-"/>
          <w:color w:val="auto"/>
          <w:u w:val="none"/>
          <w:lang w:val="el-GR"/>
        </w:rPr>
        <w:t xml:space="preserve"> του ν. 4412/2016</w:t>
      </w:r>
      <w:r w:rsidR="000072DB" w:rsidRPr="007626C4">
        <w:rPr>
          <w:rStyle w:val="-"/>
          <w:color w:val="auto"/>
          <w:u w:val="none"/>
          <w:lang w:val="el-GR"/>
        </w:rPr>
        <w:t>.</w:t>
      </w:r>
      <w:r w:rsidR="005237FA" w:rsidRPr="007626C4">
        <w:rPr>
          <w:rStyle w:val="-"/>
          <w:color w:val="auto"/>
          <w:u w:val="none"/>
          <w:vertAlign w:val="superscript"/>
          <w:lang w:val="el-GR"/>
        </w:rPr>
        <w:t>.</w:t>
      </w:r>
    </w:p>
    <w:p w14:paraId="0CCF1C40" w14:textId="77777777" w:rsidR="00567862" w:rsidRDefault="0056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color w:val="auto"/>
          <w:lang w:val="el-GR"/>
        </w:rPr>
      </w:pPr>
    </w:p>
    <w:p w14:paraId="007B869D" w14:textId="77777777" w:rsidR="003954C0" w:rsidRPr="007626C4" w:rsidRDefault="00567862" w:rsidP="00570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lang w:val="el-GR"/>
        </w:rPr>
      </w:pPr>
      <w:r w:rsidRPr="007626C4">
        <w:rPr>
          <w:rStyle w:val="-"/>
          <w:b/>
          <w:color w:val="auto"/>
          <w:u w:val="none"/>
          <w:lang w:val="el-GR"/>
        </w:rPr>
        <w:t>4.3.3.</w:t>
      </w:r>
      <w:r w:rsidR="00D565B6" w:rsidRPr="007626C4">
        <w:rPr>
          <w:rStyle w:val="-"/>
          <w:color w:val="auto"/>
          <w:u w:val="none"/>
          <w:lang w:val="el-GR"/>
        </w:rPr>
        <w:t xml:space="preserve"> </w:t>
      </w:r>
      <w:r w:rsidRPr="007626C4">
        <w:rPr>
          <w:rStyle w:val="-"/>
          <w:color w:val="auto"/>
          <w:u w:val="none"/>
          <w:lang w:val="el-GR"/>
        </w:rPr>
        <w:t xml:space="preserve">Ο ανάδοχος δεσμεύεται ότι : </w:t>
      </w:r>
    </w:p>
    <w:p w14:paraId="1DE7F3D4" w14:textId="77777777" w:rsidR="003954C0" w:rsidRPr="007626C4" w:rsidRDefault="00567862" w:rsidP="00567862">
      <w:pPr>
        <w:rPr>
          <w:rStyle w:val="-"/>
          <w:color w:val="auto"/>
          <w:u w:val="none"/>
          <w:lang w:val="el-GR"/>
        </w:rPr>
      </w:pPr>
      <w:r w:rsidRPr="007626C4">
        <w:rPr>
          <w:rStyle w:val="-"/>
          <w:color w:val="auto"/>
          <w:u w:val="none"/>
          <w:lang w:val="el-GR"/>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7626C4">
        <w:rPr>
          <w:rStyle w:val="-"/>
          <w:color w:val="auto"/>
          <w:u w:val="none"/>
          <w:lang w:val="el-GR"/>
        </w:rPr>
        <w:t xml:space="preserve">, </w:t>
      </w:r>
    </w:p>
    <w:p w14:paraId="6681C7BC" w14:textId="703DE2DE" w:rsidR="0002320C" w:rsidRPr="007626C4" w:rsidRDefault="003954C0" w:rsidP="00567862">
      <w:pPr>
        <w:rPr>
          <w:rStyle w:val="-"/>
          <w:color w:val="auto"/>
          <w:u w:val="none"/>
          <w:lang w:val="el-GR"/>
        </w:rPr>
      </w:pPr>
      <w:r w:rsidRPr="007626C4">
        <w:rPr>
          <w:rStyle w:val="-"/>
          <w:color w:val="auto"/>
          <w:u w:val="none"/>
          <w:lang w:val="el-GR"/>
        </w:rPr>
        <w:t>β) ότι θα δηλώσει αμελλητί στην αναθέτουσα αρχή</w:t>
      </w:r>
      <w:r w:rsidR="00857470" w:rsidRPr="007626C4">
        <w:rPr>
          <w:rStyle w:val="-"/>
          <w:color w:val="auto"/>
          <w:u w:val="none"/>
          <w:lang w:val="el-GR"/>
        </w:rPr>
        <w:t>, από τη στιγμή που λάβει γνώση</w:t>
      </w:r>
      <w:r w:rsidR="00F8081A" w:rsidRPr="007626C4">
        <w:rPr>
          <w:rStyle w:val="-"/>
          <w:color w:val="auto"/>
          <w:u w:val="none"/>
          <w:lang w:val="el-GR"/>
        </w:rPr>
        <w:t>,</w:t>
      </w:r>
      <w:r w:rsidR="00C007D5">
        <w:rPr>
          <w:rStyle w:val="-"/>
          <w:color w:val="auto"/>
          <w:u w:val="none"/>
          <w:lang w:val="el-GR"/>
        </w:rPr>
        <w:t xml:space="preserve"> </w:t>
      </w:r>
      <w:r w:rsidRPr="007626C4">
        <w:rPr>
          <w:rStyle w:val="-"/>
          <w:color w:val="auto"/>
          <w:u w:val="none"/>
          <w:lang w:val="el-GR"/>
        </w:rPr>
        <w:t>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w:t>
      </w:r>
      <w:r w:rsidR="003D6543">
        <w:rPr>
          <w:rStyle w:val="-"/>
          <w:color w:val="auto"/>
          <w:u w:val="none"/>
          <w:lang w:val="el-GR"/>
        </w:rPr>
        <w:t>όμι</w:t>
      </w:r>
      <w:r w:rsidRPr="007626C4">
        <w:rPr>
          <w:rStyle w:val="-"/>
          <w:color w:val="auto"/>
          <w:u w:val="none"/>
          <w:lang w:val="el-GR"/>
        </w:rPr>
        <w:t xml:space="preserve">μων </w:t>
      </w:r>
      <w:r w:rsidR="00F8081A" w:rsidRPr="007626C4">
        <w:rPr>
          <w:rStyle w:val="-"/>
          <w:color w:val="auto"/>
          <w:u w:val="none"/>
          <w:lang w:val="el-GR"/>
        </w:rPr>
        <w:t xml:space="preserve">ή εξουσιοδοτημένων </w:t>
      </w:r>
      <w:r w:rsidRPr="007626C4">
        <w:rPr>
          <w:rStyle w:val="-"/>
          <w:color w:val="auto"/>
          <w:u w:val="none"/>
          <w:lang w:val="el-GR"/>
        </w:rPr>
        <w:t>εκπροσώπων του</w:t>
      </w:r>
      <w:r w:rsidR="00F8081A" w:rsidRPr="007626C4">
        <w:rPr>
          <w:rStyle w:val="-"/>
          <w:color w:val="auto"/>
          <w:u w:val="none"/>
          <w:lang w:val="el-GR"/>
        </w:rPr>
        <w:t xml:space="preserve"> καθώς και</w:t>
      </w:r>
      <w:r w:rsidRPr="007626C4">
        <w:rPr>
          <w:rStyle w:val="-"/>
          <w:color w:val="auto"/>
          <w:u w:val="none"/>
          <w:lang w:val="el-GR"/>
        </w:rPr>
        <w:t xml:space="preserve"> υπαλλήλων ή συνεργατών </w:t>
      </w:r>
      <w:r w:rsidR="001F1DCF" w:rsidRPr="007626C4">
        <w:rPr>
          <w:rStyle w:val="-"/>
          <w:color w:val="auto"/>
          <w:u w:val="none"/>
          <w:lang w:val="el-GR"/>
        </w:rPr>
        <w:t>τους οποίους απασχολεί στην εκτέλεση της σύμβασης</w:t>
      </w:r>
      <w:r w:rsidR="00CF2D0C" w:rsidRPr="007626C4">
        <w:rPr>
          <w:rStyle w:val="-"/>
          <w:color w:val="auto"/>
          <w:u w:val="none"/>
          <w:lang w:val="el-GR"/>
        </w:rPr>
        <w:t>(π.χ. με σύμβαση υπεργολαβίας</w:t>
      </w:r>
      <w:r w:rsidRPr="007626C4">
        <w:rPr>
          <w:rStyle w:val="-"/>
          <w:color w:val="auto"/>
          <w:u w:val="none"/>
          <w:lang w:val="el-GR"/>
        </w:rPr>
        <w:t xml:space="preserve">)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1BD853B9" w14:textId="164BAD23" w:rsidR="00BC0A0D" w:rsidRPr="007626C4" w:rsidRDefault="008146D6">
      <w:pPr>
        <w:rPr>
          <w:rStyle w:val="-"/>
          <w:color w:val="auto"/>
          <w:u w:val="none"/>
          <w:lang w:val="el-GR"/>
        </w:rPr>
      </w:pPr>
      <w:r w:rsidRPr="007626C4">
        <w:rPr>
          <w:rStyle w:val="-"/>
          <w:color w:val="auto"/>
          <w:u w:val="none"/>
          <w:lang w:val="el-GR"/>
        </w:rPr>
        <w:t>Οι υποχρεώσεις και οι απαγορεύσεις της ρήτρας αυτής</w:t>
      </w:r>
      <w:r w:rsidR="000A6A2D">
        <w:rPr>
          <w:rStyle w:val="-"/>
          <w:color w:val="auto"/>
          <w:u w:val="none"/>
          <w:lang w:val="el-GR"/>
        </w:rPr>
        <w:t xml:space="preserve">, στην περίπτωση που ο ανάδοχος είναι ένωση, </w:t>
      </w:r>
      <w:r w:rsidRPr="007626C4">
        <w:rPr>
          <w:rStyle w:val="-"/>
          <w:color w:val="auto"/>
          <w:u w:val="none"/>
          <w:lang w:val="el-GR"/>
        </w:rPr>
        <w:t xml:space="preserve">ισχύουν για όλα τα μέλη της ένωσης, καθώς και για τους υπεργολάβους </w:t>
      </w:r>
      <w:r w:rsidR="00FB5239" w:rsidRPr="007626C4">
        <w:rPr>
          <w:rStyle w:val="-"/>
          <w:color w:val="auto"/>
          <w:u w:val="none"/>
          <w:lang w:val="el-GR"/>
        </w:rPr>
        <w:t>που χρησιμοποιεί</w:t>
      </w:r>
      <w:r w:rsidRPr="007626C4">
        <w:rPr>
          <w:rStyle w:val="-"/>
          <w:color w:val="auto"/>
          <w:u w:val="none"/>
          <w:lang w:val="el-GR"/>
        </w:rPr>
        <w:t xml:space="preserve">. </w:t>
      </w:r>
      <w:r w:rsidR="00ED3C06">
        <w:rPr>
          <w:rStyle w:val="-"/>
          <w:color w:val="auto"/>
          <w:u w:val="none"/>
          <w:lang w:val="el-GR"/>
        </w:rPr>
        <w:t xml:space="preserve"> </w:t>
      </w:r>
      <w:r w:rsidRPr="007626C4">
        <w:rPr>
          <w:rStyle w:val="-"/>
          <w:color w:val="auto"/>
          <w:u w:val="none"/>
          <w:lang w:val="el-GR"/>
        </w:rPr>
        <w:t xml:space="preserve">Στο συμφωνητικό περιλαμβάνεται σχετική δεσμευτική δήλωση τόσο του αναδόχου όσο και των υπεργολάβων του. </w:t>
      </w:r>
    </w:p>
    <w:p w14:paraId="5510A8E3" w14:textId="77777777" w:rsidR="003929DA" w:rsidRDefault="003929DA">
      <w:pPr>
        <w:pStyle w:val="2"/>
        <w:rPr>
          <w:bCs/>
          <w:lang w:val="el-GR"/>
        </w:rPr>
      </w:pPr>
      <w:bookmarkStart w:id="89" w:name="_Toc211935489"/>
      <w:r>
        <w:rPr>
          <w:lang w:val="el-GR"/>
        </w:rPr>
        <w:t>4.4</w:t>
      </w:r>
      <w:r>
        <w:rPr>
          <w:lang w:val="el-GR"/>
        </w:rPr>
        <w:tab/>
        <w:t>Υπεργολαβία</w:t>
      </w:r>
      <w:bookmarkEnd w:id="89"/>
    </w:p>
    <w:p w14:paraId="7B2BEDA5" w14:textId="77777777" w:rsidR="003929DA" w:rsidRDefault="003929DA">
      <w:pPr>
        <w:rPr>
          <w:lang w:val="el-GR"/>
        </w:rPr>
      </w:pPr>
      <w:r>
        <w:rPr>
          <w:b/>
          <w:bCs/>
          <w:lang w:val="el-GR"/>
        </w:rPr>
        <w:t xml:space="preserve">4.4.1. </w:t>
      </w:r>
      <w:r>
        <w:rPr>
          <w:lang w:val="el-GR"/>
        </w:rPr>
        <w:t xml:space="preserve">Ο </w:t>
      </w:r>
      <w:r w:rsidR="000A6A2D">
        <w:rPr>
          <w:lang w:val="el-GR"/>
        </w:rPr>
        <w:t>α</w:t>
      </w:r>
      <w:r>
        <w:rPr>
          <w:lang w:val="el-GR"/>
        </w:rPr>
        <w:t xml:space="preserve">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5F48C355" w14:textId="11353F9C" w:rsidR="003929DA" w:rsidRDefault="003929DA">
      <w:pPr>
        <w:rPr>
          <w:b/>
          <w:bCs/>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συνεργασίας</w:t>
      </w:r>
      <w:r>
        <w:rPr>
          <w:lang w:val="el-GR"/>
        </w:rPr>
        <w:t xml:space="preserve">. Σε περίπτωση διακοπής της συνεργασίας του </w:t>
      </w:r>
      <w:r w:rsidR="003D6543">
        <w:rPr>
          <w:lang w:val="el-GR"/>
        </w:rPr>
        <w:t>α</w:t>
      </w:r>
      <w:r>
        <w:rPr>
          <w:lang w:val="el-GR"/>
        </w:rPr>
        <w:t xml:space="preserve">ναδόχου με υπεργολάβο/υπεργολάβους της σύμβασης, αυτός υποχρεούται σε άμεση γνωστοποίηση της διακοπής αυτής στην </w:t>
      </w:r>
      <w:r w:rsidR="003D6543">
        <w:rPr>
          <w:lang w:val="el-GR"/>
        </w:rPr>
        <w:t>α</w:t>
      </w:r>
      <w:r>
        <w:rPr>
          <w:lang w:val="el-GR"/>
        </w:rPr>
        <w:t xml:space="preserve">ναθέτουσα </w:t>
      </w:r>
      <w:r w:rsidR="003D6543">
        <w:rPr>
          <w:lang w:val="el-GR"/>
        </w:rPr>
        <w:t>α</w:t>
      </w:r>
      <w:r>
        <w:rPr>
          <w:lang w:val="el-GR"/>
        </w:rPr>
        <w:t>ρχή, οφείλει δε να διασφαλίσει την ομαλή εκτέλεση του τμήματος/των τμημάτων της σύμβασης είτε από τον ίδιο, είτε από νέο υπεργολάβο</w:t>
      </w:r>
      <w:r w:rsidR="0055520C">
        <w:rPr>
          <w:lang w:val="el-GR"/>
        </w:rPr>
        <w:t>,</w:t>
      </w:r>
      <w:r>
        <w:rPr>
          <w:lang w:val="el-GR"/>
        </w:rPr>
        <w:t xml:space="preserve"> τον οποίο θα γνωστοποιήσει στην αναθέτουσα αρχή κατά την ως άνω διαδικασία. </w:t>
      </w:r>
    </w:p>
    <w:p w14:paraId="057A7F68" w14:textId="074963DC" w:rsidR="003929DA" w:rsidRDefault="003929DA">
      <w:pPr>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w:t>
      </w:r>
      <w:r w:rsidR="00570C40">
        <w:rPr>
          <w:lang w:val="el-GR"/>
        </w:rPr>
        <w:t>ιγράφονται στην παράγραφο 2.2.3.</w:t>
      </w:r>
      <w:r w:rsidR="00CA4CA1">
        <w:rPr>
          <w:lang w:val="el-GR"/>
        </w:rPr>
        <w:t xml:space="preserve"> </w:t>
      </w:r>
      <w:r>
        <w:rPr>
          <w:lang w:val="el-GR"/>
        </w:rPr>
        <w:t xml:space="preserve">και με τα αποδεικτικά μέσα της παραγράφου 2.2.9.2 της </w:t>
      </w:r>
      <w:r w:rsidR="000A44F1">
        <w:rPr>
          <w:lang w:val="el-GR"/>
        </w:rPr>
        <w:t>παρούσας</w:t>
      </w:r>
      <w:r>
        <w:rPr>
          <w:lang w:val="el-GR"/>
        </w:rPr>
        <w:t xml:space="preserve">, εφόσον το(α) τμήμα(τα) της σύμβασης, το(α) οποίο(α) ο ανάδοχος προτίθεται να αναθέσει υπό μορφή υπεργολαβίας σε </w:t>
      </w:r>
      <w:r w:rsidRPr="00570C40">
        <w:rPr>
          <w:lang w:val="el-GR"/>
        </w:rPr>
        <w:t>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p>
    <w:p w14:paraId="47765EFF" w14:textId="77777777" w:rsidR="003929DA" w:rsidRDefault="003929DA">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2327288B" w14:textId="42D5F8F2" w:rsidR="003929DA" w:rsidRDefault="003929DA">
      <w:pPr>
        <w:pStyle w:val="2"/>
        <w:rPr>
          <w:lang w:val="el-GR"/>
        </w:rPr>
      </w:pPr>
      <w:bookmarkStart w:id="90" w:name="_Toc211935490"/>
      <w:r>
        <w:rPr>
          <w:lang w:val="el-GR"/>
        </w:rPr>
        <w:lastRenderedPageBreak/>
        <w:t>4.5</w:t>
      </w:r>
      <w:r>
        <w:rPr>
          <w:lang w:val="el-GR"/>
        </w:rPr>
        <w:tab/>
        <w:t>Τροποποίηση σύμβασης κατά τη διάρκειά της</w:t>
      </w:r>
      <w:bookmarkEnd w:id="90"/>
    </w:p>
    <w:p w14:paraId="304B100C" w14:textId="413E9516" w:rsidR="00FB5239" w:rsidRDefault="003929DA" w:rsidP="00177D6E">
      <w:pPr>
        <w:rPr>
          <w:i/>
          <w:iCs/>
          <w:color w:val="5B9BD5"/>
          <w:spacing w:val="5"/>
          <w:kern w:val="1"/>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w:t>
      </w:r>
      <w:r w:rsidR="0055520C">
        <w:rPr>
          <w:lang w:val="el-GR"/>
        </w:rPr>
        <w:t>΄</w:t>
      </w:r>
      <w:r>
        <w:rPr>
          <w:lang w:val="el-GR"/>
        </w:rPr>
        <w:t xml:space="preserve">  της παρ. 11 του άρθρου 221 του ν. 4412/</w:t>
      </w:r>
      <w:r w:rsidR="00D80B44">
        <w:rPr>
          <w:lang w:val="el-GR"/>
        </w:rPr>
        <w:t>2016.</w:t>
      </w:r>
    </w:p>
    <w:p w14:paraId="619C5644" w14:textId="2A9BA241" w:rsidR="00177D6E" w:rsidRPr="007B18F5" w:rsidRDefault="00177D6E" w:rsidP="004D0C34">
      <w:pPr>
        <w:rPr>
          <w:iCs/>
          <w:color w:val="5B9BD5"/>
          <w:spacing w:val="5"/>
          <w:kern w:val="1"/>
          <w:lang w:val="el-GR"/>
        </w:rPr>
      </w:pPr>
      <w:r w:rsidRPr="00570C40">
        <w:rPr>
          <w:lang w:val="el-GR"/>
        </w:rPr>
        <w:t>Μετά τη λύση της σύμβασης λόγω της έκπτωσης του αναδόχου</w:t>
      </w:r>
      <w:r w:rsidR="00B4314E" w:rsidRPr="00570C40">
        <w:rPr>
          <w:lang w:val="el-GR"/>
        </w:rPr>
        <w:t>,</w:t>
      </w:r>
      <w:r w:rsidRPr="00570C40">
        <w:rPr>
          <w:lang w:val="el-GR"/>
        </w:rPr>
        <w:t xml:space="preserve"> σύμφωνα με το άρθρο 203 του ν. 4412/2016 και την παράγραφο 5.2. της </w:t>
      </w:r>
      <w:r w:rsidR="000A44F1">
        <w:rPr>
          <w:lang w:val="el-GR"/>
        </w:rPr>
        <w:t>παρούσας</w:t>
      </w:r>
      <w:r w:rsidRPr="00570C40">
        <w:rPr>
          <w:lang w:val="el-GR"/>
        </w:rPr>
        <w:t>,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w:t>
      </w:r>
      <w:r w:rsidR="00ED3C06">
        <w:rPr>
          <w:lang w:val="el-GR"/>
        </w:rPr>
        <w:t xml:space="preserve"> </w:t>
      </w:r>
      <w:r w:rsidRPr="00570C40">
        <w:rPr>
          <w:lang w:val="el-GR"/>
        </w:rPr>
        <w:t xml:space="preserve">το ανεκτέλεστο αντικείμενο της σύμβασης, με τους ίδιους όρους και προϋποθέσεις </w:t>
      </w:r>
      <w:r w:rsidR="0039051E" w:rsidRPr="00570C40">
        <w:rPr>
          <w:lang w:val="el-GR"/>
        </w:rPr>
        <w:t xml:space="preserve">και σε τίμημα που δεν θα υπερβαίνει την </w:t>
      </w:r>
      <w:r w:rsidRPr="00570C40">
        <w:rPr>
          <w:lang w:val="el-GR"/>
        </w:rPr>
        <w:t xml:space="preserve">προσφορά που </w:t>
      </w:r>
      <w:r w:rsidR="00FF6C14" w:rsidRPr="00570C40">
        <w:rPr>
          <w:lang w:val="el-GR"/>
        </w:rPr>
        <w:t xml:space="preserve">αυτός </w:t>
      </w:r>
      <w:r w:rsidRPr="00570C40">
        <w:rPr>
          <w:lang w:val="el-GR"/>
        </w:rPr>
        <w:t>είχε υποβάλει (ρήτρα υποκατάστασης).</w:t>
      </w:r>
      <w:r w:rsidR="004D0C34" w:rsidRPr="00570C40">
        <w:rPr>
          <w:lang w:val="el-GR"/>
        </w:rPr>
        <w:t xml:space="preserve"> Η σύμβαση συνάπτεται εφόσον εντός της τ</w:t>
      </w:r>
      <w:r w:rsidR="0055520C">
        <w:rPr>
          <w:lang w:val="el-GR"/>
        </w:rPr>
        <w:t>αχ</w:t>
      </w:r>
      <w:r w:rsidR="004D0C34" w:rsidRPr="00570C40">
        <w:rPr>
          <w:lang w:val="el-GR"/>
        </w:rPr>
        <w:t xml:space="preserve">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45A663AB" w14:textId="4A5BF0F0" w:rsidR="003929DA" w:rsidRDefault="003929DA">
      <w:pPr>
        <w:pStyle w:val="2"/>
        <w:rPr>
          <w:bCs/>
          <w:lang w:val="el-GR"/>
        </w:rPr>
      </w:pPr>
      <w:bookmarkStart w:id="91" w:name="_Toc211935491"/>
      <w:r>
        <w:rPr>
          <w:lang w:val="el-GR"/>
        </w:rPr>
        <w:t>4.6</w:t>
      </w:r>
      <w:r>
        <w:rPr>
          <w:lang w:val="el-GR"/>
        </w:rPr>
        <w:tab/>
        <w:t>Δικαίωμα μονομερούς λύσης της σύμβασης</w:t>
      </w:r>
      <w:bookmarkEnd w:id="91"/>
    </w:p>
    <w:p w14:paraId="1B4A5F5B" w14:textId="77777777" w:rsidR="003929DA" w:rsidRDefault="003929DA">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0F38DD6F" w14:textId="77777777" w:rsidR="003929DA" w:rsidRDefault="003929DA">
      <w:pPr>
        <w:rPr>
          <w:lang w:val="el-GR"/>
        </w:rPr>
      </w:pPr>
      <w:r>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1393A7B8" w14:textId="77777777" w:rsidR="003929DA" w:rsidRDefault="003929DA">
      <w:pPr>
        <w:rPr>
          <w:szCs w:val="22"/>
          <w:lang w:val="el-GR"/>
        </w:rPr>
      </w:pPr>
      <w:r>
        <w:rPr>
          <w:lang w:val="el-GR"/>
        </w:rPr>
        <w:t>β) ο ανάδοχος, κατά το</w:t>
      </w:r>
      <w:r w:rsidR="00946777">
        <w:rPr>
          <w:lang w:val="el-GR"/>
        </w:rPr>
        <w:t>ν</w:t>
      </w:r>
      <w:r>
        <w:rPr>
          <w:lang w:val="el-GR"/>
        </w:rPr>
        <w:t xml:space="preserve">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229600C2" w14:textId="77777777" w:rsidR="003929DA" w:rsidRDefault="003929DA">
      <w:pPr>
        <w:rPr>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6FA7CDD1" w14:textId="44370ED0" w:rsidR="004A654C" w:rsidRPr="001B5915" w:rsidRDefault="007D2D76" w:rsidP="004A654C">
      <w:pPr>
        <w:rPr>
          <w:lang w:val="el-GR"/>
        </w:rPr>
      </w:pPr>
      <w:r w:rsidRPr="001B5915">
        <w:rPr>
          <w:lang w:val="el-GR"/>
        </w:rPr>
        <w:t>δ)</w:t>
      </w:r>
      <w:r w:rsidR="004A654C" w:rsidRPr="001B5915">
        <w:rPr>
          <w:lang w:val="el-GR"/>
        </w:rPr>
        <w:t xml:space="preserve"> ο ανάδοχος καταδικαστεί αμετάκλητα</w:t>
      </w:r>
      <w:r w:rsidR="00A041F7" w:rsidRPr="001B5915">
        <w:rPr>
          <w:lang w:val="el-GR"/>
        </w:rPr>
        <w:t>,</w:t>
      </w:r>
      <w:r w:rsidR="00ED3C06">
        <w:rPr>
          <w:lang w:val="el-GR"/>
        </w:rPr>
        <w:t xml:space="preserve"> </w:t>
      </w:r>
      <w:r w:rsidR="00A041F7" w:rsidRPr="001B5915">
        <w:rPr>
          <w:lang w:val="el-GR"/>
        </w:rPr>
        <w:t xml:space="preserve">κατά τη διάρκεια εκτέλεσης της σύμβασης, </w:t>
      </w:r>
      <w:r w:rsidR="004A654C" w:rsidRPr="001B5915">
        <w:rPr>
          <w:lang w:val="el-GR"/>
        </w:rPr>
        <w:t>για ένα από τα αδικήματα που αναφέρονται στην παρ. 2.2.3.1 της παρούσας</w:t>
      </w:r>
      <w:r w:rsidR="00C65ED2" w:rsidRPr="001B5915">
        <w:rPr>
          <w:lang w:val="el-GR"/>
        </w:rPr>
        <w:t>,</w:t>
      </w:r>
    </w:p>
    <w:p w14:paraId="138FC5BC" w14:textId="0F40236C" w:rsidR="00D96451" w:rsidRPr="00D96451" w:rsidRDefault="007D2D76" w:rsidP="00D96451">
      <w:pPr>
        <w:rPr>
          <w:szCs w:val="22"/>
          <w:lang w:val="el-GR" w:eastAsia="zh-CN"/>
        </w:rPr>
      </w:pPr>
      <w:r w:rsidRPr="001B5915">
        <w:rPr>
          <w:lang w:val="el-GR"/>
        </w:rPr>
        <w:t xml:space="preserve">ε) </w:t>
      </w:r>
      <w:r w:rsidR="004A654C" w:rsidRPr="001B5915">
        <w:rPr>
          <w:lang w:val="el-GR"/>
        </w:rPr>
        <w:t>ο ανάδοχος πτωχεύσει ή υπαχθεί σε δι</w:t>
      </w:r>
      <w:r w:rsidR="008B567A" w:rsidRPr="001B5915">
        <w:rPr>
          <w:lang w:val="el-GR"/>
        </w:rPr>
        <w:t xml:space="preserve">αδικασία ειδικής εκκαθάρισης ή </w:t>
      </w:r>
      <w:r w:rsidR="004A654C" w:rsidRPr="001B5915">
        <w:rPr>
          <w:lang w:val="el-GR"/>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ED3C06">
        <w:rPr>
          <w:lang w:val="el-GR"/>
        </w:rPr>
        <w:t xml:space="preserve"> </w:t>
      </w:r>
      <w:r w:rsidR="004A654C" w:rsidRPr="001B5915">
        <w:rPr>
          <w:lang w:val="el-GR"/>
        </w:rPr>
        <w:t xml:space="preserve">σε οποιαδήποτε ανάλογη κατάσταση, </w:t>
      </w:r>
      <w:proofErr w:type="spellStart"/>
      <w:r w:rsidR="004A654C" w:rsidRPr="001B5915">
        <w:rPr>
          <w:lang w:val="el-GR"/>
        </w:rPr>
        <w:t>προκύπτουσα</w:t>
      </w:r>
      <w:proofErr w:type="spellEnd"/>
      <w:r w:rsidR="004A654C" w:rsidRPr="001B5915">
        <w:rPr>
          <w:lang w:val="el-GR"/>
        </w:rPr>
        <w:t xml:space="preserve"> από παρόμοια διαδικασία, προβλεπόμενη σε εθνικές διατάξεις νόμου</w:t>
      </w:r>
      <w:r w:rsidR="00CB575F" w:rsidRPr="001B5915">
        <w:rPr>
          <w:lang w:val="el-GR"/>
        </w:rPr>
        <w:t xml:space="preserve">. </w:t>
      </w:r>
    </w:p>
    <w:p w14:paraId="0DA18C0D" w14:textId="77777777" w:rsidR="00D96451" w:rsidRPr="00D96451" w:rsidRDefault="00D96451" w:rsidP="00D96451">
      <w:pPr>
        <w:rPr>
          <w:szCs w:val="22"/>
          <w:lang w:val="el-GR" w:eastAsia="zh-CN"/>
        </w:rPr>
      </w:pPr>
      <w:r w:rsidRPr="007B18F5">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w:t>
      </w:r>
      <w:r w:rsidR="00946777">
        <w:rPr>
          <w:szCs w:val="22"/>
          <w:lang w:val="el-GR" w:eastAsia="zh-CN"/>
        </w:rPr>
        <w:t>από τις καταστάσεις</w:t>
      </w:r>
      <w:r w:rsidRPr="007B18F5">
        <w:rPr>
          <w:szCs w:val="22"/>
          <w:lang w:val="el-GR" w:eastAsia="zh-CN"/>
        </w:rPr>
        <w:t xml:space="preserve">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14:paraId="09867E88" w14:textId="77777777" w:rsidR="008B567A" w:rsidRPr="001B5915" w:rsidRDefault="008B567A" w:rsidP="004A654C">
      <w:pPr>
        <w:rPr>
          <w:lang w:val="el-GR"/>
        </w:rPr>
      </w:pPr>
      <w:proofErr w:type="spellStart"/>
      <w:r w:rsidRPr="001B5915">
        <w:rPr>
          <w:lang w:val="el-GR"/>
        </w:rPr>
        <w:t>στ</w:t>
      </w:r>
      <w:proofErr w:type="spellEnd"/>
      <w:r w:rsidRPr="001B5915">
        <w:rPr>
          <w:lang w:val="el-GR"/>
        </w:rPr>
        <w:t>)</w:t>
      </w:r>
      <w:r w:rsidR="004759D3" w:rsidRPr="001B5915">
        <w:rPr>
          <w:lang w:val="el-GR"/>
        </w:rPr>
        <w:t xml:space="preserve"> ο ανάδοχος παραβεί </w:t>
      </w:r>
      <w:r w:rsidR="00857470" w:rsidRPr="001B5915">
        <w:rPr>
          <w:lang w:val="el-GR"/>
        </w:rPr>
        <w:t xml:space="preserve">αποδεδειγμένα </w:t>
      </w:r>
      <w:r w:rsidR="004759D3" w:rsidRPr="001B5915">
        <w:rPr>
          <w:lang w:val="el-GR"/>
        </w:rPr>
        <w:t xml:space="preserve">τις υποχρεώσεις του που απορρέουν από τη δέσμευση ακεραιότητας της παρ. 4.3.3. της </w:t>
      </w:r>
      <w:r w:rsidR="000A44F1">
        <w:rPr>
          <w:lang w:val="el-GR"/>
        </w:rPr>
        <w:t>παρούσας</w:t>
      </w:r>
      <w:r w:rsidR="004759D3" w:rsidRPr="001B5915">
        <w:rPr>
          <w:lang w:val="el-GR"/>
        </w:rPr>
        <w:t xml:space="preserve">, </w:t>
      </w:r>
      <w:r w:rsidR="00946777">
        <w:rPr>
          <w:lang w:val="el-GR"/>
        </w:rPr>
        <w:t>όπ</w:t>
      </w:r>
      <w:r w:rsidR="004759D3" w:rsidRPr="001B5915">
        <w:rPr>
          <w:lang w:val="el-GR"/>
        </w:rPr>
        <w:t>ως αναλυτικά περιγράφονται στο συνημμένο στην παρούσα σχέδιο σύμβασης.</w:t>
      </w:r>
    </w:p>
    <w:p w14:paraId="07B0D68A" w14:textId="77777777" w:rsidR="003929DA" w:rsidRDefault="003929DA">
      <w:pPr>
        <w:rPr>
          <w:lang w:val="el-GR"/>
        </w:rPr>
      </w:pPr>
    </w:p>
    <w:p w14:paraId="26232947" w14:textId="77777777" w:rsidR="003929DA" w:rsidRDefault="003929DA">
      <w:pPr>
        <w:rPr>
          <w:lang w:val="el-GR"/>
        </w:rPr>
      </w:pPr>
    </w:p>
    <w:p w14:paraId="2DF344A9" w14:textId="77777777" w:rsidR="003929DA" w:rsidRDefault="003929DA">
      <w:pPr>
        <w:pStyle w:val="1"/>
        <w:rPr>
          <w:lang w:val="el-GR"/>
        </w:rPr>
      </w:pPr>
      <w:bookmarkStart w:id="92" w:name="_Toc211935492"/>
      <w:r>
        <w:rPr>
          <w:lang w:val="el-GR"/>
        </w:rPr>
        <w:lastRenderedPageBreak/>
        <w:t>5.</w:t>
      </w:r>
      <w:r>
        <w:rPr>
          <w:lang w:val="el-GR"/>
        </w:rPr>
        <w:tab/>
        <w:t>ΕΙΔΙΚΟΙ ΟΡΟΙ ΕΚΤΕΛΕΣΗΣ ΤΗΣ ΣΥΜΒΑΣΗΣ</w:t>
      </w:r>
      <w:bookmarkEnd w:id="92"/>
    </w:p>
    <w:p w14:paraId="689DE640" w14:textId="2FAC5E0C" w:rsidR="003929DA" w:rsidRDefault="003929DA">
      <w:pPr>
        <w:pStyle w:val="2"/>
        <w:rPr>
          <w:bCs/>
          <w:lang w:val="el-GR"/>
        </w:rPr>
      </w:pPr>
      <w:bookmarkStart w:id="93" w:name="_Toc211935493"/>
      <w:r>
        <w:rPr>
          <w:lang w:val="el-GR"/>
        </w:rPr>
        <w:t>5.1</w:t>
      </w:r>
      <w:r>
        <w:rPr>
          <w:lang w:val="el-GR"/>
        </w:rPr>
        <w:tab/>
        <w:t>Τρόπος πληρωμής</w:t>
      </w:r>
      <w:bookmarkEnd w:id="93"/>
    </w:p>
    <w:p w14:paraId="0C9723CF" w14:textId="77777777" w:rsidR="00C5417E" w:rsidRPr="00AD0F0E" w:rsidRDefault="00C5417E" w:rsidP="00C5417E">
      <w:pPr>
        <w:rPr>
          <w:rFonts w:cstheme="minorHAnsi"/>
          <w:lang w:val="el-GR"/>
        </w:rPr>
      </w:pPr>
      <w:r w:rsidRPr="00AD0F0E">
        <w:rPr>
          <w:rFonts w:cstheme="minorHAnsi"/>
          <w:b/>
          <w:bCs/>
          <w:lang w:val="el-GR"/>
        </w:rPr>
        <w:t>5.1.1.</w:t>
      </w:r>
      <w:r w:rsidRPr="00AD0F0E">
        <w:rPr>
          <w:rFonts w:cstheme="minorHAnsi"/>
          <w:lang w:val="el-GR"/>
        </w:rPr>
        <w:t xml:space="preserve"> Η πληρωμή του αναδόχου θα γίνεται τμηματικά για τα είδη που παραλήφθηκαν από την αναθέτουσα αρχή κατά τον προηγούμενο μήνα, στο 100% του αντίστοιχου συμβατικού τιμήματος. Δύναται, κατόπιν αιτήματος του αναδόχου και με σύμφωνη γνώμη της αναθέτουσας αρχής οι πληρωμές του συμβατικού τιμήματος να πιστώνονται σε ενεχυριασμένους λογαριασμούς που τηρεί ο ανάδοχος σε πιστωτικά ιδρύματα. </w:t>
      </w:r>
    </w:p>
    <w:p w14:paraId="1D4567A9" w14:textId="352F52FA" w:rsidR="003929DA" w:rsidRDefault="003929DA">
      <w:pPr>
        <w:rPr>
          <w:b/>
          <w:bCs/>
          <w:lang w:val="el-GR"/>
        </w:rPr>
      </w:pPr>
      <w:r>
        <w:rPr>
          <w:lang w:val="el-GR"/>
        </w:rPr>
        <w:t>Η πληρωμή του συμβατικού τιμήματος θα γίνεται με την προσκόμιση των ν</w:t>
      </w:r>
      <w:r w:rsidR="00946777">
        <w:rPr>
          <w:lang w:val="el-GR"/>
        </w:rPr>
        <w:t>όμι</w:t>
      </w:r>
      <w:r>
        <w:rPr>
          <w:lang w:val="el-GR"/>
        </w:rPr>
        <w:t>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sidR="001B14F1">
        <w:rPr>
          <w:lang w:val="el-GR"/>
        </w:rPr>
        <w:t>.</w:t>
      </w:r>
    </w:p>
    <w:p w14:paraId="0AA67F5C" w14:textId="77777777" w:rsidR="003929DA" w:rsidRDefault="003929DA">
      <w:pPr>
        <w:rPr>
          <w:lang w:val="el-GR"/>
        </w:rPr>
      </w:pPr>
      <w:r>
        <w:rPr>
          <w:b/>
          <w:bCs/>
          <w:lang w:val="el-GR"/>
        </w:rPr>
        <w:t>5.1.2.</w:t>
      </w:r>
      <w:r>
        <w:rPr>
          <w:lang w:val="el-GR"/>
        </w:rPr>
        <w:t>Toν</w:t>
      </w:r>
      <w:r w:rsidR="001B14F1">
        <w:rPr>
          <w:lang w:val="el-GR"/>
        </w:rPr>
        <w:t xml:space="preserve"> </w:t>
      </w:r>
      <w:r w:rsidR="00946777">
        <w:rPr>
          <w:lang w:val="el-GR"/>
        </w:rPr>
        <w:t>α</w:t>
      </w:r>
      <w:r>
        <w:rPr>
          <w:lang w:val="el-GR"/>
        </w:rPr>
        <w:t xml:space="preserve">νάδοχο βαρύνουν </w:t>
      </w:r>
      <w:r>
        <w:rPr>
          <w:lang w:val="el-GR" w:eastAsia="el-GR"/>
        </w:rPr>
        <w:t xml:space="preserve">οι υπέρ τρίτων κρατήσεις, </w:t>
      </w:r>
      <w:r w:rsidR="00946777">
        <w:rPr>
          <w:lang w:val="el-GR" w:eastAsia="el-GR"/>
        </w:rPr>
        <w:t>καθ</w:t>
      </w:r>
      <w:r w:rsidR="0037098A">
        <w:rPr>
          <w:lang w:val="el-GR" w:eastAsia="el-GR"/>
        </w:rPr>
        <w:t>ώ</w:t>
      </w:r>
      <w:r>
        <w:rPr>
          <w:lang w:val="el-GR" w:eastAsia="el-GR"/>
        </w:rPr>
        <w:t xml:space="preserve">ς και κάθε άλλη επιβάρυνση, σύμφωνα με την κείμενη νομοθεσία, μη συμπεριλαμβανομένου Φ.Π.Α., για την παράδοση του </w:t>
      </w:r>
      <w:r w:rsidR="00A51A17">
        <w:rPr>
          <w:lang w:val="el-GR" w:eastAsia="el-GR"/>
        </w:rPr>
        <w:t>αγαθ</w:t>
      </w:r>
      <w:r>
        <w:rPr>
          <w:lang w:val="el-GR" w:eastAsia="el-GR"/>
        </w:rPr>
        <w:t xml:space="preserve">ού στον τόπο και με τον τρόπο που προβλέπεται στα έγγραφα της σύμβασης. Ιδίως </w:t>
      </w:r>
      <w:proofErr w:type="spellStart"/>
      <w:r>
        <w:rPr>
          <w:lang w:val="el-GR" w:eastAsia="el-GR"/>
        </w:rPr>
        <w:t>βαρύνεται</w:t>
      </w:r>
      <w:proofErr w:type="spellEnd"/>
      <w:r>
        <w:rPr>
          <w:lang w:val="el-GR" w:eastAsia="el-GR"/>
        </w:rPr>
        <w:t xml:space="preserve"> με τις </w:t>
      </w:r>
      <w:r>
        <w:rPr>
          <w:lang w:val="el-GR"/>
        </w:rPr>
        <w:t xml:space="preserve">ακόλουθες κρατήσεις: </w:t>
      </w:r>
    </w:p>
    <w:p w14:paraId="3070B268" w14:textId="02A0C250" w:rsidR="003929DA" w:rsidRDefault="003929DA">
      <w:pPr>
        <w:rPr>
          <w:lang w:val="el-GR"/>
        </w:rPr>
      </w:pPr>
      <w:r>
        <w:rPr>
          <w:lang w:val="el-GR"/>
        </w:rPr>
        <w:t>α</w:t>
      </w:r>
      <w:r w:rsidRPr="00EB50BD">
        <w:rPr>
          <w:lang w:val="el-GR"/>
        </w:rPr>
        <w:t xml:space="preserve">) </w:t>
      </w:r>
      <w:r w:rsidR="00D5130B" w:rsidRPr="00EB50BD">
        <w:rPr>
          <w:lang w:val="el-GR"/>
        </w:rPr>
        <w:t xml:space="preserve">Για τις συμβάσεις αξίας </w:t>
      </w:r>
      <w:r w:rsidR="00D5130B" w:rsidRPr="00BA56E3">
        <w:rPr>
          <w:lang w:val="el-GR"/>
        </w:rPr>
        <w:t>άνω των χιλίων (1.000) ευρώ, μη συμπεριλαμβανομένου ΦΠΑ, </w:t>
      </w:r>
      <w:r w:rsidR="00BB4B13" w:rsidRPr="00BA56E3">
        <w:rPr>
          <w:lang w:val="el-GR"/>
        </w:rPr>
        <w:t>ανεξαρτήτως της πηγής προέλευσης της χρηματοδότησης,</w:t>
      </w:r>
      <w:r w:rsidR="00D5130B">
        <w:rPr>
          <w:lang w:val="el-GR"/>
        </w:rPr>
        <w:t xml:space="preserve"> κράτηση ύψους </w:t>
      </w:r>
      <w:r>
        <w:rPr>
          <w:lang w:val="el-GR"/>
        </w:rPr>
        <w:t>0,</w:t>
      </w:r>
      <w:r w:rsidR="00D5130B">
        <w:rPr>
          <w:lang w:val="el-GR"/>
        </w:rPr>
        <w:t>1</w:t>
      </w:r>
      <w:r>
        <w:rPr>
          <w:lang w:val="el-GR"/>
        </w:rPr>
        <w:t>%</w:t>
      </w:r>
      <w:r w:rsidR="00D5130B">
        <w:rPr>
          <w:lang w:val="el-GR"/>
        </w:rPr>
        <w:t>,</w:t>
      </w:r>
      <w:r>
        <w:rPr>
          <w:lang w:val="el-GR"/>
        </w:rPr>
        <w:t xml:space="preserve"> η οποία υπολογίζεται επί της αξίας κάθε πληρωμής προ φόρων και κρατήσεων της αρχικής, καθώς και κάθε συμπληρωματικής σύμβασης</w:t>
      </w:r>
      <w:r w:rsidR="001B14F1">
        <w:rPr>
          <w:lang w:val="el-GR"/>
        </w:rPr>
        <w:t xml:space="preserve"> </w:t>
      </w:r>
      <w:r w:rsidR="0002320C">
        <w:rPr>
          <w:lang w:val="el-GR"/>
        </w:rPr>
        <w:t>υ</w:t>
      </w:r>
      <w:r>
        <w:rPr>
          <w:lang w:val="el-GR"/>
        </w:rPr>
        <w:t>πέρ της Ενιαίας Αρχής Δημοσίων Συμβάσεων</w:t>
      </w:r>
      <w:r w:rsidR="009D34B5">
        <w:rPr>
          <w:lang w:val="el-GR"/>
        </w:rPr>
        <w:t>.</w:t>
      </w:r>
    </w:p>
    <w:p w14:paraId="6E790C48" w14:textId="6C4B2345" w:rsidR="009E23A8" w:rsidRDefault="003929DA">
      <w:pPr>
        <w:rPr>
          <w:lang w:val="el-GR"/>
        </w:rPr>
      </w:pPr>
      <w:r w:rsidRPr="009D34B5">
        <w:rPr>
          <w:lang w:val="el-GR"/>
        </w:rPr>
        <w:t>β) Κράτηση ύψους 0,02% υπέρ της ανάπτυξης και συ</w:t>
      </w:r>
      <w:r w:rsidR="00871880" w:rsidRPr="009D34B5">
        <w:rPr>
          <w:lang w:val="el-GR"/>
        </w:rPr>
        <w:t>ντήρησης του ΟΠΣ ΕΣΗΔΗΣ</w:t>
      </w:r>
      <w:r w:rsidRPr="009D34B5">
        <w:rPr>
          <w:lang w:val="el-GR"/>
        </w:rPr>
        <w:t xml:space="preserve">, η οποία υπολογίζεται επί της αξίας, εκτός ΦΠΑ, της αρχικής, καθώς και κάθε συμπληρωματικής σύμβασης. Το ποσό αυτό </w:t>
      </w:r>
      <w:proofErr w:type="spellStart"/>
      <w:r w:rsidRPr="009D34B5">
        <w:rPr>
          <w:lang w:val="el-GR"/>
        </w:rPr>
        <w:t>παρακρατείται</w:t>
      </w:r>
      <w:proofErr w:type="spellEnd"/>
      <w:r w:rsidRPr="009D34B5">
        <w:rPr>
          <w:lang w:val="el-GR"/>
        </w:rPr>
        <w:t xml:space="preserve"> σε κάθε πληρωμή από την αναθέτουσα αρχή στο όνομα και για λογαριασμό  του Υπουργείου Ψηφιακής Διακυβέρνησης</w:t>
      </w:r>
      <w:r w:rsidR="0037098A">
        <w:rPr>
          <w:lang w:val="el-GR"/>
        </w:rPr>
        <w:t>,</w:t>
      </w:r>
      <w:r w:rsidRPr="009D34B5">
        <w:rPr>
          <w:lang w:val="el-GR"/>
        </w:rPr>
        <w:t xml:space="preserve"> σύμφωνα με την παρ. 6 του άρθρου 36 του ν. 4412/2016</w:t>
      </w:r>
      <w:r w:rsidR="00095E41" w:rsidRPr="000D2427">
        <w:rPr>
          <w:lang w:val="el-GR"/>
        </w:rPr>
        <w:t>.</w:t>
      </w:r>
      <w:r w:rsidR="00CA4CA1">
        <w:rPr>
          <w:lang w:val="el-GR"/>
        </w:rPr>
        <w:t xml:space="preserve"> </w:t>
      </w:r>
      <w:r w:rsidR="00C53FB9" w:rsidRPr="000D2427">
        <w:rPr>
          <w:b/>
          <w:lang w:val="el-GR"/>
        </w:rPr>
        <w:t>Μέχρι την έκδοση της κοινής απόφασης της παρ. 6 του άρθρου 36 του ν. 4412/2016, η ως άνω κράτηση δεν επιβάλλεται</w:t>
      </w:r>
      <w:r w:rsidR="00C53FB9" w:rsidRPr="000D2427">
        <w:rPr>
          <w:lang w:val="el-GR"/>
        </w:rPr>
        <w:t>.</w:t>
      </w:r>
    </w:p>
    <w:p w14:paraId="067F6D2E" w14:textId="77777777" w:rsidR="003929DA" w:rsidRDefault="003929DA">
      <w:pPr>
        <w:rPr>
          <w:i/>
          <w:iCs/>
          <w:color w:val="5B9BD5"/>
          <w:spacing w:val="5"/>
          <w:kern w:val="1"/>
          <w:lang w:val="el-GR"/>
        </w:rPr>
      </w:pPr>
      <w:r>
        <w:rPr>
          <w:lang w:val="el-GR"/>
        </w:rPr>
        <w:t>Με κάθε πληρωμή θα γίνεται η προβλεπόμενη από την κείμενη νομοθεσία παρακράτηση φόρου εισοδήματος α</w:t>
      </w:r>
      <w:r w:rsidR="003D7C44">
        <w:rPr>
          <w:lang w:val="el-GR"/>
        </w:rPr>
        <w:t xml:space="preserve">ξίας </w:t>
      </w:r>
      <w:r w:rsidR="001B14F1">
        <w:rPr>
          <w:lang w:val="el-GR"/>
        </w:rPr>
        <w:t>4% επί του καθαρού ποσού.</w:t>
      </w:r>
    </w:p>
    <w:p w14:paraId="618C2F9D" w14:textId="0188CCD7" w:rsidR="00CF5126" w:rsidRDefault="00CF5126">
      <w:pPr>
        <w:rPr>
          <w:lang w:val="el-GR"/>
        </w:rPr>
      </w:pPr>
      <w:r w:rsidRPr="009D34B5">
        <w:rPr>
          <w:b/>
          <w:bCs/>
          <w:lang w:val="el-GR"/>
        </w:rPr>
        <w:t>5.1.3.</w:t>
      </w:r>
      <w:r w:rsidR="0060774A">
        <w:rPr>
          <w:bCs/>
          <w:lang w:val="el-GR"/>
        </w:rPr>
        <w:t xml:space="preserve"> Κατά την </w:t>
      </w:r>
      <w:r w:rsidR="00802C39" w:rsidRPr="009D34B5">
        <w:rPr>
          <w:bCs/>
          <w:lang w:val="el-GR"/>
        </w:rPr>
        <w:t>υποβολή</w:t>
      </w:r>
      <w:r w:rsidR="0060774A">
        <w:rPr>
          <w:bCs/>
          <w:lang w:val="el-GR"/>
        </w:rPr>
        <w:t xml:space="preserve"> του</w:t>
      </w:r>
      <w:r w:rsidR="00802C39" w:rsidRPr="009D34B5">
        <w:rPr>
          <w:bCs/>
          <w:lang w:val="el-GR"/>
        </w:rPr>
        <w:t xml:space="preserve"> ηλεκτρονικού τιμολογίου</w:t>
      </w:r>
      <w:r w:rsidR="00802C39" w:rsidRPr="009D34B5">
        <w:rPr>
          <w:lang w:val="el-GR"/>
        </w:rPr>
        <w:t>, ο ανάδοχος συμπληρώνει σ</w:t>
      </w:r>
      <w:r w:rsidRPr="009D34B5">
        <w:rPr>
          <w:lang w:val="el-GR"/>
        </w:rPr>
        <w:t xml:space="preserve">το πεδίο </w:t>
      </w:r>
      <w:r w:rsidRPr="009D34B5">
        <w:rPr>
          <w:lang w:val="en-US"/>
        </w:rPr>
        <w:t>BT</w:t>
      </w:r>
      <w:r w:rsidRPr="009D34B5">
        <w:rPr>
          <w:lang w:val="el-GR"/>
        </w:rPr>
        <w:t xml:space="preserve">-11: Στοιχείο αναφοράς αγαθού του Εθνικού </w:t>
      </w:r>
      <w:proofErr w:type="spellStart"/>
      <w:r w:rsidRPr="009D34B5">
        <w:rPr>
          <w:lang w:val="el-GR"/>
        </w:rPr>
        <w:t>Μορφότυπου</w:t>
      </w:r>
      <w:proofErr w:type="spellEnd"/>
      <w:r w:rsidRPr="009D34B5">
        <w:rPr>
          <w:lang w:val="el-GR"/>
        </w:rPr>
        <w:t xml:space="preserve"> Ηλεκτρονικού Τιμολογίου:</w:t>
      </w:r>
      <w:r w:rsidR="00C5417E">
        <w:rPr>
          <w:lang w:val="el-GR"/>
        </w:rPr>
        <w:t xml:space="preserve"> </w:t>
      </w:r>
      <w:r w:rsidR="00471380">
        <w:rPr>
          <w:i/>
          <w:iCs/>
          <w:szCs w:val="22"/>
          <w:lang w:val="el-GR"/>
        </w:rPr>
        <w:t>«</w:t>
      </w:r>
      <w:r w:rsidRPr="009D34B5">
        <w:rPr>
          <w:i/>
          <w:iCs/>
          <w:szCs w:val="22"/>
          <w:lang w:val="el-GR"/>
        </w:rPr>
        <w:t>ΑΔΑ Ανάληψης»</w:t>
      </w:r>
      <w:r w:rsidR="00C5417E">
        <w:rPr>
          <w:i/>
          <w:iCs/>
          <w:color w:val="5B9BD5"/>
          <w:spacing w:val="5"/>
          <w:kern w:val="1"/>
          <w:lang w:val="el-GR"/>
        </w:rPr>
        <w:t>.</w:t>
      </w:r>
      <w:r w:rsidRPr="009D34B5">
        <w:rPr>
          <w:i/>
          <w:iCs/>
          <w:color w:val="5B9BD5"/>
          <w:spacing w:val="5"/>
          <w:kern w:val="1"/>
          <w:lang w:val="el-GR"/>
        </w:rPr>
        <w:t xml:space="preserve"> </w:t>
      </w:r>
    </w:p>
    <w:p w14:paraId="5A0B72D3" w14:textId="6CEC9582" w:rsidR="003929DA" w:rsidRDefault="003929DA">
      <w:pPr>
        <w:pStyle w:val="2"/>
        <w:rPr>
          <w:bCs/>
          <w:lang w:val="el-GR"/>
        </w:rPr>
      </w:pPr>
      <w:bookmarkStart w:id="94" w:name="_Toc211935494"/>
      <w:r>
        <w:rPr>
          <w:lang w:val="el-GR"/>
        </w:rPr>
        <w:t>5.2</w:t>
      </w:r>
      <w:r>
        <w:rPr>
          <w:lang w:val="el-GR"/>
        </w:rPr>
        <w:tab/>
        <w:t xml:space="preserve">Κήρυξη οικονομικού φορέα εκπτώτου </w:t>
      </w:r>
      <w:r w:rsidR="00236629">
        <w:rPr>
          <w:lang w:val="el-GR"/>
        </w:rPr>
        <w:t>–</w:t>
      </w:r>
      <w:r>
        <w:rPr>
          <w:lang w:val="el-GR"/>
        </w:rPr>
        <w:t xml:space="preserve"> Κυρώσεις</w:t>
      </w:r>
      <w:r w:rsidR="00236629">
        <w:rPr>
          <w:lang w:val="el-GR"/>
        </w:rPr>
        <w:t xml:space="preserve"> </w:t>
      </w:r>
      <w:r w:rsidR="00E13C24" w:rsidRPr="00E13C24">
        <w:rPr>
          <w:lang w:val="el-GR"/>
        </w:rPr>
        <w:t>ήσσονος αξίας</w:t>
      </w:r>
      <w:bookmarkEnd w:id="94"/>
      <w:r w:rsidR="00E13C24" w:rsidRPr="0065350C">
        <w:rPr>
          <w:rFonts w:ascii="Calibri" w:hAnsi="Calibri"/>
          <w:lang w:val="el-GR"/>
        </w:rPr>
        <w:t xml:space="preserve">  </w:t>
      </w:r>
    </w:p>
    <w:p w14:paraId="0440EBDD" w14:textId="738F1483" w:rsidR="00A37C4B" w:rsidRDefault="00A37C4B" w:rsidP="00A37C4B">
      <w:pPr>
        <w:suppressAutoHyphens w:val="0"/>
        <w:autoSpaceDE w:val="0"/>
        <w:rPr>
          <w:lang w:val="el-GR"/>
        </w:rPr>
      </w:pPr>
      <w:r>
        <w:rPr>
          <w:b/>
          <w:bCs/>
          <w:lang w:val="el-GR"/>
        </w:rPr>
        <w:t>5.2.1.</w:t>
      </w:r>
      <w:r>
        <w:rPr>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49A51D47" w14:textId="77777777" w:rsidR="00A37C4B" w:rsidRPr="00B03F31" w:rsidRDefault="00A37C4B" w:rsidP="00A37C4B">
      <w:pPr>
        <w:suppressAutoHyphens w:val="0"/>
        <w:autoSpaceDE w:val="0"/>
        <w:rPr>
          <w:lang w:val="el-GR"/>
        </w:rPr>
      </w:pPr>
      <w:r w:rsidRPr="00845A73">
        <w:rPr>
          <w:lang w:val="el-GR"/>
        </w:rPr>
        <w:t>α) στην περίπτωση της παρ. 7 του άρθρου 105 περί κατακύρωσης και σύναψης σύμβασης</w:t>
      </w:r>
      <w:r w:rsidRPr="007D4F03">
        <w:rPr>
          <w:lang w:val="el-GR"/>
        </w:rPr>
        <w:t>,</w:t>
      </w:r>
    </w:p>
    <w:p w14:paraId="5E611C23" w14:textId="77777777" w:rsidR="00A37C4B" w:rsidRPr="00845A73" w:rsidRDefault="00A37C4B" w:rsidP="00A37C4B">
      <w:pPr>
        <w:suppressAutoHyphens w:val="0"/>
        <w:autoSpaceDE w:val="0"/>
        <w:rPr>
          <w:lang w:val="el-GR"/>
        </w:rPr>
      </w:pPr>
      <w:r w:rsidRPr="00845A73">
        <w:rPr>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4E814168" w14:textId="77777777" w:rsidR="00A37C4B" w:rsidRPr="00845A73" w:rsidRDefault="00A37C4B" w:rsidP="00A37C4B">
      <w:pPr>
        <w:suppressAutoHyphens w:val="0"/>
        <w:autoSpaceDE w:val="0"/>
        <w:rPr>
          <w:lang w:val="el-GR"/>
        </w:rPr>
      </w:pPr>
      <w:r w:rsidRPr="00845A73">
        <w:rPr>
          <w:lang w:val="el-GR"/>
        </w:rPr>
        <w:t xml:space="preserve">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w:t>
      </w:r>
      <w:r>
        <w:rPr>
          <w:lang w:val="el-GR"/>
        </w:rPr>
        <w:t>άρθρο 206 του ν. 4412/2016 και την</w:t>
      </w:r>
      <w:r w:rsidRPr="00845A73">
        <w:rPr>
          <w:lang w:val="el-GR"/>
        </w:rPr>
        <w:t xml:space="preserve"> παρούσα</w:t>
      </w:r>
      <w:r>
        <w:rPr>
          <w:lang w:val="el-GR"/>
        </w:rPr>
        <w:t>,</w:t>
      </w:r>
      <w:r w:rsidRPr="00C65ED2">
        <w:rPr>
          <w:i/>
          <w:iCs/>
          <w:color w:val="5B9BD5"/>
          <w:spacing w:val="5"/>
          <w:kern w:val="1"/>
          <w:lang w:val="el-GR"/>
        </w:rPr>
        <w:t xml:space="preserve"> </w:t>
      </w:r>
      <w:r w:rsidRPr="00845A73">
        <w:rPr>
          <w:lang w:val="el-GR"/>
        </w:rPr>
        <w:t>με την επιφύλαξη της επόμενης παραγράφου.</w:t>
      </w:r>
    </w:p>
    <w:p w14:paraId="4FB712B0" w14:textId="4BB5C94A" w:rsidR="00A37C4B" w:rsidRDefault="00A37C4B" w:rsidP="00A37C4B">
      <w:pPr>
        <w:suppressAutoHyphens w:val="0"/>
        <w:autoSpaceDE w:val="0"/>
        <w:rPr>
          <w:lang w:val="el-GR"/>
        </w:rPr>
      </w:pPr>
      <w:r w:rsidRPr="00845A73">
        <w:rPr>
          <w:lang w:val="el-GR"/>
        </w:rPr>
        <w:t xml:space="preserve">Στην περίπτωση συνδρομής λόγου έκπτωσης του αναδόχου από σύμβαση κατά την </w:t>
      </w:r>
      <w:r>
        <w:rPr>
          <w:lang w:val="el-GR"/>
        </w:rPr>
        <w:t xml:space="preserve">ως άνω </w:t>
      </w:r>
      <w:r w:rsidRPr="00845A73">
        <w:rPr>
          <w:lang w:val="el-GR"/>
        </w:rPr>
        <w:t>περίπτωση γ</w:t>
      </w:r>
      <w:r>
        <w:rPr>
          <w:lang w:val="el-GR"/>
        </w:rPr>
        <w:t>΄</w:t>
      </w:r>
      <w:r w:rsidRPr="00845A73">
        <w:rPr>
          <w:lang w:val="el-GR"/>
        </w:rPr>
        <w:t>, η αναθέτουσα αρχή κοινοποιεί στον ανάδοχο ειδική όχληση,</w:t>
      </w:r>
      <w:r w:rsidR="00ED3C06">
        <w:rPr>
          <w:lang w:val="el-GR"/>
        </w:rPr>
        <w:t xml:space="preserve"> </w:t>
      </w:r>
      <w:r>
        <w:rPr>
          <w:lang w:val="el-GR"/>
        </w:rPr>
        <w:t>στην</w:t>
      </w:r>
      <w:r w:rsidRPr="00845A73">
        <w:rPr>
          <w:lang w:val="el-GR"/>
        </w:rPr>
        <w:t xml:space="preserve">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w:t>
      </w:r>
      <w:r w:rsidR="001A294D">
        <w:rPr>
          <w:lang w:val="el-GR"/>
        </w:rPr>
        <w:t>προθεσμία που θα οριστεί στη σχετική Πρόσκληση από την κοινοποίηση της ανωτέρω όχλησης</w:t>
      </w:r>
      <w:r w:rsidRPr="00416EF3">
        <w:rPr>
          <w:i/>
          <w:iCs/>
          <w:color w:val="5B9BD5"/>
          <w:spacing w:val="5"/>
          <w:kern w:val="1"/>
          <w:lang w:val="el-GR"/>
        </w:rPr>
        <w:t>.</w:t>
      </w:r>
      <w:r w:rsidR="001B544C">
        <w:rPr>
          <w:i/>
          <w:iCs/>
          <w:color w:val="5B9BD5"/>
          <w:spacing w:val="5"/>
          <w:kern w:val="1"/>
          <w:lang w:val="el-GR"/>
        </w:rPr>
        <w:t xml:space="preserve"> </w:t>
      </w:r>
      <w:r w:rsidRPr="00845A73">
        <w:rPr>
          <w:lang w:val="el-GR"/>
        </w:rPr>
        <w:t>Αν η προθεσμία που</w:t>
      </w:r>
      <w:r w:rsidR="00DF5B5B">
        <w:rPr>
          <w:lang w:val="el-GR"/>
        </w:rPr>
        <w:t xml:space="preserve"> </w:t>
      </w:r>
      <w:r w:rsidRPr="00845A73">
        <w:rPr>
          <w:lang w:val="el-GR"/>
        </w:rPr>
        <w:t>τ</w:t>
      </w:r>
      <w:r>
        <w:rPr>
          <w:lang w:val="el-GR"/>
        </w:rPr>
        <w:t>άχθηκε</w:t>
      </w:r>
      <w:r w:rsidR="00DF5B5B">
        <w:rPr>
          <w:lang w:val="el-GR"/>
        </w:rPr>
        <w:t xml:space="preserve"> </w:t>
      </w:r>
      <w:r w:rsidRPr="00845A73">
        <w:rPr>
          <w:lang w:val="el-GR"/>
        </w:rPr>
        <w:t xml:space="preserve">με την ειδική όχληση, </w:t>
      </w:r>
      <w:r w:rsidRPr="00845A73">
        <w:rPr>
          <w:lang w:val="el-GR"/>
        </w:rPr>
        <w:lastRenderedPageBreak/>
        <w:t>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3D54D6F5" w14:textId="77777777" w:rsidR="00A37C4B" w:rsidRPr="00BD65F6" w:rsidRDefault="00A37C4B" w:rsidP="00A37C4B">
      <w:pPr>
        <w:suppressAutoHyphens w:val="0"/>
        <w:autoSpaceDE w:val="0"/>
        <w:rPr>
          <w:lang w:val="el-GR"/>
        </w:rPr>
      </w:pPr>
      <w:r>
        <w:rPr>
          <w:lang w:val="el-GR"/>
        </w:rPr>
        <w:t>Ο ανάδοχος δεν κηρύσσεται έκπτωτος για λόγους που ανάγονται σε υπαιτιότητα του φορέα εκτέλεσης της σύμβασης ή αν συντρέχουν λόγοι ανωτέρας βίας.</w:t>
      </w:r>
    </w:p>
    <w:p w14:paraId="7AC759DB" w14:textId="77777777" w:rsidR="00A37C4B" w:rsidRDefault="00A37C4B" w:rsidP="00A37C4B">
      <w:pPr>
        <w:suppressAutoHyphens w:val="0"/>
        <w:autoSpaceDE w:val="0"/>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4CCF1321" w14:textId="098EF102" w:rsidR="00A37C4B" w:rsidRDefault="00A37C4B" w:rsidP="00A37C4B">
      <w:pPr>
        <w:suppressAutoHyphens w:val="0"/>
        <w:autoSpaceDE w:val="0"/>
        <w:rPr>
          <w:lang w:val="el-GR"/>
        </w:rPr>
      </w:pPr>
      <w:r>
        <w:rPr>
          <w:lang w:val="el-GR"/>
        </w:rPr>
        <w:t>α) ολική κατάπτωση της εγγύησης συμμετοχής ή</w:t>
      </w:r>
      <w:r w:rsidR="00ED3C06">
        <w:rPr>
          <w:lang w:val="el-GR"/>
        </w:rPr>
        <w:t xml:space="preserve"> </w:t>
      </w:r>
      <w:r>
        <w:rPr>
          <w:lang w:val="el-GR"/>
        </w:rPr>
        <w:t>καλής εκτέλεσης της σύμβασης κατά περίπτωση,</w:t>
      </w:r>
    </w:p>
    <w:p w14:paraId="3F1DBA78" w14:textId="77777777" w:rsidR="00A37C4B" w:rsidRDefault="00AB7F3C" w:rsidP="00A37C4B">
      <w:pPr>
        <w:suppressAutoHyphens w:val="0"/>
        <w:autoSpaceDE w:val="0"/>
        <w:rPr>
          <w:lang w:val="el-GR"/>
        </w:rPr>
      </w:pPr>
      <w:r>
        <w:rPr>
          <w:lang w:val="el-GR"/>
        </w:rPr>
        <w:t>β</w:t>
      </w:r>
      <w:r w:rsidR="00A37C4B">
        <w:rPr>
          <w:lang w:val="el-GR"/>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7287737E" w14:textId="77777777" w:rsidR="00A37C4B" w:rsidRDefault="00A37C4B" w:rsidP="00A37C4B">
      <w:pPr>
        <w:suppressAutoHyphens w:val="0"/>
        <w:autoSpaceDE w:val="0"/>
        <w:rPr>
          <w:lang w:val="el-GR"/>
        </w:rPr>
      </w:pPr>
      <w:r>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5166AA2D" w14:textId="77777777" w:rsidR="00A37C4B" w:rsidRDefault="00A37C4B" w:rsidP="00A37C4B">
      <w:pPr>
        <w:suppressAutoHyphens w:val="0"/>
        <w:autoSpaceDE w:val="0"/>
        <w:rPr>
          <w:lang w:val="el-GR"/>
        </w:rPr>
      </w:pPr>
      <w:r>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6A9B4E7F" w14:textId="77777777" w:rsidR="00A37C4B" w:rsidRDefault="00A37C4B" w:rsidP="00A37C4B">
      <w:pPr>
        <w:suppressAutoHyphens w:val="0"/>
        <w:autoSpaceDE w:val="0"/>
        <w:rPr>
          <w:lang w:val="el-GR"/>
        </w:rPr>
      </w:pPr>
      <w:r>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631F4948" w14:textId="77777777" w:rsidR="00A37C4B" w:rsidRPr="00F8081A" w:rsidRDefault="00A37C4B" w:rsidP="00A37C4B">
      <w:pPr>
        <w:suppressAutoHyphens w:val="0"/>
        <w:autoSpaceDE w:val="0"/>
        <w:rPr>
          <w:i/>
          <w:color w:val="4F81BD"/>
          <w:lang w:val="el-GR"/>
        </w:rPr>
      </w:pPr>
      <w:r>
        <w:rPr>
          <w:lang w:val="el-GR"/>
        </w:rPr>
        <w:t xml:space="preserve">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w:t>
      </w:r>
      <w:r w:rsidR="00AB7F3C">
        <w:rPr>
          <w:lang w:val="el-GR"/>
        </w:rPr>
        <w:t>1,01.</w:t>
      </w:r>
    </w:p>
    <w:p w14:paraId="424B459E" w14:textId="77777777" w:rsidR="00A37C4B" w:rsidRDefault="00A37C4B" w:rsidP="00A37C4B">
      <w:pPr>
        <w:suppressAutoHyphens w:val="0"/>
        <w:autoSpaceDE w:val="0"/>
        <w:rPr>
          <w:lang w:val="el-GR"/>
        </w:rPr>
      </w:pPr>
      <w:r>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5CBA9EE8" w14:textId="77777777" w:rsidR="00A37C4B" w:rsidRPr="003744C0" w:rsidRDefault="00A37C4B" w:rsidP="00A37C4B">
      <w:pPr>
        <w:suppressAutoHyphens w:val="0"/>
        <w:autoSpaceDE w:val="0"/>
        <w:rPr>
          <w:rFonts w:eastAsia="SimSun"/>
          <w:i/>
          <w:iCs/>
          <w:color w:val="5B9BD5"/>
          <w:spacing w:val="5"/>
          <w:szCs w:val="22"/>
          <w:lang w:val="el-GR"/>
        </w:rPr>
      </w:pPr>
      <w:r w:rsidRPr="00845A73">
        <w:rPr>
          <w:lang w:val="el-GR"/>
        </w:rPr>
        <w:t>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w:t>
      </w:r>
      <w:r>
        <w:rPr>
          <w:lang w:val="el-GR"/>
        </w:rPr>
        <w:t xml:space="preserve"> του ως άνω νόμου</w:t>
      </w:r>
      <w:r w:rsidRPr="00845A73">
        <w:rPr>
          <w:lang w:val="el-GR"/>
        </w:rPr>
        <w:t>, περί αποκλεισμού οικονομικού φορέα από δημόσιες</w:t>
      </w:r>
      <w:r w:rsidR="00AB7F3C">
        <w:rPr>
          <w:lang w:val="el-GR"/>
        </w:rPr>
        <w:t xml:space="preserve"> </w:t>
      </w:r>
      <w:r w:rsidRPr="00845A73">
        <w:rPr>
          <w:lang w:val="el-GR"/>
        </w:rPr>
        <w:t>συμβάσεις.</w:t>
      </w:r>
    </w:p>
    <w:p w14:paraId="7E6F0252" w14:textId="261E04A9" w:rsidR="00A37C4B" w:rsidRDefault="00A37C4B" w:rsidP="00A37C4B">
      <w:pPr>
        <w:suppressAutoHyphens w:val="0"/>
        <w:autoSpaceDE w:val="0"/>
        <w:rPr>
          <w:lang w:val="el-GR"/>
        </w:rPr>
      </w:pPr>
      <w:r>
        <w:rPr>
          <w:b/>
          <w:bCs/>
          <w:lang w:val="el-GR"/>
        </w:rPr>
        <w:t>5.2.2.</w:t>
      </w:r>
      <w:r>
        <w:rPr>
          <w:lang w:val="el-GR"/>
        </w:rPr>
        <w:t xml:space="preserve">  Αν το αγαθό φορτωθεί - παραδοθεί ή αντικατασταθεί μετά τη λήξη του συμβατικού χρόνου και μέχρι τη λήξη του χρόνου της παράτασης που χορηγήθηκε, σύμφωνα με το άρθρο 206 του ν.4412/16, επιβάλλεται πρόστιμο</w:t>
      </w:r>
      <w:r w:rsidR="00CC7BE6" w:rsidRPr="00CC7BE6">
        <w:rPr>
          <w:lang w:val="el-GR"/>
        </w:rPr>
        <w:t xml:space="preserve"> </w:t>
      </w:r>
      <w:r>
        <w:rPr>
          <w:lang w:val="el-GR"/>
        </w:rPr>
        <w:t>πέντε τοις εκατό (5%) επί της συμβατικής αξίας της ποσότητας που παραδόθηκε εκπρόθεσμα.</w:t>
      </w:r>
    </w:p>
    <w:p w14:paraId="03B8EE0B" w14:textId="1697FBCD" w:rsidR="00A37C4B" w:rsidRDefault="00A37C4B" w:rsidP="00A37C4B">
      <w:pPr>
        <w:suppressAutoHyphens w:val="0"/>
        <w:autoSpaceDE w:val="0"/>
        <w:rPr>
          <w:lang w:val="el-GR"/>
        </w:rPr>
      </w:pPr>
      <w:r>
        <w:rPr>
          <w:lang w:val="el-GR"/>
        </w:rPr>
        <w:t xml:space="preserve">Το παραπάνω πρόστιμο υπολογίζεται επί της συμβατικής αξίας των εκπρόθεσμα </w:t>
      </w:r>
      <w:proofErr w:type="spellStart"/>
      <w:r>
        <w:rPr>
          <w:lang w:val="el-GR"/>
        </w:rPr>
        <w:t>παραδοθέντων</w:t>
      </w:r>
      <w:proofErr w:type="spellEnd"/>
      <w:r w:rsidR="005E7977">
        <w:rPr>
          <w:lang w:val="el-GR"/>
        </w:rPr>
        <w:t xml:space="preserve"> </w:t>
      </w:r>
      <w:r>
        <w:rPr>
          <w:lang w:val="el-GR"/>
        </w:rPr>
        <w:t>αγαθών, χωρίς ΦΠΑ. Εάν τα αγαθά που παραδόθηκαν εκπρόθεσμα επηρεάζουν τη χρησιμοποίηση των αγαθών που παραδόθηκαν εμπρόθεσμα, το πρόστιμο υπολογίζεται επί της συμβατικής αξίας της συνολικής ποσότητας αυτών.</w:t>
      </w:r>
    </w:p>
    <w:p w14:paraId="6890BEFC" w14:textId="77777777" w:rsidR="00A37C4B" w:rsidRDefault="00A37C4B" w:rsidP="00A37C4B">
      <w:pPr>
        <w:suppressAutoHyphens w:val="0"/>
        <w:autoSpaceDE w:val="0"/>
        <w:rPr>
          <w:lang w:val="el-GR"/>
        </w:rPr>
      </w:pPr>
      <w:r>
        <w:rPr>
          <w:lang w:val="el-GR"/>
        </w:rPr>
        <w:t xml:space="preserve">Κατά τον υπολογισμό του χρονικού διαστήματος της καθυστέρησης για φόρτωση- παράδοση ή αντικατάσταση των αγαθών, με απόφαση του αποφαινόμενου οργάνου, ύστερα από γνωμοδότηση του </w:t>
      </w:r>
      <w:r>
        <w:rPr>
          <w:lang w:val="el-GR"/>
        </w:rPr>
        <w:lastRenderedPageBreak/>
        <w:t>αρμόδιου οργάνου, δεν λαμβάνεται υπόψη ο χρόνος που παρήλθε πέραν του εύλογου, κατά τα διάφορα στάδια των διαδικασιών, για τον οποίο δεν ευθύνεται ο ανάδοχος και παρατείνεται, αντίστοιχα, ο χρόνος φόρτωσης - παράδοσης.</w:t>
      </w:r>
    </w:p>
    <w:p w14:paraId="13FBC315" w14:textId="77777777" w:rsidR="00A37C4B" w:rsidRDefault="00A37C4B" w:rsidP="00A37C4B">
      <w:pPr>
        <w:suppressAutoHyphens w:val="0"/>
        <w:autoSpaceDE w:val="0"/>
        <w:rPr>
          <w:lang w:val="el-GR"/>
        </w:rPr>
      </w:pPr>
      <w:r>
        <w:rPr>
          <w:lang w:val="el-GR"/>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3C77C7EF" w14:textId="77777777" w:rsidR="00A37C4B" w:rsidRPr="00E3254F" w:rsidRDefault="00A37C4B" w:rsidP="00A37C4B">
      <w:pPr>
        <w:suppressAutoHyphens w:val="0"/>
        <w:autoSpaceDE w:val="0"/>
        <w:rPr>
          <w:lang w:val="el-GR"/>
        </w:rPr>
      </w:pPr>
      <w:r>
        <w:rPr>
          <w:lang w:val="el-GR"/>
        </w:rPr>
        <w:t>Σε περίπτωση ένωσης οικονομικών φορέων, το πρόστιμο και οι τόκοι επιβάλλονται αναλόγως σε όλα τα μέλη της ένωσης.</w:t>
      </w:r>
    </w:p>
    <w:p w14:paraId="5B4C1DCE" w14:textId="77777777" w:rsidR="007B07D1" w:rsidRPr="005C04AD" w:rsidRDefault="00E13C24" w:rsidP="00E13C24">
      <w:pPr>
        <w:autoSpaceDE w:val="0"/>
        <w:rPr>
          <w:szCs w:val="22"/>
          <w:lang w:val="el-GR" w:eastAsia="el-GR"/>
        </w:rPr>
      </w:pPr>
      <w:r w:rsidRPr="005C04AD">
        <w:rPr>
          <w:b/>
          <w:bCs/>
          <w:szCs w:val="22"/>
          <w:lang w:val="el-GR" w:eastAsia="el-GR"/>
        </w:rPr>
        <w:t>5.2.3.</w:t>
      </w:r>
      <w:r w:rsidRPr="005C04AD">
        <w:rPr>
          <w:szCs w:val="22"/>
          <w:lang w:val="el-GR" w:eastAsia="el-GR"/>
        </w:rPr>
        <w:t xml:space="preserve"> Κυρώσεις των άρθρων 206, 207, 208, 213, 218, 219 και 220, συνολικού ύψους που δεν ξεπερνά τις δύο εκατοστιαίες μονάδες (2%), επί της αξίας της σύμβασης στο πλαίσιο της οποίας επιβλήθηκαν για την πλημμελή εκτέλεση απαίτησης σε οικονομικό φορέα δεν θεωρούνται σοβαρή πλημμέλεια για την εφαρμογή της περ. </w:t>
      </w:r>
      <w:proofErr w:type="spellStart"/>
      <w:r w:rsidRPr="005C04AD">
        <w:rPr>
          <w:szCs w:val="22"/>
          <w:lang w:val="el-GR" w:eastAsia="el-GR"/>
        </w:rPr>
        <w:t>στ</w:t>
      </w:r>
      <w:proofErr w:type="spellEnd"/>
      <w:r w:rsidRPr="005C04AD">
        <w:rPr>
          <w:szCs w:val="22"/>
          <w:lang w:val="el-GR" w:eastAsia="el-GR"/>
        </w:rPr>
        <w:t>) της παρ. 4 του άρθρου 73, εφόσον ο οικονομικός φορέας έχει εξοφλήσει το σύνολο του ποσού στην αναθέτουσα αρχή, εκτός αν η αναθέτουσα αρχή κρίνει διαφορετικά.</w:t>
      </w:r>
      <w:r w:rsidRPr="005C04AD">
        <w:rPr>
          <w:szCs w:val="22"/>
          <w:lang w:val="el-GR" w:eastAsia="el-GR"/>
        </w:rPr>
        <w:br/>
        <w:t>Η παράλειψη της δήλωσης των παραπάνω κυρώσεων στο Ευρωπαϊκό Ενιαίο Έγγραφο Σύμβασης δεν λαμβάνεται υπόψη για την εφαρμογή της περ. ζ) του άρθρου 73, εκτός αν ζητηθεί η συμπερίληψή τους από την αναθέτουσα αρχή.</w:t>
      </w:r>
      <w:r w:rsidR="007115D7" w:rsidRPr="005C04AD">
        <w:rPr>
          <w:szCs w:val="22"/>
          <w:lang w:val="el-GR" w:eastAsia="el-GR"/>
        </w:rPr>
        <w:t xml:space="preserve">  </w:t>
      </w:r>
    </w:p>
    <w:p w14:paraId="4401EAF0" w14:textId="1C35E984" w:rsidR="00E13C24" w:rsidRPr="0065350C" w:rsidRDefault="00E13C24" w:rsidP="00E13C24">
      <w:pPr>
        <w:autoSpaceDE w:val="0"/>
        <w:rPr>
          <w:szCs w:val="22"/>
          <w:lang w:val="el-GR" w:eastAsia="el-GR"/>
        </w:rPr>
      </w:pPr>
      <w:r w:rsidRPr="005C04AD">
        <w:rPr>
          <w:szCs w:val="22"/>
          <w:lang w:val="el-GR" w:eastAsia="el-GR"/>
        </w:rPr>
        <w:t>Για τον υπολογισμό των δύο εκατοστιαίων μονάδων (2%) του πρώτου εδαφίου δεν υπολογίζονται οι κυρώσεις για τις οποίες τα επανορθωτικά μέτρα που έλαβαν οι οικονομικοί φορείς έχουν κριθεί επαρκή από την αρμόδια Επιτροπή της παρ. 9 του άρθρου 73.</w:t>
      </w:r>
    </w:p>
    <w:p w14:paraId="2078592E" w14:textId="77777777" w:rsidR="00E13C24" w:rsidRPr="00E13C24" w:rsidRDefault="00E13C24" w:rsidP="00A37C4B">
      <w:pPr>
        <w:suppressAutoHyphens w:val="0"/>
        <w:autoSpaceDE w:val="0"/>
        <w:rPr>
          <w:lang w:val="el-GR"/>
        </w:rPr>
      </w:pPr>
    </w:p>
    <w:p w14:paraId="5A3DE45B" w14:textId="4BC08EB3" w:rsidR="003929DA" w:rsidRDefault="003929DA">
      <w:pPr>
        <w:pStyle w:val="2"/>
        <w:suppressAutoHyphens w:val="0"/>
        <w:autoSpaceDE w:val="0"/>
        <w:rPr>
          <w:lang w:val="el-GR"/>
        </w:rPr>
      </w:pPr>
      <w:bookmarkStart w:id="95" w:name="_Toc211935495"/>
      <w:r>
        <w:rPr>
          <w:lang w:val="el-GR"/>
        </w:rPr>
        <w:t>5.3</w:t>
      </w:r>
      <w:r>
        <w:rPr>
          <w:lang w:val="el-GR"/>
        </w:rPr>
        <w:tab/>
        <w:t>Διοικητικές προσφυγές κατά τη διαδικασία εκτέλεσης των συμβάσεων</w:t>
      </w:r>
      <w:bookmarkEnd w:id="95"/>
    </w:p>
    <w:p w14:paraId="136E4A4F" w14:textId="77777777" w:rsidR="003929DA" w:rsidRDefault="003929DA">
      <w:pPr>
        <w:suppressAutoHyphens w:val="0"/>
        <w:autoSpaceDE w:val="0"/>
        <w:rPr>
          <w:lang w:val="el-GR"/>
        </w:rPr>
      </w:pPr>
      <w:r>
        <w:rPr>
          <w:lang w:val="el-GR"/>
        </w:rPr>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w:t>
      </w:r>
      <w:r w:rsidR="00A51A17">
        <w:rPr>
          <w:lang w:val="el-GR"/>
        </w:rPr>
        <w:t>αγαθ</w:t>
      </w:r>
      <w:r>
        <w:rPr>
          <w:lang w:val="el-GR"/>
        </w:rPr>
        <w:t xml:space="preserve">ών), 6.4. (Απόρριψη συμβατικών </w:t>
      </w:r>
      <w:r w:rsidR="00A51A17">
        <w:rPr>
          <w:lang w:val="el-GR"/>
        </w:rPr>
        <w:t>αγαθ</w:t>
      </w:r>
      <w:r>
        <w:rPr>
          <w:lang w:val="el-GR"/>
        </w:rPr>
        <w:t>ών – αντικατάσταση), καθώς και κατ’ εφαρμογή των συμβατικών όρων</w:t>
      </w:r>
      <w:r w:rsidR="00952832">
        <w:rPr>
          <w:lang w:val="el-GR"/>
        </w:rPr>
        <w:t>,</w:t>
      </w:r>
      <w:r>
        <w:rPr>
          <w:lang w:val="el-GR"/>
        </w:rPr>
        <w:t xml:space="preserve">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0925649C" w14:textId="77777777" w:rsidR="003929DA" w:rsidRDefault="003929DA">
      <w:pPr>
        <w:pStyle w:val="2"/>
        <w:suppressAutoHyphens w:val="0"/>
        <w:autoSpaceDE w:val="0"/>
        <w:rPr>
          <w:lang w:val="el-GR"/>
        </w:rPr>
      </w:pPr>
      <w:bookmarkStart w:id="96" w:name="_Toc211935496"/>
      <w:r>
        <w:rPr>
          <w:lang w:val="el-GR"/>
        </w:rPr>
        <w:t>5.4</w:t>
      </w:r>
      <w:r>
        <w:rPr>
          <w:lang w:val="el-GR"/>
        </w:rPr>
        <w:tab/>
        <w:t>Δικαστική επίλυση διαφορών</w:t>
      </w:r>
      <w:bookmarkEnd w:id="96"/>
    </w:p>
    <w:p w14:paraId="7A917914" w14:textId="34107904" w:rsidR="003929DA" w:rsidRDefault="003929DA" w:rsidP="00FF52B7">
      <w:pPr>
        <w:rPr>
          <w:lang w:val="el-GR"/>
        </w:rPr>
      </w:pPr>
      <w:r>
        <w:rPr>
          <w:szCs w:val="22"/>
          <w:lang w:val="el-GR"/>
        </w:rPr>
        <w:t>Κάθε διαφορά μεταξύ των συμβαλλόμενων μερών που</w:t>
      </w:r>
      <w:r w:rsidR="0069133E">
        <w:rPr>
          <w:szCs w:val="22"/>
          <w:lang w:val="el-GR"/>
        </w:rPr>
        <w:t xml:space="preserve"> </w:t>
      </w:r>
      <w:r w:rsidR="00C528FE" w:rsidRPr="00C528FE">
        <w:rPr>
          <w:szCs w:val="22"/>
          <w:lang w:val="el-GR"/>
        </w:rPr>
        <w:t>προκύπτει</w:t>
      </w:r>
      <w:r w:rsidR="0069133E">
        <w:rPr>
          <w:szCs w:val="22"/>
          <w:lang w:val="el-GR"/>
        </w:rPr>
        <w:t xml:space="preserve"> </w:t>
      </w:r>
      <w:r>
        <w:rPr>
          <w:szCs w:val="22"/>
          <w:lang w:val="el-GR"/>
        </w:rPr>
        <w:t>από</w:t>
      </w:r>
      <w:r w:rsidR="00C528FE">
        <w:rPr>
          <w:szCs w:val="22"/>
          <w:lang w:val="el-GR"/>
        </w:rPr>
        <w:t xml:space="preserve"> τη σύμβαση</w:t>
      </w:r>
      <w:r>
        <w:rPr>
          <w:szCs w:val="22"/>
          <w:lang w:val="el-GR"/>
        </w:rPr>
        <w:t xml:space="preserve">  που συνάπτ</w:t>
      </w:r>
      <w:r w:rsidR="00C528FE">
        <w:rPr>
          <w:szCs w:val="22"/>
          <w:lang w:val="el-GR"/>
        </w:rPr>
        <w:t>ε</w:t>
      </w:r>
      <w:r w:rsidR="009B2C8B">
        <w:rPr>
          <w:szCs w:val="22"/>
          <w:lang w:val="el-GR"/>
        </w:rPr>
        <w:t>τ</w:t>
      </w:r>
      <w:r>
        <w:rPr>
          <w:szCs w:val="22"/>
          <w:lang w:val="el-GR"/>
        </w:rPr>
        <w:t xml:space="preserve">αι στο πλαίσιο της παρούσας </w:t>
      </w:r>
      <w:r w:rsidR="00C528FE">
        <w:rPr>
          <w:szCs w:val="22"/>
          <w:lang w:val="el-GR"/>
        </w:rPr>
        <w:t>Δ</w:t>
      </w:r>
      <w:r>
        <w:rPr>
          <w:szCs w:val="22"/>
          <w:lang w:val="el-GR"/>
        </w:rPr>
        <w:t>ιακήρυξης</w:t>
      </w:r>
      <w:r w:rsidR="00D97704">
        <w:rPr>
          <w:szCs w:val="22"/>
          <w:lang w:val="el-GR"/>
        </w:rPr>
        <w:t>,</w:t>
      </w:r>
      <w:r>
        <w:rPr>
          <w:szCs w:val="22"/>
          <w:lang w:val="el-GR"/>
        </w:rPr>
        <w:t xml:space="preserve">  επιλύεται με την άσκηση</w:t>
      </w:r>
      <w:r>
        <w:rPr>
          <w:lang w:val="el-GR"/>
        </w:rPr>
        <w:t xml:space="preserve"> προσφυγής ή αγωγής στο Διοικητικό Εφετείο της Περιφέρειας στην οποία εκτελείται </w:t>
      </w:r>
      <w:r w:rsidR="00C528FE">
        <w:rPr>
          <w:lang w:val="el-GR"/>
        </w:rPr>
        <w:t xml:space="preserve"> η </w:t>
      </w:r>
      <w:r>
        <w:rPr>
          <w:lang w:val="el-GR"/>
        </w:rPr>
        <w:t xml:space="preserve">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w:t>
      </w:r>
      <w:proofErr w:type="spellStart"/>
      <w:r w:rsidR="00D77A37">
        <w:rPr>
          <w:lang w:val="el-GR"/>
        </w:rPr>
        <w:t>ενδικοφανούς</w:t>
      </w:r>
      <w:proofErr w:type="spellEnd"/>
      <w:r w:rsidR="00D77A37">
        <w:rPr>
          <w:lang w:val="el-GR"/>
        </w:rPr>
        <w:t xml:space="preserve"> διαδικασίας που προβλέπεται </w:t>
      </w:r>
      <w:r>
        <w:rPr>
          <w:lang w:val="el-GR"/>
        </w:rPr>
        <w:t xml:space="preserve">στο άρθρο 205 </w:t>
      </w:r>
      <w:r w:rsidR="00D77A37">
        <w:rPr>
          <w:lang w:val="el-GR"/>
        </w:rPr>
        <w:t xml:space="preserve">του ν. 4412/2016 και την παράγραφο 5.3 της </w:t>
      </w:r>
      <w:r w:rsidR="000A44F1">
        <w:rPr>
          <w:lang w:val="el-GR"/>
        </w:rPr>
        <w:t>παρούσας</w:t>
      </w:r>
      <w:r>
        <w:rPr>
          <w:lang w:val="el-GR"/>
        </w:rPr>
        <w:t>, διαφορετικά η προσφυγή απορρίπτεται ως απαράδεκτη.</w:t>
      </w:r>
      <w:r w:rsidR="00D976C3">
        <w:rPr>
          <w:lang w:val="el-GR"/>
        </w:rPr>
        <w:t xml:space="preserve"> </w:t>
      </w:r>
      <w:r w:rsidR="00D77A37" w:rsidRPr="00D77A37">
        <w:rPr>
          <w:lang w:val="el-GR"/>
        </w:rPr>
        <w:t xml:space="preserve">Αν ο ανάδοχος της σύμβασης είναι κοινοπραξία, η προσφυγή ασκείται είτε από την ίδια είτε από όλα τα μέλη </w:t>
      </w:r>
      <w:r w:rsidR="00D77A37">
        <w:rPr>
          <w:lang w:val="el-GR"/>
        </w:rPr>
        <w:t>της.</w:t>
      </w:r>
      <w:r w:rsidR="00CC7BE6" w:rsidRPr="00CC7BE6">
        <w:rPr>
          <w:lang w:val="el-GR"/>
        </w:rPr>
        <w:t xml:space="preserve">  </w:t>
      </w:r>
      <w:r w:rsidR="00FF52B7" w:rsidRPr="00FF52B7">
        <w:rPr>
          <w:lang w:val="el-GR"/>
        </w:rPr>
        <w:t xml:space="preserve">Δεν απαιτείται η τήρηση </w:t>
      </w:r>
      <w:proofErr w:type="spellStart"/>
      <w:r w:rsidR="00FF52B7" w:rsidRPr="00FF52B7">
        <w:rPr>
          <w:lang w:val="el-GR"/>
        </w:rPr>
        <w:t>ενδικοφανούς</w:t>
      </w:r>
      <w:proofErr w:type="spellEnd"/>
      <w:r w:rsidR="00FF52B7" w:rsidRPr="00FF52B7">
        <w:rPr>
          <w:lang w:val="el-GR"/>
        </w:rPr>
        <w:t xml:space="preserve"> διαδικασίας αν ασκείται από τον ενδιαφερόμενο αγωγή</w:t>
      </w:r>
      <w:r w:rsidR="00FF52B7">
        <w:rPr>
          <w:lang w:val="el-GR"/>
        </w:rPr>
        <w:t xml:space="preserve">, στο δικόγραφο της οποίας δεν </w:t>
      </w:r>
      <w:r w:rsidR="00FF52B7" w:rsidRPr="00FF52B7">
        <w:rPr>
          <w:lang w:val="el-GR"/>
        </w:rPr>
        <w:t>σωρεύεται αίτημα ακύρωσης ή τροποποίησης διοικητικής πράξης ή παράλειψης</w:t>
      </w:r>
      <w:r w:rsidR="00D77A37">
        <w:rPr>
          <w:lang w:val="el-GR"/>
        </w:rPr>
        <w:t>.</w:t>
      </w:r>
    </w:p>
    <w:p w14:paraId="40422BE5" w14:textId="77777777" w:rsidR="00557E43" w:rsidRDefault="00557E43" w:rsidP="00FF52B7">
      <w:pPr>
        <w:rPr>
          <w:lang w:val="el-GR"/>
        </w:rPr>
      </w:pPr>
    </w:p>
    <w:p w14:paraId="26D352E8" w14:textId="34240A3F" w:rsidR="00557E43" w:rsidRPr="000B505E" w:rsidRDefault="00557E43" w:rsidP="00557E43">
      <w:pPr>
        <w:rPr>
          <w:rFonts w:ascii="Arial" w:hAnsi="Arial" w:cs="Arial"/>
          <w:b/>
          <w:bCs/>
          <w:lang w:val="el-GR"/>
        </w:rPr>
      </w:pPr>
      <w:r w:rsidRPr="000B505E">
        <w:rPr>
          <w:rFonts w:ascii="Arial" w:hAnsi="Arial" w:cs="Arial"/>
          <w:b/>
          <w:bCs/>
          <w:lang w:val="el-GR"/>
        </w:rPr>
        <w:t>5.5</w:t>
      </w:r>
      <w:r w:rsidRPr="000B505E">
        <w:rPr>
          <w:rFonts w:ascii="Arial" w:hAnsi="Arial" w:cs="Arial"/>
          <w:b/>
          <w:bCs/>
          <w:lang w:val="el-GR"/>
        </w:rPr>
        <w:tab/>
        <w:t xml:space="preserve">Ειδικές υποχρεώσεις που βαρύνουν τον ανάδοχο </w:t>
      </w:r>
    </w:p>
    <w:p w14:paraId="14206460" w14:textId="0C6131B8" w:rsidR="00557E43" w:rsidRPr="00557E43" w:rsidRDefault="00557E43" w:rsidP="00557E43">
      <w:pPr>
        <w:rPr>
          <w:lang w:val="el-GR"/>
        </w:rPr>
      </w:pPr>
      <w:r w:rsidRPr="00557E43">
        <w:rPr>
          <w:lang w:val="el-GR"/>
        </w:rPr>
        <w:lastRenderedPageBreak/>
        <w:t>α) Τα απαιτούμενα για την προσήκουσα υλοποίηση της σύμβασης  μεταφορικά μέσα, ο έλεγχός τους σ’ όλη τη διάρκεια της σύμβασης  και το απαιτούμενο εργατοτεχνικό προσωπικό για τη φορτοεκφόρτωση, για τη μεταφορά τους και τη διανομή ή την υποβοήθηση αυτής προς τους ωφελούμενους, η φορτοεκφόρτωση, μεταφορά και αποθήκευση των λοιπόν αδιάθετων δεμάτων, ώστε να διανεμηθούν σε επόμενες διανομές, καθώς και  η φορτοεκφόρτωση και μεταφορά των αδιάθετων προϊόντων  σε λοιπές δομές  βαρύνουν αποκλειστικά τον προμηθευτή.</w:t>
      </w:r>
    </w:p>
    <w:p w14:paraId="39B78567" w14:textId="77777777" w:rsidR="00557E43" w:rsidRPr="00557E43" w:rsidRDefault="00557E43" w:rsidP="00557E43">
      <w:pPr>
        <w:rPr>
          <w:lang w:val="el-GR"/>
        </w:rPr>
      </w:pPr>
      <w:r w:rsidRPr="00557E43">
        <w:rPr>
          <w:lang w:val="el-GR"/>
        </w:rPr>
        <w:t xml:space="preserve">β) Για κάθε ατύχημα ή δυστύχημα στο προσωπικό του προμηθευτή ή σε τρίτους ή για οποιαδήποτε ζημιά που προκαλείται από τον προμηθευτή </w:t>
      </w:r>
      <w:proofErr w:type="spellStart"/>
      <w:r w:rsidRPr="00557E43">
        <w:rPr>
          <w:lang w:val="el-GR"/>
        </w:rPr>
        <w:t>βαρύνεται</w:t>
      </w:r>
      <w:proofErr w:type="spellEnd"/>
      <w:r w:rsidRPr="00557E43">
        <w:rPr>
          <w:lang w:val="el-GR"/>
        </w:rPr>
        <w:t xml:space="preserve"> αποκλειστικά ο ίδιος.</w:t>
      </w:r>
    </w:p>
    <w:p w14:paraId="508581AE" w14:textId="77777777" w:rsidR="00557E43" w:rsidRPr="00557E43" w:rsidRDefault="00557E43" w:rsidP="00557E43">
      <w:pPr>
        <w:rPr>
          <w:lang w:val="el-GR"/>
        </w:rPr>
      </w:pPr>
      <w:r w:rsidRPr="00557E43">
        <w:rPr>
          <w:lang w:val="el-GR"/>
        </w:rPr>
        <w:t>γ) Τα υλικά που απορρίπτονται για οποιοδήποτε λόγο, μη αρίστης ποιότητας ή ως μη σύμφωνα προς τις τεχνικές προδιαγραφές, τις υποχρεώσεις αναδόχου κ.λπ. δεν παραλαμβάνονται και πρέπει να απομακρύνονται άμεσα με επιμέλεια και δαπάνες του αναδόχου.</w:t>
      </w:r>
    </w:p>
    <w:p w14:paraId="3F3E1EEC" w14:textId="2CCCD212" w:rsidR="00557E43" w:rsidRDefault="00557E43" w:rsidP="00557E43">
      <w:pPr>
        <w:rPr>
          <w:lang w:val="el-GR"/>
        </w:rPr>
      </w:pPr>
      <w:r w:rsidRPr="00557E43">
        <w:rPr>
          <w:lang w:val="el-GR"/>
        </w:rPr>
        <w:t>δ) Κάθε δαπάνη που δε μπορεί να προβλεφθεί και σχετίζεται με την εκτέλεση της προμήθειας που αναφέρεται στην παρούσα διακήρυξη και όλα τα παραρτήματά της  και μέχρι την τέλεια παράδοση στους ωφελούμενους του, βαρύνει αποκλειστικά τον Ανάδοχο.</w:t>
      </w:r>
    </w:p>
    <w:p w14:paraId="39DEEE40" w14:textId="77777777" w:rsidR="003929DA" w:rsidRDefault="003929DA">
      <w:pPr>
        <w:pStyle w:val="1"/>
        <w:tabs>
          <w:tab w:val="left" w:pos="851"/>
        </w:tabs>
        <w:ind w:left="851" w:hanging="851"/>
        <w:rPr>
          <w:lang w:val="el-GR"/>
        </w:rPr>
      </w:pPr>
      <w:bookmarkStart w:id="97" w:name="_Toc211935497"/>
      <w:r>
        <w:rPr>
          <w:lang w:val="el-GR"/>
        </w:rPr>
        <w:lastRenderedPageBreak/>
        <w:t>6.</w:t>
      </w:r>
      <w:r>
        <w:rPr>
          <w:lang w:val="el-GR"/>
        </w:rPr>
        <w:tab/>
      </w:r>
      <w:r w:rsidR="00FD79FD">
        <w:rPr>
          <w:lang w:val="el-GR"/>
        </w:rPr>
        <w:t>ΧΡΟΝΟΣ ΚΑΙ ΤΡΟΠΟΣ ΕΚΤΕΛΕΣΗΣ</w:t>
      </w:r>
      <w:bookmarkEnd w:id="97"/>
    </w:p>
    <w:p w14:paraId="3866DC00" w14:textId="77777777" w:rsidR="003929DA" w:rsidRPr="00BD65F6" w:rsidRDefault="003929DA">
      <w:pPr>
        <w:pStyle w:val="2"/>
        <w:rPr>
          <w:rFonts w:ascii="Calibri" w:hAnsi="Calibri" w:cs="Calibri"/>
          <w:bCs/>
          <w:sz w:val="22"/>
          <w:lang w:val="el-GR"/>
        </w:rPr>
      </w:pPr>
      <w:bookmarkStart w:id="98" w:name="_Toc211935498"/>
      <w:bookmarkStart w:id="99" w:name="_Hlk211934254"/>
      <w:r>
        <w:rPr>
          <w:lang w:val="el-GR"/>
        </w:rPr>
        <w:t xml:space="preserve">6.1 </w:t>
      </w:r>
      <w:r>
        <w:rPr>
          <w:lang w:val="el-GR"/>
        </w:rPr>
        <w:tab/>
        <w:t xml:space="preserve">Χρόνος παράδοσης </w:t>
      </w:r>
      <w:r w:rsidR="00A51A17">
        <w:rPr>
          <w:lang w:val="el-GR"/>
        </w:rPr>
        <w:t>αγαθ</w:t>
      </w:r>
      <w:r>
        <w:rPr>
          <w:lang w:val="el-GR"/>
        </w:rPr>
        <w:t>ών</w:t>
      </w:r>
      <w:bookmarkEnd w:id="98"/>
    </w:p>
    <w:p w14:paraId="5D12C22B" w14:textId="77777777" w:rsidR="00187DAD" w:rsidRPr="00C66F28" w:rsidRDefault="003929DA" w:rsidP="00187DAD">
      <w:pPr>
        <w:pStyle w:val="Standard"/>
        <w:widowControl/>
        <w:spacing w:after="120"/>
        <w:jc w:val="both"/>
        <w:textAlignment w:val="auto"/>
        <w:rPr>
          <w:rFonts w:asciiTheme="minorHAnsi" w:hAnsiTheme="minorHAnsi" w:cstheme="minorHAnsi"/>
          <w:i/>
          <w:iCs/>
          <w:strike/>
          <w:color w:val="000000" w:themeColor="text1"/>
          <w:spacing w:val="5"/>
          <w:sz w:val="22"/>
          <w:szCs w:val="22"/>
          <w:lang w:bidi="ar-SA"/>
        </w:rPr>
      </w:pPr>
      <w:r>
        <w:rPr>
          <w:rFonts w:ascii="Calibri" w:hAnsi="Calibri" w:cs="Calibri"/>
          <w:b/>
          <w:bCs/>
          <w:sz w:val="22"/>
          <w:lang w:eastAsia="ar-SA" w:bidi="ar-SA"/>
        </w:rPr>
        <w:t>6.1.1.</w:t>
      </w:r>
      <w:r>
        <w:rPr>
          <w:rFonts w:ascii="Calibri" w:hAnsi="Calibri" w:cs="Calibri"/>
          <w:sz w:val="22"/>
          <w:lang w:eastAsia="ar-SA" w:bidi="ar-SA"/>
        </w:rPr>
        <w:t xml:space="preserve"> Ο ανάδοχος υποχρεούται να παραδώσει τα </w:t>
      </w:r>
      <w:r w:rsidR="00A51A17">
        <w:rPr>
          <w:rFonts w:ascii="Calibri" w:hAnsi="Calibri" w:cs="Calibri"/>
          <w:sz w:val="22"/>
          <w:lang w:eastAsia="ar-SA" w:bidi="ar-SA"/>
        </w:rPr>
        <w:t>αγαθ</w:t>
      </w:r>
      <w:r>
        <w:rPr>
          <w:rFonts w:ascii="Calibri" w:hAnsi="Calibri" w:cs="Calibri"/>
          <w:sz w:val="22"/>
          <w:lang w:eastAsia="ar-SA" w:bidi="ar-SA"/>
        </w:rPr>
        <w:t>ά</w:t>
      </w:r>
      <w:r w:rsidR="00187DAD">
        <w:rPr>
          <w:rFonts w:ascii="Calibri" w:hAnsi="Calibri" w:cs="Calibri"/>
          <w:sz w:val="22"/>
          <w:lang w:eastAsia="ar-SA" w:bidi="ar-SA"/>
        </w:rPr>
        <w:t xml:space="preserve"> </w:t>
      </w:r>
      <w:r w:rsidR="00187DAD" w:rsidRPr="005364FB">
        <w:rPr>
          <w:rFonts w:asciiTheme="minorHAnsi" w:hAnsiTheme="minorHAnsi" w:cstheme="minorHAnsi"/>
          <w:color w:val="000000" w:themeColor="text1"/>
          <w:sz w:val="22"/>
          <w:szCs w:val="22"/>
          <w:lang w:bidi="ar-SA"/>
        </w:rPr>
        <w:t xml:space="preserve">αμέσως μετά την υπογραφή της σύμβασης (και </w:t>
      </w:r>
      <w:r w:rsidR="00187DAD">
        <w:rPr>
          <w:rFonts w:asciiTheme="minorHAnsi" w:hAnsiTheme="minorHAnsi" w:cstheme="minorHAnsi"/>
          <w:color w:val="000000" w:themeColor="text1"/>
          <w:sz w:val="22"/>
          <w:szCs w:val="22"/>
          <w:lang w:bidi="ar-SA"/>
        </w:rPr>
        <w:t xml:space="preserve">την ανάρτησή της στο ΚΗΜΔΗΣ), </w:t>
      </w:r>
      <w:r w:rsidR="00187DAD" w:rsidRPr="005364FB">
        <w:rPr>
          <w:rFonts w:asciiTheme="minorHAnsi" w:hAnsiTheme="minorHAnsi" w:cstheme="minorHAnsi"/>
          <w:color w:val="000000" w:themeColor="text1"/>
          <w:sz w:val="22"/>
          <w:szCs w:val="22"/>
          <w:lang w:bidi="ar-SA"/>
        </w:rPr>
        <w:t xml:space="preserve">τμηματικά και σταδιακά, σύμφωνα με το συνολικό προγραμματισμό παραδόσεων. </w:t>
      </w:r>
      <w:r w:rsidR="00187DAD">
        <w:rPr>
          <w:rFonts w:asciiTheme="minorHAnsi" w:hAnsiTheme="minorHAnsi" w:cstheme="minorHAnsi"/>
          <w:color w:val="000000" w:themeColor="text1"/>
          <w:sz w:val="22"/>
          <w:szCs w:val="22"/>
          <w:lang w:bidi="ar-SA"/>
        </w:rPr>
        <w:t xml:space="preserve">Ο συνολικός αριθμός των διανομών θα είναι τουλάχιστον </w:t>
      </w:r>
      <w:r w:rsidR="00187DAD" w:rsidRPr="00AA4442">
        <w:rPr>
          <w:rFonts w:asciiTheme="minorHAnsi" w:hAnsiTheme="minorHAnsi" w:cstheme="minorHAnsi"/>
          <w:color w:val="000000" w:themeColor="text1"/>
          <w:sz w:val="22"/>
          <w:szCs w:val="22"/>
          <w:lang w:bidi="ar-SA"/>
        </w:rPr>
        <w:t>δέκα (10) ανά έτος.</w:t>
      </w:r>
      <w:r w:rsidR="00187DAD">
        <w:rPr>
          <w:rFonts w:asciiTheme="minorHAnsi" w:hAnsiTheme="minorHAnsi" w:cstheme="minorHAnsi"/>
          <w:color w:val="000000" w:themeColor="text1"/>
          <w:sz w:val="22"/>
          <w:szCs w:val="22"/>
          <w:lang w:bidi="ar-SA"/>
        </w:rPr>
        <w:t xml:space="preserve"> </w:t>
      </w:r>
    </w:p>
    <w:p w14:paraId="33AFC11E" w14:textId="77777777" w:rsidR="00187DAD" w:rsidRPr="005364FB" w:rsidRDefault="00187DAD" w:rsidP="00187DAD">
      <w:pPr>
        <w:pStyle w:val="Standard"/>
        <w:widowControl/>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Η Αναθέτουσα Αρχή, θα καθορίσει αρχικά ένα ενδεικτικό Συνολικό Πρόγραμμα Διανομών (ΣΠΔ), το οποίο θα καλύπτει τη συνολική διάρκεια της Σύμβασης (είδη και αγαθά σε τυποποιημένα δέματα, ενδεικτικές ημερομηνίες παραδόσεων, σημεία διανομής, ενδεικτικές ώρες διανομής, επιτόπου παραλαβή των ειδών  κ.λπ.). </w:t>
      </w:r>
    </w:p>
    <w:p w14:paraId="78905909" w14:textId="77777777" w:rsidR="00187DAD" w:rsidRDefault="00187DAD" w:rsidP="00187DAD">
      <w:pPr>
        <w:pStyle w:val="Standard"/>
        <w:widowControl/>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Στην κατάρτιση του παραπάνω προγραμματισμού, ο Ανάδοχος μπορεί να έχει μόνο  συμβουλευτική θέση, κυρίως σε ζητήματα διαθεσιμότητας εποχιακών προϊόντων, διασφάλισης δημόσιας υγείας και υγιεινής, διαχείρισης της αποθήκευσης και προετοιμασίας των «δεμάτων», προγραμματισμού δρομολογίων, βάρους των δεμάτων ώστε να μπορούν οι ωφελούμενοι να τα μεταφέρουν από τα σημεία διανομής στις κατοικίες τους. </w:t>
      </w:r>
    </w:p>
    <w:p w14:paraId="33D81B38" w14:textId="77777777" w:rsidR="00187DAD" w:rsidRPr="005364FB" w:rsidRDefault="00187DAD" w:rsidP="00187DAD">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Στη συνέχεια, η Αναθέτουσα Αρχή σε συνεργασία με τους Εταίρους και με τη συμμετοχή του Αναδόχου θα καθορίζουν μέσω Μηναίων Προγραμμάτων Διανομών (ΜΠΔ), τον τόπο και χρόνο κάθε διανομής, ενημερώνοντας για τυχόν έκτακτες αλλαγές τον ανάδοχο τουλάχιστον δεκαπέντε (15) ημέρες νωρίτερα. </w:t>
      </w:r>
    </w:p>
    <w:p w14:paraId="04991282" w14:textId="77777777" w:rsidR="00187DAD" w:rsidRPr="005364FB" w:rsidRDefault="00187DAD" w:rsidP="00187DAD">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Τόσο στο ΣΠΔ, όσο και στο ΜΠΔ θα προγραμματίζονται τα «δέματα» των ειδών  ανάλογα με το προφίλ των ωφελούμενων που αντιστοιχούν στο σημείο διανομής.</w:t>
      </w:r>
    </w:p>
    <w:p w14:paraId="7F67AC8F" w14:textId="77777777" w:rsidR="00187DAD" w:rsidRPr="005364FB" w:rsidRDefault="00187DAD" w:rsidP="00187DAD">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Οι παραδόσεις των ειδών θα πραγματοποιούνται σε τυποποιημένα «δέματα» με βάση το προφίλ του ωφελούμενου. Κάθε παράδοση συνοδεύεται από τα ακόλουθα έγγραφα:</w:t>
      </w:r>
    </w:p>
    <w:p w14:paraId="4753F803" w14:textId="77777777" w:rsidR="00187DAD" w:rsidRPr="005364FB" w:rsidRDefault="00187DAD" w:rsidP="00007529">
      <w:pPr>
        <w:pStyle w:val="Standard"/>
        <w:widowControl/>
        <w:numPr>
          <w:ilvl w:val="0"/>
          <w:numId w:val="10"/>
        </w:numPr>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Δελτίο αποστολής των ειδών</w:t>
      </w:r>
    </w:p>
    <w:p w14:paraId="7B5E73E9" w14:textId="77777777" w:rsidR="00187DAD" w:rsidRPr="005364FB" w:rsidRDefault="00187DAD" w:rsidP="00007529">
      <w:pPr>
        <w:pStyle w:val="Standard"/>
        <w:widowControl/>
        <w:numPr>
          <w:ilvl w:val="0"/>
          <w:numId w:val="10"/>
        </w:numPr>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Πίνακα </w:t>
      </w:r>
      <w:r w:rsidR="00874AFE">
        <w:rPr>
          <w:rFonts w:asciiTheme="minorHAnsi" w:hAnsiTheme="minorHAnsi" w:cstheme="minorHAnsi"/>
          <w:color w:val="000000" w:themeColor="text1"/>
          <w:sz w:val="22"/>
          <w:szCs w:val="22"/>
          <w:lang w:bidi="ar-SA"/>
        </w:rPr>
        <w:t>Επιμερισμού των ειδών σε δέματα</w:t>
      </w:r>
    </w:p>
    <w:p w14:paraId="7191B644" w14:textId="77777777" w:rsidR="00187DAD" w:rsidRPr="005364FB" w:rsidRDefault="00187DAD" w:rsidP="00187DAD">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Ο Ανάδοχος θα εκτελεί τις προγραμματισμένες </w:t>
      </w:r>
      <w:r>
        <w:rPr>
          <w:rFonts w:asciiTheme="minorHAnsi" w:hAnsiTheme="minorHAnsi" w:cstheme="minorHAnsi"/>
          <w:color w:val="000000" w:themeColor="text1"/>
          <w:sz w:val="22"/>
          <w:szCs w:val="22"/>
          <w:lang w:bidi="ar-SA"/>
        </w:rPr>
        <w:t>παραδόσεις-</w:t>
      </w:r>
      <w:r w:rsidRPr="005364FB">
        <w:rPr>
          <w:rFonts w:asciiTheme="minorHAnsi" w:hAnsiTheme="minorHAnsi" w:cstheme="minorHAnsi"/>
          <w:color w:val="000000" w:themeColor="text1"/>
          <w:sz w:val="22"/>
          <w:szCs w:val="22"/>
          <w:lang w:bidi="ar-SA"/>
        </w:rPr>
        <w:t>διανομές ή την υποβοήθηση αυτών, ενώ την ευθύνη διασφάλισης των προσωπικών δεδομένων των ωφελούμεν</w:t>
      </w:r>
      <w:r>
        <w:rPr>
          <w:rFonts w:asciiTheme="minorHAnsi" w:hAnsiTheme="minorHAnsi" w:cstheme="minorHAnsi"/>
          <w:color w:val="000000" w:themeColor="text1"/>
          <w:sz w:val="22"/>
          <w:szCs w:val="22"/>
          <w:lang w:bidi="ar-SA"/>
        </w:rPr>
        <w:t>ω</w:t>
      </w:r>
      <w:r w:rsidRPr="005364FB">
        <w:rPr>
          <w:rFonts w:asciiTheme="minorHAnsi" w:hAnsiTheme="minorHAnsi" w:cstheme="minorHAnsi"/>
          <w:color w:val="000000" w:themeColor="text1"/>
          <w:sz w:val="22"/>
          <w:szCs w:val="22"/>
          <w:lang w:bidi="ar-SA"/>
        </w:rPr>
        <w:t>ν έχει η Αναθέτουσα Αρχή.</w:t>
      </w:r>
    </w:p>
    <w:p w14:paraId="7E0A3C05" w14:textId="77777777" w:rsidR="00187DAD" w:rsidRPr="005364FB" w:rsidRDefault="00187DAD" w:rsidP="00187DAD">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Για τις παραδόσεις θα ενημερώνεται από τον Ανάδοχο η αρμόδια Επιτροπή Παρακολούθησης και Παραλαβής (ΕΠΠ) της Σύμβασης τουλάχιστον πέντε (5) εργάσιμες ημέρες νωρίτερα από την ημερομηνία παράδοσης (άρθρο 206 παρ. 6 Ν. 4412/2016). </w:t>
      </w:r>
    </w:p>
    <w:p w14:paraId="69AD8C9E" w14:textId="77777777" w:rsidR="00187DAD" w:rsidRPr="005364FB" w:rsidRDefault="00187DAD" w:rsidP="00187DAD">
      <w:pPr>
        <w:pStyle w:val="Standard"/>
        <w:widowControl/>
        <w:spacing w:after="8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rPr>
        <w:t xml:space="preserve">Ο </w:t>
      </w:r>
      <w:r w:rsidRPr="005364FB">
        <w:rPr>
          <w:rFonts w:asciiTheme="minorHAnsi" w:hAnsiTheme="minorHAnsi" w:cstheme="minorHAnsi"/>
          <w:color w:val="000000" w:themeColor="text1"/>
          <w:sz w:val="22"/>
          <w:szCs w:val="22"/>
          <w:lang w:bidi="ar-SA"/>
        </w:rPr>
        <w:t>ανάδοχος υποχρεούται να παραδώσει τα είδη σύμφωνα με τα ανωτέρω οριζόμενα</w:t>
      </w:r>
      <w:bookmarkStart w:id="100" w:name="_Hlk512516626"/>
      <w:r w:rsidRPr="005364FB">
        <w:rPr>
          <w:rFonts w:asciiTheme="minorHAnsi" w:hAnsiTheme="minorHAnsi" w:cstheme="minorHAnsi"/>
          <w:color w:val="000000" w:themeColor="text1"/>
          <w:sz w:val="22"/>
          <w:szCs w:val="22"/>
          <w:lang w:bidi="ar-SA"/>
        </w:rPr>
        <w:t xml:space="preserve">. </w:t>
      </w:r>
      <w:bookmarkEnd w:id="100"/>
      <w:r w:rsidRPr="005364FB">
        <w:rPr>
          <w:rFonts w:asciiTheme="minorHAnsi" w:hAnsiTheme="minorHAnsi" w:cstheme="minorHAnsi"/>
          <w:color w:val="000000" w:themeColor="text1"/>
          <w:sz w:val="22"/>
          <w:szCs w:val="22"/>
        </w:rPr>
        <w:t>Δεν έχει το δικαίωμα να προβάλει αδυναμία έγκαιρης παραδόσεως οποιουδήποτε είδους επικαλούμενος τυχόν δυσχέρεια εξευρέσεως στην αγορά του είδους, γιατί η προσφορά του υποδηλώνει πως είναι σε θέση αναλαμβάνοντας την προμήθεια να την εκτελέσει</w:t>
      </w:r>
      <w:r>
        <w:rPr>
          <w:rFonts w:asciiTheme="minorHAnsi" w:hAnsiTheme="minorHAnsi" w:cstheme="minorHAnsi"/>
          <w:color w:val="000000" w:themeColor="text1"/>
          <w:sz w:val="22"/>
          <w:szCs w:val="22"/>
        </w:rPr>
        <w:t xml:space="preserve">, πλην περιπτώσεων ανωτέρας βίας που δεν οφείλεται σε υπαιτιότητα του αναδόχου. </w:t>
      </w:r>
    </w:p>
    <w:p w14:paraId="41F86C87" w14:textId="6DFE1569" w:rsidR="00A72E12" w:rsidRDefault="003929DA" w:rsidP="00845A73">
      <w:pPr>
        <w:pStyle w:val="Standard"/>
        <w:jc w:val="both"/>
        <w:rPr>
          <w:rFonts w:ascii="Calibri" w:hAnsi="Calibri" w:cs="Calibri"/>
          <w:sz w:val="22"/>
          <w:lang w:eastAsia="ar-SA" w:bidi="ar-SA"/>
        </w:rPr>
      </w:pPr>
      <w:r>
        <w:rPr>
          <w:rFonts w:ascii="Calibri" w:hAnsi="Calibri" w:cs="Calibri"/>
          <w:sz w:val="22"/>
          <w:lang w:eastAsia="ar-SA" w:bidi="ar-SA"/>
        </w:rPr>
        <w:t xml:space="preserve">Ο συμβατικός χρόνος παράδοσης των </w:t>
      </w:r>
      <w:r w:rsidR="00A51A17">
        <w:rPr>
          <w:rFonts w:ascii="Calibri" w:hAnsi="Calibri" w:cs="Calibri"/>
          <w:sz w:val="22"/>
          <w:lang w:eastAsia="ar-SA" w:bidi="ar-SA"/>
        </w:rPr>
        <w:t>αγαθ</w:t>
      </w:r>
      <w:r>
        <w:rPr>
          <w:rFonts w:ascii="Calibri" w:hAnsi="Calibri" w:cs="Calibri"/>
          <w:sz w:val="22"/>
          <w:lang w:eastAsia="ar-SA" w:bidi="ar-SA"/>
        </w:rPr>
        <w:t xml:space="preserve">ών </w:t>
      </w:r>
      <w:r w:rsidR="00563575">
        <w:rPr>
          <w:rFonts w:ascii="Calibri" w:hAnsi="Calibri" w:cs="Calibri"/>
          <w:sz w:val="22"/>
          <w:lang w:eastAsia="ar-SA" w:bidi="ar-SA"/>
        </w:rPr>
        <w:t xml:space="preserve">δύναται </w:t>
      </w:r>
      <w:r>
        <w:rPr>
          <w:rFonts w:ascii="Calibri" w:hAnsi="Calibri" w:cs="Calibri"/>
          <w:sz w:val="22"/>
          <w:lang w:eastAsia="ar-SA" w:bidi="ar-SA"/>
        </w:rPr>
        <w:t xml:space="preserve"> να παρατείνεται, πριν από τη λήξη του αρχικού συμβατικού χρόνου παράδοσης, </w:t>
      </w:r>
      <w:r w:rsidR="00A72E12" w:rsidRPr="00A72E12">
        <w:rPr>
          <w:rFonts w:ascii="Calibri" w:hAnsi="Calibri" w:cs="Calibri"/>
          <w:sz w:val="22"/>
          <w:lang w:eastAsia="ar-SA" w:bidi="ar-SA"/>
        </w:rPr>
        <w:t>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sidR="00F8081A">
        <w:rPr>
          <w:rFonts w:ascii="Calibri" w:hAnsi="Calibri" w:cs="Calibri"/>
          <w:sz w:val="22"/>
          <w:lang w:eastAsia="ar-SA" w:bidi="ar-SA"/>
        </w:rPr>
        <w:t>,</w:t>
      </w:r>
      <w:r w:rsidR="00A72E12" w:rsidRPr="00A72E12">
        <w:rPr>
          <w:rFonts w:ascii="Calibri" w:hAnsi="Calibri" w:cs="Calibri"/>
          <w:sz w:val="22"/>
          <w:lang w:eastAsia="ar-SA" w:bidi="ar-SA"/>
        </w:rPr>
        <w:t xml:space="preserve"> είτε με πρωτοβουλία της αναθέτουσας αρχής και εφόσον συμφωνεί ο </w:t>
      </w:r>
      <w:r w:rsidR="00A72E12">
        <w:rPr>
          <w:rFonts w:ascii="Calibri" w:hAnsi="Calibri" w:cs="Calibri"/>
          <w:sz w:val="22"/>
          <w:lang w:eastAsia="ar-SA" w:bidi="ar-SA"/>
        </w:rPr>
        <w:t>ανάδοχος</w:t>
      </w:r>
      <w:r w:rsidR="00F8081A">
        <w:rPr>
          <w:rFonts w:ascii="Calibri" w:hAnsi="Calibri" w:cs="Calibri"/>
          <w:sz w:val="22"/>
          <w:lang w:eastAsia="ar-SA" w:bidi="ar-SA"/>
        </w:rPr>
        <w:t xml:space="preserve">, </w:t>
      </w:r>
      <w:r w:rsidR="00A72E12" w:rsidRPr="00A72E12">
        <w:rPr>
          <w:rFonts w:ascii="Calibri" w:hAnsi="Calibri" w:cs="Calibri"/>
          <w:sz w:val="22"/>
          <w:lang w:eastAsia="ar-SA" w:bidi="ar-SA"/>
        </w:rPr>
        <w:t xml:space="preserve">είτε ύστερα από σχετικό αίτημα του </w:t>
      </w:r>
      <w:r w:rsidR="00A72E12">
        <w:rPr>
          <w:rFonts w:ascii="Calibri" w:hAnsi="Calibri" w:cs="Calibri"/>
          <w:sz w:val="22"/>
          <w:lang w:eastAsia="ar-SA" w:bidi="ar-SA"/>
        </w:rPr>
        <w:t>αναδόχου</w:t>
      </w:r>
      <w:r w:rsidR="00A72E12" w:rsidRPr="00A72E12">
        <w:rPr>
          <w:rFonts w:ascii="Calibri" w:hAnsi="Calibri" w:cs="Calibri"/>
          <w:sz w:val="22"/>
          <w:lang w:eastAsia="ar-SA" w:bidi="ar-SA"/>
        </w:rPr>
        <w:t>,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Pr>
          <w:rFonts w:ascii="Calibri" w:hAnsi="Calibri" w:cs="Calibri"/>
          <w:sz w:val="22"/>
          <w:lang w:eastAsia="ar-SA" w:bidi="ar-SA"/>
        </w:rPr>
        <w:t xml:space="preserve">.  </w:t>
      </w:r>
      <w:r w:rsidR="00A72E12" w:rsidRPr="00A72E12">
        <w:rPr>
          <w:rFonts w:ascii="Calibri" w:hAnsi="Calibri" w:cs="Calibri"/>
          <w:sz w:val="22"/>
          <w:lang w:eastAsia="ar-SA" w:bidi="ar-SA"/>
        </w:rPr>
        <w:t>Στην περίπτωση παράτασης του συμβατικού χρόνου</w:t>
      </w:r>
      <w:r w:rsidR="009B5EAA">
        <w:rPr>
          <w:rFonts w:ascii="Calibri" w:hAnsi="Calibri" w:cs="Calibri"/>
          <w:sz w:val="22"/>
          <w:lang w:eastAsia="ar-SA" w:bidi="ar-SA"/>
        </w:rPr>
        <w:t xml:space="preserve"> </w:t>
      </w:r>
      <w:r w:rsidR="00A72E12" w:rsidRPr="00A72E12">
        <w:rPr>
          <w:rFonts w:ascii="Calibri" w:hAnsi="Calibri" w:cs="Calibri"/>
          <w:sz w:val="22"/>
          <w:lang w:eastAsia="ar-SA" w:bidi="ar-SA"/>
        </w:rPr>
        <w:t>παράδοσης, ο χρόνος παράτασης δεν συνυπολογίζεται</w:t>
      </w:r>
      <w:r w:rsidR="00ED3C06">
        <w:rPr>
          <w:rFonts w:ascii="Calibri" w:hAnsi="Calibri" w:cs="Calibri"/>
          <w:sz w:val="22"/>
          <w:lang w:eastAsia="ar-SA" w:bidi="ar-SA"/>
        </w:rPr>
        <w:t xml:space="preserve"> </w:t>
      </w:r>
      <w:r w:rsidR="00A72E12" w:rsidRPr="00A72E12">
        <w:rPr>
          <w:rFonts w:ascii="Calibri" w:hAnsi="Calibri" w:cs="Calibri"/>
          <w:sz w:val="22"/>
          <w:lang w:eastAsia="ar-SA" w:bidi="ar-SA"/>
        </w:rPr>
        <w:t>στον συμβατικό χρόνο παράδοσης.</w:t>
      </w:r>
    </w:p>
    <w:p w14:paraId="72685CCB" w14:textId="77777777" w:rsidR="003929DA" w:rsidRDefault="003929DA" w:rsidP="00845A73">
      <w:pPr>
        <w:pStyle w:val="Standard"/>
        <w:jc w:val="both"/>
        <w:rPr>
          <w:rFonts w:ascii="Calibri" w:hAnsi="Calibri" w:cs="Calibri"/>
          <w:sz w:val="22"/>
          <w:lang w:eastAsia="ar-SA" w:bidi="ar-SA"/>
        </w:rPr>
      </w:pPr>
      <w:r>
        <w:rPr>
          <w:rFonts w:ascii="Calibri" w:hAnsi="Calibri" w:cs="Calibri"/>
          <w:sz w:val="22"/>
          <w:lang w:eastAsia="ar-SA" w:bidi="ar-SA"/>
        </w:rPr>
        <w:t>Στην περίπτωση παράτασης του συμβατικού χρόνου παράδοσης</w:t>
      </w:r>
      <w:r w:rsidR="00A72E12">
        <w:rPr>
          <w:rFonts w:ascii="Calibri" w:hAnsi="Calibri" w:cs="Calibri"/>
          <w:sz w:val="22"/>
          <w:lang w:eastAsia="ar-SA" w:bidi="ar-SA"/>
        </w:rPr>
        <w:t xml:space="preserve"> έπειτα από αίτημα του αναδόχου</w:t>
      </w:r>
      <w:r>
        <w:rPr>
          <w:rFonts w:ascii="Calibri" w:hAnsi="Calibri" w:cs="Calibri"/>
          <w:sz w:val="22"/>
          <w:lang w:eastAsia="ar-SA" w:bidi="ar-SA"/>
        </w:rPr>
        <w:t xml:space="preserve">, </w:t>
      </w:r>
      <w:r w:rsidR="00A72E12">
        <w:rPr>
          <w:rFonts w:ascii="Calibri" w:hAnsi="Calibri" w:cs="Calibri"/>
          <w:sz w:val="22"/>
          <w:lang w:eastAsia="ar-SA" w:bidi="ar-SA"/>
        </w:rPr>
        <w:t>ε</w:t>
      </w:r>
      <w:r>
        <w:rPr>
          <w:rFonts w:ascii="Calibri" w:hAnsi="Calibri" w:cs="Calibri"/>
          <w:sz w:val="22"/>
          <w:lang w:eastAsia="ar-SA" w:bidi="ar-SA"/>
        </w:rPr>
        <w:t xml:space="preserve">πιβάλλονται οι κυρώσεις που προβλέπονται στην παράγραφο </w:t>
      </w:r>
      <w:r w:rsidR="00FF3D30">
        <w:rPr>
          <w:rFonts w:ascii="Calibri" w:hAnsi="Calibri" w:cs="Calibri"/>
          <w:sz w:val="22"/>
          <w:lang w:eastAsia="ar-SA" w:bidi="ar-SA"/>
        </w:rPr>
        <w:t xml:space="preserve">5.2.2 </w:t>
      </w:r>
      <w:r>
        <w:rPr>
          <w:rFonts w:ascii="Calibri" w:hAnsi="Calibri" w:cs="Calibri"/>
          <w:sz w:val="22"/>
          <w:lang w:eastAsia="ar-SA" w:bidi="ar-SA"/>
        </w:rPr>
        <w:t xml:space="preserve">της </w:t>
      </w:r>
      <w:r w:rsidR="000A44F1">
        <w:rPr>
          <w:rFonts w:ascii="Calibri" w:hAnsi="Calibri" w:cs="Calibri"/>
          <w:sz w:val="22"/>
          <w:lang w:eastAsia="ar-SA" w:bidi="ar-SA"/>
        </w:rPr>
        <w:t>παρούσας</w:t>
      </w:r>
      <w:r>
        <w:rPr>
          <w:rFonts w:ascii="Calibri" w:hAnsi="Calibri" w:cs="Calibri"/>
          <w:sz w:val="22"/>
          <w:lang w:eastAsia="ar-SA" w:bidi="ar-SA"/>
        </w:rPr>
        <w:t>.</w:t>
      </w:r>
    </w:p>
    <w:p w14:paraId="28BCCB36" w14:textId="77777777" w:rsidR="003929DA" w:rsidRDefault="003929DA">
      <w:pPr>
        <w:pStyle w:val="Standard"/>
        <w:widowControl/>
        <w:spacing w:after="120"/>
        <w:jc w:val="both"/>
        <w:textAlignment w:val="auto"/>
        <w:rPr>
          <w:rFonts w:ascii="Calibri" w:hAnsi="Calibri" w:cs="Calibri"/>
          <w:b/>
          <w:bCs/>
          <w:sz w:val="22"/>
          <w:lang w:eastAsia="ar-SA" w:bidi="ar-SA"/>
        </w:rPr>
      </w:pPr>
      <w:r>
        <w:rPr>
          <w:rFonts w:ascii="Calibri" w:hAnsi="Calibri" w:cs="Calibri"/>
          <w:sz w:val="22"/>
          <w:lang w:eastAsia="ar-SA" w:bidi="ar-SA"/>
        </w:rPr>
        <w:t xml:space="preserve">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w:t>
      </w:r>
      <w:r w:rsidR="00A51A17">
        <w:rPr>
          <w:rFonts w:ascii="Calibri" w:hAnsi="Calibri" w:cs="Calibri"/>
          <w:sz w:val="22"/>
          <w:lang w:eastAsia="ar-SA" w:bidi="ar-SA"/>
        </w:rPr>
        <w:t>αγαθ</w:t>
      </w:r>
      <w:r>
        <w:rPr>
          <w:rFonts w:ascii="Calibri" w:hAnsi="Calibri" w:cs="Calibri"/>
          <w:sz w:val="22"/>
          <w:lang w:eastAsia="ar-SA" w:bidi="ar-SA"/>
        </w:rPr>
        <w:t xml:space="preserve">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w:t>
      </w:r>
      <w:r>
        <w:rPr>
          <w:rFonts w:ascii="Calibri" w:hAnsi="Calibri" w:cs="Calibri"/>
          <w:sz w:val="22"/>
          <w:lang w:eastAsia="ar-SA" w:bidi="ar-SA"/>
        </w:rPr>
        <w:lastRenderedPageBreak/>
        <w:t>εμπρόθεσμη παράδοση των συμβατικών ειδών. Στις περιπτώσεις μετάθεσης του συμβατικού χρόνου φόρτωσης παράδοσης δεν επιβάλλονται κυρώσεις.</w:t>
      </w:r>
    </w:p>
    <w:p w14:paraId="6DCCAD02" w14:textId="77777777" w:rsidR="003929DA" w:rsidRDefault="003929DA">
      <w:pPr>
        <w:pStyle w:val="Standard"/>
        <w:widowControl/>
        <w:spacing w:after="120"/>
        <w:jc w:val="both"/>
        <w:textAlignment w:val="auto"/>
        <w:rPr>
          <w:rFonts w:ascii="Calibri" w:hAnsi="Calibri" w:cs="Calibri"/>
          <w:b/>
          <w:bCs/>
          <w:sz w:val="22"/>
          <w:lang w:eastAsia="ar-SA" w:bidi="ar-SA"/>
        </w:rPr>
      </w:pPr>
      <w:r>
        <w:rPr>
          <w:rFonts w:ascii="Calibri" w:hAnsi="Calibri" w:cs="Calibri"/>
          <w:b/>
          <w:bCs/>
          <w:sz w:val="22"/>
          <w:lang w:eastAsia="ar-SA" w:bidi="ar-SA"/>
        </w:rPr>
        <w:t xml:space="preserve">6.1.2. </w:t>
      </w:r>
      <w:r>
        <w:rPr>
          <w:rFonts w:ascii="Calibri" w:hAnsi="Calibri" w:cs="Calibri"/>
          <w:sz w:val="22"/>
          <w:lang w:eastAsia="ar-SA" w:bidi="ar-SA"/>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00A51A17">
        <w:rPr>
          <w:rFonts w:ascii="Calibri" w:hAnsi="Calibri" w:cs="Calibri"/>
          <w:sz w:val="22"/>
          <w:lang w:eastAsia="ar-SA" w:bidi="ar-SA"/>
        </w:rPr>
        <w:t>αγαθ</w:t>
      </w:r>
      <w:r>
        <w:rPr>
          <w:rFonts w:ascii="Calibri" w:hAnsi="Calibri" w:cs="Calibri"/>
          <w:sz w:val="22"/>
          <w:lang w:eastAsia="ar-SA" w:bidi="ar-SA"/>
        </w:rPr>
        <w:t>ό, ο ανάδοχος κηρύσσεται έκπτωτος.</w:t>
      </w:r>
    </w:p>
    <w:p w14:paraId="60161020" w14:textId="77777777" w:rsidR="003929DA" w:rsidRDefault="003929DA">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6.1.3.</w:t>
      </w:r>
      <w:r>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w:t>
      </w:r>
      <w:r w:rsidR="00A51A17">
        <w:rPr>
          <w:rFonts w:ascii="Calibri" w:hAnsi="Calibri" w:cs="Calibri"/>
          <w:sz w:val="22"/>
          <w:lang w:eastAsia="ar-SA" w:bidi="ar-SA"/>
        </w:rPr>
        <w:t>αγαθ</w:t>
      </w:r>
      <w:r>
        <w:rPr>
          <w:rFonts w:ascii="Calibri" w:hAnsi="Calibri" w:cs="Calibri"/>
          <w:sz w:val="22"/>
          <w:lang w:eastAsia="ar-SA" w:bidi="ar-SA"/>
        </w:rPr>
        <w:t xml:space="preserve">ών και την επιτροπή παραλαβής, για την ημερομηνία που προτίθεται να παραδώσει το </w:t>
      </w:r>
      <w:r w:rsidR="00A51A17">
        <w:rPr>
          <w:rFonts w:ascii="Calibri" w:hAnsi="Calibri" w:cs="Calibri"/>
          <w:sz w:val="22"/>
          <w:lang w:eastAsia="ar-SA" w:bidi="ar-SA"/>
        </w:rPr>
        <w:t>αγαθ</w:t>
      </w:r>
      <w:r>
        <w:rPr>
          <w:rFonts w:ascii="Calibri" w:hAnsi="Calibri" w:cs="Calibri"/>
          <w:sz w:val="22"/>
          <w:lang w:eastAsia="ar-SA" w:bidi="ar-SA"/>
        </w:rPr>
        <w:t>ό, τουλάχιστον πέντε (5) εργάσιμες ημέρες νωρίτερα.</w:t>
      </w:r>
    </w:p>
    <w:p w14:paraId="497572C4" w14:textId="77777777" w:rsidR="003929DA" w:rsidRDefault="003929DA">
      <w:pPr>
        <w:pStyle w:val="Standard"/>
        <w:widowControl/>
        <w:spacing w:after="120"/>
        <w:jc w:val="both"/>
        <w:textAlignment w:val="auto"/>
      </w:pPr>
      <w:r>
        <w:rPr>
          <w:rFonts w:ascii="Calibri" w:hAnsi="Calibri" w:cs="Calibri"/>
          <w:sz w:val="22"/>
          <w:lang w:eastAsia="ar-SA" w:bidi="ar-SA"/>
        </w:rPr>
        <w:t xml:space="preserve">Μετά από κάθε προσκόμιση </w:t>
      </w:r>
      <w:r w:rsidR="00A51A17">
        <w:rPr>
          <w:rFonts w:ascii="Calibri" w:hAnsi="Calibri" w:cs="Calibri"/>
          <w:sz w:val="22"/>
          <w:lang w:eastAsia="ar-SA" w:bidi="ar-SA"/>
        </w:rPr>
        <w:t>αγαθ</w:t>
      </w:r>
      <w:r>
        <w:rPr>
          <w:rFonts w:ascii="Calibri" w:hAnsi="Calibri" w:cs="Calibri"/>
          <w:sz w:val="22"/>
          <w:lang w:eastAsia="ar-SA" w:bidi="ar-SA"/>
        </w:rPr>
        <w:t xml:space="preserve">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sidR="00A51A17">
        <w:rPr>
          <w:rFonts w:ascii="Calibri" w:hAnsi="Calibri" w:cs="Calibri"/>
          <w:sz w:val="22"/>
          <w:lang w:eastAsia="ar-SA" w:bidi="ar-SA"/>
        </w:rPr>
        <w:t>αγαθ</w:t>
      </w:r>
      <w:r>
        <w:rPr>
          <w:rFonts w:ascii="Calibri" w:hAnsi="Calibri" w:cs="Calibri"/>
          <w:sz w:val="22"/>
          <w:lang w:eastAsia="ar-SA" w:bidi="ar-SA"/>
        </w:rPr>
        <w:t>ό, η ποσότητα και ο αριθμός της σύμβασης σε εκτέλεση της οποίας προσκομίστηκε.</w:t>
      </w:r>
    </w:p>
    <w:p w14:paraId="39C0AC8F" w14:textId="77777777" w:rsidR="003929DA" w:rsidRDefault="003929DA">
      <w:pPr>
        <w:pStyle w:val="2"/>
        <w:ind w:left="0" w:firstLine="0"/>
        <w:rPr>
          <w:lang w:val="el-GR"/>
        </w:rPr>
      </w:pPr>
      <w:bookmarkStart w:id="101" w:name="_Toc211935499"/>
      <w:r>
        <w:rPr>
          <w:lang w:val="el-GR"/>
        </w:rPr>
        <w:t xml:space="preserve">6.2 </w:t>
      </w:r>
      <w:r>
        <w:rPr>
          <w:lang w:val="el-GR"/>
        </w:rPr>
        <w:tab/>
        <w:t xml:space="preserve">Παραλαβή </w:t>
      </w:r>
      <w:r w:rsidR="00A51A17">
        <w:rPr>
          <w:lang w:val="el-GR"/>
        </w:rPr>
        <w:t>αγαθ</w:t>
      </w:r>
      <w:r>
        <w:rPr>
          <w:lang w:val="el-GR"/>
        </w:rPr>
        <w:t xml:space="preserve">ών - Χρόνος και τρόπος παραλαβής </w:t>
      </w:r>
      <w:r w:rsidR="00A51A17">
        <w:rPr>
          <w:lang w:val="el-GR"/>
        </w:rPr>
        <w:t>αγαθ</w:t>
      </w:r>
      <w:r>
        <w:rPr>
          <w:lang w:val="el-GR"/>
        </w:rPr>
        <w:t>ών</w:t>
      </w:r>
      <w:bookmarkEnd w:id="101"/>
    </w:p>
    <w:p w14:paraId="40B1889A" w14:textId="0D3A7B6B" w:rsidR="000B505E" w:rsidRPr="000B505E" w:rsidRDefault="003929DA" w:rsidP="000B505E">
      <w:pPr>
        <w:rPr>
          <w:lang w:val="el-GR"/>
        </w:rPr>
      </w:pPr>
      <w:r>
        <w:rPr>
          <w:b/>
          <w:lang w:val="el-GR"/>
        </w:rPr>
        <w:t>6.2.1.</w:t>
      </w:r>
      <w:r>
        <w:rPr>
          <w:lang w:val="el-GR"/>
        </w:rPr>
        <w:t xml:space="preserve"> </w:t>
      </w:r>
      <w:r w:rsidR="000B505E" w:rsidRPr="000B505E">
        <w:rPr>
          <w:lang w:val="el-GR"/>
        </w:rPr>
        <w:t xml:space="preserve">H παραλαβή των ειδών γίνεται από επιτροπές, πρωτοβάθμιες ή και δευτεροβάθμιες, που συγκροτούνται σύμφωνα με την παρ. 11 </w:t>
      </w:r>
      <w:proofErr w:type="spellStart"/>
      <w:r w:rsidR="000B505E" w:rsidRPr="000B505E">
        <w:rPr>
          <w:lang w:val="el-GR"/>
        </w:rPr>
        <w:t>εδ</w:t>
      </w:r>
      <w:proofErr w:type="spellEnd"/>
      <w:r w:rsidR="000B505E" w:rsidRPr="000B505E">
        <w:rPr>
          <w:lang w:val="el-GR"/>
        </w:rPr>
        <w:t>. β του άρθρου 221 του Ν.4412/16   σύμφωνα με τα οριζόμενα στο άρθρο 208 του ως άνω νόμου και το Παράρτημα Ι της παρούσας. Κατά την διαδικασία παραλαβής διενεργείται ποσοτικός και ποιοτικός έλεγχος και εφόσον το επιθυμεί μπορεί να παραστεί και ο προμηθευτής. Ο ποιοτικός έλεγχος γίνεται με τον/τους ακόλουθο/</w:t>
      </w:r>
      <w:proofErr w:type="spellStart"/>
      <w:r w:rsidR="000B505E" w:rsidRPr="000B505E">
        <w:rPr>
          <w:lang w:val="el-GR"/>
        </w:rPr>
        <w:t>ους</w:t>
      </w:r>
      <w:proofErr w:type="spellEnd"/>
      <w:r w:rsidR="000B505E" w:rsidRPr="000B505E">
        <w:rPr>
          <w:lang w:val="el-GR"/>
        </w:rPr>
        <w:t xml:space="preserve"> τρόπο/</w:t>
      </w:r>
      <w:proofErr w:type="spellStart"/>
      <w:r w:rsidR="000B505E" w:rsidRPr="000B505E">
        <w:rPr>
          <w:lang w:val="el-GR"/>
        </w:rPr>
        <w:t>ους</w:t>
      </w:r>
      <w:proofErr w:type="spellEnd"/>
      <w:r w:rsidR="000B505E" w:rsidRPr="000B505E">
        <w:rPr>
          <w:lang w:val="el-GR"/>
        </w:rPr>
        <w:t>:</w:t>
      </w:r>
    </w:p>
    <w:p w14:paraId="75D24F30" w14:textId="77777777" w:rsidR="000B505E" w:rsidRPr="000B505E" w:rsidRDefault="000B505E" w:rsidP="000B505E">
      <w:pPr>
        <w:rPr>
          <w:lang w:val="el-GR"/>
        </w:rPr>
      </w:pPr>
      <w:r w:rsidRPr="000B505E">
        <w:rPr>
          <w:lang w:val="el-GR"/>
        </w:rPr>
        <w:t>α) με μακροσκοπική εξέταση</w:t>
      </w:r>
    </w:p>
    <w:p w14:paraId="2034DD13" w14:textId="77777777" w:rsidR="000B505E" w:rsidRPr="000B505E" w:rsidRDefault="000B505E" w:rsidP="000B505E">
      <w:pPr>
        <w:rPr>
          <w:lang w:val="el-GR"/>
        </w:rPr>
      </w:pPr>
      <w:r w:rsidRPr="000B505E">
        <w:rPr>
          <w:lang w:val="el-GR"/>
        </w:rPr>
        <w:t>β) με χημική ή μηχανική εξέταση (εργαστηριακή εξέταση).</w:t>
      </w:r>
    </w:p>
    <w:p w14:paraId="2711E677" w14:textId="77777777" w:rsidR="000B505E" w:rsidRPr="000B505E" w:rsidRDefault="000B505E" w:rsidP="000B505E">
      <w:pPr>
        <w:rPr>
          <w:lang w:val="el-GR"/>
        </w:rPr>
      </w:pPr>
      <w:r w:rsidRPr="000B505E">
        <w:rPr>
          <w:lang w:val="el-GR"/>
        </w:rPr>
        <w:t>Το κόστος της διενέργειας των ελέγχων βαρύνει τον ανάδοχο.</w:t>
      </w:r>
    </w:p>
    <w:p w14:paraId="74C31E6C" w14:textId="77777777" w:rsidR="000B505E" w:rsidRPr="000B505E" w:rsidRDefault="000B505E" w:rsidP="000B505E">
      <w:pPr>
        <w:rPr>
          <w:lang w:val="el-GR"/>
        </w:rPr>
      </w:pPr>
      <w:r w:rsidRPr="000B505E">
        <w:rPr>
          <w:lang w:val="el-GR"/>
        </w:rPr>
        <w:t>Ο ποσοτικός έλεγχος των αγαθών γίνεται με τον ακόλουθο τρόπο:</w:t>
      </w:r>
    </w:p>
    <w:p w14:paraId="7C73021A" w14:textId="77777777" w:rsidR="000B505E" w:rsidRPr="000B505E" w:rsidRDefault="000B505E" w:rsidP="000B505E">
      <w:pPr>
        <w:rPr>
          <w:lang w:val="el-GR"/>
        </w:rPr>
      </w:pPr>
      <w:r w:rsidRPr="000B505E">
        <w:rPr>
          <w:lang w:val="el-GR"/>
        </w:rPr>
        <w:t>Η Αναθέτουσα Αρχή παραλαμβάνει από τον Ανάδοχο μόνο τις ποσότητες των προϊόντων που διανέμει στους Ωφελούμενους, σύμφωνα με την παρακάτω διαδικασία:</w:t>
      </w:r>
    </w:p>
    <w:p w14:paraId="63249CCC" w14:textId="1A6EDFEC" w:rsidR="000B505E" w:rsidRPr="000B505E" w:rsidRDefault="000B505E" w:rsidP="000B505E">
      <w:pPr>
        <w:rPr>
          <w:lang w:val="el-GR"/>
        </w:rPr>
      </w:pPr>
      <w:r w:rsidRPr="000B505E">
        <w:rPr>
          <w:lang w:val="el-GR"/>
        </w:rPr>
        <w:t>O Ανάδοχος μεταφέρει και φορτώνει/εκφορτώνει τα προς παράδοση προϊόντα στα σημεία που του υποδεικνύει η Αναθέτουσα Αρχή. Εφόσον τα προϊόντα πληρούν τις τεχνικές προδιαγραφές που προβλέπονται στην παρούσα, η αρμόδια επιτροπή συντάσσει Πρωτόκολλο Προσωρινής Παραλαβής, με το οποίο επιβεβαιώνει ότι τα προϊόντα πληρούν τις  τεχνικές προδιαγραφές. Μετά το πέρας της διανομής συντάσσεται Πρωτόκολλο Οριστικής Παραλαβής, με το οποίο γίνεται η οριστική παραλαβή των ποσοτήτων και επιστρέφονται</w:t>
      </w:r>
      <w:r w:rsidR="00AA4442">
        <w:rPr>
          <w:lang w:val="el-GR"/>
        </w:rPr>
        <w:t xml:space="preserve"> </w:t>
      </w:r>
      <w:r w:rsidRPr="000B505E">
        <w:rPr>
          <w:lang w:val="el-GR"/>
        </w:rPr>
        <w:t xml:space="preserve"> οι αδιανέμητες ποσότητες στον Ανάδοχο προς φύλαξη και αναδιανομή. </w:t>
      </w:r>
    </w:p>
    <w:p w14:paraId="0EA039F8" w14:textId="77777777" w:rsidR="000B505E" w:rsidRPr="000B505E" w:rsidRDefault="000B505E" w:rsidP="000B505E">
      <w:pPr>
        <w:rPr>
          <w:lang w:val="el-GR"/>
        </w:rPr>
      </w:pPr>
      <w:r w:rsidRPr="000B505E">
        <w:rPr>
          <w:lang w:val="el-GR"/>
        </w:rPr>
        <w:t>Η επιτροπή παραλαβής, μετά τους προβλεπόμενους ελέγχους συντάσσει πρωτόκολλα, σύμφωνα με την παρ.3 του άρθρου 208 του ν. 4412/16.</w:t>
      </w:r>
    </w:p>
    <w:p w14:paraId="33DC9C3C" w14:textId="77777777" w:rsidR="000B505E" w:rsidRPr="000B505E" w:rsidRDefault="000B505E" w:rsidP="000B505E">
      <w:pPr>
        <w:rPr>
          <w:lang w:val="el-GR"/>
        </w:rPr>
      </w:pPr>
      <w:r w:rsidRPr="000B505E">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31628C07" w14:textId="77777777" w:rsidR="000B505E" w:rsidRPr="000B505E" w:rsidRDefault="000B505E" w:rsidP="000B505E">
      <w:pPr>
        <w:rPr>
          <w:lang w:val="el-GR"/>
        </w:rPr>
      </w:pPr>
      <w:r w:rsidRPr="000B505E">
        <w:rPr>
          <w:lang w:val="el-GR"/>
        </w:rPr>
        <w:t xml:space="preserve">Είδη που απορρίφθηκαν ή κρίθηκαν </w:t>
      </w:r>
      <w:proofErr w:type="spellStart"/>
      <w:r w:rsidRPr="000B505E">
        <w:rPr>
          <w:lang w:val="el-GR"/>
        </w:rPr>
        <w:t>παραληπτέα</w:t>
      </w:r>
      <w:proofErr w:type="spellEnd"/>
      <w:r w:rsidRPr="000B505E">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2CA2C767" w14:textId="2B49F954" w:rsidR="000B505E" w:rsidRPr="000B505E" w:rsidRDefault="000B505E" w:rsidP="000B505E">
      <w:pPr>
        <w:rPr>
          <w:lang w:val="el-GR"/>
        </w:rPr>
      </w:pPr>
      <w:r w:rsidRPr="000B505E">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sidRPr="000B505E">
        <w:rPr>
          <w:lang w:val="el-GR"/>
        </w:rPr>
        <w:t>κατ</w:t>
      </w:r>
      <w:proofErr w:type="spellEnd"/>
      <w:r w:rsidRPr="000B505E">
        <w:rPr>
          <w:lang w:val="el-GR"/>
        </w:rPr>
        <w:t>΄</w:t>
      </w:r>
      <w:r w:rsidR="00ED41D1">
        <w:rPr>
          <w:lang w:val="el-GR"/>
        </w:rPr>
        <w:t xml:space="preserve"> </w:t>
      </w:r>
      <w:r w:rsidRPr="000B505E">
        <w:rPr>
          <w:lang w:val="el-GR"/>
        </w:rPr>
        <w:t xml:space="preserve">έφεση των οικείων </w:t>
      </w:r>
      <w:proofErr w:type="spellStart"/>
      <w:r w:rsidRPr="000B505E">
        <w:rPr>
          <w:lang w:val="el-GR"/>
        </w:rPr>
        <w:t>αντιδειγμάτων</w:t>
      </w:r>
      <w:proofErr w:type="spellEnd"/>
      <w:r w:rsidRPr="000B505E">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14:paraId="7BC8929B" w14:textId="4FEEDEAF" w:rsidR="000B505E" w:rsidRPr="000B505E" w:rsidRDefault="000B505E" w:rsidP="000B505E">
      <w:pPr>
        <w:rPr>
          <w:lang w:val="el-GR"/>
        </w:rPr>
      </w:pPr>
      <w:r w:rsidRPr="000B505E">
        <w:rPr>
          <w:lang w:val="el-GR"/>
        </w:rPr>
        <w:t xml:space="preserve">Το αποτέλεσμα  της </w:t>
      </w:r>
      <w:proofErr w:type="spellStart"/>
      <w:r w:rsidRPr="000B505E">
        <w:rPr>
          <w:lang w:val="el-GR"/>
        </w:rPr>
        <w:t>κατ</w:t>
      </w:r>
      <w:proofErr w:type="spellEnd"/>
      <w:r w:rsidRPr="000B505E">
        <w:rPr>
          <w:lang w:val="el-GR"/>
        </w:rPr>
        <w:t>΄</w:t>
      </w:r>
      <w:r w:rsidR="00ED41D1">
        <w:rPr>
          <w:lang w:val="el-GR"/>
        </w:rPr>
        <w:t xml:space="preserve"> </w:t>
      </w:r>
      <w:r w:rsidRPr="000B505E">
        <w:rPr>
          <w:lang w:val="el-GR"/>
        </w:rPr>
        <w:t>έφεση εξέτασης είναι υποχρεωτικό και τελεσίδικο και για τα δύο μέρη.</w:t>
      </w:r>
    </w:p>
    <w:p w14:paraId="76C2CC6D" w14:textId="19E1D13E" w:rsidR="000B505E" w:rsidRDefault="000B505E" w:rsidP="000B505E">
      <w:pPr>
        <w:rPr>
          <w:lang w:val="el-GR"/>
        </w:rPr>
      </w:pPr>
      <w:r w:rsidRPr="000B505E">
        <w:rPr>
          <w:lang w:val="el-GR"/>
        </w:rPr>
        <w:lastRenderedPageBreak/>
        <w:t xml:space="preserve">Ο ανάδοχος δεν μπορεί να ζητήσει παραπομπή σε δευτεροβάθμια επιτροπή παραλαβής μετά τα αποτελέσματα της </w:t>
      </w:r>
      <w:proofErr w:type="spellStart"/>
      <w:r w:rsidRPr="000B505E">
        <w:rPr>
          <w:lang w:val="el-GR"/>
        </w:rPr>
        <w:t>κατ</w:t>
      </w:r>
      <w:proofErr w:type="spellEnd"/>
      <w:r w:rsidRPr="000B505E">
        <w:rPr>
          <w:lang w:val="el-GR"/>
        </w:rPr>
        <w:t>΄</w:t>
      </w:r>
      <w:r w:rsidR="00ED41D1">
        <w:rPr>
          <w:lang w:val="el-GR"/>
        </w:rPr>
        <w:t xml:space="preserve"> </w:t>
      </w:r>
      <w:r w:rsidRPr="000B505E">
        <w:rPr>
          <w:lang w:val="el-GR"/>
        </w:rPr>
        <w:t>έφεση εξέτασης.</w:t>
      </w:r>
    </w:p>
    <w:p w14:paraId="165B0A9B" w14:textId="08F6951A" w:rsidR="00E008E7" w:rsidRDefault="003929DA" w:rsidP="000B505E">
      <w:pPr>
        <w:rPr>
          <w:rFonts w:cstheme="minorHAnsi"/>
          <w:lang w:val="el-GR"/>
        </w:rPr>
      </w:pPr>
      <w:r>
        <w:rPr>
          <w:b/>
          <w:lang w:val="el-GR"/>
        </w:rPr>
        <w:t>6.2.2.</w:t>
      </w:r>
      <w:r>
        <w:rPr>
          <w:lang w:val="el-GR"/>
        </w:rPr>
        <w:t xml:space="preserve"> Η παραλαβή των </w:t>
      </w:r>
      <w:r w:rsidR="00A51A17">
        <w:rPr>
          <w:lang w:val="el-GR"/>
        </w:rPr>
        <w:t>αγαθ</w:t>
      </w:r>
      <w:r>
        <w:rPr>
          <w:lang w:val="el-GR"/>
        </w:rPr>
        <w:t xml:space="preserve">ών και η έκδοση των σχετικών πρωτοκόλλων παραλαβής πραγματοποιείται μέσα στους κατωτέρω καθοριζόμενους χρόνους: </w:t>
      </w:r>
      <w:r w:rsidR="00E008E7" w:rsidRPr="008111DF">
        <w:rPr>
          <w:rFonts w:cstheme="minorHAnsi"/>
          <w:lang w:val="el-GR"/>
        </w:rPr>
        <w:t>Εντός 30 ημερών</w:t>
      </w:r>
      <w:r w:rsidR="00E008E7">
        <w:rPr>
          <w:rFonts w:cstheme="minorHAnsi"/>
          <w:lang w:val="el-GR"/>
        </w:rPr>
        <w:t>.</w:t>
      </w:r>
    </w:p>
    <w:p w14:paraId="3DB2A570" w14:textId="77777777" w:rsidR="003929DA" w:rsidRDefault="003929DA" w:rsidP="00E008E7">
      <w:pPr>
        <w:rPr>
          <w:lang w:val="el-GR"/>
        </w:rPr>
      </w:pPr>
      <w:r>
        <w:rPr>
          <w:lang w:val="el-GR"/>
        </w:rPr>
        <w:t xml:space="preserve">Αν η παραλαβή των </w:t>
      </w:r>
      <w:r w:rsidR="00A51A17">
        <w:rPr>
          <w:lang w:val="el-GR"/>
        </w:rPr>
        <w:t>αγαθ</w:t>
      </w:r>
      <w:r>
        <w:rPr>
          <w:lang w:val="el-GR"/>
        </w:rPr>
        <w:t xml:space="preserve">ών και η σύνταξη του σχετικού πρωτοκόλλου δεν πραγματοποιηθεί από την επιτροπή </w:t>
      </w:r>
      <w:r w:rsidR="00900485">
        <w:rPr>
          <w:lang w:val="el-GR"/>
        </w:rPr>
        <w:t xml:space="preserve">παρακολούθησης και </w:t>
      </w:r>
      <w:r>
        <w:rPr>
          <w:lang w:val="el-GR"/>
        </w:rPr>
        <w:t xml:space="preserve">παραλαβής μέσα στον οριζόμενο από τη σύμβαση </w:t>
      </w:r>
      <w:r w:rsidRPr="00416EF3">
        <w:rPr>
          <w:lang w:val="el-GR"/>
        </w:rPr>
        <w:t>χρόνο</w:t>
      </w:r>
      <w:r w:rsidR="00900485">
        <w:rPr>
          <w:lang w:val="el-GR"/>
        </w:rPr>
        <w:t xml:space="preserve">, </w:t>
      </w:r>
      <w:r w:rsidR="00E008E7">
        <w:rPr>
          <w:lang w:val="el-GR"/>
        </w:rPr>
        <w:t>σύμφωνα με όσα ορίζονται στην παράδοση</w:t>
      </w:r>
      <w:r w:rsidR="00335352">
        <w:rPr>
          <w:lang w:val="el-GR"/>
        </w:rPr>
        <w:t>,</w:t>
      </w:r>
      <w:r w:rsidR="00E008E7">
        <w:rPr>
          <w:lang w:val="el-GR"/>
        </w:rPr>
        <w:t xml:space="preserve"> </w:t>
      </w:r>
      <w:r>
        <w:rPr>
          <w:lang w:val="el-GR"/>
        </w:rPr>
        <w:t>θεωρείται ότι η παραλαβή συντελέσ</w:t>
      </w:r>
      <w:r w:rsidR="007441C1">
        <w:rPr>
          <w:lang w:val="el-GR"/>
        </w:rPr>
        <w:t>τ</w:t>
      </w:r>
      <w:r>
        <w:rPr>
          <w:lang w:val="el-GR"/>
        </w:rPr>
        <w:t>ηκε αυτοδίκαια, με κάθε επιφύλαξη των δικαιωμάτων του Δημοσίου και εκδίδεται προς τούτο σχετική απόφαση του αρμ</w:t>
      </w:r>
      <w:r w:rsidR="007441C1">
        <w:rPr>
          <w:lang w:val="el-GR"/>
        </w:rPr>
        <w:t>όδι</w:t>
      </w:r>
      <w:r>
        <w:rPr>
          <w:lang w:val="el-GR"/>
        </w:rPr>
        <w:t>ου αποφαιν</w:t>
      </w:r>
      <w:r w:rsidR="007441C1">
        <w:rPr>
          <w:lang w:val="el-GR"/>
        </w:rPr>
        <w:t>όμε</w:t>
      </w:r>
      <w:r>
        <w:rPr>
          <w:lang w:val="el-GR"/>
        </w:rPr>
        <w:t xml:space="preserve">νου οργάνου, με βάση μόνο το θεωρημένο από την υπηρεσία που παραλαμβάνει τα </w:t>
      </w:r>
      <w:r w:rsidR="00A51A17">
        <w:rPr>
          <w:lang w:val="el-GR"/>
        </w:rPr>
        <w:t>αγαθ</w:t>
      </w:r>
      <w:r>
        <w:rPr>
          <w:lang w:val="el-GR"/>
        </w:rPr>
        <w:t xml:space="preserve">ά αποδεικτικό προσκόμισης τούτων, σύμφωνα δε με την απόφαση αυτή η αποθήκη του φορέα εκδίδει δελτίο εισαγωγής του </w:t>
      </w:r>
      <w:r w:rsidR="00A51A17">
        <w:rPr>
          <w:lang w:val="el-GR"/>
        </w:rPr>
        <w:t>αγαθ</w:t>
      </w:r>
      <w:r>
        <w:rPr>
          <w:lang w:val="el-GR"/>
        </w:rPr>
        <w:t>ού και εγγραφής του στα βιβλία της, προκειμένου να πραγματοποιηθεί η πληρωμή του αναδόχου.</w:t>
      </w:r>
    </w:p>
    <w:p w14:paraId="09819E52" w14:textId="0725000F" w:rsidR="003929DA" w:rsidRDefault="003929DA">
      <w:pPr>
        <w:rPr>
          <w:lang w:val="el-GR"/>
        </w:rPr>
      </w:pPr>
      <w:r>
        <w:rPr>
          <w:lang w:val="el-GR"/>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w:t>
      </w:r>
      <w:r w:rsidR="007441C1">
        <w:rPr>
          <w:lang w:val="el-GR"/>
        </w:rPr>
        <w:t>όδι</w:t>
      </w:r>
      <w:r>
        <w:rPr>
          <w:lang w:val="el-GR"/>
        </w:rPr>
        <w:t>ου αποφαιν</w:t>
      </w:r>
      <w:r w:rsidR="007441C1">
        <w:rPr>
          <w:lang w:val="el-GR"/>
        </w:rPr>
        <w:t>όμε</w:t>
      </w:r>
      <w:r>
        <w:rPr>
          <w:lang w:val="el-GR"/>
        </w:rPr>
        <w:t>νου οργάνου, στην οποία δεν μπορεί να συμμετέχουν ο πρόεδρος και τα μέλη της επιτροπής που δεν πραγματοποίησε την παραλαβή στον προβλεπόμενο από τη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w:t>
      </w:r>
      <w:r w:rsidR="007441C1">
        <w:rPr>
          <w:lang w:val="el-GR"/>
        </w:rPr>
        <w:t>όμε</w:t>
      </w:r>
      <w:r>
        <w:rPr>
          <w:lang w:val="el-GR"/>
        </w:rPr>
        <w:t>νων από τη σύμβαση ελέγχων και τη σύνταξη των σχετικών πρωτοκόλλων.</w:t>
      </w:r>
    </w:p>
    <w:p w14:paraId="4CA36117" w14:textId="77777777" w:rsidR="003929DA" w:rsidRDefault="003929DA">
      <w:pPr>
        <w:pStyle w:val="2"/>
        <w:rPr>
          <w:rFonts w:eastAsia="SimSun"/>
          <w:bCs/>
          <w:lang w:val="el-GR"/>
        </w:rPr>
      </w:pPr>
      <w:bookmarkStart w:id="102" w:name="_Toc211935500"/>
      <w:bookmarkEnd w:id="99"/>
      <w:r>
        <w:rPr>
          <w:lang w:val="el-GR"/>
        </w:rPr>
        <w:t xml:space="preserve">6.4 </w:t>
      </w:r>
      <w:r>
        <w:rPr>
          <w:lang w:val="el-GR"/>
        </w:rPr>
        <w:tab/>
        <w:t xml:space="preserve">Απόρριψη συμβατικών </w:t>
      </w:r>
      <w:r w:rsidR="00A51A17">
        <w:rPr>
          <w:lang w:val="el-GR"/>
        </w:rPr>
        <w:t>αγαθ</w:t>
      </w:r>
      <w:r>
        <w:rPr>
          <w:lang w:val="el-GR"/>
        </w:rPr>
        <w:t>ών – Αντικατάσταση</w:t>
      </w:r>
      <w:bookmarkEnd w:id="102"/>
    </w:p>
    <w:p w14:paraId="32D09D20" w14:textId="77777777" w:rsidR="003929DA" w:rsidRDefault="003929DA">
      <w:pPr>
        <w:rPr>
          <w:rFonts w:eastAsia="SimSun"/>
          <w:b/>
          <w:bCs/>
          <w:szCs w:val="22"/>
          <w:lang w:val="el-GR"/>
        </w:rPr>
      </w:pPr>
      <w:r>
        <w:rPr>
          <w:rFonts w:eastAsia="SimSun"/>
          <w:b/>
          <w:bCs/>
          <w:szCs w:val="22"/>
          <w:lang w:val="el-GR"/>
        </w:rPr>
        <w:t>6.4.1.</w:t>
      </w:r>
      <w:r>
        <w:rPr>
          <w:rFonts w:eastAsia="SimSun"/>
          <w:szCs w:val="22"/>
          <w:lang w:val="el-GR"/>
        </w:rPr>
        <w:t xml:space="preserve"> Σε περίπτωση οριστικής απόρριψης ολόκληρης ή μέρους της συμβατικής ποσότητας των </w:t>
      </w:r>
      <w:r w:rsidR="00A51A17">
        <w:rPr>
          <w:rFonts w:eastAsia="SimSun"/>
          <w:szCs w:val="22"/>
          <w:lang w:val="el-GR"/>
        </w:rPr>
        <w:t>αγαθ</w:t>
      </w:r>
      <w:r>
        <w:rPr>
          <w:rFonts w:eastAsia="SimSun"/>
          <w:szCs w:val="22"/>
          <w:lang w:val="el-GR"/>
        </w:rPr>
        <w:t>ών, με απόφαση του αποφαιν</w:t>
      </w:r>
      <w:r w:rsidR="007441C1">
        <w:rPr>
          <w:rFonts w:eastAsia="SimSun"/>
          <w:szCs w:val="22"/>
          <w:lang w:val="el-GR"/>
        </w:rPr>
        <w:t>όμε</w:t>
      </w:r>
      <w:r>
        <w:rPr>
          <w:rFonts w:eastAsia="SimSun"/>
          <w:szCs w:val="22"/>
          <w:lang w:val="el-GR"/>
        </w:rPr>
        <w:t>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0828B270" w14:textId="77777777" w:rsidR="003929DA" w:rsidRDefault="003929DA">
      <w:pPr>
        <w:rPr>
          <w:rFonts w:eastAsia="SimSun"/>
          <w:b/>
          <w:bCs/>
          <w:szCs w:val="22"/>
          <w:lang w:val="el-GR"/>
        </w:rPr>
      </w:pPr>
      <w:r>
        <w:rPr>
          <w:rFonts w:eastAsia="SimSun"/>
          <w:b/>
          <w:bCs/>
          <w:szCs w:val="22"/>
          <w:lang w:val="el-GR"/>
        </w:rPr>
        <w:t>6.4.2.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szCs w:val="22"/>
          <w:lang w:val="el-GR"/>
        </w:rPr>
        <w:br/>
        <w:t xml:space="preserve">Αν ο ανάδοχος δεν αντικαταστήσει τα </w:t>
      </w:r>
      <w:r w:rsidR="00A51A17">
        <w:rPr>
          <w:rFonts w:eastAsia="SimSun"/>
          <w:szCs w:val="22"/>
          <w:lang w:val="el-GR"/>
        </w:rPr>
        <w:t>αγαθ</w:t>
      </w:r>
      <w:r>
        <w:rPr>
          <w:rFonts w:eastAsia="SimSun"/>
          <w:szCs w:val="22"/>
          <w:lang w:val="el-GR"/>
        </w:rPr>
        <w:t>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1C52360D" w14:textId="77777777" w:rsidR="003929DA" w:rsidRDefault="003929DA">
      <w:pPr>
        <w:rPr>
          <w:lang w:val="el-GR"/>
        </w:rPr>
      </w:pPr>
      <w:r>
        <w:rPr>
          <w:rFonts w:eastAsia="SimSun"/>
          <w:b/>
          <w:bCs/>
          <w:szCs w:val="22"/>
          <w:lang w:val="el-GR"/>
        </w:rPr>
        <w:t>6.4.3.</w:t>
      </w:r>
      <w:r>
        <w:rPr>
          <w:rFonts w:eastAsia="SimSun"/>
          <w:szCs w:val="22"/>
          <w:lang w:val="el-GR"/>
        </w:rPr>
        <w:t xml:space="preserve"> Η επιστροφή των </w:t>
      </w:r>
      <w:r w:rsidR="00A51A17">
        <w:rPr>
          <w:rFonts w:eastAsia="SimSun"/>
          <w:szCs w:val="22"/>
          <w:lang w:val="el-GR"/>
        </w:rPr>
        <w:t>αγαθ</w:t>
      </w:r>
      <w:r>
        <w:rPr>
          <w:rFonts w:eastAsia="SimSun"/>
          <w:szCs w:val="22"/>
          <w:lang w:val="el-GR"/>
        </w:rPr>
        <w:t>ών που απορρίφθηκαν γίνεται σύμφωνα με τα προβλεπόμενα στις παρ. 2 και 3  του άρθρου 213 του ν. 4412/2016.</w:t>
      </w:r>
    </w:p>
    <w:p w14:paraId="18F04F84" w14:textId="11527FAB" w:rsidR="003929DA" w:rsidRDefault="003929DA">
      <w:pPr>
        <w:pStyle w:val="2"/>
        <w:rPr>
          <w:lang w:val="el-GR"/>
        </w:rPr>
      </w:pPr>
      <w:bookmarkStart w:id="103" w:name="_Toc211935501"/>
      <w:r>
        <w:rPr>
          <w:lang w:val="el-GR"/>
        </w:rPr>
        <w:t>6.5</w:t>
      </w:r>
      <w:r>
        <w:rPr>
          <w:lang w:val="el-GR"/>
        </w:rPr>
        <w:tab/>
        <w:t>Δείγματα</w:t>
      </w:r>
      <w:bookmarkEnd w:id="103"/>
    </w:p>
    <w:p w14:paraId="503A1B3C" w14:textId="77777777" w:rsidR="00E131B2" w:rsidRPr="00243195" w:rsidRDefault="00E131B2" w:rsidP="00E131B2">
      <w:pPr>
        <w:rPr>
          <w:rFonts w:eastAsia="SimSun"/>
          <w:lang w:val="el-GR"/>
        </w:rPr>
      </w:pPr>
      <w:r w:rsidRPr="00243195">
        <w:rPr>
          <w:rFonts w:eastAsia="SimSun"/>
          <w:lang w:val="el-GR"/>
        </w:rPr>
        <w:t>Δεν τυγχάνει εφαρμογής.</w:t>
      </w:r>
    </w:p>
    <w:p w14:paraId="1EF4F3DA" w14:textId="77777777" w:rsidR="00E131B2" w:rsidRPr="00E131B2" w:rsidRDefault="00E131B2" w:rsidP="00E131B2">
      <w:pPr>
        <w:rPr>
          <w:lang w:val="el-GR"/>
        </w:rPr>
      </w:pPr>
    </w:p>
    <w:p w14:paraId="39693568" w14:textId="317FEC55" w:rsidR="003929DA" w:rsidRDefault="003929DA" w:rsidP="000B505E">
      <w:pPr>
        <w:pStyle w:val="2"/>
        <w:ind w:left="0" w:firstLine="0"/>
        <w:rPr>
          <w:i/>
          <w:iCs/>
          <w:color w:val="5B9BD5"/>
          <w:spacing w:val="5"/>
          <w:kern w:val="1"/>
          <w:lang w:val="el-GR"/>
        </w:rPr>
      </w:pPr>
      <w:bookmarkStart w:id="104" w:name="_Toc211935502"/>
      <w:r>
        <w:rPr>
          <w:lang w:val="el-GR"/>
        </w:rPr>
        <w:t>6.6</w:t>
      </w:r>
      <w:r>
        <w:rPr>
          <w:lang w:val="el-GR"/>
        </w:rPr>
        <w:tab/>
        <w:t>Εγγυημένη λειτουργία προμήθειας</w:t>
      </w:r>
      <w:bookmarkEnd w:id="104"/>
    </w:p>
    <w:p w14:paraId="1432B738" w14:textId="77777777" w:rsidR="003929DA" w:rsidRDefault="00D551E5" w:rsidP="00D551E5">
      <w:pPr>
        <w:rPr>
          <w:lang w:val="el-GR"/>
        </w:rPr>
      </w:pPr>
      <w:r>
        <w:rPr>
          <w:lang w:val="el-GR"/>
        </w:rPr>
        <w:t>Δεν τυγχάνει εφαρμογής.</w:t>
      </w:r>
    </w:p>
    <w:p w14:paraId="78AB8A0D" w14:textId="139A4B27" w:rsidR="003929DA" w:rsidRDefault="003929DA">
      <w:pPr>
        <w:pStyle w:val="2"/>
        <w:rPr>
          <w:i/>
          <w:iCs/>
          <w:color w:val="5B9BD5"/>
          <w:spacing w:val="5"/>
          <w:kern w:val="1"/>
          <w:lang w:val="el-GR"/>
        </w:rPr>
      </w:pPr>
      <w:bookmarkStart w:id="105" w:name="_Toc211935503"/>
      <w:r>
        <w:rPr>
          <w:lang w:val="el-GR"/>
        </w:rPr>
        <w:t>6.7</w:t>
      </w:r>
      <w:r>
        <w:rPr>
          <w:lang w:val="el-GR"/>
        </w:rPr>
        <w:tab/>
        <w:t>Αναπροσαρμογή τιμής</w:t>
      </w:r>
      <w:bookmarkEnd w:id="105"/>
    </w:p>
    <w:p w14:paraId="67DC0317" w14:textId="77777777" w:rsidR="001C3331" w:rsidRPr="009C3F51" w:rsidRDefault="003929DA" w:rsidP="001C3331">
      <w:pPr>
        <w:rPr>
          <w:lang w:val="el-GR"/>
        </w:rPr>
      </w:pPr>
      <w:r w:rsidRPr="009D34B5">
        <w:rPr>
          <w:b/>
          <w:lang w:val="el-GR"/>
        </w:rPr>
        <w:t>6.7.1</w:t>
      </w:r>
      <w:r w:rsidR="00231A26">
        <w:rPr>
          <w:b/>
          <w:lang w:val="el-GR"/>
        </w:rPr>
        <w:t xml:space="preserve"> </w:t>
      </w:r>
      <w:r w:rsidR="000500DC">
        <w:rPr>
          <w:lang w:val="el-GR"/>
        </w:rPr>
        <w:t>Προβλέπεται ρήτρα</w:t>
      </w:r>
      <w:r w:rsidR="00231A26">
        <w:rPr>
          <w:lang w:val="el-GR"/>
        </w:rPr>
        <w:t xml:space="preserve"> </w:t>
      </w:r>
      <w:r w:rsidR="001C3331" w:rsidRPr="009C3F51">
        <w:rPr>
          <w:lang w:val="el-GR"/>
        </w:rPr>
        <w:t>αναπροσαρμογή</w:t>
      </w:r>
      <w:r w:rsidR="000500DC">
        <w:rPr>
          <w:lang w:val="el-GR"/>
        </w:rPr>
        <w:t>ς</w:t>
      </w:r>
      <w:r w:rsidR="001C3331" w:rsidRPr="009C3F51">
        <w:rPr>
          <w:lang w:val="el-GR"/>
        </w:rPr>
        <w:t xml:space="preserve"> της τιμής</w:t>
      </w:r>
      <w:r w:rsidR="000500DC">
        <w:rPr>
          <w:lang w:val="el-GR"/>
        </w:rPr>
        <w:t>, η οποία</w:t>
      </w:r>
      <w:r w:rsidR="001C3331" w:rsidRPr="009C3F51">
        <w:rPr>
          <w:lang w:val="el-GR"/>
        </w:rPr>
        <w:t xml:space="preserve"> εφαρμόζεται μόνο αν, κατά τον χρόνο παράδοσης των αγαθών, συντρέχουν αθροιστικά οι εξής συνθήκες: </w:t>
      </w:r>
    </w:p>
    <w:p w14:paraId="7E6F789F" w14:textId="77777777" w:rsidR="001C3331" w:rsidRPr="009C3F51" w:rsidRDefault="001C3331" w:rsidP="001C3331">
      <w:pPr>
        <w:rPr>
          <w:lang w:val="el-GR"/>
        </w:rPr>
      </w:pPr>
      <w:r w:rsidRPr="009C3F51">
        <w:rPr>
          <w:lang w:val="el-GR"/>
        </w:rPr>
        <w:t xml:space="preserve">α) η σύμβαση έχει διάρκεια μεγαλύτερη των δώδεκα μηνών και έχουν παρέλθει δώδεκα (12) μήνες τουλάχιστον από την καταληκτική ημερομηνία υποβολής των προσφορών, </w:t>
      </w:r>
    </w:p>
    <w:p w14:paraId="157361DA" w14:textId="77777777" w:rsidR="001C3331" w:rsidRPr="009C3F51" w:rsidRDefault="001C3331" w:rsidP="001C3331">
      <w:pPr>
        <w:rPr>
          <w:lang w:val="el-GR"/>
        </w:rPr>
      </w:pPr>
      <w:r w:rsidRPr="009C3F51">
        <w:rPr>
          <w:lang w:val="el-GR"/>
        </w:rPr>
        <w:t xml:space="preserve">β) ο δείκτης τιμών καταναλωτή (ΔΤΚ) είναι μικρότερος από μείον τρία τοις εκατό (-3%) και μεγαλύτερος από τρία τοις εκατό (3%), </w:t>
      </w:r>
    </w:p>
    <w:p w14:paraId="067DA5DD" w14:textId="77777777" w:rsidR="001C3331" w:rsidRPr="009C3F51" w:rsidRDefault="001C3331" w:rsidP="001C3331">
      <w:pPr>
        <w:rPr>
          <w:lang w:val="el-GR"/>
        </w:rPr>
      </w:pPr>
      <w:r w:rsidRPr="009C3F51">
        <w:rPr>
          <w:lang w:val="el-GR"/>
        </w:rPr>
        <w:lastRenderedPageBreak/>
        <w:t xml:space="preserve">γ) η αναθέτουσα αρχή διαθέτει τις απαραίτητες πιστώσεις για την εφαρμογή της αναπροσαρμογής της τιμής. </w:t>
      </w:r>
    </w:p>
    <w:p w14:paraId="1D50D592" w14:textId="77777777" w:rsidR="001C3331" w:rsidRPr="009C3F51" w:rsidRDefault="001C3331" w:rsidP="001C3331">
      <w:pPr>
        <w:rPr>
          <w:i/>
          <w:lang w:val="el-GR"/>
        </w:rPr>
      </w:pPr>
      <w:r w:rsidRPr="009C3F51">
        <w:rPr>
          <w:lang w:val="el-GR"/>
        </w:rPr>
        <w:t>Σε περιπτώσεις τμηματικών παραδόσεων, η τιμή αναπροσαρμόζεται για τις ποσότητες που, σύμφωνα με τα έγγραφα της σύμβασης</w:t>
      </w:r>
      <w:r w:rsidR="000F6067">
        <w:rPr>
          <w:lang w:val="el-GR"/>
        </w:rPr>
        <w:t>,</w:t>
      </w:r>
      <w:r w:rsidRPr="009C3F51">
        <w:rPr>
          <w:lang w:val="el-GR"/>
        </w:rPr>
        <w:t xml:space="preserve"> προβλέπεται να παραδοθούν μετά την παρέλευση των δώδεκα (12) μηνών.</w:t>
      </w:r>
    </w:p>
    <w:p w14:paraId="411E040D" w14:textId="77777777" w:rsidR="0070081D" w:rsidRPr="009C3F51" w:rsidRDefault="001C3331" w:rsidP="004F7AEF">
      <w:pPr>
        <w:rPr>
          <w:lang w:val="el-GR"/>
        </w:rPr>
      </w:pPr>
      <w:r w:rsidRPr="009C3F51">
        <w:rPr>
          <w:b/>
          <w:lang w:val="el-GR"/>
        </w:rPr>
        <w:t xml:space="preserve">6.7.2 </w:t>
      </w:r>
      <w:r w:rsidR="00023BEC" w:rsidRPr="009C3F51">
        <w:rPr>
          <w:lang w:val="el-GR"/>
        </w:rPr>
        <w:t>Γ</w:t>
      </w:r>
      <w:r w:rsidR="0070081D" w:rsidRPr="009C3F51">
        <w:rPr>
          <w:lang w:val="el-GR"/>
        </w:rPr>
        <w:t>ια την αναπροσαρμογή της τιμής εφαρμόζεται ο τύπος</w:t>
      </w:r>
      <w:r w:rsidR="00023BEC" w:rsidRPr="009C3F51">
        <w:rPr>
          <w:lang w:val="el-GR"/>
        </w:rPr>
        <w:t>:</w:t>
      </w:r>
    </w:p>
    <w:p w14:paraId="378E4189" w14:textId="77777777" w:rsidR="0070081D" w:rsidRPr="009C3F51" w:rsidRDefault="0070081D" w:rsidP="0070081D">
      <w:pPr>
        <w:spacing w:line="300" w:lineRule="atLeast"/>
        <w:rPr>
          <w:color w:val="606060"/>
          <w:sz w:val="24"/>
          <w:shd w:val="clear" w:color="auto" w:fill="FFFFFF"/>
          <w:lang w:val="el-GR"/>
        </w:rPr>
      </w:pPr>
      <w:r w:rsidRPr="009C3F51">
        <w:rPr>
          <w:color w:val="606060"/>
          <w:sz w:val="24"/>
          <w:shd w:val="clear" w:color="auto" w:fill="FFFFFF"/>
          <w:lang w:val="el-GR"/>
        </w:rPr>
        <w:t xml:space="preserve">Τ = </w:t>
      </w:r>
      <w:proofErr w:type="spellStart"/>
      <w:r w:rsidRPr="009C3F51">
        <w:rPr>
          <w:color w:val="606060"/>
          <w:sz w:val="24"/>
          <w:shd w:val="clear" w:color="auto" w:fill="FFFFFF"/>
          <w:lang w:val="el-GR"/>
        </w:rPr>
        <w:t>Τ</w:t>
      </w:r>
      <w:r w:rsidRPr="009C3F51">
        <w:rPr>
          <w:color w:val="606060"/>
          <w:sz w:val="24"/>
          <w:shd w:val="clear" w:color="auto" w:fill="FFFFFF"/>
          <w:vertAlign w:val="subscript"/>
          <w:lang w:val="el-GR"/>
        </w:rPr>
        <w:t>προσφοράς</w:t>
      </w:r>
      <w:proofErr w:type="spellEnd"/>
      <w:r w:rsidRPr="009C3F51">
        <w:rPr>
          <w:color w:val="606060"/>
          <w:sz w:val="24"/>
          <w:shd w:val="clear" w:color="auto" w:fill="FFFFFF"/>
        </w:rPr>
        <w:t> </w:t>
      </w:r>
      <w:r w:rsidRPr="009C3F51">
        <w:rPr>
          <w:color w:val="606060"/>
          <w:sz w:val="24"/>
          <w:shd w:val="clear" w:color="auto" w:fill="FFFFFF"/>
          <w:lang w:val="el-GR"/>
        </w:rPr>
        <w:t>Χ (1+ΔΤΚ)</w:t>
      </w:r>
    </w:p>
    <w:p w14:paraId="6775044D" w14:textId="77777777" w:rsidR="0070081D" w:rsidRPr="009C3F51" w:rsidRDefault="0070081D" w:rsidP="0070081D">
      <w:pPr>
        <w:spacing w:line="300" w:lineRule="atLeast"/>
        <w:rPr>
          <w:lang w:val="el-GR"/>
        </w:rPr>
      </w:pPr>
      <w:r w:rsidRPr="009C3F51">
        <w:rPr>
          <w:lang w:val="el-GR"/>
        </w:rPr>
        <w:t>Όπου ΔΤΚ: ο δείκτης τιμών καταναλωτή της συγκεκριμένης κατηγορίας στην οποία υπάγονται τα αγαθά, όπως έχει ανακοινωθεί από την Ελληνική Στατιστική Αρχή (ΕΛ.ΣΤΑΤ.) για τον μήνα που προηγείται του χρόνου παράδοσης των αγαθών, σε σχέση με τον ίδιο μήνα του έτους κατά το οποίο υποβλήθηκε η προσφορά του οικονομικού φορέα, και ανακοινώνεται σε μηνιαία βάση από το Υπουργείο Ανάπτυξης και Επενδύσεων</w:t>
      </w:r>
      <w:r w:rsidR="000F6067">
        <w:rPr>
          <w:lang w:val="el-GR"/>
        </w:rPr>
        <w:t xml:space="preserve">. </w:t>
      </w:r>
      <w:r w:rsidRPr="009C3F51">
        <w:rPr>
          <w:lang w:val="el-GR"/>
        </w:rPr>
        <w:t xml:space="preserve"> Τ - προσφοράς: η τιμή της οικονομικής προσφοράς του οικονομικού φορέα στον οποίο ανατίθεται η σύμβαση και Τ: η αναπροσαρμοσμένη τιμή. </w:t>
      </w:r>
    </w:p>
    <w:p w14:paraId="0F32EE85" w14:textId="77777777" w:rsidR="008B6220" w:rsidRPr="004F7AEF" w:rsidRDefault="00AC0B40" w:rsidP="008B6220">
      <w:pPr>
        <w:spacing w:line="300" w:lineRule="atLeast"/>
        <w:rPr>
          <w:lang w:val="el-GR"/>
        </w:rPr>
      </w:pPr>
      <w:r w:rsidRPr="009D34B5">
        <w:rPr>
          <w:b/>
          <w:lang w:val="el-GR"/>
        </w:rPr>
        <w:t>6.7.3</w:t>
      </w:r>
      <w:r w:rsidR="00231A26">
        <w:rPr>
          <w:b/>
          <w:lang w:val="el-GR"/>
        </w:rPr>
        <w:t xml:space="preserve"> </w:t>
      </w:r>
      <w:r w:rsidR="008B6220" w:rsidRPr="009D34B5">
        <w:rPr>
          <w:lang w:val="el-GR"/>
        </w:rPr>
        <w:t>Σε περίπτωση εκπρόθεσμης παράδοσης, με υπαιτιότητα του αναδόχου, ο χρόνος παράτασης δεν λαμβάνεται υπόψη για την αναπροσαρμογή. Προκαταβολή που χορηγήθηκε αφαιρείται από την προς αναπροσαρμογή συμβατική αξία.</w:t>
      </w:r>
    </w:p>
    <w:p w14:paraId="2FF5110D" w14:textId="77777777" w:rsidR="008F560D" w:rsidRDefault="008F560D" w:rsidP="008F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831BBF">
        <w:rPr>
          <w:b/>
          <w:lang w:val="el-GR"/>
        </w:rPr>
        <w:t>6.7.4</w:t>
      </w:r>
      <w:r w:rsidRPr="009D34B5">
        <w:rPr>
          <w:lang w:val="el-GR"/>
        </w:rPr>
        <w:t xml:space="preserve">  Στην περίπτωση, που κατά τον χρόνο εφαρμογής της ρήτρας αναπροσαρμογής, </w:t>
      </w:r>
      <w:r w:rsidR="006549BC" w:rsidRPr="009D34B5">
        <w:rPr>
          <w:lang w:val="el-GR"/>
        </w:rPr>
        <w:t xml:space="preserve">η αναθέτουσα αρχή </w:t>
      </w:r>
      <w:r w:rsidRPr="009D34B5">
        <w:rPr>
          <w:lang w:val="el-GR"/>
        </w:rPr>
        <w:t xml:space="preserve">δεν διαθέτει τις, κατά περίπτωση, αναγκαίες πιστώσεις, μπορεί να προβαίνει σε αύξηση  των τιμών μονάδας, με παράλληλη μείωση των προς παράδοση ποσοτήτων, </w:t>
      </w:r>
      <w:r w:rsidR="006549BC" w:rsidRPr="009D34B5">
        <w:rPr>
          <w:lang w:val="el-GR"/>
        </w:rPr>
        <w:t>υπό την προϋπόθεση ότι</w:t>
      </w:r>
      <w:r w:rsidRPr="009D34B5">
        <w:rPr>
          <w:lang w:val="el-GR"/>
        </w:rPr>
        <w:t xml:space="preserve"> συναινεί ο ανάδοχος.</w:t>
      </w:r>
    </w:p>
    <w:p w14:paraId="679BE40E" w14:textId="77777777" w:rsidR="00F977A7" w:rsidRDefault="00F977A7" w:rsidP="008B6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6288E019" w14:textId="2141DB94" w:rsidR="009D58D0" w:rsidRPr="000561E7" w:rsidRDefault="00F0746C" w:rsidP="00DE1733">
      <w:pPr>
        <w:pStyle w:val="2"/>
        <w:rPr>
          <w:lang w:val="el-GR"/>
        </w:rPr>
      </w:pPr>
      <w:bookmarkStart w:id="106" w:name="_Toc211935504"/>
      <w:r w:rsidRPr="009D34B5">
        <w:rPr>
          <w:lang w:val="el-GR"/>
        </w:rPr>
        <w:t>6.</w:t>
      </w:r>
      <w:r w:rsidR="007B2199" w:rsidRPr="009D34B5">
        <w:rPr>
          <w:lang w:val="el-GR"/>
        </w:rPr>
        <w:t>8</w:t>
      </w:r>
      <w:r w:rsidRPr="009D34B5">
        <w:rPr>
          <w:lang w:val="el-GR"/>
        </w:rPr>
        <w:tab/>
      </w:r>
      <w:proofErr w:type="spellStart"/>
      <w:r w:rsidRPr="009D34B5">
        <w:rPr>
          <w:lang w:val="el-GR"/>
        </w:rPr>
        <w:t>Επικαιροποίηση</w:t>
      </w:r>
      <w:proofErr w:type="spellEnd"/>
      <w:r w:rsidRPr="009D34B5">
        <w:rPr>
          <w:lang w:val="el-GR"/>
        </w:rPr>
        <w:t xml:space="preserve"> τεχνικών προδιαγραφών κατά την εκτέλεση της </w:t>
      </w:r>
      <w:r w:rsidRPr="000620B3">
        <w:rPr>
          <w:lang w:val="el-GR"/>
        </w:rPr>
        <w:t>σύμβασης</w:t>
      </w:r>
      <w:bookmarkEnd w:id="106"/>
      <w:r w:rsidRPr="000620B3">
        <w:rPr>
          <w:lang w:val="el-GR"/>
        </w:rPr>
        <w:t xml:space="preserve"> </w:t>
      </w:r>
    </w:p>
    <w:p w14:paraId="380A1851" w14:textId="71C93681" w:rsidR="00F0746C" w:rsidRPr="00F0746C" w:rsidRDefault="000E604F" w:rsidP="00F0746C">
      <w:pPr>
        <w:rPr>
          <w:lang w:val="el-GR"/>
        </w:rPr>
      </w:pPr>
      <w:r w:rsidRPr="00B1220E">
        <w:rPr>
          <w:iCs/>
          <w:lang w:val="el-GR"/>
        </w:rPr>
        <w:t>Εφόσον</w:t>
      </w:r>
      <w:r w:rsidR="009D58D0" w:rsidRPr="00B1220E">
        <w:rPr>
          <w:iCs/>
          <w:lang w:val="el-GR"/>
        </w:rPr>
        <w:t>,</w:t>
      </w:r>
      <w:r w:rsidRPr="00B1220E">
        <w:rPr>
          <w:iCs/>
          <w:lang w:val="el-GR"/>
        </w:rPr>
        <w:t xml:space="preserve"> μ</w:t>
      </w:r>
      <w:r w:rsidR="00F0746C" w:rsidRPr="00B1220E">
        <w:rPr>
          <w:iCs/>
          <w:lang w:val="el-GR"/>
        </w:rPr>
        <w:t>ετά τη</w:t>
      </w:r>
      <w:r w:rsidRPr="00B1220E">
        <w:rPr>
          <w:iCs/>
          <w:lang w:val="el-GR"/>
        </w:rPr>
        <w:t xml:space="preserve"> σύναψη</w:t>
      </w:r>
      <w:r w:rsidR="00F0746C" w:rsidRPr="00B1220E">
        <w:rPr>
          <w:iCs/>
          <w:lang w:val="el-GR"/>
        </w:rPr>
        <w:t xml:space="preserve"> της σύμβασης </w:t>
      </w:r>
      <w:r w:rsidR="00F84A58" w:rsidRPr="00B1220E">
        <w:rPr>
          <w:iCs/>
          <w:lang w:val="el-GR"/>
        </w:rPr>
        <w:t>έχ</w:t>
      </w:r>
      <w:r w:rsidR="00B47232" w:rsidRPr="00B1220E">
        <w:rPr>
          <w:iCs/>
          <w:lang w:val="el-GR"/>
        </w:rPr>
        <w:t xml:space="preserve">ουν </w:t>
      </w:r>
      <w:r w:rsidR="00F84A58" w:rsidRPr="00B1220E">
        <w:rPr>
          <w:iCs/>
          <w:lang w:val="el-GR"/>
        </w:rPr>
        <w:t>αντικατ</w:t>
      </w:r>
      <w:r w:rsidR="00B47232" w:rsidRPr="00B1220E">
        <w:rPr>
          <w:iCs/>
          <w:lang w:val="el-GR"/>
        </w:rPr>
        <w:t>ασταθεί</w:t>
      </w:r>
      <w:r w:rsidR="009D58D0" w:rsidRPr="00B1220E">
        <w:rPr>
          <w:iCs/>
          <w:lang w:val="el-GR"/>
        </w:rPr>
        <w:t>,</w:t>
      </w:r>
      <w:r w:rsidR="00ED41D1">
        <w:rPr>
          <w:iCs/>
          <w:lang w:val="el-GR"/>
        </w:rPr>
        <w:t xml:space="preserve"> </w:t>
      </w:r>
      <w:r w:rsidR="00B47232" w:rsidRPr="00B1220E">
        <w:rPr>
          <w:iCs/>
          <w:lang w:val="el-GR"/>
        </w:rPr>
        <w:t>από τον κατασκευαστή</w:t>
      </w:r>
      <w:r w:rsidR="009D58D0" w:rsidRPr="00B1220E">
        <w:rPr>
          <w:iCs/>
          <w:lang w:val="el-GR"/>
        </w:rPr>
        <w:t>,</w:t>
      </w:r>
      <w:r w:rsidR="00ED41D1">
        <w:rPr>
          <w:iCs/>
          <w:lang w:val="el-GR"/>
        </w:rPr>
        <w:t xml:space="preserve"> </w:t>
      </w:r>
      <w:r w:rsidR="00F84A58" w:rsidRPr="00B1220E">
        <w:rPr>
          <w:iCs/>
          <w:lang w:val="el-GR"/>
        </w:rPr>
        <w:t>κάποι</w:t>
      </w:r>
      <w:r w:rsidR="00B47232" w:rsidRPr="00B1220E">
        <w:rPr>
          <w:iCs/>
          <w:lang w:val="el-GR"/>
        </w:rPr>
        <w:t>α</w:t>
      </w:r>
      <w:r w:rsidR="00F84A58" w:rsidRPr="00B1220E">
        <w:rPr>
          <w:iCs/>
          <w:lang w:val="el-GR"/>
        </w:rPr>
        <w:t xml:space="preserve"> εκ των προσφερόμενων </w:t>
      </w:r>
      <w:r w:rsidR="00B47232" w:rsidRPr="00B1220E">
        <w:rPr>
          <w:iCs/>
          <w:lang w:val="el-GR"/>
        </w:rPr>
        <w:t xml:space="preserve">αγαθών </w:t>
      </w:r>
      <w:r w:rsidR="00F84A58" w:rsidRPr="00B1220E">
        <w:rPr>
          <w:iCs/>
          <w:lang w:val="el-GR"/>
        </w:rPr>
        <w:t xml:space="preserve"> με νεότερα </w:t>
      </w:r>
      <w:r w:rsidR="000325E7" w:rsidRPr="00B1220E">
        <w:rPr>
          <w:iCs/>
          <w:lang w:val="el-GR"/>
        </w:rPr>
        <w:t xml:space="preserve">είδη/ </w:t>
      </w:r>
      <w:r w:rsidR="00F84A58" w:rsidRPr="00B1220E">
        <w:rPr>
          <w:iCs/>
          <w:lang w:val="el-GR"/>
        </w:rPr>
        <w:t xml:space="preserve">μοντέλα /εκδόσεις, </w:t>
      </w:r>
      <w:r w:rsidR="00F0746C" w:rsidRPr="00B1220E">
        <w:rPr>
          <w:iCs/>
          <w:lang w:val="el-GR"/>
        </w:rPr>
        <w:t xml:space="preserve">ο </w:t>
      </w:r>
      <w:r w:rsidR="009D58D0" w:rsidRPr="00B1220E">
        <w:rPr>
          <w:iCs/>
          <w:lang w:val="el-GR"/>
        </w:rPr>
        <w:t>α</w:t>
      </w:r>
      <w:r w:rsidR="00F0746C" w:rsidRPr="00B1220E">
        <w:rPr>
          <w:iCs/>
          <w:lang w:val="el-GR"/>
        </w:rPr>
        <w:t>νάδοχος υποβάλ</w:t>
      </w:r>
      <w:r w:rsidR="00AC69D5">
        <w:rPr>
          <w:iCs/>
          <w:lang w:val="el-GR"/>
        </w:rPr>
        <w:t>λ</w:t>
      </w:r>
      <w:r w:rsidR="00F0746C" w:rsidRPr="00B1220E">
        <w:rPr>
          <w:iCs/>
          <w:lang w:val="el-GR"/>
        </w:rPr>
        <w:t xml:space="preserve">ει στην </w:t>
      </w:r>
      <w:r w:rsidR="009D58D0" w:rsidRPr="00B1220E">
        <w:rPr>
          <w:iCs/>
          <w:lang w:val="el-GR"/>
        </w:rPr>
        <w:t>α</w:t>
      </w:r>
      <w:r w:rsidR="00F0746C" w:rsidRPr="00B1220E">
        <w:rPr>
          <w:iCs/>
          <w:lang w:val="el-GR"/>
        </w:rPr>
        <w:t xml:space="preserve">ναθέτουσα </w:t>
      </w:r>
      <w:r w:rsidR="009D58D0" w:rsidRPr="00B1220E">
        <w:rPr>
          <w:iCs/>
          <w:lang w:val="el-GR"/>
        </w:rPr>
        <w:t>α</w:t>
      </w:r>
      <w:r w:rsidR="00F0746C" w:rsidRPr="00B1220E">
        <w:rPr>
          <w:iCs/>
          <w:lang w:val="el-GR"/>
        </w:rPr>
        <w:t xml:space="preserve">ρχή πρόταση </w:t>
      </w:r>
      <w:proofErr w:type="spellStart"/>
      <w:r w:rsidR="00F0746C" w:rsidRPr="00B1220E">
        <w:rPr>
          <w:iCs/>
          <w:lang w:val="el-GR"/>
        </w:rPr>
        <w:t>επικαιροποίησης</w:t>
      </w:r>
      <w:proofErr w:type="spellEnd"/>
      <w:r w:rsidR="00F0746C" w:rsidRPr="00B1220E">
        <w:rPr>
          <w:iCs/>
          <w:lang w:val="el-GR"/>
        </w:rPr>
        <w:t>, η οποία υπόκειται στην</w:t>
      </w:r>
      <w:r w:rsidR="00C63780">
        <w:rPr>
          <w:iCs/>
          <w:lang w:val="el-GR"/>
        </w:rPr>
        <w:t xml:space="preserve"> </w:t>
      </w:r>
      <w:r w:rsidR="00F0746C" w:rsidRPr="00B1220E">
        <w:rPr>
          <w:iCs/>
          <w:lang w:val="el-GR"/>
        </w:rPr>
        <w:t xml:space="preserve">έγκριση της </w:t>
      </w:r>
      <w:r w:rsidR="009D58D0" w:rsidRPr="00B1220E">
        <w:rPr>
          <w:iCs/>
          <w:lang w:val="el-GR"/>
        </w:rPr>
        <w:t>α</w:t>
      </w:r>
      <w:r w:rsidR="00F0746C" w:rsidRPr="00B1220E">
        <w:rPr>
          <w:iCs/>
          <w:lang w:val="el-GR"/>
        </w:rPr>
        <w:t>ναθέτουσα</w:t>
      </w:r>
      <w:r w:rsidR="004E2A3A">
        <w:rPr>
          <w:iCs/>
          <w:lang w:val="el-GR"/>
        </w:rPr>
        <w:t>ς</w:t>
      </w:r>
      <w:r w:rsidR="00ED41D1">
        <w:rPr>
          <w:iCs/>
          <w:lang w:val="el-GR"/>
        </w:rPr>
        <w:t xml:space="preserve"> </w:t>
      </w:r>
      <w:r w:rsidR="009D58D0" w:rsidRPr="00B1220E">
        <w:rPr>
          <w:iCs/>
          <w:lang w:val="el-GR"/>
        </w:rPr>
        <w:t>α</w:t>
      </w:r>
      <w:r w:rsidR="00F0746C" w:rsidRPr="00B1220E">
        <w:rPr>
          <w:iCs/>
          <w:lang w:val="el-GR"/>
        </w:rPr>
        <w:t>ρχής</w:t>
      </w:r>
      <w:r w:rsidR="00F84A58" w:rsidRPr="00B1220E">
        <w:rPr>
          <w:iCs/>
          <w:lang w:val="el-GR"/>
        </w:rPr>
        <w:t>, κατόπιν γνωμοδότησης της Επιτροπής Παρακολούθησης-Παραλαβής</w:t>
      </w:r>
      <w:r w:rsidR="00F0746C" w:rsidRPr="00B1220E">
        <w:rPr>
          <w:iCs/>
          <w:lang w:val="el-GR"/>
        </w:rPr>
        <w:t xml:space="preserve">. Στο πλαίσιο </w:t>
      </w:r>
      <w:r w:rsidR="00C63780">
        <w:rPr>
          <w:iCs/>
          <w:lang w:val="el-GR"/>
        </w:rPr>
        <w:t xml:space="preserve">της </w:t>
      </w:r>
      <w:r w:rsidR="00F0746C" w:rsidRPr="00B1220E">
        <w:rPr>
          <w:iCs/>
          <w:lang w:val="el-GR"/>
        </w:rPr>
        <w:t xml:space="preserve"> πρότασης</w:t>
      </w:r>
      <w:r w:rsidR="00C63780">
        <w:rPr>
          <w:iCs/>
          <w:lang w:val="el-GR"/>
        </w:rPr>
        <w:t xml:space="preserve"> </w:t>
      </w:r>
      <w:r w:rsidR="00F0746C" w:rsidRPr="00B1220E">
        <w:rPr>
          <w:iCs/>
          <w:lang w:val="el-GR"/>
        </w:rPr>
        <w:t xml:space="preserve"> </w:t>
      </w:r>
      <w:proofErr w:type="spellStart"/>
      <w:r w:rsidR="00F0746C" w:rsidRPr="00B1220E">
        <w:rPr>
          <w:iCs/>
          <w:lang w:val="el-GR"/>
        </w:rPr>
        <w:t>επικαιροποίησης</w:t>
      </w:r>
      <w:proofErr w:type="spellEnd"/>
      <w:r w:rsidR="00F0746C" w:rsidRPr="00B1220E">
        <w:rPr>
          <w:iCs/>
          <w:lang w:val="el-GR"/>
        </w:rPr>
        <w:t xml:space="preserve">, </w:t>
      </w:r>
      <w:r w:rsidR="00F84A58" w:rsidRPr="00B1220E">
        <w:rPr>
          <w:iCs/>
          <w:lang w:val="el-GR"/>
        </w:rPr>
        <w:t xml:space="preserve">τα αγαθά </w:t>
      </w:r>
      <w:r w:rsidR="00F0746C" w:rsidRPr="00B1220E">
        <w:rPr>
          <w:iCs/>
          <w:lang w:val="el-GR"/>
        </w:rPr>
        <w:t>που θα αντικαταστήσουν εκείνα που προσφέρθηκαν και</w:t>
      </w:r>
      <w:r w:rsidR="00764444">
        <w:rPr>
          <w:iCs/>
          <w:lang w:val="el-GR"/>
        </w:rPr>
        <w:t xml:space="preserve"> </w:t>
      </w:r>
      <w:r w:rsidR="00F0746C" w:rsidRPr="00B1220E">
        <w:rPr>
          <w:iCs/>
          <w:lang w:val="el-GR"/>
        </w:rPr>
        <w:t xml:space="preserve">αξιολογήθηκαν </w:t>
      </w:r>
      <w:r w:rsidR="0065482A" w:rsidRPr="00B1220E">
        <w:rPr>
          <w:iCs/>
          <w:lang w:val="el-GR"/>
        </w:rPr>
        <w:t xml:space="preserve">πρέπει </w:t>
      </w:r>
      <w:r w:rsidR="00F0746C" w:rsidRPr="00B1220E">
        <w:rPr>
          <w:iCs/>
          <w:lang w:val="el-GR"/>
        </w:rPr>
        <w:t>είναι τουλάχιστ</w:t>
      </w:r>
      <w:r w:rsidR="00F84A58" w:rsidRPr="00B1220E">
        <w:rPr>
          <w:iCs/>
          <w:lang w:val="el-GR"/>
        </w:rPr>
        <w:t xml:space="preserve">ον ισοδύναμα με τα </w:t>
      </w:r>
      <w:proofErr w:type="spellStart"/>
      <w:r w:rsidR="00F84A58" w:rsidRPr="00B1220E">
        <w:rPr>
          <w:iCs/>
          <w:lang w:val="el-GR"/>
        </w:rPr>
        <w:t>προσφερθέντα</w:t>
      </w:r>
      <w:proofErr w:type="spellEnd"/>
      <w:r w:rsidR="00F84A58" w:rsidRPr="00B1220E">
        <w:rPr>
          <w:iCs/>
          <w:lang w:val="el-GR"/>
        </w:rPr>
        <w:t>. Εφόσον εγκριθεί η πρόταση,</w:t>
      </w:r>
      <w:r w:rsidR="00F0746C" w:rsidRPr="00B1220E">
        <w:rPr>
          <w:iCs/>
          <w:lang w:val="el-GR"/>
        </w:rPr>
        <w:t xml:space="preserve"> ο </w:t>
      </w:r>
      <w:r w:rsidR="009D58D0" w:rsidRPr="00B1220E">
        <w:rPr>
          <w:iCs/>
          <w:lang w:val="el-GR"/>
        </w:rPr>
        <w:t>α</w:t>
      </w:r>
      <w:r w:rsidR="00F0746C" w:rsidRPr="00B1220E">
        <w:rPr>
          <w:iCs/>
          <w:lang w:val="el-GR"/>
        </w:rPr>
        <w:t>νάδοχος</w:t>
      </w:r>
      <w:r w:rsidR="00C63780">
        <w:rPr>
          <w:iCs/>
          <w:lang w:val="el-GR"/>
        </w:rPr>
        <w:t xml:space="preserve"> </w:t>
      </w:r>
      <w:r w:rsidR="00371A60" w:rsidRPr="00B1220E">
        <w:rPr>
          <w:iCs/>
          <w:lang w:val="el-GR"/>
        </w:rPr>
        <w:t>υποχρεούται να</w:t>
      </w:r>
      <w:r w:rsidR="00F0746C" w:rsidRPr="00B1220E">
        <w:rPr>
          <w:iCs/>
          <w:lang w:val="el-GR"/>
        </w:rPr>
        <w:t xml:space="preserve"> προμηθεύσει </w:t>
      </w:r>
      <w:r w:rsidR="00F84A58" w:rsidRPr="00B1220E">
        <w:rPr>
          <w:iCs/>
          <w:lang w:val="el-GR"/>
        </w:rPr>
        <w:t xml:space="preserve">τα </w:t>
      </w:r>
      <w:proofErr w:type="spellStart"/>
      <w:r w:rsidR="00F84A58" w:rsidRPr="00B1220E">
        <w:rPr>
          <w:iCs/>
          <w:lang w:val="el-GR"/>
        </w:rPr>
        <w:t>επικαιροποιημένα</w:t>
      </w:r>
      <w:proofErr w:type="spellEnd"/>
      <w:r w:rsidR="00F84A58" w:rsidRPr="00B1220E">
        <w:rPr>
          <w:iCs/>
          <w:lang w:val="el-GR"/>
        </w:rPr>
        <w:t xml:space="preserve"> αγαθά </w:t>
      </w:r>
      <w:r w:rsidR="00F0746C" w:rsidRPr="00B1220E">
        <w:rPr>
          <w:iCs/>
          <w:lang w:val="el-GR"/>
        </w:rPr>
        <w:t xml:space="preserve">αντί των </w:t>
      </w:r>
      <w:r w:rsidR="00B47232" w:rsidRPr="00B1220E">
        <w:rPr>
          <w:iCs/>
          <w:lang w:val="el-GR"/>
        </w:rPr>
        <w:t xml:space="preserve">αρχικά </w:t>
      </w:r>
      <w:proofErr w:type="spellStart"/>
      <w:r w:rsidR="00F0746C" w:rsidRPr="00B1220E">
        <w:rPr>
          <w:iCs/>
          <w:lang w:val="el-GR"/>
        </w:rPr>
        <w:t>προσφερθέντων</w:t>
      </w:r>
      <w:proofErr w:type="spellEnd"/>
      <w:r w:rsidR="00F0746C" w:rsidRPr="00B1220E">
        <w:rPr>
          <w:iCs/>
          <w:lang w:val="el-GR"/>
        </w:rPr>
        <w:t>, χωρίς πρόσθετη οικονομική επιβάρυνση</w:t>
      </w:r>
      <w:r w:rsidR="00ED41D1">
        <w:rPr>
          <w:iCs/>
          <w:lang w:val="el-GR"/>
        </w:rPr>
        <w:t xml:space="preserve"> </w:t>
      </w:r>
      <w:r w:rsidR="00F0746C" w:rsidRPr="00B1220E">
        <w:rPr>
          <w:iCs/>
          <w:lang w:val="el-GR"/>
        </w:rPr>
        <w:t xml:space="preserve">της </w:t>
      </w:r>
      <w:r w:rsidR="00AC69D5">
        <w:rPr>
          <w:iCs/>
          <w:lang w:val="el-GR"/>
        </w:rPr>
        <w:t>α</w:t>
      </w:r>
      <w:r w:rsidR="00F0746C" w:rsidRPr="00B1220E">
        <w:rPr>
          <w:iCs/>
          <w:lang w:val="el-GR"/>
        </w:rPr>
        <w:t xml:space="preserve">ναθέτουσας </w:t>
      </w:r>
      <w:r w:rsidR="00AC69D5">
        <w:rPr>
          <w:iCs/>
          <w:lang w:val="el-GR"/>
        </w:rPr>
        <w:t>α</w:t>
      </w:r>
      <w:r w:rsidR="00F0746C" w:rsidRPr="00B1220E">
        <w:rPr>
          <w:iCs/>
          <w:lang w:val="el-GR"/>
        </w:rPr>
        <w:t>ρχής</w:t>
      </w:r>
      <w:r w:rsidR="00ED41D1">
        <w:rPr>
          <w:iCs/>
          <w:lang w:val="el-GR"/>
        </w:rPr>
        <w:t xml:space="preserve"> </w:t>
      </w:r>
      <w:r w:rsidR="00F30C79" w:rsidRPr="00831BBF">
        <w:rPr>
          <w:iCs/>
          <w:lang w:val="el-GR"/>
        </w:rPr>
        <w:t>και χωρίς</w:t>
      </w:r>
      <w:r w:rsidR="00B348EE">
        <w:rPr>
          <w:iCs/>
          <w:lang w:val="el-GR"/>
        </w:rPr>
        <w:t xml:space="preserve"> </w:t>
      </w:r>
      <w:r w:rsidR="00F0746C" w:rsidRPr="00B1220E">
        <w:rPr>
          <w:iCs/>
          <w:lang w:val="el-GR"/>
        </w:rPr>
        <w:t>μεταβολή των όρων πληρωμής</w:t>
      </w:r>
      <w:r w:rsidR="00182EC0" w:rsidRPr="00B1220E">
        <w:rPr>
          <w:iCs/>
          <w:lang w:val="el-GR"/>
        </w:rPr>
        <w:t>.</w:t>
      </w:r>
      <w:r w:rsidR="00C63780">
        <w:rPr>
          <w:iCs/>
          <w:lang w:val="el-GR"/>
        </w:rPr>
        <w:t xml:space="preserve"> </w:t>
      </w:r>
      <w:r w:rsidR="00182EC0" w:rsidRPr="00B1220E">
        <w:rPr>
          <w:iCs/>
          <w:lang w:val="el-GR"/>
        </w:rPr>
        <w:t xml:space="preserve">Ο χρόνος παράδοσης των </w:t>
      </w:r>
      <w:proofErr w:type="spellStart"/>
      <w:r w:rsidR="00182EC0" w:rsidRPr="00B1220E">
        <w:rPr>
          <w:iCs/>
          <w:lang w:val="el-GR"/>
        </w:rPr>
        <w:t>επικαιροποιημένων</w:t>
      </w:r>
      <w:proofErr w:type="spellEnd"/>
      <w:r w:rsidR="00182EC0" w:rsidRPr="00B1220E">
        <w:rPr>
          <w:iCs/>
          <w:lang w:val="el-GR"/>
        </w:rPr>
        <w:t xml:space="preserve"> αγαθών, όπως έχει οριστεί στην παρ. 6.1.1. της παρο</w:t>
      </w:r>
      <w:r w:rsidR="0065482A" w:rsidRPr="00B1220E">
        <w:rPr>
          <w:iCs/>
          <w:lang w:val="el-GR"/>
        </w:rPr>
        <w:t>ύσας,</w:t>
      </w:r>
      <w:r w:rsidR="00182EC0" w:rsidRPr="00B1220E">
        <w:rPr>
          <w:iCs/>
          <w:lang w:val="el-GR"/>
        </w:rPr>
        <w:t xml:space="preserve"> εκκινεί από την κοινοποίηση της εγκριτικής απόφασης της αναθέτουσας αρχής </w:t>
      </w:r>
      <w:r w:rsidR="00182EC0" w:rsidRPr="00B1220E">
        <w:rPr>
          <w:lang w:val="el-GR"/>
        </w:rPr>
        <w:t>στον ανάδοχο</w:t>
      </w:r>
      <w:r w:rsidR="004E2A3A">
        <w:rPr>
          <w:lang w:val="el-GR"/>
        </w:rPr>
        <w:t>.</w:t>
      </w:r>
    </w:p>
    <w:p w14:paraId="7653B137" w14:textId="77777777" w:rsidR="003929DA" w:rsidRDefault="003929DA">
      <w:pPr>
        <w:rPr>
          <w:lang w:val="el-GR"/>
        </w:rPr>
      </w:pPr>
    </w:p>
    <w:p w14:paraId="03C28A5D" w14:textId="5D1805CD" w:rsidR="003929DA" w:rsidRDefault="003929DA">
      <w:pPr>
        <w:pStyle w:val="1"/>
        <w:spacing w:before="57" w:after="57"/>
        <w:rPr>
          <w:lang w:val="el-GR"/>
        </w:rPr>
      </w:pPr>
      <w:bookmarkStart w:id="107" w:name="_Toc211935505"/>
      <w:r>
        <w:rPr>
          <w:rFonts w:ascii="Calibri" w:hAnsi="Calibri" w:cs="Calibri"/>
          <w:lang w:val="el-GR"/>
        </w:rPr>
        <w:lastRenderedPageBreak/>
        <w:t>ΠΑΡΑΡΤΗΜΑΤΑ</w:t>
      </w:r>
      <w:bookmarkEnd w:id="107"/>
    </w:p>
    <w:p w14:paraId="5942BD2B" w14:textId="77777777" w:rsidR="003929DA" w:rsidRDefault="003929DA" w:rsidP="00C513BF">
      <w:pPr>
        <w:rPr>
          <w:lang w:val="el-GR"/>
        </w:rPr>
      </w:pPr>
    </w:p>
    <w:p w14:paraId="705FFAFA" w14:textId="77777777" w:rsidR="003929DA" w:rsidRDefault="003929DA">
      <w:pPr>
        <w:pStyle w:val="2"/>
        <w:tabs>
          <w:tab w:val="clear" w:pos="567"/>
          <w:tab w:val="left" w:pos="0"/>
        </w:tabs>
        <w:spacing w:before="57" w:after="57"/>
        <w:ind w:left="0" w:firstLine="0"/>
        <w:rPr>
          <w:rFonts w:eastAsia="SimSun"/>
          <w:i/>
          <w:iCs/>
          <w:color w:val="5B9BD5"/>
          <w:lang w:val="el-GR"/>
        </w:rPr>
      </w:pPr>
      <w:bookmarkStart w:id="108" w:name="_Toc211935506"/>
      <w:r>
        <w:rPr>
          <w:lang w:val="el-GR"/>
        </w:rPr>
        <w:t>ΠΑΡΑΡΤΗΜΑ Ι – Αναλυτική Περιγραφή Φυσικού και Οικονομικού Αντικειμένου της Σύμβασης</w:t>
      </w:r>
      <w:bookmarkEnd w:id="108"/>
      <w:r>
        <w:rPr>
          <w:lang w:val="el-GR"/>
        </w:rPr>
        <w:t xml:space="preserve"> </w:t>
      </w:r>
    </w:p>
    <w:p w14:paraId="2D2C394A" w14:textId="77777777" w:rsidR="003929DA" w:rsidRDefault="003929DA">
      <w:pPr>
        <w:pStyle w:val="normalwithoutspacing"/>
        <w:spacing w:before="57" w:after="57"/>
        <w:rPr>
          <w:rFonts w:eastAsia="SimSun"/>
          <w:i/>
          <w:iCs/>
          <w:color w:val="5B9BD5"/>
          <w:szCs w:val="22"/>
        </w:rPr>
      </w:pPr>
    </w:p>
    <w:p w14:paraId="149E9816" w14:textId="77777777" w:rsidR="003929DA" w:rsidRDefault="003929DA">
      <w:pPr>
        <w:pStyle w:val="normalwithoutspacing"/>
        <w:spacing w:before="57" w:after="57"/>
        <w:rPr>
          <w:rFonts w:ascii="Arial" w:hAnsi="Arial" w:cs="Arial"/>
          <w:b/>
          <w:color w:val="002060"/>
          <w:szCs w:val="22"/>
        </w:rPr>
      </w:pPr>
      <w:r>
        <w:rPr>
          <w:rFonts w:ascii="Arial" w:hAnsi="Arial" w:cs="Arial"/>
          <w:b/>
          <w:color w:val="002060"/>
          <w:szCs w:val="22"/>
        </w:rPr>
        <w:t>ΜΕΡΟΣ Α - ΠΕΡΙΓΡΑΦΗ ΦΥΣΙΚΟΥ ΑΝΤΙΚΕΙΜΕΝΟΥ ΤΗΣ ΣΥΜΒΑΣΗΣ</w:t>
      </w:r>
    </w:p>
    <w:p w14:paraId="61367246" w14:textId="77777777" w:rsidR="004F1780" w:rsidRDefault="004F1780">
      <w:pPr>
        <w:pStyle w:val="normalwithoutspacing"/>
        <w:spacing w:before="57" w:after="57"/>
        <w:rPr>
          <w:rFonts w:ascii="Arial" w:hAnsi="Arial" w:cs="Arial"/>
          <w:b/>
          <w:color w:val="002060"/>
          <w:szCs w:val="22"/>
        </w:rPr>
      </w:pPr>
    </w:p>
    <w:p w14:paraId="1475ED62" w14:textId="77777777" w:rsidR="004F1780" w:rsidRPr="00F535F4" w:rsidRDefault="004F1780" w:rsidP="004F1780">
      <w:pPr>
        <w:rPr>
          <w:b/>
          <w:bCs/>
          <w:lang w:val="el-GR"/>
        </w:rPr>
      </w:pPr>
      <w:r w:rsidRPr="00F535F4">
        <w:rPr>
          <w:b/>
          <w:bCs/>
          <w:lang w:val="el-GR"/>
        </w:rPr>
        <w:t>ΣΚΟΠΟΣ ΚΑΙ ΣΤΟΧΟΙ ΤΗΣ ΣΥΜΒΑΣΗΣ</w:t>
      </w:r>
    </w:p>
    <w:p w14:paraId="0B209242" w14:textId="77777777" w:rsidR="004F1780" w:rsidRPr="00F535F4" w:rsidRDefault="004F1780" w:rsidP="004F1780">
      <w:pPr>
        <w:rPr>
          <w:b/>
          <w:bCs/>
          <w:lang w:val="el-GR"/>
        </w:rPr>
      </w:pPr>
      <w:r w:rsidRPr="00F535F4">
        <w:rPr>
          <w:b/>
          <w:bCs/>
          <w:lang w:val="el-GR"/>
        </w:rPr>
        <w:t>Περιγραφή των αναγκών της Α.Α.</w:t>
      </w:r>
    </w:p>
    <w:p w14:paraId="7B97B6A7" w14:textId="77777777" w:rsidR="004F1780" w:rsidRPr="00F535F4" w:rsidRDefault="004F1780" w:rsidP="004F1780">
      <w:pPr>
        <w:rPr>
          <w:lang w:val="el-GR"/>
        </w:rPr>
      </w:pPr>
      <w:r w:rsidRPr="00F535F4">
        <w:rPr>
          <w:lang w:val="el-GR"/>
        </w:rPr>
        <w:t>Αντικείμενο της σύμβασης είναι η προμήθεια τροφίμων και ειδών βασικής υλικής συνδρομής για τη διανομή τους στους ωφελούμενους απόρους και εν γένει όσους διαβιούν σε κίνδυνο ακραίας φτώχειας, ως κατά την ΠΠ 2014-2020 συγχρηματοδοτήθηκαν από το ΤΕΒΑ, με τρόφιμα υψηλής διατροφικής αξίας προσαρμοσμένα στο διατροφικό υπόβαθρο του ωφελούμενου βάσει πολιτισμικών/θρησκευτικών πεποιθήσεων και με είδη υλικής συνδρομής για την υγιεινή, καθαριότητα και διαβίωση, σε ευθεία συνάρτηση με την εξυπηρετούμενη ομάδα :</w:t>
      </w:r>
    </w:p>
    <w:p w14:paraId="06472C38" w14:textId="77777777" w:rsidR="004F1780" w:rsidRPr="00F535F4" w:rsidRDefault="004F1780" w:rsidP="004F1780">
      <w:pPr>
        <w:rPr>
          <w:lang w:val="el-GR"/>
        </w:rPr>
      </w:pPr>
      <w:r w:rsidRPr="00F535F4">
        <w:rPr>
          <w:lang w:val="el-GR"/>
        </w:rPr>
        <w:t xml:space="preserve">Ειδικότερα, αντικείμενο της σύμβασης  είναι η προμήθεια τροφίμων και ειδών Βασικής Υλικής Συνδρομής (Β.Υ.Σ.), συγκεκριμένα είδη με περιγραφή ποσότητας, συσκευασίας, μονάδας μέτρησης, αναλυτικών τεχνικών προδιαγραφών, κ.α.) και οι ακόλουθες, </w:t>
      </w:r>
      <w:proofErr w:type="spellStart"/>
      <w:r w:rsidRPr="00F535F4">
        <w:rPr>
          <w:lang w:val="el-GR"/>
        </w:rPr>
        <w:t>παρακολουθηματικές</w:t>
      </w:r>
      <w:proofErr w:type="spellEnd"/>
      <w:r w:rsidRPr="00F535F4">
        <w:rPr>
          <w:lang w:val="el-GR"/>
        </w:rPr>
        <w:t xml:space="preserve"> της προμήθειας, υπηρεσίες:</w:t>
      </w:r>
    </w:p>
    <w:p w14:paraId="73780415" w14:textId="77777777" w:rsidR="004F1780" w:rsidRPr="00F535F4" w:rsidRDefault="004F1780" w:rsidP="004F1780">
      <w:pPr>
        <w:rPr>
          <w:lang w:val="el-GR"/>
        </w:rPr>
      </w:pPr>
      <w:r w:rsidRPr="00F535F4">
        <w:rPr>
          <w:lang w:val="el-GR"/>
        </w:rPr>
        <w:t>1.</w:t>
      </w:r>
      <w:r w:rsidRPr="00F535F4">
        <w:rPr>
          <w:lang w:val="el-GR"/>
        </w:rPr>
        <w:tab/>
        <w:t>Η «</w:t>
      </w:r>
      <w:proofErr w:type="spellStart"/>
      <w:r w:rsidRPr="00F535F4">
        <w:rPr>
          <w:lang w:val="el-GR"/>
        </w:rPr>
        <w:t>πακετοποίηση</w:t>
      </w:r>
      <w:proofErr w:type="spellEnd"/>
      <w:r w:rsidRPr="00F535F4">
        <w:rPr>
          <w:lang w:val="el-GR"/>
        </w:rPr>
        <w:t>» των προϊόντων σύμφωνα με τους όρους και τις προδιαγραφές που ορίζει η κείμενη νομοθεσία και υποδεικνύουν η Διαχειριστική και η Αναθέτουσα Αρχή.</w:t>
      </w:r>
    </w:p>
    <w:p w14:paraId="5E418C1E" w14:textId="77777777" w:rsidR="004F1780" w:rsidRPr="00F535F4" w:rsidRDefault="004F1780" w:rsidP="004F1780">
      <w:pPr>
        <w:rPr>
          <w:lang w:val="el-GR"/>
        </w:rPr>
      </w:pPr>
      <w:r w:rsidRPr="00F535F4">
        <w:rPr>
          <w:lang w:val="el-GR"/>
        </w:rPr>
        <w:t>2.</w:t>
      </w:r>
      <w:r w:rsidRPr="00F535F4">
        <w:rPr>
          <w:lang w:val="el-GR"/>
        </w:rPr>
        <w:tab/>
        <w:t>Οι εργασίες τοποθέτησης ειδών ιδίου περιβάλλοντος συντήρησης σε δεύτερες, ομαδοποιημένες συσκευασίες ανά ωφελούμενο (</w:t>
      </w:r>
      <w:r w:rsidRPr="004F1780">
        <w:t>picking</w:t>
      </w:r>
      <w:r w:rsidRPr="00F535F4">
        <w:rPr>
          <w:lang w:val="el-GR"/>
        </w:rPr>
        <w:t xml:space="preserve">). </w:t>
      </w:r>
    </w:p>
    <w:p w14:paraId="13A949B8" w14:textId="77777777" w:rsidR="004F1780" w:rsidRPr="00F535F4" w:rsidRDefault="004F1780" w:rsidP="004F1780">
      <w:pPr>
        <w:rPr>
          <w:lang w:val="el-GR"/>
        </w:rPr>
      </w:pPr>
      <w:r w:rsidRPr="00F535F4">
        <w:rPr>
          <w:lang w:val="el-GR"/>
        </w:rPr>
        <w:t>3.</w:t>
      </w:r>
      <w:r w:rsidRPr="00F535F4">
        <w:rPr>
          <w:lang w:val="el-GR"/>
        </w:rPr>
        <w:tab/>
        <w:t xml:space="preserve">Η ενδιάμεση αποθήκευση των ειδών καθώς και η περαιτέρω προώθησή τους σύμφωνα με τους προγραμματισμούς και </w:t>
      </w:r>
      <w:proofErr w:type="spellStart"/>
      <w:r w:rsidRPr="00F535F4">
        <w:rPr>
          <w:lang w:val="el-GR"/>
        </w:rPr>
        <w:t>αναπρογραμματισμούς</w:t>
      </w:r>
      <w:proofErr w:type="spellEnd"/>
      <w:r w:rsidRPr="00F535F4">
        <w:rPr>
          <w:lang w:val="el-GR"/>
        </w:rPr>
        <w:t xml:space="preserve"> (αναδιανομές)  της Αναθέτουσας Αρχής.</w:t>
      </w:r>
    </w:p>
    <w:p w14:paraId="607DE41E" w14:textId="77777777" w:rsidR="004F1780" w:rsidRPr="00F535F4" w:rsidRDefault="004F1780" w:rsidP="004F1780">
      <w:pPr>
        <w:rPr>
          <w:lang w:val="el-GR"/>
        </w:rPr>
      </w:pPr>
      <w:r w:rsidRPr="00F535F4">
        <w:rPr>
          <w:lang w:val="el-GR"/>
        </w:rPr>
        <w:t>4.</w:t>
      </w:r>
      <w:r w:rsidRPr="00F535F4">
        <w:rPr>
          <w:lang w:val="el-GR"/>
        </w:rPr>
        <w:tab/>
        <w:t xml:space="preserve">Η ασφαλής μεταφορά των προϊόντων σε χαρτοκιβώτια ή τελάρα μίας χρήσης και η παράδοσή τους με κατάλληλα οχήματα στους χώρους διανομής. </w:t>
      </w:r>
    </w:p>
    <w:p w14:paraId="58A54FA7" w14:textId="77777777" w:rsidR="004F1780" w:rsidRPr="00F535F4" w:rsidRDefault="004F1780" w:rsidP="004F1780">
      <w:pPr>
        <w:rPr>
          <w:lang w:val="el-GR"/>
        </w:rPr>
      </w:pPr>
      <w:r w:rsidRPr="00F535F4">
        <w:rPr>
          <w:lang w:val="el-GR"/>
        </w:rPr>
        <w:t>5.</w:t>
      </w:r>
      <w:r w:rsidRPr="00F535F4">
        <w:rPr>
          <w:lang w:val="el-GR"/>
        </w:rPr>
        <w:tab/>
        <w:t>Η εκφόρτωση και παράδοσή τους, ταξινομημένων ανά κατηγορία δέματος στους υποδεικνυόμενους από την Αναθέτουσα Αρχή χώρους διανομής.</w:t>
      </w:r>
    </w:p>
    <w:p w14:paraId="58EDA411" w14:textId="77777777" w:rsidR="004F1780" w:rsidRPr="00F535F4" w:rsidRDefault="004F1780" w:rsidP="004F1780">
      <w:pPr>
        <w:rPr>
          <w:lang w:val="el-GR"/>
        </w:rPr>
      </w:pPr>
      <w:r w:rsidRPr="00F535F4">
        <w:rPr>
          <w:lang w:val="el-GR"/>
        </w:rPr>
        <w:t>6.</w:t>
      </w:r>
      <w:r w:rsidRPr="00F535F4">
        <w:rPr>
          <w:lang w:val="el-GR"/>
        </w:rPr>
        <w:tab/>
        <w:t>Οι διανομές σε συγκεκριμένα σημεία ανά τακτά ωράρια σύμφωνα με τον χρονοπρογραμματισμό του έργου και κατόπιν συνεννόησης με την Αναθέτουσα Αρχή.</w:t>
      </w:r>
    </w:p>
    <w:p w14:paraId="2FBBF752" w14:textId="77777777" w:rsidR="004F1780" w:rsidRPr="00F535F4" w:rsidRDefault="004F1780" w:rsidP="004F1780">
      <w:pPr>
        <w:rPr>
          <w:lang w:val="el-GR"/>
        </w:rPr>
      </w:pPr>
      <w:r w:rsidRPr="00F535F4">
        <w:rPr>
          <w:lang w:val="el-GR"/>
        </w:rPr>
        <w:t>7.</w:t>
      </w:r>
      <w:r w:rsidRPr="00F535F4">
        <w:rPr>
          <w:lang w:val="el-GR"/>
        </w:rPr>
        <w:tab/>
        <w:t>Η υποβοήθηση του έργου της διανομής στους ωφελούμενους, στα οριζόμενα από την Αναθέτουσα Αρχή σημεία διανομής.</w:t>
      </w:r>
    </w:p>
    <w:p w14:paraId="590BC1C8" w14:textId="77777777" w:rsidR="004F1780" w:rsidRPr="00F535F4" w:rsidRDefault="004F1780" w:rsidP="004F1780">
      <w:pPr>
        <w:rPr>
          <w:lang w:val="el-GR"/>
        </w:rPr>
      </w:pPr>
      <w:r w:rsidRPr="00F535F4">
        <w:rPr>
          <w:lang w:val="el-GR"/>
        </w:rPr>
        <w:t>8.</w:t>
      </w:r>
      <w:r w:rsidRPr="00F535F4">
        <w:rPr>
          <w:lang w:val="el-GR"/>
        </w:rPr>
        <w:tab/>
        <w:t>Η ασφαλής και υγιεινή μεταφορά και παράδοση (διανομή) κατ’ οίκο των ειδών στους ωφελούμενους που ανήκουν στην πληθυσμιακή ομάδα υπερηλίκων ή δικαιούχων με κινητικά προβλήματα.</w:t>
      </w:r>
    </w:p>
    <w:p w14:paraId="3315E9F4" w14:textId="77777777" w:rsidR="004F1780" w:rsidRPr="00F535F4" w:rsidRDefault="004F1780" w:rsidP="004F1780">
      <w:pPr>
        <w:rPr>
          <w:lang w:val="el-GR"/>
        </w:rPr>
      </w:pPr>
      <w:r w:rsidRPr="00F535F4">
        <w:rPr>
          <w:lang w:val="el-GR"/>
        </w:rPr>
        <w:t>9.</w:t>
      </w:r>
      <w:r w:rsidRPr="00F535F4">
        <w:rPr>
          <w:lang w:val="el-GR"/>
        </w:rPr>
        <w:tab/>
        <w:t>Η αποθήκευση των αδιανέμητων ειδών σε κατάλληλους αποθηκευτικούς χώρους και ο προγραμματισμός αναδιανομών με βάση τις κατευθύνσεις της Αναθέτουσας Αρχής.</w:t>
      </w:r>
    </w:p>
    <w:p w14:paraId="6ABCF660" w14:textId="77777777" w:rsidR="004F1780" w:rsidRPr="00F535F4" w:rsidRDefault="004F1780" w:rsidP="004F1780">
      <w:pPr>
        <w:rPr>
          <w:lang w:val="el-GR"/>
        </w:rPr>
      </w:pPr>
      <w:r w:rsidRPr="00F535F4">
        <w:rPr>
          <w:lang w:val="el-GR"/>
        </w:rPr>
        <w:t>10.</w:t>
      </w:r>
      <w:r w:rsidRPr="00F535F4">
        <w:rPr>
          <w:lang w:val="el-GR"/>
        </w:rPr>
        <w:tab/>
        <w:t xml:space="preserve">Η διεκπεραίωση όλων των διαδικασιών παρακολούθησης, συντονισμού και εναλλακτικών σεναρίων </w:t>
      </w:r>
      <w:proofErr w:type="spellStart"/>
      <w:r w:rsidRPr="00F535F4">
        <w:rPr>
          <w:lang w:val="el-GR"/>
        </w:rPr>
        <w:t>επαναπρογραμματισμού</w:t>
      </w:r>
      <w:proofErr w:type="spellEnd"/>
      <w:r w:rsidRPr="00F535F4">
        <w:rPr>
          <w:lang w:val="el-GR"/>
        </w:rPr>
        <w:t xml:space="preserve"> παραδόσεων, σύμφωνα με τις </w:t>
      </w:r>
      <w:proofErr w:type="spellStart"/>
      <w:r w:rsidRPr="00F535F4">
        <w:rPr>
          <w:lang w:val="el-GR"/>
        </w:rPr>
        <w:t>προκύπτουσες</w:t>
      </w:r>
      <w:proofErr w:type="spellEnd"/>
      <w:r w:rsidRPr="00F535F4">
        <w:rPr>
          <w:lang w:val="el-GR"/>
        </w:rPr>
        <w:t xml:space="preserve"> ανάγκες της Αναθέτουσας Αρχής.</w:t>
      </w:r>
    </w:p>
    <w:p w14:paraId="6E44BEAD" w14:textId="77777777" w:rsidR="004F1780" w:rsidRPr="00F535F4" w:rsidRDefault="004F1780" w:rsidP="004F1780">
      <w:pPr>
        <w:rPr>
          <w:lang w:val="el-GR"/>
        </w:rPr>
      </w:pPr>
      <w:r w:rsidRPr="00F535F4">
        <w:rPr>
          <w:lang w:val="el-GR"/>
        </w:rPr>
        <w:t>11.</w:t>
      </w:r>
      <w:r w:rsidRPr="00F535F4">
        <w:rPr>
          <w:lang w:val="el-GR"/>
        </w:rPr>
        <w:tab/>
        <w:t xml:space="preserve">Η τήρηση απαρέγκλιτα, της </w:t>
      </w:r>
      <w:proofErr w:type="spellStart"/>
      <w:r w:rsidRPr="00F535F4">
        <w:rPr>
          <w:lang w:val="el-GR"/>
        </w:rPr>
        <w:t>ενωσιακής</w:t>
      </w:r>
      <w:proofErr w:type="spellEnd"/>
      <w:r w:rsidRPr="00F535F4">
        <w:rPr>
          <w:lang w:val="el-GR"/>
        </w:rPr>
        <w:t xml:space="preserve"> και εθνικής νομοθεσίας για την ασφάλεια των καταναλωτικών προϊόντων, την ενσωμάτωση κλιματικών και περιβαλλοντικών πτυχών, ιδίως με στόχο τη μείωση της σπατάλης τροφίμων και των πλαστικών μίας χρήσης, τη διασφάλιση σεβασμού της αξιοπρέπειας και αποτροπής του στιγματισμού των απόρων την αποφυγή μετάδοσης του κορονοϊού (ή άλλων ιών με αντίστοιχα χαρακτηριστικά, κ.λπ.), καθώς και των οδηγιών, συστάσεων και κατευθύνσεων της Διαχειριστικής Αρχής, σύμφωνα με το ΣΔΕ, τον Οδηγό Εφαρμογής και τους κανόνες δημοσιότητας του Προγράμματος.</w:t>
      </w:r>
    </w:p>
    <w:p w14:paraId="5E53F213" w14:textId="77777777" w:rsidR="004F1780" w:rsidRPr="00F535F4" w:rsidRDefault="004F1780" w:rsidP="004F1780">
      <w:pPr>
        <w:rPr>
          <w:lang w:val="el-GR"/>
        </w:rPr>
      </w:pPr>
      <w:r w:rsidRPr="00F535F4">
        <w:rPr>
          <w:lang w:val="el-GR"/>
        </w:rPr>
        <w:lastRenderedPageBreak/>
        <w:t>Κρίσιμο στοιχείο του φυσικού αντικειμένου και βασικός παράγοντας για την επίτευξη των στόχων που επιδιώκονται με την εκτέλεση της παρούσας σύμβασης, είναι η υλοποίηση των διανομών στους ωφελούμενους στην Περιφέρεια, στο πλαίσιο ενιαίου «</w:t>
      </w:r>
      <w:proofErr w:type="spellStart"/>
      <w:r w:rsidRPr="00F535F4">
        <w:rPr>
          <w:lang w:val="el-GR"/>
        </w:rPr>
        <w:t>κεντρικοποιημένου</w:t>
      </w:r>
      <w:proofErr w:type="spellEnd"/>
      <w:r w:rsidRPr="00F535F4">
        <w:rPr>
          <w:lang w:val="el-GR"/>
        </w:rPr>
        <w:t>» δικτύου, υπό τον κοινό και ενιαίο συντονισμό της Περιφέρειας, που θα επιτρέπει και θα διασφαλίζει:</w:t>
      </w:r>
    </w:p>
    <w:p w14:paraId="557AAD39" w14:textId="77777777" w:rsidR="004F1780" w:rsidRPr="00F535F4" w:rsidRDefault="004F1780" w:rsidP="004F1780">
      <w:pPr>
        <w:rPr>
          <w:lang w:val="el-GR"/>
        </w:rPr>
      </w:pPr>
      <w:r w:rsidRPr="00F535F4">
        <w:rPr>
          <w:lang w:val="el-GR"/>
        </w:rPr>
        <w:t>•</w:t>
      </w:r>
      <w:r w:rsidRPr="00F535F4">
        <w:rPr>
          <w:lang w:val="el-GR"/>
        </w:rPr>
        <w:tab/>
        <w:t xml:space="preserve">το συντονισμό των επιμέρους διανομών, τη λειτουργία κοινής κεντρικής δικτυωμένης εφοδιαστικής δομής, το διαρκή </w:t>
      </w:r>
      <w:proofErr w:type="spellStart"/>
      <w:r w:rsidRPr="00F535F4">
        <w:rPr>
          <w:lang w:val="el-GR"/>
        </w:rPr>
        <w:t>αναπρογραμματισμό</w:t>
      </w:r>
      <w:proofErr w:type="spellEnd"/>
      <w:r w:rsidRPr="00F535F4">
        <w:rPr>
          <w:lang w:val="el-GR"/>
        </w:rPr>
        <w:t xml:space="preserve"> μεταξύ των διανομών σε διάφορα σημεία της Περιφέρειας, που είναι τα Σημεία των  Συμμετεχόντων Φορέων στην Κοινωνική Σύμπραξη  Περιφέρειας Κρήτης και καλύπτουν γεωγραφικά όλη την Κρήτη, </w:t>
      </w:r>
    </w:p>
    <w:p w14:paraId="5E545A3E" w14:textId="77777777" w:rsidR="004F1780" w:rsidRPr="00F535F4" w:rsidRDefault="004F1780" w:rsidP="004F1780">
      <w:pPr>
        <w:rPr>
          <w:lang w:val="el-GR"/>
        </w:rPr>
      </w:pPr>
      <w:r w:rsidRPr="00F535F4">
        <w:rPr>
          <w:lang w:val="el-GR"/>
        </w:rPr>
        <w:t>•</w:t>
      </w:r>
      <w:r w:rsidRPr="00F535F4">
        <w:rPr>
          <w:lang w:val="el-GR"/>
        </w:rPr>
        <w:tab/>
        <w:t xml:space="preserve">Την επίβλεψη και αναδιανομή των τροφίμων σε ψύξη, των προσωρινά αδιάθετων σε σημεία άλλων Κοινωνικών εταίρων και οριστικά αδιάθετων προϊόντων προς κοινωνικούς σκοπούς (συσσίτια), </w:t>
      </w:r>
      <w:proofErr w:type="spellStart"/>
      <w:r w:rsidRPr="00F535F4">
        <w:rPr>
          <w:lang w:val="el-GR"/>
        </w:rPr>
        <w:t>κατ</w:t>
      </w:r>
      <w:proofErr w:type="spellEnd"/>
      <w:r w:rsidRPr="00F535F4">
        <w:rPr>
          <w:lang w:val="el-GR"/>
        </w:rPr>
        <w:t>΄ εντολή της Αναθέτουσας Αρχής και εντός των ορίων της εκάστοτε Κοινωνικής Σύμπραξης σύμφωνα με τις απαιτούμενες προδιαγραφές όπως θα περιγράφονται στον Οδηγό Εφαρμογής του προγράμματος,</w:t>
      </w:r>
    </w:p>
    <w:p w14:paraId="6516E3FF" w14:textId="77777777" w:rsidR="004F1780" w:rsidRPr="00F535F4" w:rsidRDefault="004F1780" w:rsidP="004F1780">
      <w:pPr>
        <w:rPr>
          <w:lang w:val="el-GR"/>
        </w:rPr>
      </w:pPr>
      <w:r w:rsidRPr="00F535F4">
        <w:rPr>
          <w:lang w:val="el-GR"/>
        </w:rPr>
        <w:t>•</w:t>
      </w:r>
      <w:r w:rsidRPr="00F535F4">
        <w:rPr>
          <w:lang w:val="el-GR"/>
        </w:rPr>
        <w:tab/>
        <w:t xml:space="preserve">τη δυνατότητα άμεσης εξυπηρέτησης δια των τυχόν αδιάθετων νωπών και οριστικά αδιάθετων ανά περίοδο αποθεμάτων περαιτέρω κοινωνικών σκοπών της ευρύτερης Περιφέρειας κατά τις προτεραιότητες που τυχόν προκύψουν κατά την εκτέλεση της προκείμενης σύμβασης και με απόφαση της Περιφέρειας (υποστήριξη συσσιτίων Εκκλησίας </w:t>
      </w:r>
      <w:proofErr w:type="spellStart"/>
      <w:r w:rsidRPr="00F535F4">
        <w:rPr>
          <w:lang w:val="el-GR"/>
        </w:rPr>
        <w:t>κλπ</w:t>
      </w:r>
      <w:proofErr w:type="spellEnd"/>
      <w:r w:rsidRPr="00F535F4">
        <w:rPr>
          <w:lang w:val="el-GR"/>
        </w:rPr>
        <w:t>), με τρόπο που τελικά και αυξάνει το κοινωνικό αποτύπωμα της όλης δράσης και βελτιώνει την αποτελεσματικότητα των διατιθέμενων πόρων και μειώνει το κόστος χρηματοδότησης κοινωνικής πολιτικής για την Περιφέρεια.</w:t>
      </w:r>
    </w:p>
    <w:p w14:paraId="68ED25DF" w14:textId="3A35A7EC" w:rsidR="004F1780" w:rsidRPr="00F535F4" w:rsidRDefault="004F1780" w:rsidP="004F1780">
      <w:pPr>
        <w:rPr>
          <w:lang w:val="el-GR"/>
        </w:rPr>
      </w:pPr>
      <w:r w:rsidRPr="00F535F4">
        <w:rPr>
          <w:lang w:val="el-GR"/>
        </w:rPr>
        <w:t>•</w:t>
      </w:r>
      <w:r w:rsidRPr="00F535F4">
        <w:rPr>
          <w:lang w:val="el-GR"/>
        </w:rPr>
        <w:tab/>
        <w:t>Επιπρόσθετα, θα παρέχεται η δυνατότητα στην Περιφέρεια μέσω της Διεύθυνσης Κοινωνικής Μέριμνας  να ασκεί έλεγχο σε κεντρικό επίπεδο, τόσο ως προς  το συνολικό έργο, όσο και προς τις παραγγελίες, τις απορροφήσεις και τις παραδόσεις των οικείων ποσοτήτων και των αξιών τους.</w:t>
      </w:r>
    </w:p>
    <w:p w14:paraId="22480D0E" w14:textId="77777777" w:rsidR="004F1780" w:rsidRDefault="004F1780">
      <w:pPr>
        <w:pStyle w:val="normalwithoutspacing"/>
        <w:spacing w:before="57" w:after="57"/>
        <w:rPr>
          <w:rFonts w:eastAsia="SimSun"/>
          <w:szCs w:val="22"/>
        </w:rPr>
      </w:pPr>
    </w:p>
    <w:p w14:paraId="369A19FD" w14:textId="78FE6ECF" w:rsidR="004933A4" w:rsidRPr="004933A4" w:rsidRDefault="004933A4" w:rsidP="004933A4">
      <w:pPr>
        <w:suppressAutoHyphens w:val="0"/>
        <w:jc w:val="left"/>
        <w:rPr>
          <w:rFonts w:asciiTheme="minorHAnsi" w:eastAsiaTheme="minorHAnsi" w:hAnsiTheme="minorHAnsi" w:cstheme="minorHAnsi"/>
          <w:szCs w:val="22"/>
          <w:lang w:val="el-GR" w:eastAsia="en-US"/>
        </w:rPr>
      </w:pPr>
      <w:bookmarkStart w:id="109" w:name="_Hlk169735912"/>
      <w:r w:rsidRPr="004933A4">
        <w:rPr>
          <w:rFonts w:asciiTheme="minorHAnsi" w:eastAsiaTheme="minorHAnsi" w:hAnsiTheme="minorHAnsi" w:cstheme="minorHAnsi"/>
          <w:szCs w:val="22"/>
          <w:lang w:val="el-GR" w:eastAsia="en-US"/>
        </w:rPr>
        <w:t xml:space="preserve">Θα πραγματοποιηθούν  τουλάχιστον </w:t>
      </w:r>
      <w:r w:rsidR="00974DC4">
        <w:rPr>
          <w:rFonts w:asciiTheme="minorHAnsi" w:eastAsiaTheme="minorHAnsi" w:hAnsiTheme="minorHAnsi" w:cstheme="minorHAnsi"/>
          <w:szCs w:val="22"/>
          <w:lang w:val="el-GR" w:eastAsia="en-US"/>
        </w:rPr>
        <w:t xml:space="preserve">δέκα (10) </w:t>
      </w:r>
      <w:r w:rsidRPr="004933A4">
        <w:rPr>
          <w:rFonts w:asciiTheme="minorHAnsi" w:eastAsiaTheme="minorHAnsi" w:hAnsiTheme="minorHAnsi" w:cstheme="minorHAnsi"/>
          <w:szCs w:val="22"/>
          <w:lang w:val="el-GR" w:eastAsia="en-US"/>
        </w:rPr>
        <w:t xml:space="preserve"> διανομές  ανά έτος  στα παρακάτω σημεία διανομής:</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2"/>
        <w:gridCol w:w="201"/>
        <w:gridCol w:w="201"/>
        <w:gridCol w:w="393"/>
        <w:gridCol w:w="7178"/>
      </w:tblGrid>
      <w:tr w:rsidR="004933A4" w:rsidRPr="003B7FCF" w14:paraId="30858116" w14:textId="77777777" w:rsidTr="00C52C61">
        <w:trPr>
          <w:tblHeader/>
        </w:trPr>
        <w:tc>
          <w:tcPr>
            <w:tcW w:w="2370" w:type="dxa"/>
            <w:gridSpan w:val="2"/>
            <w:shd w:val="clear" w:color="auto" w:fill="F2F2F2" w:themeFill="background1" w:themeFillShade="F2"/>
            <w:vAlign w:val="center"/>
          </w:tcPr>
          <w:bookmarkEnd w:id="109"/>
          <w:p w14:paraId="50E3DC5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Περιφερει</w:t>
            </w:r>
            <w:proofErr w:type="spellEnd"/>
            <w:r w:rsidRPr="004933A4">
              <w:rPr>
                <w:rFonts w:asciiTheme="minorHAnsi" w:eastAsiaTheme="minorHAnsi" w:hAnsiTheme="minorHAnsi" w:cstheme="minorBidi"/>
                <w:b/>
                <w:bCs/>
                <w:color w:val="002060"/>
                <w:szCs w:val="22"/>
                <w:lang w:val="en-US" w:eastAsia="en-US"/>
              </w:rPr>
              <w:t xml:space="preserve">ακή </w:t>
            </w:r>
            <w:proofErr w:type="spellStart"/>
            <w:r w:rsidRPr="004933A4">
              <w:rPr>
                <w:rFonts w:asciiTheme="minorHAnsi" w:eastAsiaTheme="minorHAnsi" w:hAnsiTheme="minorHAnsi" w:cstheme="minorBidi"/>
                <w:b/>
                <w:bCs/>
                <w:color w:val="002060"/>
                <w:szCs w:val="22"/>
                <w:lang w:val="en-US" w:eastAsia="en-US"/>
              </w:rPr>
              <w:t>Ενότητ</w:t>
            </w:r>
            <w:proofErr w:type="spellEnd"/>
            <w:r w:rsidRPr="004933A4">
              <w:rPr>
                <w:rFonts w:asciiTheme="minorHAnsi" w:eastAsiaTheme="minorHAnsi" w:hAnsiTheme="minorHAnsi" w:cstheme="minorBidi"/>
                <w:b/>
                <w:bCs/>
                <w:color w:val="002060"/>
                <w:szCs w:val="22"/>
                <w:lang w:val="en-US" w:eastAsia="en-US"/>
              </w:rPr>
              <w:t>α</w:t>
            </w:r>
          </w:p>
        </w:tc>
        <w:tc>
          <w:tcPr>
            <w:tcW w:w="795" w:type="dxa"/>
            <w:gridSpan w:val="3"/>
            <w:shd w:val="clear" w:color="auto" w:fill="F2F2F2" w:themeFill="background1" w:themeFillShade="F2"/>
            <w:vAlign w:val="center"/>
          </w:tcPr>
          <w:p w14:paraId="5089093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p>
        </w:tc>
        <w:tc>
          <w:tcPr>
            <w:tcW w:w="7178" w:type="dxa"/>
            <w:shd w:val="clear" w:color="auto" w:fill="F2F2F2" w:themeFill="background1" w:themeFillShade="F2"/>
          </w:tcPr>
          <w:p w14:paraId="3433566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και διεύθυνση σημείων διανομής (ανά Δήμο)</w:t>
            </w:r>
          </w:p>
        </w:tc>
      </w:tr>
      <w:tr w:rsidR="004933A4" w:rsidRPr="004933A4" w14:paraId="61D33A68" w14:textId="77777777" w:rsidTr="00C52C61">
        <w:trPr>
          <w:tblHeader/>
        </w:trPr>
        <w:tc>
          <w:tcPr>
            <w:tcW w:w="2370" w:type="dxa"/>
            <w:gridSpan w:val="2"/>
            <w:shd w:val="clear" w:color="auto" w:fill="F2F2F2" w:themeFill="background1" w:themeFillShade="F2"/>
            <w:vAlign w:val="center"/>
          </w:tcPr>
          <w:p w14:paraId="0CB5E52A"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Περιφέρει</w:t>
            </w:r>
            <w:proofErr w:type="spellEnd"/>
            <w:r w:rsidRPr="004933A4">
              <w:rPr>
                <w:rFonts w:asciiTheme="minorHAnsi" w:eastAsiaTheme="minorHAnsi" w:hAnsiTheme="minorHAnsi" w:cstheme="minorBidi"/>
                <w:b/>
                <w:bCs/>
                <w:color w:val="002060"/>
                <w:szCs w:val="22"/>
                <w:lang w:val="en-US" w:eastAsia="en-US"/>
              </w:rPr>
              <w:t>α</w:t>
            </w:r>
          </w:p>
        </w:tc>
        <w:tc>
          <w:tcPr>
            <w:tcW w:w="7973" w:type="dxa"/>
            <w:gridSpan w:val="4"/>
            <w:shd w:val="clear" w:color="auto" w:fill="F2F2F2" w:themeFill="background1" w:themeFillShade="F2"/>
            <w:vAlign w:val="center"/>
          </w:tcPr>
          <w:p w14:paraId="39252A4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Κρήτης</w:t>
            </w:r>
            <w:proofErr w:type="spellEnd"/>
          </w:p>
        </w:tc>
      </w:tr>
      <w:tr w:rsidR="004933A4" w:rsidRPr="004933A4" w14:paraId="4F878152" w14:textId="77777777" w:rsidTr="00C52C61">
        <w:tc>
          <w:tcPr>
            <w:tcW w:w="2571" w:type="dxa"/>
            <w:gridSpan w:val="3"/>
            <w:shd w:val="clear" w:color="auto" w:fill="DEEAF6" w:themeFill="accent5" w:themeFillTint="33"/>
            <w:vAlign w:val="center"/>
          </w:tcPr>
          <w:p w14:paraId="7F74A17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Περιφερει</w:t>
            </w:r>
            <w:proofErr w:type="spellEnd"/>
            <w:r w:rsidRPr="004933A4">
              <w:rPr>
                <w:rFonts w:asciiTheme="minorHAnsi" w:eastAsiaTheme="minorHAnsi" w:hAnsiTheme="minorHAnsi" w:cstheme="minorBidi"/>
                <w:b/>
                <w:bCs/>
                <w:color w:val="002060"/>
                <w:szCs w:val="22"/>
                <w:lang w:val="en-US" w:eastAsia="en-US"/>
              </w:rPr>
              <w:t xml:space="preserve">ακή </w:t>
            </w:r>
            <w:proofErr w:type="spellStart"/>
            <w:r w:rsidRPr="004933A4">
              <w:rPr>
                <w:rFonts w:asciiTheme="minorHAnsi" w:eastAsiaTheme="minorHAnsi" w:hAnsiTheme="minorHAnsi" w:cstheme="minorBidi"/>
                <w:b/>
                <w:bCs/>
                <w:color w:val="002060"/>
                <w:szCs w:val="22"/>
                <w:lang w:val="en-US" w:eastAsia="en-US"/>
              </w:rPr>
              <w:t>Ενότητ</w:t>
            </w:r>
            <w:proofErr w:type="spellEnd"/>
            <w:r w:rsidRPr="004933A4">
              <w:rPr>
                <w:rFonts w:asciiTheme="minorHAnsi" w:eastAsiaTheme="minorHAnsi" w:hAnsiTheme="minorHAnsi" w:cstheme="minorBidi"/>
                <w:b/>
                <w:bCs/>
                <w:color w:val="002060"/>
                <w:szCs w:val="22"/>
                <w:lang w:val="en-US" w:eastAsia="en-US"/>
              </w:rPr>
              <w:t>α 1</w:t>
            </w:r>
          </w:p>
        </w:tc>
        <w:tc>
          <w:tcPr>
            <w:tcW w:w="7772" w:type="dxa"/>
            <w:gridSpan w:val="3"/>
            <w:shd w:val="clear" w:color="auto" w:fill="DEEAF6" w:themeFill="accent5" w:themeFillTint="33"/>
            <w:vAlign w:val="center"/>
          </w:tcPr>
          <w:p w14:paraId="38632B7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Ηρακλείου</w:t>
            </w:r>
          </w:p>
        </w:tc>
      </w:tr>
      <w:tr w:rsidR="004933A4" w:rsidRPr="004933A4" w14:paraId="198C1CA6" w14:textId="77777777" w:rsidTr="00C52C61">
        <w:tc>
          <w:tcPr>
            <w:tcW w:w="3165" w:type="dxa"/>
            <w:gridSpan w:val="5"/>
            <w:vAlign w:val="center"/>
          </w:tcPr>
          <w:p w14:paraId="1C7901C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w:t>
            </w:r>
          </w:p>
        </w:tc>
        <w:tc>
          <w:tcPr>
            <w:tcW w:w="7178" w:type="dxa"/>
          </w:tcPr>
          <w:p w14:paraId="6945103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
        </w:tc>
      </w:tr>
      <w:tr w:rsidR="004933A4" w:rsidRPr="003B7FCF" w14:paraId="60D7E8A4" w14:textId="77777777" w:rsidTr="00C52C61">
        <w:tc>
          <w:tcPr>
            <w:tcW w:w="988" w:type="dxa"/>
            <w:vAlign w:val="center"/>
          </w:tcPr>
          <w:p w14:paraId="2F33B9CA"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n-US" w:eastAsia="en-US"/>
              </w:rPr>
            </w:pPr>
          </w:p>
        </w:tc>
        <w:tc>
          <w:tcPr>
            <w:tcW w:w="2177" w:type="dxa"/>
            <w:gridSpan w:val="4"/>
            <w:vAlign w:val="center"/>
          </w:tcPr>
          <w:p w14:paraId="6E6B37A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Ηρ</w:t>
            </w:r>
            <w:proofErr w:type="spellEnd"/>
            <w:r w:rsidRPr="004933A4">
              <w:rPr>
                <w:rFonts w:asciiTheme="minorHAnsi" w:eastAsiaTheme="minorHAnsi" w:hAnsiTheme="minorHAnsi" w:cstheme="minorBidi"/>
                <w:b/>
                <w:bCs/>
                <w:color w:val="002060"/>
                <w:szCs w:val="22"/>
                <w:lang w:val="en-US" w:eastAsia="en-US"/>
              </w:rPr>
              <w:t>ακλείου</w:t>
            </w:r>
          </w:p>
        </w:tc>
        <w:tc>
          <w:tcPr>
            <w:tcW w:w="7178" w:type="dxa"/>
          </w:tcPr>
          <w:p w14:paraId="2243B1A7"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Πλήθος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σημείων</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δι</w:t>
            </w:r>
            <w:proofErr w:type="spellEnd"/>
            <w:r w:rsidRPr="004933A4">
              <w:rPr>
                <w:rFonts w:asciiTheme="minorHAnsi" w:eastAsiaTheme="minorHAnsi" w:hAnsiTheme="minorHAnsi" w:cstheme="minorBidi"/>
                <w:b/>
                <w:bCs/>
                <w:color w:val="002060"/>
                <w:szCs w:val="22"/>
                <w:lang w:val="en-US" w:eastAsia="en-US"/>
              </w:rPr>
              <w:t>ανομής: (8)</w:t>
            </w:r>
          </w:p>
          <w:p w14:paraId="1A032A5D"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Αν</w:t>
            </w:r>
            <w:proofErr w:type="spellEnd"/>
            <w:r w:rsidRPr="004933A4">
              <w:rPr>
                <w:rFonts w:asciiTheme="minorHAnsi" w:eastAsiaTheme="minorHAnsi" w:hAnsiTheme="minorHAnsi" w:cstheme="minorBidi"/>
                <w:b/>
                <w:bCs/>
                <w:color w:val="002060"/>
                <w:szCs w:val="22"/>
                <w:lang w:val="en-US" w:eastAsia="en-US"/>
              </w:rPr>
              <w:t>αλυτικότερα:</w:t>
            </w:r>
          </w:p>
          <w:p w14:paraId="067CEB55"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(Α1  Εργατικές Κατοικίες Αγίας Αικατερίνης, Σολωμού </w:t>
            </w:r>
            <w:proofErr w:type="spellStart"/>
            <w:r w:rsidRPr="004933A4">
              <w:rPr>
                <w:rFonts w:asciiTheme="minorHAnsi" w:eastAsiaTheme="minorHAnsi" w:hAnsiTheme="minorHAnsi" w:cstheme="minorBidi"/>
                <w:color w:val="808080" w:themeColor="background1" w:themeShade="80"/>
                <w:szCs w:val="22"/>
                <w:lang w:val="el-GR" w:eastAsia="en-US"/>
              </w:rPr>
              <w:t>Σολωμού</w:t>
            </w:r>
            <w:proofErr w:type="spellEnd"/>
            <w:r w:rsidRPr="004933A4">
              <w:rPr>
                <w:rFonts w:asciiTheme="minorHAnsi" w:eastAsiaTheme="minorHAnsi" w:hAnsiTheme="minorHAnsi" w:cstheme="minorBidi"/>
                <w:color w:val="808080" w:themeColor="background1" w:themeShade="80"/>
                <w:szCs w:val="22"/>
                <w:lang w:val="el-GR" w:eastAsia="en-US"/>
              </w:rPr>
              <w:t xml:space="preserve"> 14)</w:t>
            </w:r>
          </w:p>
          <w:p w14:paraId="015CE28A"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Σημείο Διανομής 2:</w:t>
            </w:r>
            <w:r w:rsidRPr="004933A4">
              <w:rPr>
                <w:rFonts w:asciiTheme="minorHAnsi" w:eastAsiaTheme="minorHAnsi" w:hAnsiTheme="minorHAnsi" w:cstheme="minorBidi"/>
                <w:color w:val="808080" w:themeColor="background1" w:themeShade="80"/>
                <w:szCs w:val="22"/>
                <w:lang w:val="el-GR" w:eastAsia="en-US"/>
              </w:rPr>
              <w:t xml:space="preserve"> (Α2  Παγκρήτιο Στάδιο Ηρακλείου, Θύρα 3, Αίθουσα Πρώτου Ορόφου)</w:t>
            </w:r>
          </w:p>
          <w:p w14:paraId="636B869F" w14:textId="77777777" w:rsidR="004933A4" w:rsidRPr="004933A4" w:rsidRDefault="004933A4" w:rsidP="004933A4">
            <w:pPr>
              <w:suppressAutoHyphens w:val="0"/>
              <w:spacing w:after="160" w:line="259" w:lineRule="auto"/>
              <w:jc w:val="left"/>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Σημείο Διανομής 3:</w:t>
            </w:r>
            <w:r w:rsidRPr="004933A4">
              <w:rPr>
                <w:rFonts w:asciiTheme="minorHAnsi" w:eastAsiaTheme="minorHAnsi" w:hAnsiTheme="minorHAnsi" w:cstheme="minorBidi"/>
                <w:color w:val="808080" w:themeColor="background1" w:themeShade="80"/>
                <w:szCs w:val="22"/>
                <w:lang w:val="el-GR" w:eastAsia="en-US"/>
              </w:rPr>
              <w:t xml:space="preserve"> (Α3 </w:t>
            </w:r>
            <w:proofErr w:type="spellStart"/>
            <w:r w:rsidRPr="004933A4">
              <w:rPr>
                <w:rFonts w:asciiTheme="minorHAnsi" w:eastAsiaTheme="minorHAnsi" w:hAnsiTheme="minorHAnsi" w:cstheme="minorBidi"/>
                <w:color w:val="808080" w:themeColor="background1" w:themeShade="80"/>
                <w:szCs w:val="22"/>
                <w:lang w:val="el-GR" w:eastAsia="en-US"/>
              </w:rPr>
              <w:t>Τάλως</w:t>
            </w:r>
            <w:proofErr w:type="spellEnd"/>
            <w:r w:rsidRPr="004933A4">
              <w:rPr>
                <w:rFonts w:asciiTheme="minorHAnsi" w:eastAsiaTheme="minorHAnsi" w:hAnsiTheme="minorHAnsi" w:cstheme="minorBidi"/>
                <w:color w:val="808080" w:themeColor="background1" w:themeShade="80"/>
                <w:szCs w:val="22"/>
                <w:lang w:val="el-GR" w:eastAsia="en-US"/>
              </w:rPr>
              <w:t xml:space="preserve">, Μάχης , Κρήτης και </w:t>
            </w:r>
            <w:proofErr w:type="spellStart"/>
            <w:r w:rsidRPr="004933A4">
              <w:rPr>
                <w:rFonts w:asciiTheme="minorHAnsi" w:eastAsiaTheme="minorHAnsi" w:hAnsiTheme="minorHAnsi" w:cstheme="minorBidi"/>
                <w:color w:val="808080" w:themeColor="background1" w:themeShade="80"/>
                <w:szCs w:val="22"/>
                <w:lang w:val="el-GR" w:eastAsia="en-US"/>
              </w:rPr>
              <w:t>Ελύρου</w:t>
            </w:r>
            <w:proofErr w:type="spellEnd"/>
            <w:r w:rsidRPr="004933A4">
              <w:rPr>
                <w:rFonts w:asciiTheme="minorHAnsi" w:eastAsiaTheme="minorHAnsi" w:hAnsiTheme="minorHAnsi" w:cstheme="minorBidi"/>
                <w:color w:val="808080" w:themeColor="background1" w:themeShade="80"/>
                <w:szCs w:val="22"/>
                <w:lang w:val="el-GR" w:eastAsia="en-US"/>
              </w:rPr>
              <w:t>)</w:t>
            </w:r>
          </w:p>
          <w:p w14:paraId="2F186E56" w14:textId="77777777" w:rsidR="004933A4" w:rsidRPr="004933A4" w:rsidRDefault="004933A4" w:rsidP="004933A4">
            <w:pPr>
              <w:suppressAutoHyphens w:val="0"/>
              <w:spacing w:after="160" w:line="259" w:lineRule="auto"/>
              <w:jc w:val="left"/>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Σημείο Διανομής 4:</w:t>
            </w:r>
            <w:r w:rsidRPr="004933A4">
              <w:rPr>
                <w:rFonts w:asciiTheme="minorHAnsi" w:eastAsiaTheme="minorHAnsi" w:hAnsiTheme="minorHAnsi" w:cstheme="minorBidi"/>
                <w:color w:val="808080" w:themeColor="background1" w:themeShade="80"/>
                <w:szCs w:val="22"/>
                <w:lang w:val="el-GR" w:eastAsia="en-US"/>
              </w:rPr>
              <w:t xml:space="preserve"> (Α4 Δημοτικό κατάστημα </w:t>
            </w:r>
            <w:proofErr w:type="spellStart"/>
            <w:r w:rsidRPr="004933A4">
              <w:rPr>
                <w:rFonts w:asciiTheme="minorHAnsi" w:eastAsiaTheme="minorHAnsi" w:hAnsiTheme="minorHAnsi" w:cstheme="minorBidi"/>
                <w:color w:val="808080" w:themeColor="background1" w:themeShade="80"/>
                <w:szCs w:val="22"/>
                <w:lang w:val="el-GR" w:eastAsia="en-US"/>
              </w:rPr>
              <w:t>Ασιτών</w:t>
            </w:r>
            <w:proofErr w:type="spellEnd"/>
            <w:r w:rsidRPr="004933A4">
              <w:rPr>
                <w:rFonts w:asciiTheme="minorHAnsi" w:eastAsiaTheme="minorHAnsi" w:hAnsiTheme="minorHAnsi" w:cstheme="minorBidi"/>
                <w:color w:val="808080" w:themeColor="background1" w:themeShade="80"/>
                <w:szCs w:val="22"/>
                <w:lang w:val="el-GR" w:eastAsia="en-US"/>
              </w:rPr>
              <w:t>)</w:t>
            </w:r>
          </w:p>
          <w:p w14:paraId="574D9FC0" w14:textId="77777777" w:rsidR="004933A4" w:rsidRPr="004933A4" w:rsidRDefault="004933A4" w:rsidP="004933A4">
            <w:pPr>
              <w:suppressAutoHyphens w:val="0"/>
              <w:spacing w:after="160" w:line="259" w:lineRule="auto"/>
              <w:jc w:val="left"/>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Σημείο Διανομής 5:</w:t>
            </w:r>
            <w:r w:rsidRPr="004933A4">
              <w:rPr>
                <w:rFonts w:asciiTheme="minorHAnsi" w:eastAsiaTheme="minorHAnsi" w:hAnsiTheme="minorHAnsi" w:cstheme="minorBidi"/>
                <w:color w:val="808080" w:themeColor="background1" w:themeShade="80"/>
                <w:szCs w:val="22"/>
                <w:lang w:val="el-GR" w:eastAsia="en-US"/>
              </w:rPr>
              <w:t xml:space="preserve"> (Α5 Δημοτικό Κατάστημα Δαφνών</w:t>
            </w:r>
          </w:p>
          <w:p w14:paraId="57F65FAA" w14:textId="77777777" w:rsidR="004933A4" w:rsidRPr="004933A4" w:rsidRDefault="004933A4" w:rsidP="004933A4">
            <w:pPr>
              <w:suppressAutoHyphens w:val="0"/>
              <w:spacing w:after="160" w:line="259" w:lineRule="auto"/>
              <w:jc w:val="left"/>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Σημείο Διανομής 6:</w:t>
            </w:r>
            <w:r w:rsidRPr="004933A4">
              <w:rPr>
                <w:rFonts w:asciiTheme="minorHAnsi" w:eastAsiaTheme="minorHAnsi" w:hAnsiTheme="minorHAnsi" w:cstheme="minorBidi"/>
                <w:color w:val="808080" w:themeColor="background1" w:themeShade="80"/>
                <w:szCs w:val="22"/>
                <w:lang w:val="el-GR" w:eastAsia="en-US"/>
              </w:rPr>
              <w:t xml:space="preserve"> (Α6Δημοτικό κατάστημα Κυπαρίσσι)</w:t>
            </w:r>
          </w:p>
          <w:p w14:paraId="21C0F193" w14:textId="77777777" w:rsidR="004933A4" w:rsidRPr="004933A4" w:rsidRDefault="004933A4" w:rsidP="004933A4">
            <w:pPr>
              <w:suppressAutoHyphens w:val="0"/>
              <w:spacing w:after="160" w:line="259" w:lineRule="auto"/>
              <w:jc w:val="left"/>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7: </w:t>
            </w:r>
            <w:r w:rsidRPr="004933A4">
              <w:rPr>
                <w:rFonts w:asciiTheme="minorHAnsi" w:eastAsiaTheme="minorHAnsi" w:hAnsiTheme="minorHAnsi" w:cstheme="minorBidi"/>
                <w:color w:val="808080" w:themeColor="background1" w:themeShade="80"/>
                <w:szCs w:val="22"/>
                <w:lang w:val="el-GR" w:eastAsia="en-US"/>
              </w:rPr>
              <w:t xml:space="preserve">( Κομνηνών 50, κτήριο συλλόγου </w:t>
            </w:r>
            <w:proofErr w:type="spellStart"/>
            <w:r w:rsidRPr="004933A4">
              <w:rPr>
                <w:rFonts w:asciiTheme="minorHAnsi" w:eastAsiaTheme="minorHAnsi" w:hAnsiTheme="minorHAnsi" w:cstheme="minorBidi"/>
                <w:color w:val="808080" w:themeColor="background1" w:themeShade="80"/>
                <w:szCs w:val="22"/>
                <w:lang w:val="el-GR" w:eastAsia="en-US"/>
              </w:rPr>
              <w:t>τριτέκνων</w:t>
            </w:r>
            <w:proofErr w:type="spellEnd"/>
            <w:r w:rsidRPr="004933A4">
              <w:rPr>
                <w:rFonts w:asciiTheme="minorHAnsi" w:eastAsiaTheme="minorHAnsi" w:hAnsiTheme="minorHAnsi" w:cstheme="minorBidi"/>
                <w:color w:val="808080" w:themeColor="background1" w:themeShade="80"/>
                <w:szCs w:val="22"/>
                <w:lang w:val="el-GR" w:eastAsia="en-US"/>
              </w:rPr>
              <w:t xml:space="preserve"> Ηρακλείου)</w:t>
            </w:r>
          </w:p>
          <w:p w14:paraId="02004EB3"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8: </w:t>
            </w:r>
            <w:r w:rsidRPr="004933A4">
              <w:rPr>
                <w:rFonts w:asciiTheme="minorHAnsi" w:eastAsiaTheme="minorHAnsi" w:hAnsiTheme="minorHAnsi" w:cstheme="minorBidi"/>
                <w:color w:val="808080" w:themeColor="background1" w:themeShade="80"/>
                <w:szCs w:val="22"/>
                <w:lang w:val="el-GR" w:eastAsia="en-US"/>
              </w:rPr>
              <w:t xml:space="preserve">(Σολωμού 14, Αγία Αικατερίνη, κτήριο Νομαρχιακού σωματείου </w:t>
            </w:r>
            <w:proofErr w:type="spellStart"/>
            <w:r w:rsidRPr="004933A4">
              <w:rPr>
                <w:rFonts w:asciiTheme="minorHAnsi" w:eastAsiaTheme="minorHAnsi" w:hAnsiTheme="minorHAnsi" w:cstheme="minorBidi"/>
                <w:color w:val="808080" w:themeColor="background1" w:themeShade="80"/>
                <w:szCs w:val="22"/>
                <w:lang w:val="el-GR" w:eastAsia="en-US"/>
              </w:rPr>
              <w:t>ΑμεΑ</w:t>
            </w:r>
            <w:proofErr w:type="spellEnd"/>
            <w:r w:rsidRPr="004933A4">
              <w:rPr>
                <w:rFonts w:asciiTheme="minorHAnsi" w:eastAsiaTheme="minorHAnsi" w:hAnsiTheme="minorHAnsi" w:cstheme="minorBidi"/>
                <w:color w:val="808080" w:themeColor="background1" w:themeShade="80"/>
                <w:szCs w:val="22"/>
                <w:lang w:val="el-GR" w:eastAsia="en-US"/>
              </w:rPr>
              <w:t xml:space="preserve"> Ηρακλείου)</w:t>
            </w:r>
          </w:p>
        </w:tc>
      </w:tr>
      <w:tr w:rsidR="004933A4" w:rsidRPr="003B7FCF" w14:paraId="4463E3F6" w14:textId="77777777" w:rsidTr="00C52C61">
        <w:tc>
          <w:tcPr>
            <w:tcW w:w="988" w:type="dxa"/>
            <w:vAlign w:val="center"/>
          </w:tcPr>
          <w:p w14:paraId="5604BD96"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vAlign w:val="center"/>
          </w:tcPr>
          <w:p w14:paraId="0EEA047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Αρχ</w:t>
            </w:r>
            <w:proofErr w:type="spellEnd"/>
            <w:r w:rsidRPr="004933A4">
              <w:rPr>
                <w:rFonts w:asciiTheme="minorHAnsi" w:eastAsiaTheme="minorHAnsi" w:hAnsiTheme="minorHAnsi" w:cstheme="minorBidi"/>
                <w:b/>
                <w:bCs/>
                <w:color w:val="002060"/>
                <w:szCs w:val="22"/>
                <w:lang w:val="en-US" w:eastAsia="en-US"/>
              </w:rPr>
              <w:t xml:space="preserve">ανών </w:t>
            </w:r>
            <w:proofErr w:type="spellStart"/>
            <w:r w:rsidRPr="004933A4">
              <w:rPr>
                <w:rFonts w:asciiTheme="minorHAnsi" w:eastAsiaTheme="minorHAnsi" w:hAnsiTheme="minorHAnsi" w:cstheme="minorBidi"/>
                <w:b/>
                <w:bCs/>
                <w:color w:val="002060"/>
                <w:szCs w:val="22"/>
                <w:lang w:val="en-US" w:eastAsia="en-US"/>
              </w:rPr>
              <w:t>Αστερουσίων</w:t>
            </w:r>
            <w:proofErr w:type="spellEnd"/>
          </w:p>
        </w:tc>
        <w:tc>
          <w:tcPr>
            <w:tcW w:w="7178" w:type="dxa"/>
          </w:tcPr>
          <w:p w14:paraId="42B98B4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(2)</w:t>
            </w:r>
          </w:p>
          <w:p w14:paraId="6320813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710A598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(Β1 Πεζά Δημαρχείο Πεζών)</w:t>
            </w:r>
          </w:p>
          <w:p w14:paraId="3519402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Σημείο Διανομής 2:</w:t>
            </w:r>
            <w:r w:rsidRPr="004933A4">
              <w:rPr>
                <w:rFonts w:asciiTheme="minorHAnsi" w:eastAsiaTheme="minorHAnsi" w:hAnsiTheme="minorHAnsi" w:cstheme="minorBidi"/>
                <w:color w:val="808080" w:themeColor="background1" w:themeShade="80"/>
                <w:szCs w:val="22"/>
                <w:lang w:val="el-GR" w:eastAsia="en-US"/>
              </w:rPr>
              <w:t xml:space="preserve"> (Β2 Δημοτικό κατάστημα Πύργου)</w:t>
            </w:r>
          </w:p>
          <w:p w14:paraId="24BEBCF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05EE6804" w14:textId="77777777" w:rsidTr="00C52C61">
        <w:trPr>
          <w:trHeight w:val="948"/>
        </w:trPr>
        <w:tc>
          <w:tcPr>
            <w:tcW w:w="988" w:type="dxa"/>
            <w:vAlign w:val="center"/>
          </w:tcPr>
          <w:p w14:paraId="472D2FDB"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2B91B61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Μα</w:t>
            </w:r>
            <w:proofErr w:type="spellStart"/>
            <w:r w:rsidRPr="004933A4">
              <w:rPr>
                <w:rFonts w:asciiTheme="minorHAnsi" w:eastAsiaTheme="minorHAnsi" w:hAnsiTheme="minorHAnsi" w:cstheme="minorBidi"/>
                <w:b/>
                <w:bCs/>
                <w:color w:val="002060"/>
                <w:szCs w:val="22"/>
                <w:lang w:val="en-US" w:eastAsia="en-US"/>
              </w:rPr>
              <w:t>λε</w:t>
            </w:r>
            <w:proofErr w:type="spellEnd"/>
            <w:r w:rsidRPr="004933A4">
              <w:rPr>
                <w:rFonts w:asciiTheme="minorHAnsi" w:eastAsiaTheme="minorHAnsi" w:hAnsiTheme="minorHAnsi" w:cstheme="minorBidi"/>
                <w:b/>
                <w:bCs/>
                <w:color w:val="002060"/>
                <w:szCs w:val="22"/>
                <w:lang w:val="en-US" w:eastAsia="en-US"/>
              </w:rPr>
              <w:t>βιζίου</w:t>
            </w:r>
          </w:p>
        </w:tc>
        <w:tc>
          <w:tcPr>
            <w:tcW w:w="7178" w:type="dxa"/>
          </w:tcPr>
          <w:p w14:paraId="10030F1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60666F1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54C0DD1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Καζαντζάκη 11 Γάζι)</w:t>
            </w:r>
          </w:p>
        </w:tc>
      </w:tr>
      <w:tr w:rsidR="004933A4" w:rsidRPr="003B7FCF" w14:paraId="43A087E0" w14:textId="77777777" w:rsidTr="00C52C61">
        <w:tc>
          <w:tcPr>
            <w:tcW w:w="988" w:type="dxa"/>
            <w:vAlign w:val="center"/>
          </w:tcPr>
          <w:p w14:paraId="26191ED2"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2CC02F1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p w14:paraId="63DA4B4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Βιάννου</w:t>
            </w:r>
            <w:proofErr w:type="spellEnd"/>
          </w:p>
        </w:tc>
        <w:tc>
          <w:tcPr>
            <w:tcW w:w="7178" w:type="dxa"/>
          </w:tcPr>
          <w:p w14:paraId="4887EF03"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21E933B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0A719CF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Σημείο Διανομής 1:</w:t>
            </w:r>
            <w:r w:rsidRPr="004933A4">
              <w:rPr>
                <w:rFonts w:asciiTheme="minorHAnsi" w:eastAsiaTheme="minorHAnsi" w:hAnsiTheme="minorHAnsi" w:cstheme="minorBidi"/>
                <w:color w:val="808080" w:themeColor="background1" w:themeShade="80"/>
                <w:szCs w:val="22"/>
                <w:lang w:val="el-GR" w:eastAsia="en-US"/>
              </w:rPr>
              <w:t xml:space="preserve"> (Δημαρχείο </w:t>
            </w:r>
            <w:proofErr w:type="spellStart"/>
            <w:r w:rsidRPr="004933A4">
              <w:rPr>
                <w:rFonts w:asciiTheme="minorHAnsi" w:eastAsiaTheme="minorHAnsi" w:hAnsiTheme="minorHAnsi" w:cstheme="minorBidi"/>
                <w:color w:val="808080" w:themeColor="background1" w:themeShade="80"/>
                <w:szCs w:val="22"/>
                <w:lang w:val="el-GR" w:eastAsia="en-US"/>
              </w:rPr>
              <w:t>Βιάννου</w:t>
            </w:r>
            <w:proofErr w:type="spellEnd"/>
            <w:r w:rsidRPr="004933A4">
              <w:rPr>
                <w:rFonts w:asciiTheme="minorHAnsi" w:eastAsiaTheme="minorHAnsi" w:hAnsiTheme="minorHAnsi" w:cstheme="minorBidi"/>
                <w:color w:val="808080" w:themeColor="background1" w:themeShade="80"/>
                <w:szCs w:val="22"/>
                <w:lang w:val="el-GR" w:eastAsia="en-US"/>
              </w:rPr>
              <w:t>)</w:t>
            </w:r>
          </w:p>
        </w:tc>
      </w:tr>
      <w:tr w:rsidR="004933A4" w:rsidRPr="003B7FCF" w14:paraId="6838ED00" w14:textId="77777777" w:rsidTr="00C52C61">
        <w:tc>
          <w:tcPr>
            <w:tcW w:w="988" w:type="dxa"/>
            <w:vAlign w:val="center"/>
          </w:tcPr>
          <w:p w14:paraId="008980C8" w14:textId="77777777" w:rsidR="004933A4" w:rsidRPr="004933A4" w:rsidRDefault="004933A4" w:rsidP="00AC3CD7">
            <w:pPr>
              <w:numPr>
                <w:ilvl w:val="0"/>
                <w:numId w:val="90"/>
              </w:numPr>
              <w:suppressAutoHyphens w:val="0"/>
              <w:spacing w:after="160" w:line="259" w:lineRule="auto"/>
              <w:jc w:val="left"/>
              <w:rPr>
                <w:rFonts w:asciiTheme="minorHAnsi" w:eastAsiaTheme="minorHAnsi" w:hAnsiTheme="minorHAnsi" w:cstheme="minorBidi"/>
                <w:b/>
                <w:bCs/>
                <w:color w:val="002060"/>
                <w:szCs w:val="22"/>
                <w:lang w:val="el-GR" w:eastAsia="en-US"/>
              </w:rPr>
            </w:pPr>
          </w:p>
        </w:tc>
        <w:tc>
          <w:tcPr>
            <w:tcW w:w="2177" w:type="dxa"/>
            <w:gridSpan w:val="4"/>
            <w:vAlign w:val="center"/>
          </w:tcPr>
          <w:p w14:paraId="361E3B6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Φα</w:t>
            </w:r>
            <w:proofErr w:type="spellStart"/>
            <w:r w:rsidRPr="004933A4">
              <w:rPr>
                <w:rFonts w:asciiTheme="minorHAnsi" w:eastAsiaTheme="minorHAnsi" w:hAnsiTheme="minorHAnsi" w:cstheme="minorBidi"/>
                <w:b/>
                <w:bCs/>
                <w:color w:val="002060"/>
                <w:szCs w:val="22"/>
                <w:lang w:val="en-US" w:eastAsia="en-US"/>
              </w:rPr>
              <w:t>ιστού</w:t>
            </w:r>
            <w:proofErr w:type="spellEnd"/>
          </w:p>
        </w:tc>
        <w:tc>
          <w:tcPr>
            <w:tcW w:w="7178" w:type="dxa"/>
          </w:tcPr>
          <w:p w14:paraId="40DA4BA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1194BAB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11CC5DD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 Δημαρχείο Φαιστού, Αίθουσα Πολλαπλών Χρήσεων, </w:t>
            </w:r>
            <w:proofErr w:type="spellStart"/>
            <w:r w:rsidRPr="004933A4">
              <w:rPr>
                <w:rFonts w:asciiTheme="minorHAnsi" w:eastAsiaTheme="minorHAnsi" w:hAnsiTheme="minorHAnsi" w:cstheme="minorBidi"/>
                <w:color w:val="808080" w:themeColor="background1" w:themeShade="80"/>
                <w:szCs w:val="22"/>
                <w:lang w:val="el-GR" w:eastAsia="en-US"/>
              </w:rPr>
              <w:t>Πολύκεντρο</w:t>
            </w:r>
            <w:proofErr w:type="spellEnd"/>
            <w:r w:rsidRPr="004933A4">
              <w:rPr>
                <w:rFonts w:asciiTheme="minorHAnsi" w:eastAsiaTheme="minorHAnsi" w:hAnsiTheme="minorHAnsi" w:cstheme="minorBidi"/>
                <w:color w:val="808080" w:themeColor="background1" w:themeShade="80"/>
                <w:szCs w:val="22"/>
                <w:lang w:val="el-GR" w:eastAsia="en-US"/>
              </w:rPr>
              <w:t>, Κωστή Πετράκη 1, ΤΚ. 70400)</w:t>
            </w:r>
          </w:p>
        </w:tc>
      </w:tr>
      <w:tr w:rsidR="004933A4" w:rsidRPr="003B7FCF" w14:paraId="08208F83" w14:textId="77777777" w:rsidTr="00C52C61">
        <w:tc>
          <w:tcPr>
            <w:tcW w:w="988" w:type="dxa"/>
            <w:vAlign w:val="center"/>
          </w:tcPr>
          <w:p w14:paraId="6AE9086B"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vAlign w:val="center"/>
          </w:tcPr>
          <w:p w14:paraId="08F4CE8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Γόρτυν</w:t>
            </w:r>
            <w:proofErr w:type="spellEnd"/>
            <w:r w:rsidRPr="004933A4">
              <w:rPr>
                <w:rFonts w:asciiTheme="minorHAnsi" w:eastAsiaTheme="minorHAnsi" w:hAnsiTheme="minorHAnsi" w:cstheme="minorBidi"/>
                <w:b/>
                <w:bCs/>
                <w:color w:val="002060"/>
                <w:szCs w:val="22"/>
                <w:lang w:val="en-US" w:eastAsia="en-US"/>
              </w:rPr>
              <w:t xml:space="preserve">ας </w:t>
            </w:r>
          </w:p>
        </w:tc>
        <w:tc>
          <w:tcPr>
            <w:tcW w:w="7178" w:type="dxa"/>
          </w:tcPr>
          <w:p w14:paraId="32A4135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5B86EBF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62162F4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Δημαρχείο Αγίων Δέκα)</w:t>
            </w:r>
          </w:p>
        </w:tc>
      </w:tr>
      <w:tr w:rsidR="004933A4" w:rsidRPr="003B7FCF" w14:paraId="727785BF" w14:textId="77777777" w:rsidTr="00C52C61">
        <w:tc>
          <w:tcPr>
            <w:tcW w:w="988" w:type="dxa"/>
            <w:vAlign w:val="center"/>
          </w:tcPr>
          <w:p w14:paraId="642E4A76"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vAlign w:val="center"/>
          </w:tcPr>
          <w:p w14:paraId="5EEB81B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808080" w:themeColor="background1" w:themeShade="80"/>
                <w:szCs w:val="22"/>
                <w:lang w:val="en-US" w:eastAsia="en-US"/>
              </w:rPr>
            </w:pPr>
            <w:proofErr w:type="spellStart"/>
            <w:r w:rsidRPr="004933A4">
              <w:rPr>
                <w:rFonts w:asciiTheme="minorHAnsi" w:eastAsiaTheme="minorHAnsi" w:hAnsiTheme="minorHAnsi" w:cstheme="minorBidi"/>
                <w:b/>
                <w:bCs/>
                <w:color w:val="002060"/>
                <w:szCs w:val="22"/>
                <w:lang w:val="en-US" w:eastAsia="en-US"/>
              </w:rPr>
              <w:t>Χερσονήσου</w:t>
            </w:r>
            <w:proofErr w:type="spellEnd"/>
          </w:p>
        </w:tc>
        <w:tc>
          <w:tcPr>
            <w:tcW w:w="7178" w:type="dxa"/>
          </w:tcPr>
          <w:p w14:paraId="0BDBEBBA"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0EEEF26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7FD6E762"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(Πρώην Δημοτικό Σχολείο </w:t>
            </w:r>
            <w:proofErr w:type="spellStart"/>
            <w:r w:rsidRPr="004933A4">
              <w:rPr>
                <w:rFonts w:asciiTheme="minorHAnsi" w:eastAsiaTheme="minorHAnsi" w:hAnsiTheme="minorHAnsi" w:cstheme="minorBidi"/>
                <w:color w:val="808080" w:themeColor="background1" w:themeShade="80"/>
                <w:szCs w:val="22"/>
                <w:lang w:val="el-GR" w:eastAsia="en-US"/>
              </w:rPr>
              <w:t>Κοκκίνι</w:t>
            </w:r>
            <w:proofErr w:type="spellEnd"/>
            <w:r w:rsidRPr="004933A4">
              <w:rPr>
                <w:rFonts w:asciiTheme="minorHAnsi" w:eastAsiaTheme="minorHAnsi" w:hAnsiTheme="minorHAnsi" w:cstheme="minorBidi"/>
                <w:color w:val="808080" w:themeColor="background1" w:themeShade="80"/>
                <w:szCs w:val="22"/>
                <w:lang w:val="el-GR" w:eastAsia="en-US"/>
              </w:rPr>
              <w:t xml:space="preserve"> Χάνι)</w:t>
            </w:r>
          </w:p>
        </w:tc>
      </w:tr>
      <w:tr w:rsidR="004933A4" w:rsidRPr="003B7FCF" w14:paraId="718839C8" w14:textId="77777777" w:rsidTr="00C52C61">
        <w:tc>
          <w:tcPr>
            <w:tcW w:w="988" w:type="dxa"/>
            <w:vAlign w:val="center"/>
          </w:tcPr>
          <w:p w14:paraId="6E52E6FF" w14:textId="77777777" w:rsidR="004933A4" w:rsidRPr="004933A4" w:rsidRDefault="004933A4" w:rsidP="00AC3CD7">
            <w:pPr>
              <w:numPr>
                <w:ilvl w:val="0"/>
                <w:numId w:val="90"/>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vAlign w:val="center"/>
          </w:tcPr>
          <w:p w14:paraId="7D74B32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Μινώ</w:t>
            </w:r>
            <w:proofErr w:type="spellEnd"/>
            <w:r w:rsidRPr="004933A4">
              <w:rPr>
                <w:rFonts w:asciiTheme="minorHAnsi" w:eastAsiaTheme="minorHAnsi" w:hAnsiTheme="minorHAnsi" w:cstheme="minorBidi"/>
                <w:b/>
                <w:bCs/>
                <w:color w:val="002060"/>
                <w:szCs w:val="22"/>
                <w:lang w:val="en-US" w:eastAsia="en-US"/>
              </w:rPr>
              <w:t>α</w:t>
            </w:r>
          </w:p>
        </w:tc>
        <w:tc>
          <w:tcPr>
            <w:tcW w:w="7178" w:type="dxa"/>
          </w:tcPr>
          <w:p w14:paraId="0109DC6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(2)</w:t>
            </w:r>
          </w:p>
          <w:p w14:paraId="7258166E"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386165B6" w14:textId="77777777" w:rsidR="004933A4" w:rsidRPr="004933A4" w:rsidRDefault="004933A4" w:rsidP="004933A4">
            <w:pPr>
              <w:suppressAutoHyphens w:val="0"/>
              <w:spacing w:after="160" w:line="259" w:lineRule="auto"/>
              <w:jc w:val="center"/>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 Εκθεσιακό κέντρο </w:t>
            </w:r>
            <w:proofErr w:type="spellStart"/>
            <w:r w:rsidRPr="004933A4">
              <w:rPr>
                <w:rFonts w:asciiTheme="minorHAnsi" w:eastAsiaTheme="minorHAnsi" w:hAnsiTheme="minorHAnsi" w:cstheme="minorBidi"/>
                <w:color w:val="808080" w:themeColor="background1" w:themeShade="80"/>
                <w:szCs w:val="22"/>
                <w:lang w:val="el-GR" w:eastAsia="en-US"/>
              </w:rPr>
              <w:t>Αρχαλοχωρίου</w:t>
            </w:r>
            <w:proofErr w:type="spellEnd"/>
            <w:r w:rsidRPr="004933A4">
              <w:rPr>
                <w:rFonts w:asciiTheme="minorHAnsi" w:eastAsiaTheme="minorHAnsi" w:hAnsiTheme="minorHAnsi" w:cstheme="minorBidi"/>
                <w:color w:val="808080" w:themeColor="background1" w:themeShade="80"/>
                <w:szCs w:val="22"/>
                <w:lang w:val="el-GR" w:eastAsia="en-US"/>
              </w:rPr>
              <w:t>)</w:t>
            </w:r>
          </w:p>
          <w:p w14:paraId="0B87BDC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2: </w:t>
            </w:r>
            <w:r w:rsidRPr="004933A4">
              <w:rPr>
                <w:rFonts w:asciiTheme="minorHAnsi" w:eastAsiaTheme="minorHAnsi" w:hAnsiTheme="minorHAnsi" w:cstheme="minorBidi"/>
                <w:color w:val="808080" w:themeColor="background1" w:themeShade="80"/>
                <w:szCs w:val="22"/>
                <w:lang w:val="el-GR" w:eastAsia="en-US"/>
              </w:rPr>
              <w:t xml:space="preserve">(Ιερά Μητρόπολη </w:t>
            </w:r>
            <w:proofErr w:type="spellStart"/>
            <w:r w:rsidRPr="004933A4">
              <w:rPr>
                <w:rFonts w:asciiTheme="minorHAnsi" w:eastAsiaTheme="minorHAnsi" w:hAnsiTheme="minorHAnsi" w:cstheme="minorBidi"/>
                <w:color w:val="808080" w:themeColor="background1" w:themeShade="80"/>
                <w:szCs w:val="22"/>
                <w:lang w:val="el-GR" w:eastAsia="en-US"/>
              </w:rPr>
              <w:t>Αρκαλοχωρίου</w:t>
            </w:r>
            <w:proofErr w:type="spellEnd"/>
            <w:r w:rsidRPr="004933A4">
              <w:rPr>
                <w:rFonts w:asciiTheme="minorHAnsi" w:eastAsiaTheme="minorHAnsi" w:hAnsiTheme="minorHAnsi" w:cstheme="minorBidi"/>
                <w:color w:val="808080" w:themeColor="background1" w:themeShade="80"/>
                <w:szCs w:val="22"/>
                <w:lang w:val="el-GR" w:eastAsia="en-US"/>
              </w:rPr>
              <w:t xml:space="preserve"> - </w:t>
            </w:r>
            <w:proofErr w:type="spellStart"/>
            <w:r w:rsidRPr="004933A4">
              <w:rPr>
                <w:rFonts w:asciiTheme="minorHAnsi" w:eastAsiaTheme="minorHAnsi" w:hAnsiTheme="minorHAnsi" w:cstheme="minorBidi"/>
                <w:color w:val="808080" w:themeColor="background1" w:themeShade="80"/>
                <w:szCs w:val="22"/>
                <w:lang w:val="el-GR" w:eastAsia="en-US"/>
              </w:rPr>
              <w:t>Καστελίου</w:t>
            </w:r>
            <w:proofErr w:type="spellEnd"/>
            <w:r w:rsidRPr="004933A4">
              <w:rPr>
                <w:rFonts w:asciiTheme="minorHAnsi" w:eastAsiaTheme="minorHAnsi" w:hAnsiTheme="minorHAnsi" w:cstheme="minorBidi"/>
                <w:color w:val="808080" w:themeColor="background1" w:themeShade="80"/>
                <w:szCs w:val="22"/>
                <w:lang w:val="el-GR" w:eastAsia="en-US"/>
              </w:rPr>
              <w:t xml:space="preserve"> – </w:t>
            </w:r>
            <w:proofErr w:type="spellStart"/>
            <w:r w:rsidRPr="004933A4">
              <w:rPr>
                <w:rFonts w:asciiTheme="minorHAnsi" w:eastAsiaTheme="minorHAnsi" w:hAnsiTheme="minorHAnsi" w:cstheme="minorBidi"/>
                <w:color w:val="808080" w:themeColor="background1" w:themeShade="80"/>
                <w:szCs w:val="22"/>
                <w:lang w:val="el-GR" w:eastAsia="en-US"/>
              </w:rPr>
              <w:t>Βιάννου</w:t>
            </w:r>
            <w:proofErr w:type="spellEnd"/>
            <w:r w:rsidRPr="004933A4">
              <w:rPr>
                <w:rFonts w:asciiTheme="minorHAnsi" w:eastAsiaTheme="minorHAnsi" w:hAnsiTheme="minorHAnsi" w:cstheme="minorBidi"/>
                <w:color w:val="808080" w:themeColor="background1" w:themeShade="80"/>
                <w:szCs w:val="22"/>
                <w:lang w:val="el-GR" w:eastAsia="en-US"/>
              </w:rPr>
              <w:t>)</w:t>
            </w:r>
          </w:p>
        </w:tc>
      </w:tr>
      <w:tr w:rsidR="004933A4" w:rsidRPr="004933A4" w14:paraId="1F93FB21" w14:textId="77777777" w:rsidTr="00C52C61">
        <w:tc>
          <w:tcPr>
            <w:tcW w:w="2772" w:type="dxa"/>
            <w:gridSpan w:val="4"/>
            <w:shd w:val="clear" w:color="auto" w:fill="DEEAF6" w:themeFill="accent5" w:themeFillTint="33"/>
            <w:vAlign w:val="center"/>
          </w:tcPr>
          <w:p w14:paraId="121D9A3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Περιφερει</w:t>
            </w:r>
            <w:proofErr w:type="spellEnd"/>
            <w:r w:rsidRPr="004933A4">
              <w:rPr>
                <w:rFonts w:asciiTheme="minorHAnsi" w:eastAsiaTheme="minorHAnsi" w:hAnsiTheme="minorHAnsi" w:cstheme="minorBidi"/>
                <w:b/>
                <w:bCs/>
                <w:color w:val="002060"/>
                <w:szCs w:val="22"/>
                <w:lang w:val="en-US" w:eastAsia="en-US"/>
              </w:rPr>
              <w:t xml:space="preserve">ακή </w:t>
            </w:r>
            <w:proofErr w:type="spellStart"/>
            <w:r w:rsidRPr="004933A4">
              <w:rPr>
                <w:rFonts w:asciiTheme="minorHAnsi" w:eastAsiaTheme="minorHAnsi" w:hAnsiTheme="minorHAnsi" w:cstheme="minorBidi"/>
                <w:b/>
                <w:bCs/>
                <w:color w:val="002060"/>
                <w:szCs w:val="22"/>
                <w:lang w:val="en-US" w:eastAsia="en-US"/>
              </w:rPr>
              <w:t>Ενότητ</w:t>
            </w:r>
            <w:proofErr w:type="spellEnd"/>
            <w:r w:rsidRPr="004933A4">
              <w:rPr>
                <w:rFonts w:asciiTheme="minorHAnsi" w:eastAsiaTheme="minorHAnsi" w:hAnsiTheme="minorHAnsi" w:cstheme="minorBidi"/>
                <w:b/>
                <w:bCs/>
                <w:color w:val="002060"/>
                <w:szCs w:val="22"/>
                <w:lang w:val="en-US" w:eastAsia="en-US"/>
              </w:rPr>
              <w:t>α 2</w:t>
            </w:r>
          </w:p>
        </w:tc>
        <w:tc>
          <w:tcPr>
            <w:tcW w:w="7571" w:type="dxa"/>
            <w:gridSpan w:val="2"/>
            <w:shd w:val="clear" w:color="auto" w:fill="DEEAF6" w:themeFill="accent5" w:themeFillTint="33"/>
            <w:vAlign w:val="center"/>
          </w:tcPr>
          <w:p w14:paraId="14B2848E"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Χανίων</w:t>
            </w:r>
          </w:p>
        </w:tc>
      </w:tr>
      <w:tr w:rsidR="004933A4" w:rsidRPr="004933A4" w14:paraId="6403D78E" w14:textId="77777777" w:rsidTr="00C52C61">
        <w:tc>
          <w:tcPr>
            <w:tcW w:w="3165" w:type="dxa"/>
            <w:gridSpan w:val="5"/>
            <w:vAlign w:val="center"/>
          </w:tcPr>
          <w:p w14:paraId="0B15D5A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w:t>
            </w:r>
          </w:p>
        </w:tc>
        <w:tc>
          <w:tcPr>
            <w:tcW w:w="7178" w:type="dxa"/>
          </w:tcPr>
          <w:p w14:paraId="5FB2A8D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
        </w:tc>
      </w:tr>
      <w:tr w:rsidR="004933A4" w:rsidRPr="003B7FCF" w14:paraId="5CA82476" w14:textId="77777777" w:rsidTr="00C52C61">
        <w:tc>
          <w:tcPr>
            <w:tcW w:w="988" w:type="dxa"/>
            <w:vAlign w:val="center"/>
          </w:tcPr>
          <w:p w14:paraId="02715D2C" w14:textId="77777777" w:rsidR="004933A4" w:rsidRPr="004933A4" w:rsidRDefault="004933A4" w:rsidP="00AC3CD7">
            <w:pPr>
              <w:numPr>
                <w:ilvl w:val="0"/>
                <w:numId w:val="91"/>
              </w:numPr>
              <w:suppressAutoHyphens w:val="0"/>
              <w:spacing w:after="160" w:line="259" w:lineRule="auto"/>
              <w:jc w:val="center"/>
              <w:rPr>
                <w:rFonts w:asciiTheme="minorHAnsi" w:eastAsiaTheme="minorHAnsi" w:hAnsiTheme="minorHAnsi" w:cstheme="minorBidi"/>
                <w:b/>
                <w:bCs/>
                <w:color w:val="002060"/>
                <w:szCs w:val="22"/>
                <w:lang w:val="en-US" w:eastAsia="en-US"/>
              </w:rPr>
            </w:pPr>
          </w:p>
        </w:tc>
        <w:tc>
          <w:tcPr>
            <w:tcW w:w="2177" w:type="dxa"/>
            <w:gridSpan w:val="4"/>
          </w:tcPr>
          <w:p w14:paraId="52101AC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Χα</w:t>
            </w:r>
            <w:proofErr w:type="spellStart"/>
            <w:r w:rsidRPr="004933A4">
              <w:rPr>
                <w:rFonts w:asciiTheme="minorHAnsi" w:eastAsiaTheme="minorHAnsi" w:hAnsiTheme="minorHAnsi" w:cstheme="minorBidi"/>
                <w:b/>
                <w:bCs/>
                <w:color w:val="002060"/>
                <w:szCs w:val="22"/>
                <w:lang w:val="en-US" w:eastAsia="en-US"/>
              </w:rPr>
              <w:t>νίων</w:t>
            </w:r>
            <w:proofErr w:type="spellEnd"/>
          </w:p>
        </w:tc>
        <w:tc>
          <w:tcPr>
            <w:tcW w:w="7178" w:type="dxa"/>
          </w:tcPr>
          <w:p w14:paraId="4EDF39A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Πλήθος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σημείων</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δι</w:t>
            </w:r>
            <w:proofErr w:type="spellEnd"/>
            <w:r w:rsidRPr="004933A4">
              <w:rPr>
                <w:rFonts w:asciiTheme="minorHAnsi" w:eastAsiaTheme="minorHAnsi" w:hAnsiTheme="minorHAnsi" w:cstheme="minorBidi"/>
                <w:b/>
                <w:bCs/>
                <w:color w:val="002060"/>
                <w:szCs w:val="22"/>
                <w:lang w:val="en-US" w:eastAsia="en-US"/>
              </w:rPr>
              <w:t>ανομής: (1)</w:t>
            </w:r>
          </w:p>
          <w:p w14:paraId="64B4915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Αν</w:t>
            </w:r>
            <w:proofErr w:type="spellEnd"/>
            <w:r w:rsidRPr="004933A4">
              <w:rPr>
                <w:rFonts w:asciiTheme="minorHAnsi" w:eastAsiaTheme="minorHAnsi" w:hAnsiTheme="minorHAnsi" w:cstheme="minorBidi"/>
                <w:b/>
                <w:bCs/>
                <w:color w:val="002060"/>
                <w:szCs w:val="22"/>
                <w:lang w:val="en-US" w:eastAsia="en-US"/>
              </w:rPr>
              <w:t>αλυτικότερα:</w:t>
            </w:r>
          </w:p>
          <w:p w14:paraId="7E389B3B" w14:textId="0433770D" w:rsidR="004933A4" w:rsidRPr="004933A4" w:rsidRDefault="004933A4" w:rsidP="004933A4">
            <w:pPr>
              <w:suppressAutoHyphens w:val="0"/>
              <w:spacing w:after="160" w:line="259" w:lineRule="auto"/>
              <w:jc w:val="center"/>
              <w:rPr>
                <w:rFonts w:asciiTheme="minorHAnsi" w:eastAsiaTheme="minorHAnsi" w:hAnsiTheme="minorHAnsi" w:cstheme="minorBidi"/>
                <w:color w:val="808080" w:themeColor="background1" w:themeShade="80"/>
                <w:szCs w:val="22"/>
                <w:lang w:val="el-GR" w:eastAsia="en-US"/>
              </w:rPr>
            </w:pPr>
            <w:r w:rsidRPr="004933A4">
              <w:rPr>
                <w:rFonts w:asciiTheme="minorHAnsi" w:eastAsiaTheme="minorHAnsi" w:hAnsiTheme="minorHAnsi" w:cstheme="minorBidi"/>
                <w:b/>
                <w:bCs/>
                <w:color w:val="002060"/>
                <w:szCs w:val="22"/>
                <w:lang w:val="el-GR" w:eastAsia="en-US"/>
              </w:rPr>
              <w:lastRenderedPageBreak/>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(Αποθήκη στο Δημαρχείο, Περιοχή Ρεγγίνας, Οδός Κύπρου 8)</w:t>
            </w:r>
          </w:p>
        </w:tc>
      </w:tr>
      <w:tr w:rsidR="004933A4" w:rsidRPr="003B7FCF" w14:paraId="6DC4FF7F" w14:textId="77777777" w:rsidTr="00C52C61">
        <w:tc>
          <w:tcPr>
            <w:tcW w:w="988" w:type="dxa"/>
            <w:vAlign w:val="center"/>
          </w:tcPr>
          <w:p w14:paraId="398BB0CA" w14:textId="77777777" w:rsidR="004933A4" w:rsidRPr="004933A4" w:rsidRDefault="004933A4" w:rsidP="00AC3CD7">
            <w:pPr>
              <w:numPr>
                <w:ilvl w:val="0"/>
                <w:numId w:val="91"/>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3F09FAC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Απ</w:t>
            </w:r>
            <w:proofErr w:type="spellStart"/>
            <w:r w:rsidRPr="004933A4">
              <w:rPr>
                <w:rFonts w:asciiTheme="minorHAnsi" w:eastAsiaTheme="minorHAnsi" w:hAnsiTheme="minorHAnsi" w:cstheme="minorBidi"/>
                <w:b/>
                <w:bCs/>
                <w:color w:val="002060"/>
                <w:szCs w:val="22"/>
                <w:lang w:val="en-US" w:eastAsia="en-US"/>
              </w:rPr>
              <w:t>οκορώνου</w:t>
            </w:r>
            <w:proofErr w:type="spellEnd"/>
          </w:p>
        </w:tc>
        <w:tc>
          <w:tcPr>
            <w:tcW w:w="7178" w:type="dxa"/>
          </w:tcPr>
          <w:p w14:paraId="7CE612AE"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2167A97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20DD885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(Δημαρχείο Βρυσών, Βρύσες, ΤΚ. 73007)</w:t>
            </w:r>
          </w:p>
        </w:tc>
      </w:tr>
      <w:tr w:rsidR="004933A4" w:rsidRPr="003B7FCF" w14:paraId="45DCFCF5" w14:textId="77777777" w:rsidTr="00C52C61">
        <w:tc>
          <w:tcPr>
            <w:tcW w:w="988" w:type="dxa"/>
            <w:vAlign w:val="center"/>
          </w:tcPr>
          <w:p w14:paraId="398A8F51" w14:textId="77777777" w:rsidR="004933A4" w:rsidRPr="004933A4" w:rsidRDefault="004933A4" w:rsidP="00AC3CD7">
            <w:pPr>
              <w:numPr>
                <w:ilvl w:val="0"/>
                <w:numId w:val="91"/>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13A8EAB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Κα</w:t>
            </w:r>
            <w:proofErr w:type="spellStart"/>
            <w:r w:rsidRPr="004933A4">
              <w:rPr>
                <w:rFonts w:asciiTheme="minorHAnsi" w:eastAsiaTheme="minorHAnsi" w:hAnsiTheme="minorHAnsi" w:cstheme="minorBidi"/>
                <w:b/>
                <w:bCs/>
                <w:color w:val="002060"/>
                <w:szCs w:val="22"/>
                <w:lang w:val="en-US" w:eastAsia="en-US"/>
              </w:rPr>
              <w:t>ντάνου</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Σελίνου</w:t>
            </w:r>
            <w:proofErr w:type="spellEnd"/>
          </w:p>
        </w:tc>
        <w:tc>
          <w:tcPr>
            <w:tcW w:w="7178" w:type="dxa"/>
          </w:tcPr>
          <w:p w14:paraId="52417BF2"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353CCA5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782BDDE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w:t>
            </w:r>
            <w:proofErr w:type="spellStart"/>
            <w:r w:rsidRPr="004933A4">
              <w:rPr>
                <w:rFonts w:asciiTheme="minorHAnsi" w:eastAsiaTheme="minorHAnsi" w:hAnsiTheme="minorHAnsi" w:cstheme="minorBidi"/>
                <w:color w:val="808080" w:themeColor="background1" w:themeShade="80"/>
                <w:szCs w:val="22"/>
                <w:lang w:val="el-GR" w:eastAsia="en-US"/>
              </w:rPr>
              <w:t>Παλαιόχωρα</w:t>
            </w:r>
            <w:proofErr w:type="spellEnd"/>
            <w:r w:rsidRPr="004933A4">
              <w:rPr>
                <w:rFonts w:asciiTheme="minorHAnsi" w:eastAsiaTheme="minorHAnsi" w:hAnsiTheme="minorHAnsi" w:cstheme="minorBidi"/>
                <w:color w:val="808080" w:themeColor="background1" w:themeShade="80"/>
                <w:szCs w:val="22"/>
                <w:lang w:val="el-GR" w:eastAsia="en-US"/>
              </w:rPr>
              <w:t>, Αίθουσα του Δήμου, ΤΚ. 73001)</w:t>
            </w:r>
          </w:p>
          <w:p w14:paraId="45ED90E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28877565" w14:textId="77777777" w:rsidTr="00C52C61">
        <w:tc>
          <w:tcPr>
            <w:tcW w:w="988" w:type="dxa"/>
            <w:vAlign w:val="center"/>
          </w:tcPr>
          <w:p w14:paraId="49E11354" w14:textId="77777777" w:rsidR="004933A4" w:rsidRPr="004933A4" w:rsidRDefault="004933A4" w:rsidP="00AC3CD7">
            <w:pPr>
              <w:numPr>
                <w:ilvl w:val="0"/>
                <w:numId w:val="91"/>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5AAF4C9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Κισσάμου</w:t>
            </w:r>
            <w:proofErr w:type="spellEnd"/>
          </w:p>
        </w:tc>
        <w:tc>
          <w:tcPr>
            <w:tcW w:w="7178" w:type="dxa"/>
          </w:tcPr>
          <w:p w14:paraId="1219225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(2)</w:t>
            </w:r>
          </w:p>
          <w:p w14:paraId="6947C21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Αναλυτικότερα: </w:t>
            </w:r>
          </w:p>
          <w:p w14:paraId="00ECEB2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(Κέντρο Κοινότητας </w:t>
            </w:r>
            <w:proofErr w:type="spellStart"/>
            <w:r w:rsidRPr="004933A4">
              <w:rPr>
                <w:rFonts w:asciiTheme="minorHAnsi" w:eastAsiaTheme="minorHAnsi" w:hAnsiTheme="minorHAnsi" w:cstheme="minorBidi"/>
                <w:color w:val="808080" w:themeColor="background1" w:themeShade="80"/>
                <w:szCs w:val="22"/>
                <w:lang w:val="el-GR" w:eastAsia="en-US"/>
              </w:rPr>
              <w:t>Κισσάμου</w:t>
            </w:r>
            <w:proofErr w:type="spellEnd"/>
            <w:r w:rsidRPr="004933A4">
              <w:rPr>
                <w:rFonts w:asciiTheme="minorHAnsi" w:eastAsiaTheme="minorHAnsi" w:hAnsiTheme="minorHAnsi" w:cstheme="minorBidi"/>
                <w:color w:val="808080" w:themeColor="background1" w:themeShade="80"/>
                <w:szCs w:val="22"/>
                <w:lang w:val="el-GR" w:eastAsia="en-US"/>
              </w:rPr>
              <w:t>, ΤΚ. 73400)</w:t>
            </w:r>
          </w:p>
          <w:p w14:paraId="1C0717D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2:  </w:t>
            </w:r>
            <w:r w:rsidRPr="004933A4">
              <w:rPr>
                <w:rFonts w:asciiTheme="minorHAnsi" w:eastAsiaTheme="minorHAnsi" w:hAnsiTheme="minorHAnsi" w:cstheme="minorBidi"/>
                <w:color w:val="808080" w:themeColor="background1" w:themeShade="80"/>
                <w:szCs w:val="22"/>
                <w:lang w:val="el-GR" w:eastAsia="en-US"/>
              </w:rPr>
              <w:t xml:space="preserve">(Πύργος </w:t>
            </w:r>
            <w:proofErr w:type="spellStart"/>
            <w:r w:rsidRPr="004933A4">
              <w:rPr>
                <w:rFonts w:asciiTheme="minorHAnsi" w:eastAsiaTheme="minorHAnsi" w:hAnsiTheme="minorHAnsi" w:cstheme="minorBidi"/>
                <w:color w:val="808080" w:themeColor="background1" w:themeShade="80"/>
                <w:szCs w:val="22"/>
                <w:lang w:val="el-GR" w:eastAsia="en-US"/>
              </w:rPr>
              <w:t>Κισσάμου</w:t>
            </w:r>
            <w:proofErr w:type="spellEnd"/>
            <w:r w:rsidRPr="004933A4">
              <w:rPr>
                <w:rFonts w:asciiTheme="minorHAnsi" w:eastAsiaTheme="minorHAnsi" w:hAnsiTheme="minorHAnsi" w:cstheme="minorBidi"/>
                <w:color w:val="808080" w:themeColor="background1" w:themeShade="80"/>
                <w:szCs w:val="22"/>
                <w:lang w:val="el-GR" w:eastAsia="en-US"/>
              </w:rPr>
              <w:t xml:space="preserve">, </w:t>
            </w:r>
            <w:proofErr w:type="spellStart"/>
            <w:r w:rsidRPr="004933A4">
              <w:rPr>
                <w:rFonts w:asciiTheme="minorHAnsi" w:eastAsiaTheme="minorHAnsi" w:hAnsiTheme="minorHAnsi" w:cstheme="minorBidi"/>
                <w:color w:val="808080" w:themeColor="background1" w:themeShade="80"/>
                <w:szCs w:val="22"/>
                <w:lang w:val="el-GR" w:eastAsia="en-US"/>
              </w:rPr>
              <w:t>Ανουσάκειο</w:t>
            </w:r>
            <w:proofErr w:type="spellEnd"/>
            <w:r w:rsidRPr="004933A4">
              <w:rPr>
                <w:rFonts w:asciiTheme="minorHAnsi" w:eastAsiaTheme="minorHAnsi" w:hAnsiTheme="minorHAnsi" w:cstheme="minorBidi"/>
                <w:color w:val="808080" w:themeColor="background1" w:themeShade="80"/>
                <w:szCs w:val="22"/>
                <w:lang w:val="el-GR" w:eastAsia="en-US"/>
              </w:rPr>
              <w:t xml:space="preserve"> Ίδρυμα, ΤΚ. 73400)</w:t>
            </w:r>
          </w:p>
          <w:p w14:paraId="572B05B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4BC32D89" w14:textId="77777777" w:rsidTr="00C52C61">
        <w:tc>
          <w:tcPr>
            <w:tcW w:w="988" w:type="dxa"/>
            <w:vAlign w:val="center"/>
          </w:tcPr>
          <w:p w14:paraId="6FAF6421" w14:textId="77777777" w:rsidR="004933A4" w:rsidRPr="004933A4" w:rsidRDefault="004933A4" w:rsidP="00AC3CD7">
            <w:pPr>
              <w:numPr>
                <w:ilvl w:val="0"/>
                <w:numId w:val="91"/>
              </w:numPr>
              <w:suppressAutoHyphens w:val="0"/>
              <w:spacing w:after="160" w:line="259" w:lineRule="auto"/>
              <w:jc w:val="left"/>
              <w:rPr>
                <w:rFonts w:asciiTheme="minorHAnsi" w:eastAsiaTheme="minorHAnsi" w:hAnsiTheme="minorHAnsi" w:cstheme="minorBidi"/>
                <w:b/>
                <w:bCs/>
                <w:color w:val="002060"/>
                <w:szCs w:val="22"/>
                <w:lang w:val="el-GR" w:eastAsia="en-US"/>
              </w:rPr>
            </w:pPr>
          </w:p>
        </w:tc>
        <w:tc>
          <w:tcPr>
            <w:tcW w:w="2177" w:type="dxa"/>
            <w:gridSpan w:val="4"/>
            <w:vAlign w:val="center"/>
          </w:tcPr>
          <w:p w14:paraId="36A127E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Πλ</w:t>
            </w:r>
            <w:proofErr w:type="spellEnd"/>
            <w:r w:rsidRPr="004933A4">
              <w:rPr>
                <w:rFonts w:asciiTheme="minorHAnsi" w:eastAsiaTheme="minorHAnsi" w:hAnsiTheme="minorHAnsi" w:cstheme="minorBidi"/>
                <w:b/>
                <w:bCs/>
                <w:color w:val="002060"/>
                <w:szCs w:val="22"/>
                <w:lang w:val="en-US" w:eastAsia="en-US"/>
              </w:rPr>
              <w:t>ατανιά</w:t>
            </w:r>
          </w:p>
        </w:tc>
        <w:tc>
          <w:tcPr>
            <w:tcW w:w="7178" w:type="dxa"/>
          </w:tcPr>
          <w:p w14:paraId="5F854BC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17B99A6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Αναλυτικότερα: </w:t>
            </w:r>
          </w:p>
          <w:p w14:paraId="4664BA8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(Δημοτική αποθήκη </w:t>
            </w:r>
            <w:proofErr w:type="spellStart"/>
            <w:r w:rsidRPr="004933A4">
              <w:rPr>
                <w:rFonts w:asciiTheme="minorHAnsi" w:eastAsiaTheme="minorHAnsi" w:hAnsiTheme="minorHAnsi" w:cstheme="minorBidi"/>
                <w:color w:val="808080" w:themeColor="background1" w:themeShade="80"/>
                <w:szCs w:val="22"/>
                <w:lang w:val="el-GR" w:eastAsia="en-US"/>
              </w:rPr>
              <w:t>Πλατανιά</w:t>
            </w:r>
            <w:proofErr w:type="spellEnd"/>
            <w:r w:rsidRPr="004933A4">
              <w:rPr>
                <w:rFonts w:asciiTheme="minorHAnsi" w:eastAsiaTheme="minorHAnsi" w:hAnsiTheme="minorHAnsi" w:cstheme="minorBidi"/>
                <w:color w:val="808080" w:themeColor="background1" w:themeShade="80"/>
                <w:szCs w:val="22"/>
                <w:lang w:val="el-GR" w:eastAsia="en-US"/>
              </w:rPr>
              <w:t>, ΤΚ. 73400)</w:t>
            </w:r>
          </w:p>
          <w:p w14:paraId="2154C2D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13B62E99" w14:textId="77777777" w:rsidTr="00C52C61">
        <w:tc>
          <w:tcPr>
            <w:tcW w:w="988" w:type="dxa"/>
            <w:vAlign w:val="center"/>
          </w:tcPr>
          <w:p w14:paraId="41A42931" w14:textId="77777777" w:rsidR="004933A4" w:rsidRPr="004933A4" w:rsidRDefault="004933A4" w:rsidP="00AC3CD7">
            <w:pPr>
              <w:numPr>
                <w:ilvl w:val="0"/>
                <w:numId w:val="91"/>
              </w:numPr>
              <w:suppressAutoHyphens w:val="0"/>
              <w:spacing w:after="160" w:line="259" w:lineRule="auto"/>
              <w:jc w:val="left"/>
              <w:rPr>
                <w:rFonts w:asciiTheme="minorHAnsi" w:eastAsiaTheme="minorHAnsi" w:hAnsiTheme="minorHAnsi" w:cstheme="minorBidi"/>
                <w:b/>
                <w:bCs/>
                <w:color w:val="002060"/>
                <w:szCs w:val="22"/>
                <w:lang w:val="el-GR" w:eastAsia="en-US"/>
              </w:rPr>
            </w:pPr>
          </w:p>
        </w:tc>
        <w:tc>
          <w:tcPr>
            <w:tcW w:w="2177" w:type="dxa"/>
            <w:gridSpan w:val="4"/>
            <w:vAlign w:val="center"/>
          </w:tcPr>
          <w:p w14:paraId="51CD1E35" w14:textId="42CB0B25"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roofErr w:type="spellStart"/>
            <w:r w:rsidRPr="007432FD">
              <w:rPr>
                <w:rFonts w:asciiTheme="minorHAnsi" w:eastAsiaTheme="minorHAnsi" w:hAnsiTheme="minorHAnsi" w:cstheme="minorBidi"/>
                <w:b/>
                <w:bCs/>
                <w:szCs w:val="22"/>
                <w:lang w:val="el-GR" w:eastAsia="en-US"/>
              </w:rPr>
              <w:t>Σφακιά</w:t>
            </w:r>
            <w:proofErr w:type="spellEnd"/>
          </w:p>
        </w:tc>
        <w:tc>
          <w:tcPr>
            <w:tcW w:w="7178" w:type="dxa"/>
          </w:tcPr>
          <w:p w14:paraId="5555109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3B6A593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Αναλυτικότερα: </w:t>
            </w:r>
          </w:p>
          <w:p w14:paraId="79EE073E" w14:textId="651C5863"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w:t>
            </w:r>
            <w:r w:rsidR="007432FD">
              <w:rPr>
                <w:rFonts w:asciiTheme="minorHAnsi" w:eastAsiaTheme="minorHAnsi" w:hAnsiTheme="minorHAnsi" w:cstheme="minorBidi"/>
                <w:color w:val="808080" w:themeColor="background1" w:themeShade="80"/>
                <w:szCs w:val="22"/>
                <w:lang w:val="el-GR" w:eastAsia="en-US"/>
              </w:rPr>
              <w:t xml:space="preserve">Δημαρχείο </w:t>
            </w:r>
            <w:proofErr w:type="spellStart"/>
            <w:r w:rsidR="007432FD">
              <w:rPr>
                <w:rFonts w:asciiTheme="minorHAnsi" w:eastAsiaTheme="minorHAnsi" w:hAnsiTheme="minorHAnsi" w:cstheme="minorBidi"/>
                <w:color w:val="808080" w:themeColor="background1" w:themeShade="80"/>
                <w:szCs w:val="22"/>
                <w:lang w:val="el-GR" w:eastAsia="en-US"/>
              </w:rPr>
              <w:t>Σφακιών</w:t>
            </w:r>
            <w:proofErr w:type="spellEnd"/>
            <w:r w:rsidRPr="004933A4">
              <w:rPr>
                <w:rFonts w:asciiTheme="minorHAnsi" w:eastAsiaTheme="minorHAnsi" w:hAnsiTheme="minorHAnsi" w:cstheme="minorBidi"/>
                <w:color w:val="808080" w:themeColor="background1" w:themeShade="80"/>
                <w:szCs w:val="22"/>
                <w:lang w:val="el-GR" w:eastAsia="en-US"/>
              </w:rPr>
              <w:t xml:space="preserve">, ΤΚ. </w:t>
            </w:r>
            <w:r w:rsidR="007432FD">
              <w:rPr>
                <w:rFonts w:asciiTheme="minorHAnsi" w:eastAsiaTheme="minorHAnsi" w:hAnsiTheme="minorHAnsi" w:cstheme="minorBidi"/>
                <w:color w:val="808080" w:themeColor="background1" w:themeShade="80"/>
                <w:szCs w:val="22"/>
                <w:lang w:val="el-GR" w:eastAsia="en-US"/>
              </w:rPr>
              <w:t>73011</w:t>
            </w:r>
            <w:r w:rsidRPr="004933A4">
              <w:rPr>
                <w:rFonts w:asciiTheme="minorHAnsi" w:eastAsiaTheme="minorHAnsi" w:hAnsiTheme="minorHAnsi" w:cstheme="minorBidi"/>
                <w:color w:val="808080" w:themeColor="background1" w:themeShade="80"/>
                <w:szCs w:val="22"/>
                <w:lang w:val="el-GR" w:eastAsia="en-US"/>
              </w:rPr>
              <w:t>)</w:t>
            </w:r>
          </w:p>
          <w:p w14:paraId="450CB63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36389043" w14:textId="77777777" w:rsidTr="00C52C61">
        <w:tc>
          <w:tcPr>
            <w:tcW w:w="988" w:type="dxa"/>
            <w:vAlign w:val="center"/>
          </w:tcPr>
          <w:p w14:paraId="19B6B78A" w14:textId="77777777" w:rsidR="004933A4" w:rsidRPr="004933A4" w:rsidRDefault="004933A4" w:rsidP="00AC3CD7">
            <w:pPr>
              <w:numPr>
                <w:ilvl w:val="0"/>
                <w:numId w:val="91"/>
              </w:numPr>
              <w:suppressAutoHyphens w:val="0"/>
              <w:spacing w:after="160" w:line="259" w:lineRule="auto"/>
              <w:jc w:val="left"/>
              <w:rPr>
                <w:rFonts w:asciiTheme="minorHAnsi" w:eastAsiaTheme="minorHAnsi" w:hAnsiTheme="minorHAnsi" w:cstheme="minorBidi"/>
                <w:b/>
                <w:bCs/>
                <w:color w:val="002060"/>
                <w:szCs w:val="22"/>
                <w:lang w:val="el-GR" w:eastAsia="en-US"/>
              </w:rPr>
            </w:pPr>
          </w:p>
        </w:tc>
        <w:tc>
          <w:tcPr>
            <w:tcW w:w="2177" w:type="dxa"/>
            <w:gridSpan w:val="4"/>
            <w:vAlign w:val="center"/>
          </w:tcPr>
          <w:p w14:paraId="11ABE9A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Γα</w:t>
            </w:r>
            <w:proofErr w:type="spellStart"/>
            <w:r w:rsidRPr="004933A4">
              <w:rPr>
                <w:rFonts w:asciiTheme="minorHAnsi" w:eastAsiaTheme="minorHAnsi" w:hAnsiTheme="minorHAnsi" w:cstheme="minorBidi"/>
                <w:b/>
                <w:bCs/>
                <w:color w:val="002060"/>
                <w:szCs w:val="22"/>
                <w:lang w:val="en-US" w:eastAsia="en-US"/>
              </w:rPr>
              <w:t>ύδου</w:t>
            </w:r>
            <w:proofErr w:type="spellEnd"/>
            <w:r w:rsidRPr="004933A4">
              <w:rPr>
                <w:rFonts w:asciiTheme="minorHAnsi" w:eastAsiaTheme="minorHAnsi" w:hAnsiTheme="minorHAnsi" w:cstheme="minorBidi"/>
                <w:b/>
                <w:bCs/>
                <w:color w:val="002060"/>
                <w:szCs w:val="22"/>
                <w:lang w:val="en-US" w:eastAsia="en-US"/>
              </w:rPr>
              <w:t xml:space="preserve"> </w:t>
            </w:r>
          </w:p>
        </w:tc>
        <w:tc>
          <w:tcPr>
            <w:tcW w:w="7178" w:type="dxa"/>
          </w:tcPr>
          <w:p w14:paraId="0B2F47D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2FE3E85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5554EDED" w14:textId="77777777" w:rsidR="004933A4" w:rsidRPr="004933A4" w:rsidRDefault="004933A4" w:rsidP="004933A4">
            <w:pPr>
              <w:suppressAutoHyphens w:val="0"/>
              <w:spacing w:after="160" w:line="259" w:lineRule="auto"/>
              <w:jc w:val="center"/>
              <w:rPr>
                <w:rFonts w:asciiTheme="minorHAnsi" w:eastAsiaTheme="minorHAnsi" w:hAnsiTheme="minorHAnsi" w:cstheme="minorBidi"/>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(Δημοτικό κατάστημα Δήμου Γαύδου)</w:t>
            </w:r>
            <w:r w:rsidRPr="004933A4">
              <w:rPr>
                <w:rFonts w:asciiTheme="minorHAnsi" w:eastAsiaTheme="minorHAnsi" w:hAnsiTheme="minorHAnsi" w:cstheme="minorBidi"/>
                <w:b/>
                <w:bCs/>
                <w:color w:val="002060"/>
                <w:szCs w:val="22"/>
                <w:lang w:val="el-GR" w:eastAsia="en-US"/>
              </w:rPr>
              <w:t xml:space="preserve"> </w:t>
            </w:r>
          </w:p>
        </w:tc>
      </w:tr>
      <w:tr w:rsidR="004933A4" w:rsidRPr="004933A4" w14:paraId="24C4F2D3" w14:textId="77777777" w:rsidTr="00C52C61">
        <w:tc>
          <w:tcPr>
            <w:tcW w:w="2571" w:type="dxa"/>
            <w:gridSpan w:val="3"/>
            <w:shd w:val="clear" w:color="auto" w:fill="DEEAF6" w:themeFill="accent5" w:themeFillTint="33"/>
            <w:vAlign w:val="center"/>
          </w:tcPr>
          <w:p w14:paraId="33033B26"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Περιφερει</w:t>
            </w:r>
            <w:proofErr w:type="spellEnd"/>
            <w:r w:rsidRPr="004933A4">
              <w:rPr>
                <w:rFonts w:asciiTheme="minorHAnsi" w:eastAsiaTheme="minorHAnsi" w:hAnsiTheme="minorHAnsi" w:cstheme="minorBidi"/>
                <w:b/>
                <w:bCs/>
                <w:color w:val="002060"/>
                <w:szCs w:val="22"/>
                <w:lang w:val="en-US" w:eastAsia="en-US"/>
              </w:rPr>
              <w:t xml:space="preserve">ακή </w:t>
            </w:r>
            <w:proofErr w:type="spellStart"/>
            <w:r w:rsidRPr="004933A4">
              <w:rPr>
                <w:rFonts w:asciiTheme="minorHAnsi" w:eastAsiaTheme="minorHAnsi" w:hAnsiTheme="minorHAnsi" w:cstheme="minorBidi"/>
                <w:b/>
                <w:bCs/>
                <w:color w:val="002060"/>
                <w:szCs w:val="22"/>
                <w:lang w:val="en-US" w:eastAsia="en-US"/>
              </w:rPr>
              <w:t>Ενότητ</w:t>
            </w:r>
            <w:proofErr w:type="spellEnd"/>
            <w:r w:rsidRPr="004933A4">
              <w:rPr>
                <w:rFonts w:asciiTheme="minorHAnsi" w:eastAsiaTheme="minorHAnsi" w:hAnsiTheme="minorHAnsi" w:cstheme="minorBidi"/>
                <w:b/>
                <w:bCs/>
                <w:color w:val="002060"/>
                <w:szCs w:val="22"/>
                <w:lang w:val="en-US" w:eastAsia="en-US"/>
              </w:rPr>
              <w:t>α 3</w:t>
            </w:r>
          </w:p>
        </w:tc>
        <w:tc>
          <w:tcPr>
            <w:tcW w:w="7772" w:type="dxa"/>
            <w:gridSpan w:val="3"/>
            <w:shd w:val="clear" w:color="auto" w:fill="DEEAF6" w:themeFill="accent5" w:themeFillTint="33"/>
          </w:tcPr>
          <w:p w14:paraId="1E00EE5C" w14:textId="77777777" w:rsidR="004933A4" w:rsidRPr="004933A4" w:rsidRDefault="004933A4" w:rsidP="004933A4">
            <w:pPr>
              <w:suppressAutoHyphens w:val="0"/>
              <w:spacing w:after="160" w:line="259" w:lineRule="auto"/>
              <w:jc w:val="left"/>
              <w:rPr>
                <w:rFonts w:asciiTheme="minorHAnsi" w:eastAsiaTheme="minorHAnsi" w:hAnsiTheme="minorHAnsi" w:cstheme="minorBidi"/>
                <w:b/>
                <w:bCs/>
                <w:color w:val="002060"/>
                <w:szCs w:val="22"/>
                <w:lang w:val="el-GR" w:eastAsia="en-US"/>
              </w:rPr>
            </w:pPr>
            <w:proofErr w:type="spellStart"/>
            <w:r w:rsidRPr="004933A4">
              <w:rPr>
                <w:rFonts w:asciiTheme="minorHAnsi" w:eastAsiaTheme="minorHAnsi" w:hAnsiTheme="minorHAnsi" w:cstheme="minorBidi"/>
                <w:b/>
                <w:bCs/>
                <w:color w:val="002060"/>
                <w:szCs w:val="22"/>
                <w:lang w:val="el-GR" w:eastAsia="en-US"/>
              </w:rPr>
              <w:t>Ρεθύμνης</w:t>
            </w:r>
            <w:proofErr w:type="spellEnd"/>
          </w:p>
        </w:tc>
      </w:tr>
      <w:tr w:rsidR="004933A4" w:rsidRPr="004933A4" w14:paraId="640F59E3" w14:textId="77777777" w:rsidTr="00C52C61">
        <w:tc>
          <w:tcPr>
            <w:tcW w:w="3165" w:type="dxa"/>
            <w:gridSpan w:val="5"/>
            <w:vAlign w:val="center"/>
          </w:tcPr>
          <w:p w14:paraId="32A4535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w:t>
            </w:r>
          </w:p>
        </w:tc>
        <w:tc>
          <w:tcPr>
            <w:tcW w:w="7178" w:type="dxa"/>
          </w:tcPr>
          <w:p w14:paraId="651EA79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
        </w:tc>
      </w:tr>
      <w:tr w:rsidR="004933A4" w:rsidRPr="003B7FCF" w14:paraId="5F57E43D" w14:textId="77777777" w:rsidTr="00C52C61">
        <w:tc>
          <w:tcPr>
            <w:tcW w:w="988" w:type="dxa"/>
            <w:vAlign w:val="center"/>
          </w:tcPr>
          <w:p w14:paraId="3BF84F1A" w14:textId="77777777" w:rsidR="004933A4" w:rsidRPr="004933A4" w:rsidRDefault="004933A4" w:rsidP="00AC3CD7">
            <w:pPr>
              <w:numPr>
                <w:ilvl w:val="0"/>
                <w:numId w:val="92"/>
              </w:numPr>
              <w:suppressAutoHyphens w:val="0"/>
              <w:spacing w:after="160" w:line="259" w:lineRule="auto"/>
              <w:jc w:val="center"/>
              <w:rPr>
                <w:rFonts w:asciiTheme="minorHAnsi" w:eastAsiaTheme="minorHAnsi" w:hAnsiTheme="minorHAnsi" w:cstheme="minorBidi"/>
                <w:b/>
                <w:bCs/>
                <w:color w:val="002060"/>
                <w:szCs w:val="22"/>
                <w:lang w:val="en-US" w:eastAsia="en-US"/>
              </w:rPr>
            </w:pPr>
          </w:p>
        </w:tc>
        <w:tc>
          <w:tcPr>
            <w:tcW w:w="2177" w:type="dxa"/>
            <w:gridSpan w:val="4"/>
          </w:tcPr>
          <w:p w14:paraId="3FFF790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roofErr w:type="spellStart"/>
            <w:r w:rsidRPr="004933A4">
              <w:rPr>
                <w:rFonts w:asciiTheme="minorHAnsi" w:eastAsiaTheme="minorHAnsi" w:hAnsiTheme="minorHAnsi" w:cstheme="minorBidi"/>
                <w:b/>
                <w:bCs/>
                <w:color w:val="002060"/>
                <w:szCs w:val="22"/>
                <w:lang w:val="el-GR" w:eastAsia="en-US"/>
              </w:rPr>
              <w:t>Ρεθύμνης</w:t>
            </w:r>
            <w:proofErr w:type="spellEnd"/>
          </w:p>
        </w:tc>
        <w:tc>
          <w:tcPr>
            <w:tcW w:w="7178" w:type="dxa"/>
          </w:tcPr>
          <w:p w14:paraId="46D2E08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Πλήθος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σημείων</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δι</w:t>
            </w:r>
            <w:proofErr w:type="spellEnd"/>
            <w:r w:rsidRPr="004933A4">
              <w:rPr>
                <w:rFonts w:asciiTheme="minorHAnsi" w:eastAsiaTheme="minorHAnsi" w:hAnsiTheme="minorHAnsi" w:cstheme="minorBidi"/>
                <w:b/>
                <w:bCs/>
                <w:color w:val="002060"/>
                <w:szCs w:val="22"/>
                <w:lang w:val="en-US" w:eastAsia="en-US"/>
              </w:rPr>
              <w:t>ανομής: (1)</w:t>
            </w:r>
          </w:p>
          <w:p w14:paraId="22FD675A"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Αν</w:t>
            </w:r>
            <w:proofErr w:type="spellEnd"/>
            <w:r w:rsidRPr="004933A4">
              <w:rPr>
                <w:rFonts w:asciiTheme="minorHAnsi" w:eastAsiaTheme="minorHAnsi" w:hAnsiTheme="minorHAnsi" w:cstheme="minorBidi"/>
                <w:b/>
                <w:bCs/>
                <w:color w:val="002060"/>
                <w:szCs w:val="22"/>
                <w:lang w:val="en-US" w:eastAsia="en-US"/>
              </w:rPr>
              <w:t>αλυτικότερα:</w:t>
            </w:r>
          </w:p>
          <w:p w14:paraId="6E72B14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lastRenderedPageBreak/>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(Κτίριο Κοινωνικής Μέριμνα Δήμου </w:t>
            </w:r>
            <w:proofErr w:type="spellStart"/>
            <w:r w:rsidRPr="004933A4">
              <w:rPr>
                <w:rFonts w:asciiTheme="minorHAnsi" w:eastAsiaTheme="minorHAnsi" w:hAnsiTheme="minorHAnsi" w:cstheme="minorBidi"/>
                <w:color w:val="808080" w:themeColor="background1" w:themeShade="80"/>
                <w:szCs w:val="22"/>
                <w:lang w:val="el-GR" w:eastAsia="en-US"/>
              </w:rPr>
              <w:t>Ρεθύμνης</w:t>
            </w:r>
            <w:proofErr w:type="spellEnd"/>
            <w:r w:rsidRPr="004933A4">
              <w:rPr>
                <w:rFonts w:asciiTheme="minorHAnsi" w:eastAsiaTheme="minorHAnsi" w:hAnsiTheme="minorHAnsi" w:cstheme="minorBidi"/>
                <w:color w:val="808080" w:themeColor="background1" w:themeShade="80"/>
                <w:szCs w:val="22"/>
                <w:lang w:val="el-GR" w:eastAsia="en-US"/>
              </w:rPr>
              <w:t>, Μαρκέλλου 25, ΤΚ. 74100)</w:t>
            </w:r>
          </w:p>
          <w:p w14:paraId="4107B28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6B79099C" w14:textId="77777777" w:rsidTr="00C52C61">
        <w:tc>
          <w:tcPr>
            <w:tcW w:w="988" w:type="dxa"/>
            <w:vAlign w:val="center"/>
          </w:tcPr>
          <w:p w14:paraId="49DBEF25" w14:textId="77777777" w:rsidR="004933A4" w:rsidRPr="004933A4" w:rsidRDefault="004933A4" w:rsidP="00AC3CD7">
            <w:pPr>
              <w:numPr>
                <w:ilvl w:val="0"/>
                <w:numId w:val="92"/>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1572495E"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Μυλο</w:t>
            </w:r>
            <w:proofErr w:type="spellEnd"/>
            <w:r w:rsidRPr="004933A4">
              <w:rPr>
                <w:rFonts w:asciiTheme="minorHAnsi" w:eastAsiaTheme="minorHAnsi" w:hAnsiTheme="minorHAnsi" w:cstheme="minorBidi"/>
                <w:b/>
                <w:bCs/>
                <w:color w:val="002060"/>
                <w:szCs w:val="22"/>
                <w:lang w:val="en-US" w:eastAsia="en-US"/>
              </w:rPr>
              <w:t>ποτάμου</w:t>
            </w:r>
          </w:p>
        </w:tc>
        <w:tc>
          <w:tcPr>
            <w:tcW w:w="7178" w:type="dxa"/>
          </w:tcPr>
          <w:p w14:paraId="5C755657"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1C7E347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30B0033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(Κοινωνική Υπηρεσία Δήμου Μυλοποτάμου, ΤΚ. 74052)</w:t>
            </w:r>
          </w:p>
        </w:tc>
      </w:tr>
      <w:tr w:rsidR="004933A4" w:rsidRPr="003B7FCF" w14:paraId="07D7BFE9" w14:textId="77777777" w:rsidTr="00C52C61">
        <w:tc>
          <w:tcPr>
            <w:tcW w:w="988" w:type="dxa"/>
            <w:vAlign w:val="center"/>
          </w:tcPr>
          <w:p w14:paraId="1D728655" w14:textId="77777777" w:rsidR="004933A4" w:rsidRPr="004933A4" w:rsidRDefault="004933A4" w:rsidP="00AC3CD7">
            <w:pPr>
              <w:numPr>
                <w:ilvl w:val="0"/>
                <w:numId w:val="92"/>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4D982AA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Αγίου</w:t>
            </w:r>
            <w:proofErr w:type="spellEnd"/>
            <w:r w:rsidRPr="004933A4">
              <w:rPr>
                <w:rFonts w:asciiTheme="minorHAnsi" w:eastAsiaTheme="minorHAnsi" w:hAnsiTheme="minorHAnsi" w:cstheme="minorBidi"/>
                <w:b/>
                <w:bCs/>
                <w:color w:val="002060"/>
                <w:szCs w:val="22"/>
                <w:lang w:val="en-US" w:eastAsia="en-US"/>
              </w:rPr>
              <w:t xml:space="preserve"> Βα</w:t>
            </w:r>
            <w:proofErr w:type="spellStart"/>
            <w:r w:rsidRPr="004933A4">
              <w:rPr>
                <w:rFonts w:asciiTheme="minorHAnsi" w:eastAsiaTheme="minorHAnsi" w:hAnsiTheme="minorHAnsi" w:cstheme="minorBidi"/>
                <w:b/>
                <w:bCs/>
                <w:color w:val="002060"/>
                <w:szCs w:val="22"/>
                <w:lang w:val="en-US" w:eastAsia="en-US"/>
              </w:rPr>
              <w:t>σιλείου</w:t>
            </w:r>
            <w:proofErr w:type="spellEnd"/>
          </w:p>
        </w:tc>
        <w:tc>
          <w:tcPr>
            <w:tcW w:w="7178" w:type="dxa"/>
          </w:tcPr>
          <w:p w14:paraId="61A8C58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22AE676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17C14CA2"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(Δημαρχείο Αγίου Βασιλείου, </w:t>
            </w:r>
            <w:proofErr w:type="spellStart"/>
            <w:r w:rsidRPr="004933A4">
              <w:rPr>
                <w:rFonts w:asciiTheme="minorHAnsi" w:eastAsiaTheme="minorHAnsi" w:hAnsiTheme="minorHAnsi" w:cstheme="minorBidi"/>
                <w:color w:val="808080" w:themeColor="background1" w:themeShade="80"/>
                <w:szCs w:val="22"/>
                <w:lang w:val="el-GR" w:eastAsia="en-US"/>
              </w:rPr>
              <w:t>Σπήλι</w:t>
            </w:r>
            <w:proofErr w:type="spellEnd"/>
            <w:r w:rsidRPr="004933A4">
              <w:rPr>
                <w:rFonts w:asciiTheme="minorHAnsi" w:eastAsiaTheme="minorHAnsi" w:hAnsiTheme="minorHAnsi" w:cstheme="minorBidi"/>
                <w:color w:val="808080" w:themeColor="background1" w:themeShade="80"/>
                <w:szCs w:val="22"/>
                <w:lang w:val="el-GR" w:eastAsia="en-US"/>
              </w:rPr>
              <w:t>, ΤΚ. 74053)</w:t>
            </w:r>
          </w:p>
          <w:p w14:paraId="6DA5AC8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3B7FCF" w14:paraId="5FB4EFA4" w14:textId="77777777" w:rsidTr="00C52C61">
        <w:tc>
          <w:tcPr>
            <w:tcW w:w="988" w:type="dxa"/>
            <w:vAlign w:val="center"/>
          </w:tcPr>
          <w:p w14:paraId="7AEA089C" w14:textId="77777777" w:rsidR="004933A4" w:rsidRPr="004933A4" w:rsidRDefault="004933A4" w:rsidP="00AC3CD7">
            <w:pPr>
              <w:numPr>
                <w:ilvl w:val="0"/>
                <w:numId w:val="92"/>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vAlign w:val="center"/>
          </w:tcPr>
          <w:p w14:paraId="7F5946F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Αμ</w:t>
            </w:r>
            <w:proofErr w:type="spellEnd"/>
            <w:r w:rsidRPr="004933A4">
              <w:rPr>
                <w:rFonts w:asciiTheme="minorHAnsi" w:eastAsiaTheme="minorHAnsi" w:hAnsiTheme="minorHAnsi" w:cstheme="minorBidi"/>
                <w:b/>
                <w:bCs/>
                <w:color w:val="002060"/>
                <w:szCs w:val="22"/>
                <w:lang w:val="en-US" w:eastAsia="en-US"/>
              </w:rPr>
              <w:t>αρίου</w:t>
            </w:r>
          </w:p>
        </w:tc>
        <w:tc>
          <w:tcPr>
            <w:tcW w:w="7178" w:type="dxa"/>
          </w:tcPr>
          <w:p w14:paraId="1F05AE6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38018D4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2E96868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(Δημαρχείο Δήμου </w:t>
            </w:r>
            <w:proofErr w:type="spellStart"/>
            <w:r w:rsidRPr="004933A4">
              <w:rPr>
                <w:rFonts w:asciiTheme="minorHAnsi" w:eastAsiaTheme="minorHAnsi" w:hAnsiTheme="minorHAnsi" w:cstheme="minorBidi"/>
                <w:color w:val="808080" w:themeColor="background1" w:themeShade="80"/>
                <w:szCs w:val="22"/>
                <w:lang w:val="el-GR" w:eastAsia="en-US"/>
              </w:rPr>
              <w:t>Αμαρίου</w:t>
            </w:r>
            <w:proofErr w:type="spellEnd"/>
            <w:r w:rsidRPr="004933A4">
              <w:rPr>
                <w:rFonts w:asciiTheme="minorHAnsi" w:eastAsiaTheme="minorHAnsi" w:hAnsiTheme="minorHAnsi" w:cstheme="minorBidi"/>
                <w:color w:val="808080" w:themeColor="background1" w:themeShade="80"/>
                <w:szCs w:val="22"/>
                <w:lang w:val="el-GR" w:eastAsia="en-US"/>
              </w:rPr>
              <w:t>, Αγία Φωτεινή)</w:t>
            </w:r>
          </w:p>
        </w:tc>
      </w:tr>
      <w:tr w:rsidR="004933A4" w:rsidRPr="003B7FCF" w14:paraId="3F9C54C7" w14:textId="77777777" w:rsidTr="00C52C61">
        <w:tc>
          <w:tcPr>
            <w:tcW w:w="988" w:type="dxa"/>
            <w:vAlign w:val="center"/>
          </w:tcPr>
          <w:p w14:paraId="3B5A62A9" w14:textId="77777777" w:rsidR="004933A4" w:rsidRPr="004933A4" w:rsidRDefault="004933A4" w:rsidP="00AC3CD7">
            <w:pPr>
              <w:numPr>
                <w:ilvl w:val="0"/>
                <w:numId w:val="92"/>
              </w:numPr>
              <w:suppressAutoHyphens w:val="0"/>
              <w:spacing w:after="160" w:line="259" w:lineRule="auto"/>
              <w:jc w:val="left"/>
              <w:rPr>
                <w:rFonts w:asciiTheme="minorHAnsi" w:eastAsiaTheme="minorHAnsi" w:hAnsiTheme="minorHAnsi" w:cstheme="minorBidi"/>
                <w:b/>
                <w:bCs/>
                <w:color w:val="002060"/>
                <w:szCs w:val="22"/>
                <w:lang w:val="el-GR" w:eastAsia="en-US"/>
              </w:rPr>
            </w:pPr>
          </w:p>
        </w:tc>
        <w:tc>
          <w:tcPr>
            <w:tcW w:w="2177" w:type="dxa"/>
            <w:gridSpan w:val="4"/>
            <w:vAlign w:val="center"/>
          </w:tcPr>
          <w:p w14:paraId="1587BF72"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Ανωγείων</w:t>
            </w:r>
            <w:proofErr w:type="spellEnd"/>
          </w:p>
        </w:tc>
        <w:tc>
          <w:tcPr>
            <w:tcW w:w="7178" w:type="dxa"/>
          </w:tcPr>
          <w:p w14:paraId="13C827E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00B0425C"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04EE6AB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(Κοινωνική Μέριμνα του Δήμου Ανωγείων, ΤΚ. 74051)</w:t>
            </w:r>
          </w:p>
          <w:p w14:paraId="497F9C4F"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p>
        </w:tc>
      </w:tr>
      <w:tr w:rsidR="004933A4" w:rsidRPr="004933A4" w14:paraId="1F2BA98A" w14:textId="77777777" w:rsidTr="00C52C61">
        <w:tc>
          <w:tcPr>
            <w:tcW w:w="3165" w:type="dxa"/>
            <w:gridSpan w:val="5"/>
            <w:shd w:val="clear" w:color="auto" w:fill="DEEAF6" w:themeFill="accent5" w:themeFillTint="33"/>
            <w:vAlign w:val="center"/>
          </w:tcPr>
          <w:p w14:paraId="6B6D3B3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Περιφερει</w:t>
            </w:r>
            <w:proofErr w:type="spellEnd"/>
            <w:r w:rsidRPr="004933A4">
              <w:rPr>
                <w:rFonts w:asciiTheme="minorHAnsi" w:eastAsiaTheme="minorHAnsi" w:hAnsiTheme="minorHAnsi" w:cstheme="minorBidi"/>
                <w:b/>
                <w:bCs/>
                <w:color w:val="002060"/>
                <w:szCs w:val="22"/>
                <w:lang w:val="en-US" w:eastAsia="en-US"/>
              </w:rPr>
              <w:t xml:space="preserve">ακή </w:t>
            </w:r>
            <w:proofErr w:type="spellStart"/>
            <w:r w:rsidRPr="004933A4">
              <w:rPr>
                <w:rFonts w:asciiTheme="minorHAnsi" w:eastAsiaTheme="minorHAnsi" w:hAnsiTheme="minorHAnsi" w:cstheme="minorBidi"/>
                <w:b/>
                <w:bCs/>
                <w:color w:val="002060"/>
                <w:szCs w:val="22"/>
                <w:lang w:val="en-US" w:eastAsia="en-US"/>
              </w:rPr>
              <w:t>Ενότητ</w:t>
            </w:r>
            <w:proofErr w:type="spellEnd"/>
            <w:r w:rsidRPr="004933A4">
              <w:rPr>
                <w:rFonts w:asciiTheme="minorHAnsi" w:eastAsiaTheme="minorHAnsi" w:hAnsiTheme="minorHAnsi" w:cstheme="minorBidi"/>
                <w:b/>
                <w:bCs/>
                <w:color w:val="002060"/>
                <w:szCs w:val="22"/>
                <w:lang w:val="en-US" w:eastAsia="en-US"/>
              </w:rPr>
              <w:t>α 4</w:t>
            </w:r>
          </w:p>
        </w:tc>
        <w:tc>
          <w:tcPr>
            <w:tcW w:w="7178" w:type="dxa"/>
            <w:shd w:val="clear" w:color="auto" w:fill="DEEAF6" w:themeFill="accent5" w:themeFillTint="33"/>
          </w:tcPr>
          <w:p w14:paraId="5885C6E2"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r w:rsidRPr="004933A4">
              <w:rPr>
                <w:rFonts w:asciiTheme="minorHAnsi" w:eastAsiaTheme="minorHAnsi" w:hAnsiTheme="minorHAnsi" w:cstheme="minorBidi"/>
                <w:b/>
                <w:bCs/>
                <w:color w:val="002060"/>
                <w:szCs w:val="22"/>
                <w:lang w:val="en-US" w:eastAsia="en-US"/>
              </w:rPr>
              <w:t>Λα</w:t>
            </w:r>
            <w:proofErr w:type="spellStart"/>
            <w:r w:rsidRPr="004933A4">
              <w:rPr>
                <w:rFonts w:asciiTheme="minorHAnsi" w:eastAsiaTheme="minorHAnsi" w:hAnsiTheme="minorHAnsi" w:cstheme="minorBidi"/>
                <w:b/>
                <w:bCs/>
                <w:color w:val="002060"/>
                <w:szCs w:val="22"/>
                <w:lang w:val="en-US" w:eastAsia="en-US"/>
              </w:rPr>
              <w:t>σιθίου</w:t>
            </w:r>
            <w:proofErr w:type="spellEnd"/>
          </w:p>
        </w:tc>
      </w:tr>
      <w:tr w:rsidR="004933A4" w:rsidRPr="004933A4" w14:paraId="3B9DCB0A" w14:textId="77777777" w:rsidTr="00C52C61">
        <w:tc>
          <w:tcPr>
            <w:tcW w:w="3165" w:type="dxa"/>
            <w:gridSpan w:val="5"/>
            <w:vAlign w:val="center"/>
          </w:tcPr>
          <w:p w14:paraId="6913DA03"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w:t>
            </w:r>
          </w:p>
        </w:tc>
        <w:tc>
          <w:tcPr>
            <w:tcW w:w="7178" w:type="dxa"/>
          </w:tcPr>
          <w:p w14:paraId="399F9ED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
        </w:tc>
      </w:tr>
      <w:tr w:rsidR="004933A4" w:rsidRPr="003B7FCF" w14:paraId="4946CA2C" w14:textId="77777777" w:rsidTr="00C52C61">
        <w:tc>
          <w:tcPr>
            <w:tcW w:w="988" w:type="dxa"/>
            <w:vAlign w:val="center"/>
          </w:tcPr>
          <w:p w14:paraId="2F83212A" w14:textId="77777777" w:rsidR="004933A4" w:rsidRPr="004933A4" w:rsidRDefault="004933A4" w:rsidP="00AC3CD7">
            <w:pPr>
              <w:numPr>
                <w:ilvl w:val="0"/>
                <w:numId w:val="93"/>
              </w:numPr>
              <w:suppressAutoHyphens w:val="0"/>
              <w:spacing w:after="160" w:line="259" w:lineRule="auto"/>
              <w:jc w:val="center"/>
              <w:rPr>
                <w:rFonts w:asciiTheme="minorHAnsi" w:eastAsiaTheme="minorHAnsi" w:hAnsiTheme="minorHAnsi" w:cstheme="minorBidi"/>
                <w:b/>
                <w:bCs/>
                <w:color w:val="002060"/>
                <w:szCs w:val="22"/>
                <w:lang w:val="en-US" w:eastAsia="en-US"/>
              </w:rPr>
            </w:pPr>
          </w:p>
        </w:tc>
        <w:tc>
          <w:tcPr>
            <w:tcW w:w="2177" w:type="dxa"/>
            <w:gridSpan w:val="4"/>
          </w:tcPr>
          <w:p w14:paraId="549C1CA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Αγίου</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Νικολάου</w:t>
            </w:r>
            <w:proofErr w:type="spellEnd"/>
          </w:p>
        </w:tc>
        <w:tc>
          <w:tcPr>
            <w:tcW w:w="7178" w:type="dxa"/>
          </w:tcPr>
          <w:p w14:paraId="04031433"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Πλήθος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σημείων</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δι</w:t>
            </w:r>
            <w:proofErr w:type="spellEnd"/>
            <w:r w:rsidRPr="004933A4">
              <w:rPr>
                <w:rFonts w:asciiTheme="minorHAnsi" w:eastAsiaTheme="minorHAnsi" w:hAnsiTheme="minorHAnsi" w:cstheme="minorBidi"/>
                <w:b/>
                <w:bCs/>
                <w:color w:val="002060"/>
                <w:szCs w:val="22"/>
                <w:lang w:val="en-US" w:eastAsia="en-US"/>
              </w:rPr>
              <w:t>ανομής: (1)</w:t>
            </w:r>
          </w:p>
          <w:p w14:paraId="052A957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Αν</w:t>
            </w:r>
            <w:proofErr w:type="spellEnd"/>
            <w:r w:rsidRPr="004933A4">
              <w:rPr>
                <w:rFonts w:asciiTheme="minorHAnsi" w:eastAsiaTheme="minorHAnsi" w:hAnsiTheme="minorHAnsi" w:cstheme="minorBidi"/>
                <w:b/>
                <w:bCs/>
                <w:color w:val="002060"/>
                <w:szCs w:val="22"/>
                <w:lang w:val="en-US" w:eastAsia="en-US"/>
              </w:rPr>
              <w:t>αλυτικότερα:</w:t>
            </w:r>
          </w:p>
          <w:p w14:paraId="4DB58F4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 xml:space="preserve">(Περιοχή </w:t>
            </w:r>
            <w:proofErr w:type="spellStart"/>
            <w:r w:rsidRPr="004933A4">
              <w:rPr>
                <w:rFonts w:asciiTheme="minorHAnsi" w:eastAsiaTheme="minorHAnsi" w:hAnsiTheme="minorHAnsi" w:cstheme="minorBidi"/>
                <w:color w:val="808080" w:themeColor="background1" w:themeShade="80"/>
                <w:szCs w:val="22"/>
                <w:lang w:val="el-GR" w:eastAsia="en-US"/>
              </w:rPr>
              <w:t>Γλίματα</w:t>
            </w:r>
            <w:proofErr w:type="spellEnd"/>
            <w:r w:rsidRPr="004933A4">
              <w:rPr>
                <w:rFonts w:asciiTheme="minorHAnsi" w:eastAsiaTheme="minorHAnsi" w:hAnsiTheme="minorHAnsi" w:cstheme="minorBidi"/>
                <w:color w:val="808080" w:themeColor="background1" w:themeShade="80"/>
                <w:szCs w:val="22"/>
                <w:lang w:val="el-GR" w:eastAsia="en-US"/>
              </w:rPr>
              <w:t xml:space="preserve"> Αγίου Νικολάου, ΤΚ. 72100)</w:t>
            </w:r>
          </w:p>
        </w:tc>
      </w:tr>
      <w:tr w:rsidR="004933A4" w:rsidRPr="003B7FCF" w14:paraId="353EA0A5" w14:textId="77777777" w:rsidTr="00C52C61">
        <w:tc>
          <w:tcPr>
            <w:tcW w:w="988" w:type="dxa"/>
            <w:vAlign w:val="center"/>
          </w:tcPr>
          <w:p w14:paraId="3BC6CDFB" w14:textId="77777777" w:rsidR="004933A4" w:rsidRPr="004933A4" w:rsidRDefault="004933A4" w:rsidP="00AC3CD7">
            <w:pPr>
              <w:numPr>
                <w:ilvl w:val="0"/>
                <w:numId w:val="93"/>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54D8E169"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Ιερά</w:t>
            </w:r>
            <w:proofErr w:type="spellEnd"/>
            <w:r w:rsidRPr="004933A4">
              <w:rPr>
                <w:rFonts w:asciiTheme="minorHAnsi" w:eastAsiaTheme="minorHAnsi" w:hAnsiTheme="minorHAnsi" w:cstheme="minorBidi"/>
                <w:b/>
                <w:bCs/>
                <w:color w:val="002060"/>
                <w:szCs w:val="22"/>
                <w:lang w:val="en-US" w:eastAsia="en-US"/>
              </w:rPr>
              <w:t>πετρας</w:t>
            </w:r>
          </w:p>
        </w:tc>
        <w:tc>
          <w:tcPr>
            <w:tcW w:w="7178" w:type="dxa"/>
          </w:tcPr>
          <w:p w14:paraId="1F4C6113"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5034C6E8"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13BF842E"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(Κοινωνικό Παντοπωλείο Ιεράπετρας, Νικηφόρου Φωκά 20, ΤΚ. 72200)</w:t>
            </w:r>
          </w:p>
        </w:tc>
      </w:tr>
      <w:tr w:rsidR="004933A4" w:rsidRPr="003B7FCF" w14:paraId="752D0CFD" w14:textId="77777777" w:rsidTr="00C52C61">
        <w:tc>
          <w:tcPr>
            <w:tcW w:w="988" w:type="dxa"/>
            <w:vAlign w:val="center"/>
          </w:tcPr>
          <w:p w14:paraId="3EA59BCE" w14:textId="77777777" w:rsidR="004933A4" w:rsidRPr="004933A4" w:rsidRDefault="004933A4" w:rsidP="00AC3CD7">
            <w:pPr>
              <w:numPr>
                <w:ilvl w:val="0"/>
                <w:numId w:val="93"/>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7256FAB6"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Δήμος</w:t>
            </w:r>
            <w:proofErr w:type="spellEnd"/>
            <w:r w:rsidRPr="004933A4">
              <w:rPr>
                <w:rFonts w:asciiTheme="minorHAnsi" w:eastAsiaTheme="minorHAnsi" w:hAnsiTheme="minorHAnsi" w:cstheme="minorBidi"/>
                <w:b/>
                <w:bCs/>
                <w:color w:val="002060"/>
                <w:szCs w:val="22"/>
                <w:lang w:val="en-US" w:eastAsia="en-US"/>
              </w:rPr>
              <w:t xml:space="preserve"> </w:t>
            </w:r>
            <w:proofErr w:type="spellStart"/>
            <w:r w:rsidRPr="004933A4">
              <w:rPr>
                <w:rFonts w:asciiTheme="minorHAnsi" w:eastAsiaTheme="minorHAnsi" w:hAnsiTheme="minorHAnsi" w:cstheme="minorBidi"/>
                <w:b/>
                <w:bCs/>
                <w:color w:val="002060"/>
                <w:szCs w:val="22"/>
                <w:lang w:val="en-US" w:eastAsia="en-US"/>
              </w:rPr>
              <w:t>Σητεί</w:t>
            </w:r>
            <w:proofErr w:type="spellEnd"/>
            <w:r w:rsidRPr="004933A4">
              <w:rPr>
                <w:rFonts w:asciiTheme="minorHAnsi" w:eastAsiaTheme="minorHAnsi" w:hAnsiTheme="minorHAnsi" w:cstheme="minorBidi"/>
                <w:b/>
                <w:bCs/>
                <w:color w:val="002060"/>
                <w:szCs w:val="22"/>
                <w:lang w:val="en-US" w:eastAsia="en-US"/>
              </w:rPr>
              <w:t>ας</w:t>
            </w:r>
          </w:p>
        </w:tc>
        <w:tc>
          <w:tcPr>
            <w:tcW w:w="7178" w:type="dxa"/>
          </w:tcPr>
          <w:p w14:paraId="0DDCFFE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Πλήθος σημείων διανομής: (1)</w:t>
            </w:r>
          </w:p>
          <w:p w14:paraId="7251BDB1"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Αναλυτικότερα:</w:t>
            </w:r>
          </w:p>
          <w:p w14:paraId="44E736C5"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(Ανδρέα Παπανδρέου 6, Σητεία)</w:t>
            </w:r>
          </w:p>
        </w:tc>
      </w:tr>
      <w:tr w:rsidR="004933A4" w:rsidRPr="003B7FCF" w14:paraId="425D14C1" w14:textId="77777777" w:rsidTr="00C52C61">
        <w:tc>
          <w:tcPr>
            <w:tcW w:w="988" w:type="dxa"/>
            <w:vAlign w:val="center"/>
          </w:tcPr>
          <w:p w14:paraId="5C58358D" w14:textId="77777777" w:rsidR="004933A4" w:rsidRPr="004933A4" w:rsidRDefault="004933A4" w:rsidP="00AC3CD7">
            <w:pPr>
              <w:numPr>
                <w:ilvl w:val="0"/>
                <w:numId w:val="93"/>
              </w:numPr>
              <w:suppressAutoHyphens w:val="0"/>
              <w:spacing w:after="160" w:line="259" w:lineRule="auto"/>
              <w:jc w:val="center"/>
              <w:rPr>
                <w:rFonts w:asciiTheme="minorHAnsi" w:eastAsiaTheme="minorHAnsi" w:hAnsiTheme="minorHAnsi" w:cstheme="minorBidi"/>
                <w:b/>
                <w:bCs/>
                <w:color w:val="002060"/>
                <w:szCs w:val="22"/>
                <w:lang w:val="el-GR" w:eastAsia="en-US"/>
              </w:rPr>
            </w:pPr>
          </w:p>
        </w:tc>
        <w:tc>
          <w:tcPr>
            <w:tcW w:w="2177" w:type="dxa"/>
            <w:gridSpan w:val="4"/>
          </w:tcPr>
          <w:p w14:paraId="3F0B54F0"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roofErr w:type="spellStart"/>
            <w:r w:rsidRPr="004933A4">
              <w:rPr>
                <w:rFonts w:asciiTheme="minorHAnsi" w:eastAsiaTheme="minorHAnsi" w:hAnsiTheme="minorHAnsi" w:cstheme="minorBidi"/>
                <w:b/>
                <w:bCs/>
                <w:color w:val="002060"/>
                <w:szCs w:val="22"/>
                <w:lang w:val="en-US" w:eastAsia="en-US"/>
              </w:rPr>
              <w:t>Ορο</w:t>
            </w:r>
            <w:proofErr w:type="spellEnd"/>
            <w:r w:rsidRPr="004933A4">
              <w:rPr>
                <w:rFonts w:asciiTheme="minorHAnsi" w:eastAsiaTheme="minorHAnsi" w:hAnsiTheme="minorHAnsi" w:cstheme="minorBidi"/>
                <w:b/>
                <w:bCs/>
                <w:color w:val="002060"/>
                <w:szCs w:val="22"/>
                <w:lang w:val="en-US" w:eastAsia="en-US"/>
              </w:rPr>
              <w:t>πεδίου Λα</w:t>
            </w:r>
            <w:proofErr w:type="spellStart"/>
            <w:r w:rsidRPr="004933A4">
              <w:rPr>
                <w:rFonts w:asciiTheme="minorHAnsi" w:eastAsiaTheme="minorHAnsi" w:hAnsiTheme="minorHAnsi" w:cstheme="minorBidi"/>
                <w:b/>
                <w:bCs/>
                <w:color w:val="002060"/>
                <w:szCs w:val="22"/>
                <w:lang w:val="en-US" w:eastAsia="en-US"/>
              </w:rPr>
              <w:t>σιθίου</w:t>
            </w:r>
            <w:proofErr w:type="spellEnd"/>
          </w:p>
          <w:p w14:paraId="30C6588D"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n-US" w:eastAsia="en-US"/>
              </w:rPr>
            </w:pPr>
          </w:p>
        </w:tc>
        <w:tc>
          <w:tcPr>
            <w:tcW w:w="7178" w:type="dxa"/>
          </w:tcPr>
          <w:p w14:paraId="443FD923"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lastRenderedPageBreak/>
              <w:t>Πλήθος σημείων διανομής: (1)</w:t>
            </w:r>
          </w:p>
          <w:p w14:paraId="6079EB3B"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lastRenderedPageBreak/>
              <w:t>Αναλυτικότερα:</w:t>
            </w:r>
          </w:p>
          <w:p w14:paraId="40421644" w14:textId="77777777" w:rsidR="004933A4" w:rsidRPr="004933A4" w:rsidRDefault="004933A4" w:rsidP="004933A4">
            <w:pPr>
              <w:suppressAutoHyphens w:val="0"/>
              <w:spacing w:after="160" w:line="259" w:lineRule="auto"/>
              <w:jc w:val="center"/>
              <w:rPr>
                <w:rFonts w:asciiTheme="minorHAnsi" w:eastAsiaTheme="minorHAnsi" w:hAnsiTheme="minorHAnsi" w:cstheme="minorBidi"/>
                <w:b/>
                <w:bCs/>
                <w:color w:val="002060"/>
                <w:szCs w:val="22"/>
                <w:lang w:val="el-GR" w:eastAsia="en-US"/>
              </w:rPr>
            </w:pPr>
            <w:r w:rsidRPr="004933A4">
              <w:rPr>
                <w:rFonts w:asciiTheme="minorHAnsi" w:eastAsiaTheme="minorHAnsi" w:hAnsiTheme="minorHAnsi" w:cstheme="minorBidi"/>
                <w:b/>
                <w:bCs/>
                <w:color w:val="002060"/>
                <w:szCs w:val="22"/>
                <w:lang w:val="el-GR" w:eastAsia="en-US"/>
              </w:rPr>
              <w:t xml:space="preserve">Σημείο Διανομής 1:  </w:t>
            </w:r>
            <w:r w:rsidRPr="004933A4">
              <w:rPr>
                <w:rFonts w:asciiTheme="minorHAnsi" w:eastAsiaTheme="minorHAnsi" w:hAnsiTheme="minorHAnsi" w:cstheme="minorBidi"/>
                <w:color w:val="808080" w:themeColor="background1" w:themeShade="80"/>
                <w:szCs w:val="22"/>
                <w:lang w:val="el-GR" w:eastAsia="en-US"/>
              </w:rPr>
              <w:t>(Δημοτικό κατάστημα Δήμου Οροπεδίου)</w:t>
            </w:r>
          </w:p>
        </w:tc>
      </w:tr>
    </w:tbl>
    <w:p w14:paraId="78D30F5D" w14:textId="77777777" w:rsidR="004933A4" w:rsidRPr="004933A4" w:rsidRDefault="004933A4" w:rsidP="004933A4">
      <w:pPr>
        <w:suppressAutoHyphens w:val="0"/>
        <w:spacing w:after="0" w:line="259" w:lineRule="auto"/>
        <w:rPr>
          <w:rFonts w:asciiTheme="minorHAnsi" w:eastAsiaTheme="minorHAnsi" w:hAnsiTheme="minorHAnsi" w:cstheme="minorHAnsi"/>
          <w:szCs w:val="22"/>
          <w:lang w:val="el-GR" w:eastAsia="en-US"/>
        </w:rPr>
      </w:pPr>
    </w:p>
    <w:p w14:paraId="54015666" w14:textId="77777777" w:rsidR="004933A4" w:rsidRPr="004933A4" w:rsidRDefault="004933A4" w:rsidP="004933A4">
      <w:pPr>
        <w:suppressAutoHyphens w:val="0"/>
        <w:spacing w:after="0" w:line="259" w:lineRule="auto"/>
        <w:rPr>
          <w:rFonts w:asciiTheme="minorHAnsi" w:eastAsiaTheme="minorHAnsi" w:hAnsiTheme="minorHAnsi" w:cstheme="minorHAnsi"/>
          <w:szCs w:val="22"/>
          <w:lang w:val="el-GR" w:eastAsia="en-US"/>
        </w:rPr>
      </w:pPr>
    </w:p>
    <w:p w14:paraId="525C6B62" w14:textId="77777777" w:rsidR="004933A4" w:rsidRPr="004933A4" w:rsidRDefault="004933A4" w:rsidP="004933A4">
      <w:pPr>
        <w:suppressAutoHyphens w:val="0"/>
        <w:autoSpaceDE w:val="0"/>
        <w:rPr>
          <w:rFonts w:asciiTheme="minorHAnsi" w:eastAsiaTheme="minorHAnsi" w:hAnsiTheme="minorHAnsi" w:cstheme="minorBidi"/>
          <w:szCs w:val="22"/>
          <w:lang w:val="el-GR" w:eastAsia="el-GR"/>
        </w:rPr>
      </w:pPr>
      <w:r w:rsidRPr="004933A4">
        <w:rPr>
          <w:rFonts w:asciiTheme="minorHAnsi" w:eastAsiaTheme="minorHAnsi" w:hAnsiTheme="minorHAnsi" w:cstheme="minorBidi"/>
          <w:szCs w:val="22"/>
          <w:lang w:val="el-GR" w:eastAsia="el-GR"/>
        </w:rPr>
        <w:t>Τα Σημεία Διανομής, όπως αναφέρονται, δύναται να τροποποιηθούν από την Περιφέρεια Κρήτης, είτε κατά Τόπο-Διεύθυνση είτε/και κατά πλήθος σημείων.</w:t>
      </w:r>
    </w:p>
    <w:p w14:paraId="5EE6C8E1" w14:textId="77777777" w:rsidR="00162104" w:rsidRPr="00D62C8E" w:rsidRDefault="00162104" w:rsidP="00C1786E">
      <w:pPr>
        <w:suppressAutoHyphens w:val="0"/>
        <w:autoSpaceDE w:val="0"/>
        <w:spacing w:after="60"/>
        <w:rPr>
          <w:lang w:val="el-GR"/>
        </w:rPr>
      </w:pPr>
    </w:p>
    <w:p w14:paraId="587DAFA2" w14:textId="77777777" w:rsidR="007F26B5" w:rsidRPr="007F26B5" w:rsidRDefault="007F26B5" w:rsidP="00C1786E">
      <w:pPr>
        <w:suppressAutoHyphens w:val="0"/>
        <w:autoSpaceDE w:val="0"/>
        <w:spacing w:after="60"/>
        <w:rPr>
          <w:rFonts w:eastAsia="SimSun"/>
          <w:b/>
          <w:szCs w:val="22"/>
          <w:lang w:val="el-GR"/>
        </w:rPr>
      </w:pPr>
    </w:p>
    <w:p w14:paraId="68C7C020" w14:textId="77777777" w:rsidR="007F26B5" w:rsidRPr="007F26B5" w:rsidRDefault="00C1786E" w:rsidP="00C1786E">
      <w:pPr>
        <w:suppressAutoHyphens w:val="0"/>
        <w:autoSpaceDE w:val="0"/>
        <w:spacing w:after="60"/>
        <w:rPr>
          <w:rFonts w:eastAsia="SimSun"/>
          <w:b/>
          <w:szCs w:val="22"/>
          <w:lang w:val="el-GR"/>
        </w:rPr>
      </w:pPr>
      <w:r w:rsidRPr="007F26B5">
        <w:rPr>
          <w:rFonts w:eastAsia="SimSun"/>
          <w:b/>
          <w:szCs w:val="22"/>
          <w:lang w:val="el-GR"/>
        </w:rPr>
        <w:t>Τεκμηρίωση σκοπιμότητας/υποδιαίρεσης ή μη της σύμβασης σε τμήματα</w:t>
      </w:r>
    </w:p>
    <w:p w14:paraId="52228981" w14:textId="77777777" w:rsidR="007F26B5" w:rsidRPr="007F26B5" w:rsidRDefault="007F26B5" w:rsidP="007F26B5">
      <w:pPr>
        <w:pStyle w:val="af0"/>
        <w:spacing w:line="268" w:lineRule="exact"/>
        <w:rPr>
          <w:lang w:val="el-GR"/>
        </w:rPr>
      </w:pPr>
      <w:r w:rsidRPr="007F26B5">
        <w:rPr>
          <w:lang w:val="el-GR"/>
        </w:rPr>
        <w:t xml:space="preserve">Ή παρούσα </w:t>
      </w:r>
      <w:r w:rsidR="006F7DC7">
        <w:rPr>
          <w:lang w:val="el-GR"/>
        </w:rPr>
        <w:t>σύμβαση</w:t>
      </w:r>
      <w:r w:rsidRPr="007F26B5">
        <w:rPr>
          <w:lang w:val="el-GR"/>
        </w:rPr>
        <w:t xml:space="preserve"> δεν υποδιαιρείται σε τμήματα, για τους ακόλουθους </w:t>
      </w:r>
      <w:r w:rsidRPr="007F26B5">
        <w:rPr>
          <w:spacing w:val="-2"/>
          <w:lang w:val="el-GR"/>
        </w:rPr>
        <w:t>λόγους:</w:t>
      </w:r>
    </w:p>
    <w:p w14:paraId="1201F9B3" w14:textId="77777777" w:rsidR="007F26B5" w:rsidRPr="007F26B5" w:rsidRDefault="007F26B5" w:rsidP="007F26B5">
      <w:pPr>
        <w:pStyle w:val="af0"/>
        <w:spacing w:before="22" w:line="259" w:lineRule="auto"/>
        <w:ind w:right="454"/>
        <w:rPr>
          <w:lang w:val="el-GR"/>
        </w:rPr>
      </w:pPr>
      <w:r w:rsidRPr="007F26B5">
        <w:rPr>
          <w:lang w:val="el-GR"/>
        </w:rPr>
        <w:t xml:space="preserve">Για την υλοποίηση των ορθών διαδικασιών ως προς την αποτελεσματικότητα του συγκεκριμένου προγράμματος, κρίνεται σκόπιμη η εφαρμογή ενός ολοκληρωμένου και κεντρικά συντονισμένου από την αναθέτουσα αρχή, έργου διαχείρισης της αλυσίδας ενεργειών, με στόχο την ταυτόχρονη εξυπηρέτηση του συνόλου των ωφελούμενων, βάσει του συντονισμού των κοινωνικών εταίρων ως προς την τήρηση των χρονοδιαγραμμάτων ανά σημείο διανομής και τη δυνατότητα άμεσης προσαρμογής σε περίπτωση </w:t>
      </w:r>
      <w:proofErr w:type="spellStart"/>
      <w:r w:rsidRPr="007F26B5">
        <w:rPr>
          <w:lang w:val="el-GR"/>
        </w:rPr>
        <w:t>επαναπρογραμματισμού</w:t>
      </w:r>
      <w:proofErr w:type="spellEnd"/>
      <w:r w:rsidRPr="007F26B5">
        <w:rPr>
          <w:lang w:val="el-GR"/>
        </w:rPr>
        <w:t xml:space="preserve"> παραδόσεων λόγω αντιμετώπισης ειδικών συνθηκών που μπορεί να προκύψουν σε περιπτώσεις μειωμένης προσέλευσης ωφελούμενων ή αδυναμίας εκτέλεσης προγραμματισμένης παραλαβής – διανομής, από τα αρμόδια όργανα ενός κοινωνικού εταίρου.</w:t>
      </w:r>
    </w:p>
    <w:p w14:paraId="70D507B7" w14:textId="6F219C77" w:rsidR="007F26B5" w:rsidRPr="007F26B5" w:rsidRDefault="007F26B5" w:rsidP="007F26B5">
      <w:pPr>
        <w:pStyle w:val="af0"/>
        <w:spacing w:before="80" w:line="259" w:lineRule="auto"/>
        <w:ind w:right="453"/>
        <w:rPr>
          <w:lang w:val="el-GR"/>
        </w:rPr>
      </w:pPr>
      <w:r w:rsidRPr="007F26B5">
        <w:rPr>
          <w:lang w:val="el-GR"/>
        </w:rPr>
        <w:t>Το όλο έργο δημοπρατείται ενιαία, καθώς η Αναθέτουσα Αρχή έχει ως στόχο - εκτός της προμήθειας προϊόντων-την</w:t>
      </w:r>
      <w:r w:rsidR="007273AA">
        <w:rPr>
          <w:lang w:val="el-GR"/>
        </w:rPr>
        <w:t xml:space="preserve"> </w:t>
      </w:r>
      <w:proofErr w:type="spellStart"/>
      <w:r w:rsidRPr="007F26B5">
        <w:rPr>
          <w:lang w:val="el-GR"/>
        </w:rPr>
        <w:t>παροχήμιας</w:t>
      </w:r>
      <w:proofErr w:type="spellEnd"/>
      <w:r w:rsidRPr="007F26B5">
        <w:rPr>
          <w:lang w:val="el-GR"/>
        </w:rPr>
        <w:t xml:space="preserve"> ολοκληρωμένης υπηρεσίας που</w:t>
      </w:r>
      <w:r w:rsidR="007D1B13">
        <w:rPr>
          <w:lang w:val="el-GR"/>
        </w:rPr>
        <w:t xml:space="preserve"> </w:t>
      </w:r>
      <w:r w:rsidRPr="007F26B5">
        <w:rPr>
          <w:lang w:val="el-GR"/>
        </w:rPr>
        <w:t>ενοποιεί</w:t>
      </w:r>
      <w:r w:rsidR="007D1B13">
        <w:rPr>
          <w:lang w:val="el-GR"/>
        </w:rPr>
        <w:t xml:space="preserve"> </w:t>
      </w:r>
      <w:r w:rsidRPr="007F26B5">
        <w:rPr>
          <w:lang w:val="el-GR"/>
        </w:rPr>
        <w:t>όλες</w:t>
      </w:r>
      <w:r w:rsidR="007D1B13">
        <w:rPr>
          <w:lang w:val="el-GR"/>
        </w:rPr>
        <w:t xml:space="preserve"> </w:t>
      </w:r>
      <w:r w:rsidRPr="007F26B5">
        <w:rPr>
          <w:lang w:val="el-GR"/>
        </w:rPr>
        <w:t>τις</w:t>
      </w:r>
      <w:r w:rsidR="007D1B13">
        <w:rPr>
          <w:lang w:val="el-GR"/>
        </w:rPr>
        <w:t xml:space="preserve"> </w:t>
      </w:r>
      <w:r w:rsidRPr="007F26B5">
        <w:rPr>
          <w:lang w:val="el-GR"/>
        </w:rPr>
        <w:t>απαιτούμενες</w:t>
      </w:r>
      <w:r w:rsidR="007D1B13">
        <w:rPr>
          <w:lang w:val="el-GR"/>
        </w:rPr>
        <w:t xml:space="preserve"> </w:t>
      </w:r>
      <w:r w:rsidRPr="007F26B5">
        <w:rPr>
          <w:lang w:val="el-GR"/>
        </w:rPr>
        <w:t>ενέργειες της συνολικής διοργάνωσης διανομών και αναδιανομών και ιδιαίτερα των νωπών προϊόντων, προς διαφορετικούς κοινωνικούς εταίρους σε περιπτώσεις μειωμένης προσέλευσης δικαιούχων ανά εταίρο σύμπραξης, υπό τη διαδικασία κυλιόμενων εναλλασσόμενων αναδιανομών, επιτυγχάνοντας έτσι τον απώτερο σκοπό του προγράμματος ως προς την κάλυψη των αναγκών των ωφελούμενων έναντι της αναγκαστικής – σε διαφορετική περίπτωση – προώθησης των τροφίμων σε λοιπές δομές που δεν εντάσσονται στους άμεσους δικαιούχους του προγράμματος και δεν συγκλίνουν με τη στόχευση αυτού.</w:t>
      </w:r>
    </w:p>
    <w:p w14:paraId="3795E075" w14:textId="77777777" w:rsidR="007F26B5" w:rsidRPr="007F26B5" w:rsidRDefault="007F26B5" w:rsidP="007F26B5">
      <w:pPr>
        <w:pStyle w:val="af0"/>
        <w:spacing w:before="79" w:line="259" w:lineRule="auto"/>
        <w:ind w:right="454"/>
        <w:rPr>
          <w:lang w:val="el-GR"/>
        </w:rPr>
      </w:pPr>
      <w:r w:rsidRPr="007F26B5">
        <w:rPr>
          <w:lang w:val="el-GR"/>
        </w:rPr>
        <w:t xml:space="preserve">Ειδικότερα, στα πλαίσια επίτευξης των στόχων του προγράμματος είναι η υλοποίηση ενός ολοκληρωμένου έργου, στο οποίο εκτός της προμήθειας τροφίμων, συμπεριλαμβάνονται οι εργασίες ομαδοποίησης των δεύτερων συσκευασιών ανά είδη, σύμφωνα με τη ζώνη θερμοκρασίας διατήρησής τους και τις ιδιαιτερότητές τους, η μεταφορά τους ανά σημείο διανομής, η εκφόρτωση και η διανομή τους, η επιστροφή και αποθήκευση των μη διανεμόμενων και η εκ νέου διανομή τους, η αυθημερόν προώθηση των αδιανέμητων νωπών προϊόντων σε λοιπές δομές που θα υποδείξει η Αναθέτουσα Αρχή, καθώς επίσης και οι απαιτούμενες κατ’ </w:t>
      </w:r>
      <w:proofErr w:type="spellStart"/>
      <w:r w:rsidRPr="007F26B5">
        <w:rPr>
          <w:lang w:val="el-GR"/>
        </w:rPr>
        <w:t>οίκον</w:t>
      </w:r>
      <w:proofErr w:type="spellEnd"/>
      <w:r w:rsidRPr="007F26B5">
        <w:rPr>
          <w:lang w:val="el-GR"/>
        </w:rPr>
        <w:t xml:space="preserve"> διανομές σε ωφελούμενους που εμπεριστατωμένα αδυνατούν να προσέλθουν στα σημεία διανομής.</w:t>
      </w:r>
    </w:p>
    <w:p w14:paraId="0BD0AE6A" w14:textId="77777777" w:rsidR="007F26B5" w:rsidRPr="007F26B5" w:rsidRDefault="007F26B5" w:rsidP="007F26B5">
      <w:pPr>
        <w:pStyle w:val="af0"/>
        <w:spacing w:before="80" w:line="259" w:lineRule="auto"/>
        <w:ind w:right="451"/>
        <w:rPr>
          <w:lang w:val="el-GR"/>
        </w:rPr>
      </w:pPr>
      <w:r w:rsidRPr="007F26B5">
        <w:rPr>
          <w:lang w:val="el-GR"/>
        </w:rPr>
        <w:t xml:space="preserve">Οι ως άνω παράγοντες καθιστούν αναγκαία την ενοποιημένη ανάθεση και εκτέλεση του συνόλου του συμβατικού αντικειμένου. Και τούτο διότι, η υποδιαίρεση της σύμβασης, συνεπάγεται τεχνικές δυσκολίες στην εκτέλεση αυτής, αδυναμία συντονισμού των διαφορετικών αναδόχων εργολάβων καθώς και πιθανή αύξηση του κόστους εκτέλεσης. Κατόπιν των ανωτέρω, μοναδική λύση για την ορθή </w:t>
      </w:r>
      <w:r w:rsidRPr="007F26B5">
        <w:rPr>
          <w:lang w:val="el-GR"/>
        </w:rPr>
        <w:lastRenderedPageBreak/>
        <w:t xml:space="preserve">και επωφελή εκτέλεση του αντικειμένου της σύμβασης παρίσταται η μη υποδιαίρεση αυτής σε </w:t>
      </w:r>
      <w:r w:rsidRPr="007F26B5">
        <w:rPr>
          <w:spacing w:val="-2"/>
          <w:lang w:val="el-GR"/>
        </w:rPr>
        <w:t>τμήματα.</w:t>
      </w:r>
    </w:p>
    <w:p w14:paraId="2AE64D06" w14:textId="77777777" w:rsidR="0074666D" w:rsidRDefault="0074666D" w:rsidP="00C1786E">
      <w:pPr>
        <w:suppressAutoHyphens w:val="0"/>
        <w:autoSpaceDE w:val="0"/>
        <w:spacing w:after="60"/>
        <w:rPr>
          <w:rFonts w:eastAsia="SimSun"/>
          <w:b/>
          <w:szCs w:val="22"/>
          <w:lang w:val="el-GR"/>
        </w:rPr>
      </w:pPr>
    </w:p>
    <w:p w14:paraId="0A527163" w14:textId="06F97410" w:rsidR="00C1786E" w:rsidRPr="0000284C" w:rsidRDefault="00C1786E" w:rsidP="00C1786E">
      <w:pPr>
        <w:suppressAutoHyphens w:val="0"/>
        <w:autoSpaceDE w:val="0"/>
        <w:spacing w:after="60"/>
        <w:rPr>
          <w:b/>
          <w:lang w:val="el-GR"/>
        </w:rPr>
      </w:pPr>
      <w:r w:rsidRPr="0000284C">
        <w:rPr>
          <w:rFonts w:eastAsia="SimSun"/>
          <w:b/>
          <w:szCs w:val="22"/>
          <w:lang w:val="el-GR"/>
        </w:rPr>
        <w:t>ΑΝΤΙΚΕΙΜΕΝΟ ΤΗΣ ΣΥΜΒΑΣΗΣ</w:t>
      </w:r>
    </w:p>
    <w:p w14:paraId="17D49864" w14:textId="77777777" w:rsidR="00C1786E" w:rsidRPr="0000284C" w:rsidRDefault="00C1786E" w:rsidP="00C1786E">
      <w:pPr>
        <w:suppressAutoHyphens w:val="0"/>
        <w:autoSpaceDE w:val="0"/>
        <w:spacing w:after="60"/>
        <w:rPr>
          <w:rFonts w:eastAsia="SimSun"/>
          <w:b/>
          <w:szCs w:val="22"/>
          <w:lang w:val="el-GR"/>
        </w:rPr>
      </w:pPr>
      <w:r w:rsidRPr="0000284C">
        <w:rPr>
          <w:rFonts w:eastAsia="SimSun"/>
          <w:b/>
          <w:szCs w:val="22"/>
          <w:lang w:val="el-GR"/>
        </w:rPr>
        <w:t>Απαιτήσεις και Τεχνικές Προδιαγραφές ανά τμήμα αντικειμένου</w:t>
      </w:r>
    </w:p>
    <w:p w14:paraId="51E6FB5C" w14:textId="77777777" w:rsidR="00C1786E" w:rsidRDefault="0000284C" w:rsidP="00C1786E">
      <w:pPr>
        <w:suppressAutoHyphens w:val="0"/>
        <w:autoSpaceDE w:val="0"/>
        <w:rPr>
          <w:lang w:val="el-GR"/>
        </w:rPr>
      </w:pPr>
      <w:r>
        <w:rPr>
          <w:lang w:val="el-GR"/>
        </w:rPr>
        <w:t>Στα Παραρτήματα της παρούσας γίνεται αναλυτική περιγραφή των απαιτήσεις και των τεχνικών προδιαγραφών των προς προμήθεια προϊόντων.</w:t>
      </w:r>
    </w:p>
    <w:p w14:paraId="2545D9C1" w14:textId="77777777" w:rsidR="0000284C" w:rsidRDefault="0000284C" w:rsidP="00C1786E">
      <w:pPr>
        <w:suppressAutoHyphens w:val="0"/>
        <w:autoSpaceDE w:val="0"/>
        <w:rPr>
          <w:lang w:val="el-GR"/>
        </w:rPr>
      </w:pPr>
      <w:r>
        <w:rPr>
          <w:lang w:val="el-GR"/>
        </w:rPr>
        <w:t>Οι προμήθειες έχουν προσδιοριστεί ανάλογα με τις ανάγκες των ωφελούμενων οικογενειών ενώ τα είδη που περιλαμβάνονται είναι διατροφικά αξιολογημένα ώστε να καλύπτουν τις βασικές διατροφικές και άλλες ανάγκες διαβίωσης των ωφελούμενων και παρέχονται σε επαρκή ποικιλία.</w:t>
      </w:r>
    </w:p>
    <w:p w14:paraId="6441B6A5" w14:textId="77777777" w:rsidR="001D0FF0" w:rsidRDefault="001D0FF0" w:rsidP="00C1786E">
      <w:pPr>
        <w:suppressAutoHyphens w:val="0"/>
        <w:autoSpaceDE w:val="0"/>
        <w:rPr>
          <w:lang w:val="el-GR"/>
        </w:rPr>
      </w:pPr>
    </w:p>
    <w:tbl>
      <w:tblPr>
        <w:tblW w:w="9513" w:type="dxa"/>
        <w:tblInd w:w="137" w:type="dxa"/>
        <w:tblLayout w:type="fixed"/>
        <w:tblLook w:val="04A0" w:firstRow="1" w:lastRow="0" w:firstColumn="1" w:lastColumn="0" w:noHBand="0" w:noVBand="1"/>
      </w:tblPr>
      <w:tblGrid>
        <w:gridCol w:w="709"/>
        <w:gridCol w:w="2126"/>
        <w:gridCol w:w="1560"/>
        <w:gridCol w:w="1824"/>
        <w:gridCol w:w="1310"/>
        <w:gridCol w:w="1984"/>
      </w:tblGrid>
      <w:tr w:rsidR="001D0FF0" w:rsidRPr="003B7FCF" w14:paraId="41B41275" w14:textId="77777777" w:rsidTr="00C75F07">
        <w:trPr>
          <w:trHeight w:val="576"/>
        </w:trPr>
        <w:tc>
          <w:tcPr>
            <w:tcW w:w="709"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3710CE0E"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Α.Α.</w:t>
            </w:r>
          </w:p>
        </w:tc>
        <w:tc>
          <w:tcPr>
            <w:tcW w:w="2126" w:type="dxa"/>
            <w:tcBorders>
              <w:top w:val="single" w:sz="4" w:space="0" w:color="auto"/>
              <w:left w:val="nil"/>
              <w:bottom w:val="single" w:sz="4" w:space="0" w:color="auto"/>
              <w:right w:val="single" w:sz="4" w:space="0" w:color="auto"/>
            </w:tcBorders>
            <w:shd w:val="clear" w:color="000000" w:fill="ECECEC"/>
            <w:vAlign w:val="center"/>
            <w:hideMark/>
          </w:tcPr>
          <w:p w14:paraId="1ABDC302"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ΠΡΟΪΟΝΤΑ</w:t>
            </w:r>
          </w:p>
        </w:tc>
        <w:tc>
          <w:tcPr>
            <w:tcW w:w="1560" w:type="dxa"/>
            <w:tcBorders>
              <w:top w:val="single" w:sz="4" w:space="0" w:color="auto"/>
              <w:left w:val="nil"/>
              <w:bottom w:val="single" w:sz="4" w:space="0" w:color="auto"/>
              <w:right w:val="single" w:sz="4" w:space="0" w:color="auto"/>
            </w:tcBorders>
            <w:shd w:val="clear" w:color="000000" w:fill="ECECEC"/>
            <w:vAlign w:val="center"/>
            <w:hideMark/>
          </w:tcPr>
          <w:p w14:paraId="7CEEE7FC"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CPV</w:t>
            </w:r>
          </w:p>
        </w:tc>
        <w:tc>
          <w:tcPr>
            <w:tcW w:w="1824" w:type="dxa"/>
            <w:tcBorders>
              <w:top w:val="single" w:sz="4" w:space="0" w:color="auto"/>
              <w:left w:val="nil"/>
              <w:bottom w:val="single" w:sz="4" w:space="0" w:color="auto"/>
              <w:right w:val="single" w:sz="4" w:space="0" w:color="auto"/>
            </w:tcBorders>
            <w:shd w:val="clear" w:color="000000" w:fill="ECECEC"/>
            <w:vAlign w:val="center"/>
            <w:hideMark/>
          </w:tcPr>
          <w:p w14:paraId="74469A97"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ΣΥΣΚΕΥΑΣΙΑ</w:t>
            </w:r>
          </w:p>
        </w:tc>
        <w:tc>
          <w:tcPr>
            <w:tcW w:w="1310" w:type="dxa"/>
            <w:tcBorders>
              <w:top w:val="single" w:sz="4" w:space="0" w:color="auto"/>
              <w:left w:val="nil"/>
              <w:bottom w:val="single" w:sz="4" w:space="0" w:color="auto"/>
              <w:right w:val="single" w:sz="4" w:space="0" w:color="auto"/>
            </w:tcBorders>
            <w:shd w:val="clear" w:color="000000" w:fill="ECECEC"/>
            <w:vAlign w:val="center"/>
            <w:hideMark/>
          </w:tcPr>
          <w:p w14:paraId="53A5905C"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Μ.Μ.</w:t>
            </w:r>
          </w:p>
        </w:tc>
        <w:tc>
          <w:tcPr>
            <w:tcW w:w="1984" w:type="dxa"/>
            <w:tcBorders>
              <w:top w:val="single" w:sz="4" w:space="0" w:color="auto"/>
              <w:left w:val="nil"/>
              <w:bottom w:val="single" w:sz="4" w:space="0" w:color="auto"/>
              <w:right w:val="single" w:sz="4" w:space="0" w:color="auto"/>
            </w:tcBorders>
            <w:shd w:val="clear" w:color="000000" w:fill="ECECEC"/>
            <w:vAlign w:val="center"/>
            <w:hideMark/>
          </w:tcPr>
          <w:p w14:paraId="119FFCDB" w14:textId="77777777" w:rsidR="001D0FF0" w:rsidRPr="00684376" w:rsidRDefault="001D0FF0" w:rsidP="003256AA">
            <w:pPr>
              <w:suppressAutoHyphens w:val="0"/>
              <w:spacing w:after="0"/>
              <w:jc w:val="center"/>
              <w:rPr>
                <w:b/>
                <w:bCs/>
                <w:color w:val="000000"/>
                <w:szCs w:val="22"/>
                <w:lang w:val="el-GR" w:eastAsia="el-GR"/>
              </w:rPr>
            </w:pPr>
            <w:r w:rsidRPr="00684376">
              <w:rPr>
                <w:b/>
                <w:bCs/>
                <w:color w:val="000000"/>
                <w:szCs w:val="22"/>
                <w:lang w:val="el-GR" w:eastAsia="el-GR"/>
              </w:rPr>
              <w:t>ΤΙΜΗ Μ.Μ. (ΧΩΡΙΣ ΦΠΑ)</w:t>
            </w:r>
          </w:p>
        </w:tc>
      </w:tr>
      <w:tr w:rsidR="00B863F2" w:rsidRPr="00684376" w14:paraId="5BA6BC08"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3434F57C"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EBA6DDC"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 xml:space="preserve">ΒΟΕΙΟ ΚΡΕΑΣ χωρίς κόκκαλο – </w:t>
            </w:r>
            <w:proofErr w:type="spellStart"/>
            <w:r w:rsidRPr="00684376">
              <w:rPr>
                <w:color w:val="000000"/>
                <w:szCs w:val="22"/>
                <w:lang w:val="el-GR" w:eastAsia="el-GR"/>
              </w:rPr>
              <w:t>προσυσκευασμένο</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01158CA2" w14:textId="77777777" w:rsidR="00B863F2" w:rsidRPr="00684376" w:rsidRDefault="00B863F2" w:rsidP="00B863F2">
            <w:pPr>
              <w:suppressAutoHyphens w:val="0"/>
              <w:spacing w:after="0"/>
              <w:jc w:val="center"/>
              <w:rPr>
                <w:color w:val="000000"/>
                <w:szCs w:val="22"/>
                <w:lang w:val="el-GR" w:eastAsia="el-GR"/>
              </w:rPr>
            </w:pPr>
            <w:r w:rsidRPr="009632E6">
              <w:t>15111000-9</w:t>
            </w:r>
          </w:p>
        </w:tc>
        <w:tc>
          <w:tcPr>
            <w:tcW w:w="1824" w:type="dxa"/>
            <w:tcBorders>
              <w:top w:val="single" w:sz="4" w:space="0" w:color="auto"/>
              <w:left w:val="single" w:sz="4" w:space="0" w:color="auto"/>
              <w:bottom w:val="single" w:sz="4" w:space="0" w:color="auto"/>
              <w:right w:val="single" w:sz="4" w:space="0" w:color="auto"/>
            </w:tcBorders>
            <w:vAlign w:val="center"/>
          </w:tcPr>
          <w:p w14:paraId="32C0D222" w14:textId="301AEFA6" w:rsidR="00B863F2" w:rsidRPr="00AD78FE" w:rsidRDefault="00D253B6" w:rsidP="00B863F2">
            <w:pPr>
              <w:suppressAutoHyphens w:val="0"/>
              <w:spacing w:after="0"/>
              <w:jc w:val="center"/>
              <w:rPr>
                <w:color w:val="000000"/>
                <w:szCs w:val="22"/>
                <w:lang w:val="en-US" w:eastAsia="el-GR"/>
              </w:rPr>
            </w:pPr>
            <w:r w:rsidRPr="00D253B6">
              <w:rPr>
                <w:color w:val="000000"/>
                <w:szCs w:val="22"/>
                <w:lang w:val="en-US" w:eastAsia="el-GR"/>
              </w:rPr>
              <w:t>1000g ± 10%</w:t>
            </w:r>
          </w:p>
        </w:tc>
        <w:tc>
          <w:tcPr>
            <w:tcW w:w="1310" w:type="dxa"/>
            <w:tcBorders>
              <w:top w:val="single" w:sz="4" w:space="0" w:color="auto"/>
              <w:left w:val="single" w:sz="4" w:space="0" w:color="auto"/>
              <w:bottom w:val="single" w:sz="4" w:space="0" w:color="auto"/>
              <w:right w:val="single" w:sz="4" w:space="0" w:color="auto"/>
            </w:tcBorders>
            <w:vAlign w:val="center"/>
            <w:hideMark/>
          </w:tcPr>
          <w:p w14:paraId="2A4A2D6F" w14:textId="74BB0D38"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BDBA73" w14:textId="33083B12"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1,53</w:t>
            </w:r>
            <w:r w:rsidRPr="00684376">
              <w:rPr>
                <w:color w:val="000000"/>
                <w:szCs w:val="22"/>
                <w:lang w:val="el-GR" w:eastAsia="el-GR"/>
              </w:rPr>
              <w:t xml:space="preserve"> €</w:t>
            </w:r>
          </w:p>
        </w:tc>
      </w:tr>
      <w:tr w:rsidR="00B863F2" w:rsidRPr="00684376" w14:paraId="4D0FA0FD"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268876DE"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5C44F511"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 xml:space="preserve">ΧΟΙΡΙΝΟ ΚΡΕΑΣ χωρίς κόκκαλο – </w:t>
            </w:r>
            <w:proofErr w:type="spellStart"/>
            <w:r w:rsidRPr="00684376">
              <w:rPr>
                <w:color w:val="000000"/>
                <w:szCs w:val="22"/>
                <w:lang w:val="el-GR" w:eastAsia="el-GR"/>
              </w:rPr>
              <w:t>προσυσκευασμένο</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5C7A85E2" w14:textId="77777777" w:rsidR="00B863F2" w:rsidRPr="00684376" w:rsidRDefault="00B863F2" w:rsidP="00B863F2">
            <w:pPr>
              <w:suppressAutoHyphens w:val="0"/>
              <w:spacing w:after="0"/>
              <w:jc w:val="center"/>
              <w:rPr>
                <w:color w:val="000000"/>
                <w:szCs w:val="22"/>
                <w:lang w:val="el-GR" w:eastAsia="el-GR"/>
              </w:rPr>
            </w:pPr>
            <w:r w:rsidRPr="009632E6">
              <w:t>15113000-3</w:t>
            </w:r>
          </w:p>
        </w:tc>
        <w:tc>
          <w:tcPr>
            <w:tcW w:w="1824" w:type="dxa"/>
            <w:tcBorders>
              <w:top w:val="single" w:sz="4" w:space="0" w:color="auto"/>
              <w:left w:val="single" w:sz="4" w:space="0" w:color="auto"/>
              <w:bottom w:val="single" w:sz="4" w:space="0" w:color="auto"/>
              <w:right w:val="single" w:sz="4" w:space="0" w:color="auto"/>
            </w:tcBorders>
            <w:vAlign w:val="center"/>
          </w:tcPr>
          <w:p w14:paraId="636F20D7" w14:textId="5AFCB8BB" w:rsidR="00B863F2" w:rsidRPr="00684376" w:rsidRDefault="00D253B6" w:rsidP="00B863F2">
            <w:pPr>
              <w:suppressAutoHyphens w:val="0"/>
              <w:spacing w:after="0"/>
              <w:jc w:val="center"/>
              <w:rPr>
                <w:color w:val="000000"/>
                <w:szCs w:val="22"/>
                <w:lang w:val="el-GR" w:eastAsia="el-GR"/>
              </w:rPr>
            </w:pPr>
            <w:r w:rsidRPr="00D253B6">
              <w:rPr>
                <w:color w:val="000000"/>
                <w:szCs w:val="22"/>
                <w:lang w:val="el-GR" w:eastAsia="el-GR"/>
              </w:rPr>
              <w:t>1000g ± 10%</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94BCDF8" w14:textId="56F5AFAB"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297238" w14:textId="5DCEFF93" w:rsidR="00B863F2" w:rsidRPr="00684376" w:rsidRDefault="00B863F2" w:rsidP="00B863F2">
            <w:pPr>
              <w:suppressAutoHyphens w:val="0"/>
              <w:spacing w:after="0"/>
              <w:jc w:val="center"/>
              <w:rPr>
                <w:color w:val="000000"/>
                <w:szCs w:val="22"/>
                <w:lang w:val="el-GR" w:eastAsia="el-GR"/>
              </w:rPr>
            </w:pPr>
            <w:r>
              <w:rPr>
                <w:color w:val="000000"/>
                <w:szCs w:val="22"/>
                <w:lang w:val="el-GR" w:eastAsia="el-GR"/>
              </w:rPr>
              <w:t>6,65</w:t>
            </w:r>
            <w:r w:rsidRPr="00684376">
              <w:rPr>
                <w:color w:val="000000"/>
                <w:szCs w:val="22"/>
                <w:lang w:val="el-GR" w:eastAsia="el-GR"/>
              </w:rPr>
              <w:t xml:space="preserve"> €</w:t>
            </w:r>
          </w:p>
        </w:tc>
      </w:tr>
      <w:tr w:rsidR="00B863F2" w:rsidRPr="00684376" w14:paraId="47F02971" w14:textId="77777777" w:rsidTr="00C75F07">
        <w:trPr>
          <w:trHeight w:val="576"/>
        </w:trPr>
        <w:tc>
          <w:tcPr>
            <w:tcW w:w="709" w:type="dxa"/>
            <w:tcBorders>
              <w:top w:val="nil"/>
              <w:left w:val="single" w:sz="4" w:space="0" w:color="auto"/>
              <w:bottom w:val="single" w:sz="4" w:space="0" w:color="auto"/>
              <w:right w:val="single" w:sz="4" w:space="0" w:color="auto"/>
            </w:tcBorders>
            <w:vAlign w:val="center"/>
          </w:tcPr>
          <w:p w14:paraId="7C4F5315"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0A333456" w14:textId="3AAC2AAE" w:rsidR="00B863F2" w:rsidRPr="00684376" w:rsidRDefault="00B863F2" w:rsidP="00B863F2">
            <w:pPr>
              <w:suppressAutoHyphens w:val="0"/>
              <w:spacing w:after="0"/>
              <w:jc w:val="center"/>
              <w:rPr>
                <w:color w:val="000000"/>
                <w:szCs w:val="22"/>
                <w:lang w:val="el-GR" w:eastAsia="el-GR"/>
              </w:rPr>
            </w:pPr>
            <w:r w:rsidRPr="00B258CB">
              <w:rPr>
                <w:color w:val="000000"/>
                <w:szCs w:val="22"/>
                <w:lang w:val="el-GR" w:eastAsia="el-GR"/>
              </w:rPr>
              <w:t xml:space="preserve">ΚΟΤΟΠΟΥΛΟ ΟΛΟΚΛΗΡΟ </w:t>
            </w:r>
            <w:proofErr w:type="spellStart"/>
            <w:r w:rsidRPr="00B258CB">
              <w:rPr>
                <w:color w:val="000000"/>
                <w:szCs w:val="22"/>
                <w:lang w:val="el-GR" w:eastAsia="el-GR"/>
              </w:rPr>
              <w:t>προσυσκευασμένο</w:t>
            </w:r>
            <w:proofErr w:type="spellEnd"/>
          </w:p>
        </w:tc>
        <w:tc>
          <w:tcPr>
            <w:tcW w:w="1560" w:type="dxa"/>
            <w:tcBorders>
              <w:top w:val="single" w:sz="4" w:space="0" w:color="auto"/>
              <w:left w:val="nil"/>
              <w:bottom w:val="single" w:sz="4" w:space="0" w:color="auto"/>
              <w:right w:val="single" w:sz="4" w:space="0" w:color="auto"/>
            </w:tcBorders>
            <w:shd w:val="clear" w:color="000000" w:fill="FFFFFF"/>
          </w:tcPr>
          <w:p w14:paraId="661EFFF8" w14:textId="77777777" w:rsidR="00B863F2" w:rsidRDefault="00B863F2" w:rsidP="00B863F2">
            <w:pPr>
              <w:suppressAutoHyphens w:val="0"/>
              <w:spacing w:after="0"/>
              <w:jc w:val="center"/>
              <w:rPr>
                <w:lang w:val="el-GR"/>
              </w:rPr>
            </w:pPr>
          </w:p>
          <w:p w14:paraId="696B7A6A" w14:textId="7F291531" w:rsidR="00B863F2" w:rsidRPr="009632E6" w:rsidRDefault="00B863F2" w:rsidP="00B863F2">
            <w:pPr>
              <w:suppressAutoHyphens w:val="0"/>
              <w:spacing w:after="0"/>
              <w:jc w:val="center"/>
            </w:pPr>
            <w:r w:rsidRPr="00B258CB">
              <w:t>15112130-6</w:t>
            </w:r>
          </w:p>
        </w:tc>
        <w:tc>
          <w:tcPr>
            <w:tcW w:w="1824" w:type="dxa"/>
            <w:tcBorders>
              <w:top w:val="single" w:sz="4" w:space="0" w:color="auto"/>
              <w:left w:val="single" w:sz="4" w:space="0" w:color="auto"/>
              <w:bottom w:val="single" w:sz="4" w:space="0" w:color="auto"/>
              <w:right w:val="single" w:sz="4" w:space="0" w:color="auto"/>
            </w:tcBorders>
            <w:vAlign w:val="center"/>
          </w:tcPr>
          <w:p w14:paraId="5B443708" w14:textId="1FAE41F8" w:rsidR="00B863F2" w:rsidRPr="00AD78FE" w:rsidRDefault="00D253B6" w:rsidP="00B863F2">
            <w:pPr>
              <w:suppressAutoHyphens w:val="0"/>
              <w:spacing w:after="0"/>
              <w:jc w:val="center"/>
              <w:rPr>
                <w:color w:val="000000"/>
                <w:szCs w:val="22"/>
                <w:lang w:val="el-GR" w:eastAsia="el-GR"/>
              </w:rPr>
            </w:pPr>
            <w:r w:rsidRPr="00D253B6">
              <w:rPr>
                <w:color w:val="000000"/>
                <w:szCs w:val="22"/>
                <w:lang w:val="el-GR" w:eastAsia="el-GR"/>
              </w:rPr>
              <w:t>2000g ± 10%</w:t>
            </w:r>
          </w:p>
        </w:tc>
        <w:tc>
          <w:tcPr>
            <w:tcW w:w="1310" w:type="dxa"/>
            <w:tcBorders>
              <w:top w:val="single" w:sz="4" w:space="0" w:color="auto"/>
              <w:left w:val="single" w:sz="4" w:space="0" w:color="auto"/>
              <w:bottom w:val="single" w:sz="4" w:space="0" w:color="auto"/>
              <w:right w:val="single" w:sz="4" w:space="0" w:color="auto"/>
            </w:tcBorders>
            <w:vAlign w:val="center"/>
          </w:tcPr>
          <w:p w14:paraId="630017C7" w14:textId="4450FBCC"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single" w:sz="4" w:space="0" w:color="auto"/>
              <w:left w:val="single" w:sz="4" w:space="0" w:color="auto"/>
              <w:bottom w:val="single" w:sz="4" w:space="0" w:color="auto"/>
              <w:right w:val="single" w:sz="4" w:space="0" w:color="auto"/>
            </w:tcBorders>
            <w:vAlign w:val="center"/>
          </w:tcPr>
          <w:p w14:paraId="159D2063" w14:textId="3CDEDFDB" w:rsidR="00B863F2" w:rsidRDefault="00B863F2" w:rsidP="00B863F2">
            <w:pPr>
              <w:suppressAutoHyphens w:val="0"/>
              <w:spacing w:after="0"/>
              <w:jc w:val="center"/>
              <w:rPr>
                <w:color w:val="000000"/>
                <w:szCs w:val="22"/>
                <w:lang w:val="el-GR" w:eastAsia="el-GR"/>
              </w:rPr>
            </w:pPr>
            <w:r w:rsidRPr="0035633A">
              <w:rPr>
                <w:color w:val="000000"/>
                <w:szCs w:val="22"/>
                <w:lang w:val="el-GR" w:eastAsia="el-GR"/>
              </w:rPr>
              <w:t>5,68</w:t>
            </w:r>
            <w:r>
              <w:rPr>
                <w:color w:val="000000"/>
                <w:szCs w:val="22"/>
                <w:lang w:val="el-GR" w:eastAsia="el-GR"/>
              </w:rPr>
              <w:t xml:space="preserve"> €</w:t>
            </w:r>
          </w:p>
        </w:tc>
      </w:tr>
      <w:tr w:rsidR="00B863F2" w:rsidRPr="00684376" w14:paraId="03ABC938" w14:textId="77777777" w:rsidTr="00C75F07">
        <w:trPr>
          <w:trHeight w:val="874"/>
        </w:trPr>
        <w:tc>
          <w:tcPr>
            <w:tcW w:w="709" w:type="dxa"/>
            <w:tcBorders>
              <w:top w:val="nil"/>
              <w:left w:val="single" w:sz="4" w:space="0" w:color="auto"/>
              <w:bottom w:val="single" w:sz="4" w:space="0" w:color="auto"/>
              <w:right w:val="single" w:sz="4" w:space="0" w:color="auto"/>
            </w:tcBorders>
            <w:vAlign w:val="center"/>
          </w:tcPr>
          <w:p w14:paraId="6B9FF129"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71F39745" w14:textId="7A5FB232" w:rsidR="00B863F2" w:rsidRPr="00684376" w:rsidRDefault="00B863F2" w:rsidP="00B863F2">
            <w:pPr>
              <w:suppressAutoHyphens w:val="0"/>
              <w:spacing w:after="0"/>
              <w:jc w:val="center"/>
              <w:rPr>
                <w:color w:val="000000"/>
                <w:szCs w:val="22"/>
                <w:lang w:val="el-GR" w:eastAsia="el-GR"/>
              </w:rPr>
            </w:pPr>
            <w:r>
              <w:rPr>
                <w:color w:val="000000"/>
                <w:szCs w:val="22"/>
                <w:lang w:val="el-GR" w:eastAsia="el-GR"/>
              </w:rPr>
              <w:t xml:space="preserve">ΑΡΝΙ </w:t>
            </w:r>
            <w:proofErr w:type="spellStart"/>
            <w:r>
              <w:rPr>
                <w:color w:val="000000"/>
                <w:szCs w:val="22"/>
                <w:lang w:val="el-GR" w:eastAsia="el-GR"/>
              </w:rPr>
              <w:t>προσυσκευασμένο</w:t>
            </w:r>
            <w:proofErr w:type="spellEnd"/>
          </w:p>
        </w:tc>
        <w:tc>
          <w:tcPr>
            <w:tcW w:w="1560" w:type="dxa"/>
            <w:tcBorders>
              <w:top w:val="single" w:sz="4" w:space="0" w:color="auto"/>
              <w:left w:val="nil"/>
              <w:bottom w:val="single" w:sz="4" w:space="0" w:color="auto"/>
              <w:right w:val="single" w:sz="4" w:space="0" w:color="auto"/>
            </w:tcBorders>
            <w:shd w:val="clear" w:color="000000" w:fill="FFFFFF"/>
          </w:tcPr>
          <w:p w14:paraId="7F2C17AC" w14:textId="77777777" w:rsidR="00B863F2" w:rsidRDefault="00B863F2" w:rsidP="00B863F2">
            <w:pPr>
              <w:suppressAutoHyphens w:val="0"/>
              <w:spacing w:after="0"/>
              <w:jc w:val="center"/>
              <w:rPr>
                <w:lang w:val="el-GR"/>
              </w:rPr>
            </w:pPr>
          </w:p>
          <w:p w14:paraId="28FF2921" w14:textId="0B0FFB65" w:rsidR="00B863F2" w:rsidRPr="00606B82" w:rsidRDefault="00B863F2" w:rsidP="00B863F2">
            <w:pPr>
              <w:suppressAutoHyphens w:val="0"/>
              <w:spacing w:after="0"/>
              <w:jc w:val="center"/>
              <w:rPr>
                <w:color w:val="000000"/>
                <w:szCs w:val="22"/>
                <w:lang w:val="el-GR" w:eastAsia="el-GR"/>
              </w:rPr>
            </w:pPr>
            <w:r w:rsidRPr="009632E6">
              <w:t>1511</w:t>
            </w:r>
            <w:r>
              <w:rPr>
                <w:lang w:val="el-GR"/>
              </w:rPr>
              <w:t>5100</w:t>
            </w:r>
            <w:r w:rsidRPr="009632E6">
              <w:t>-</w:t>
            </w:r>
            <w:r>
              <w:rPr>
                <w:lang w:val="el-GR"/>
              </w:rPr>
              <w:t>8</w:t>
            </w:r>
          </w:p>
        </w:tc>
        <w:tc>
          <w:tcPr>
            <w:tcW w:w="1824" w:type="dxa"/>
            <w:tcBorders>
              <w:top w:val="single" w:sz="4" w:space="0" w:color="auto"/>
              <w:left w:val="single" w:sz="4" w:space="0" w:color="auto"/>
              <w:bottom w:val="single" w:sz="4" w:space="0" w:color="auto"/>
              <w:right w:val="single" w:sz="4" w:space="0" w:color="auto"/>
            </w:tcBorders>
            <w:vAlign w:val="center"/>
          </w:tcPr>
          <w:p w14:paraId="5FD9A297" w14:textId="2A85E051" w:rsidR="00B863F2" w:rsidRPr="00684376" w:rsidRDefault="00D253B6" w:rsidP="00B863F2">
            <w:pPr>
              <w:suppressAutoHyphens w:val="0"/>
              <w:spacing w:after="0"/>
              <w:jc w:val="center"/>
              <w:rPr>
                <w:color w:val="000000"/>
                <w:szCs w:val="22"/>
                <w:lang w:val="el-GR" w:eastAsia="el-GR"/>
              </w:rPr>
            </w:pPr>
            <w:r w:rsidRPr="00D253B6">
              <w:rPr>
                <w:color w:val="000000"/>
                <w:szCs w:val="22"/>
                <w:lang w:val="el-GR" w:eastAsia="el-GR"/>
              </w:rPr>
              <w:t>3000g ± 10%</w:t>
            </w:r>
          </w:p>
        </w:tc>
        <w:tc>
          <w:tcPr>
            <w:tcW w:w="1310" w:type="dxa"/>
            <w:tcBorders>
              <w:top w:val="single" w:sz="4" w:space="0" w:color="auto"/>
              <w:left w:val="single" w:sz="4" w:space="0" w:color="auto"/>
              <w:bottom w:val="single" w:sz="4" w:space="0" w:color="auto"/>
              <w:right w:val="single" w:sz="4" w:space="0" w:color="auto"/>
            </w:tcBorders>
            <w:vAlign w:val="center"/>
          </w:tcPr>
          <w:p w14:paraId="3B3F5F43" w14:textId="1DBF22B6" w:rsidR="00B863F2" w:rsidRPr="00684376" w:rsidRDefault="00B863F2" w:rsidP="00B863F2">
            <w:pPr>
              <w:suppressAutoHyphens w:val="0"/>
              <w:spacing w:after="0"/>
              <w:jc w:val="center"/>
              <w:rPr>
                <w:color w:val="000000"/>
                <w:szCs w:val="22"/>
                <w:lang w:val="el-GR" w:eastAsia="el-GR"/>
              </w:rPr>
            </w:pPr>
            <w:r>
              <w:rPr>
                <w:color w:val="000000"/>
                <w:szCs w:val="22"/>
                <w:lang w:val="el-GR" w:eastAsia="el-GR"/>
              </w:rPr>
              <w:t>ΚΙΛΟ</w:t>
            </w:r>
          </w:p>
        </w:tc>
        <w:tc>
          <w:tcPr>
            <w:tcW w:w="1984" w:type="dxa"/>
            <w:tcBorders>
              <w:top w:val="single" w:sz="4" w:space="0" w:color="auto"/>
              <w:left w:val="single" w:sz="4" w:space="0" w:color="auto"/>
              <w:bottom w:val="single" w:sz="4" w:space="0" w:color="auto"/>
              <w:right w:val="single" w:sz="4" w:space="0" w:color="auto"/>
            </w:tcBorders>
            <w:vAlign w:val="center"/>
          </w:tcPr>
          <w:p w14:paraId="0936501B" w14:textId="012A8BE9" w:rsidR="00B863F2" w:rsidRPr="00684376" w:rsidRDefault="00B863F2" w:rsidP="00B863F2">
            <w:pPr>
              <w:suppressAutoHyphens w:val="0"/>
              <w:spacing w:after="0"/>
              <w:jc w:val="center"/>
              <w:rPr>
                <w:color w:val="000000"/>
                <w:szCs w:val="22"/>
                <w:lang w:val="el-GR" w:eastAsia="el-GR"/>
              </w:rPr>
            </w:pPr>
            <w:r>
              <w:rPr>
                <w:color w:val="000000"/>
                <w:szCs w:val="22"/>
                <w:lang w:val="el-GR" w:eastAsia="el-GR"/>
              </w:rPr>
              <w:t>12,</w:t>
            </w:r>
            <w:r w:rsidR="00DD1612">
              <w:rPr>
                <w:color w:val="000000"/>
                <w:szCs w:val="22"/>
                <w:lang w:val="en-US" w:eastAsia="el-GR"/>
              </w:rPr>
              <w:t>15</w:t>
            </w:r>
            <w:r>
              <w:rPr>
                <w:color w:val="000000"/>
                <w:szCs w:val="22"/>
                <w:lang w:val="el-GR" w:eastAsia="el-GR"/>
              </w:rPr>
              <w:t xml:space="preserve"> </w:t>
            </w:r>
            <w:r w:rsidRPr="00BF2AFF">
              <w:rPr>
                <w:color w:val="000000"/>
                <w:szCs w:val="22"/>
                <w:lang w:val="el-GR" w:eastAsia="el-GR"/>
              </w:rPr>
              <w:t>€</w:t>
            </w:r>
          </w:p>
        </w:tc>
      </w:tr>
      <w:tr w:rsidR="00B863F2" w:rsidRPr="00684376" w14:paraId="180FF6F2" w14:textId="77777777" w:rsidTr="00C75F07">
        <w:trPr>
          <w:trHeight w:val="576"/>
        </w:trPr>
        <w:tc>
          <w:tcPr>
            <w:tcW w:w="709" w:type="dxa"/>
            <w:tcBorders>
              <w:top w:val="nil"/>
              <w:left w:val="single" w:sz="4" w:space="0" w:color="auto"/>
              <w:bottom w:val="single" w:sz="4" w:space="0" w:color="auto"/>
              <w:right w:val="single" w:sz="4" w:space="0" w:color="auto"/>
            </w:tcBorders>
            <w:vAlign w:val="center"/>
          </w:tcPr>
          <w:p w14:paraId="01C218FE"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0E457396" w14:textId="62EE51B0" w:rsidR="00B863F2" w:rsidRDefault="00B863F2" w:rsidP="00B863F2">
            <w:pPr>
              <w:suppressAutoHyphens w:val="0"/>
              <w:spacing w:after="0"/>
              <w:jc w:val="center"/>
              <w:rPr>
                <w:color w:val="000000"/>
                <w:szCs w:val="22"/>
                <w:lang w:val="el-GR" w:eastAsia="el-GR"/>
              </w:rPr>
            </w:pPr>
            <w:r w:rsidRPr="001C5336">
              <w:rPr>
                <w:color w:val="000000"/>
                <w:szCs w:val="22"/>
                <w:lang w:val="el-GR" w:eastAsia="el-GR"/>
              </w:rPr>
              <w:t>ΕΤΟΙΜΟ ΓΕΥΜΑ ΛΑΔΕΡΟ (βλ. ΤΕΧΝΙΚΕΣ ΠΡΟΔΙΑΓΡΑΦΕΣ)</w:t>
            </w:r>
          </w:p>
        </w:tc>
        <w:tc>
          <w:tcPr>
            <w:tcW w:w="1560" w:type="dxa"/>
            <w:tcBorders>
              <w:top w:val="single" w:sz="4" w:space="0" w:color="auto"/>
              <w:left w:val="nil"/>
              <w:bottom w:val="single" w:sz="4" w:space="0" w:color="auto"/>
              <w:right w:val="single" w:sz="4" w:space="0" w:color="auto"/>
            </w:tcBorders>
            <w:shd w:val="clear" w:color="000000" w:fill="FFFFFF"/>
          </w:tcPr>
          <w:p w14:paraId="4D682A51" w14:textId="77777777" w:rsidR="00B863F2" w:rsidRDefault="00B863F2" w:rsidP="00B863F2">
            <w:pPr>
              <w:suppressAutoHyphens w:val="0"/>
              <w:spacing w:after="0"/>
              <w:jc w:val="center"/>
              <w:rPr>
                <w:color w:val="000000"/>
                <w:szCs w:val="22"/>
                <w:lang w:val="el-GR" w:eastAsia="el-GR"/>
              </w:rPr>
            </w:pPr>
          </w:p>
          <w:p w14:paraId="196FF486" w14:textId="19D25764" w:rsidR="00B863F2" w:rsidRPr="009632E6" w:rsidRDefault="005610A2" w:rsidP="00B863F2">
            <w:pPr>
              <w:suppressAutoHyphens w:val="0"/>
              <w:spacing w:after="0"/>
              <w:jc w:val="center"/>
            </w:pPr>
            <w:r w:rsidRPr="0074666D">
              <w:rPr>
                <w:szCs w:val="22"/>
                <w:lang w:val="el-GR" w:eastAsia="el-GR"/>
              </w:rPr>
              <w:t>15894200-3</w:t>
            </w:r>
          </w:p>
        </w:tc>
        <w:tc>
          <w:tcPr>
            <w:tcW w:w="1824" w:type="dxa"/>
            <w:tcBorders>
              <w:top w:val="single" w:sz="4" w:space="0" w:color="auto"/>
              <w:left w:val="single" w:sz="4" w:space="0" w:color="auto"/>
              <w:bottom w:val="single" w:sz="4" w:space="0" w:color="auto"/>
              <w:right w:val="single" w:sz="4" w:space="0" w:color="auto"/>
            </w:tcBorders>
            <w:vAlign w:val="center"/>
          </w:tcPr>
          <w:p w14:paraId="7704778B" w14:textId="2858AE27" w:rsidR="00B863F2" w:rsidRPr="00AD78FE" w:rsidRDefault="00A641C1" w:rsidP="00B863F2">
            <w:pPr>
              <w:suppressAutoHyphens w:val="0"/>
              <w:spacing w:after="0"/>
              <w:jc w:val="center"/>
              <w:rPr>
                <w:color w:val="000000"/>
                <w:szCs w:val="22"/>
                <w:lang w:val="el-GR" w:eastAsia="el-GR"/>
              </w:rPr>
            </w:pPr>
            <w:r w:rsidRPr="00A641C1">
              <w:rPr>
                <w:color w:val="000000"/>
                <w:szCs w:val="22"/>
                <w:lang w:val="el-GR" w:eastAsia="el-GR"/>
              </w:rPr>
              <w:t>300g ± 10%</w:t>
            </w:r>
          </w:p>
        </w:tc>
        <w:tc>
          <w:tcPr>
            <w:tcW w:w="1310" w:type="dxa"/>
            <w:tcBorders>
              <w:top w:val="single" w:sz="4" w:space="0" w:color="auto"/>
              <w:left w:val="single" w:sz="4" w:space="0" w:color="auto"/>
              <w:bottom w:val="single" w:sz="4" w:space="0" w:color="auto"/>
              <w:right w:val="single" w:sz="4" w:space="0" w:color="auto"/>
            </w:tcBorders>
            <w:vAlign w:val="center"/>
          </w:tcPr>
          <w:p w14:paraId="016AF88D" w14:textId="358A3FE0" w:rsidR="00B863F2" w:rsidRDefault="00B863F2" w:rsidP="00B863F2">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tcPr>
          <w:p w14:paraId="7FCDDFCF" w14:textId="13C14E38" w:rsidR="00B863F2" w:rsidRDefault="00B863F2" w:rsidP="00B863F2">
            <w:pPr>
              <w:suppressAutoHyphens w:val="0"/>
              <w:spacing w:after="0"/>
              <w:jc w:val="center"/>
              <w:rPr>
                <w:color w:val="000000"/>
                <w:szCs w:val="22"/>
                <w:lang w:val="el-GR" w:eastAsia="el-GR"/>
              </w:rPr>
            </w:pPr>
            <w:r>
              <w:rPr>
                <w:color w:val="000000"/>
                <w:szCs w:val="22"/>
                <w:lang w:val="el-GR" w:eastAsia="el-GR"/>
              </w:rPr>
              <w:t>3,85</w:t>
            </w:r>
            <w:r w:rsidRPr="00C82ED3">
              <w:rPr>
                <w:color w:val="000000"/>
                <w:szCs w:val="22"/>
                <w:lang w:val="el-GR" w:eastAsia="el-GR"/>
              </w:rPr>
              <w:t>€</w:t>
            </w:r>
          </w:p>
        </w:tc>
      </w:tr>
      <w:tr w:rsidR="00B863F2" w:rsidRPr="00684376" w14:paraId="4189FE9F"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70531FAA"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FF2B10C"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 xml:space="preserve">ΤΥΡΙ ΦΕΤΑ </w:t>
            </w:r>
            <w:proofErr w:type="spellStart"/>
            <w:r w:rsidRPr="00684376">
              <w:rPr>
                <w:color w:val="000000"/>
                <w:szCs w:val="22"/>
                <w:lang w:val="el-GR" w:eastAsia="el-GR"/>
              </w:rPr>
              <w:t>προσυσκευασμένη</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5C7EEF9A" w14:textId="6358A4E8" w:rsidR="00B863F2" w:rsidRPr="00684376" w:rsidRDefault="00B863F2" w:rsidP="00B863F2">
            <w:pPr>
              <w:suppressAutoHyphens w:val="0"/>
              <w:spacing w:after="0"/>
              <w:jc w:val="center"/>
              <w:rPr>
                <w:color w:val="000000"/>
                <w:szCs w:val="22"/>
                <w:lang w:val="el-GR" w:eastAsia="el-GR"/>
              </w:rPr>
            </w:pPr>
            <w:r w:rsidRPr="009632E6">
              <w:t>15542300-2</w:t>
            </w:r>
          </w:p>
        </w:tc>
        <w:tc>
          <w:tcPr>
            <w:tcW w:w="1824" w:type="dxa"/>
            <w:tcBorders>
              <w:top w:val="single" w:sz="4" w:space="0" w:color="auto"/>
              <w:left w:val="single" w:sz="4" w:space="0" w:color="auto"/>
              <w:bottom w:val="single" w:sz="4" w:space="0" w:color="auto"/>
              <w:right w:val="single" w:sz="4" w:space="0" w:color="auto"/>
            </w:tcBorders>
            <w:vAlign w:val="center"/>
          </w:tcPr>
          <w:p w14:paraId="0CBAC369" w14:textId="10D7C55F" w:rsidR="00B863F2" w:rsidRPr="00AD78FE" w:rsidRDefault="00A641C1" w:rsidP="00B863F2">
            <w:pPr>
              <w:suppressAutoHyphens w:val="0"/>
              <w:spacing w:after="0"/>
              <w:jc w:val="center"/>
              <w:rPr>
                <w:color w:val="000000"/>
                <w:szCs w:val="22"/>
                <w:lang w:val="en-US" w:eastAsia="el-GR"/>
              </w:rPr>
            </w:pPr>
            <w:r w:rsidRPr="00A641C1">
              <w:rPr>
                <w:color w:val="000000"/>
                <w:szCs w:val="22"/>
                <w:lang w:val="en-US" w:eastAsia="el-GR"/>
              </w:rPr>
              <w:t>400g</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3E74C2A" w14:textId="72768520" w:rsidR="00B863F2" w:rsidRPr="00684376" w:rsidRDefault="00DA495F" w:rsidP="00B863F2">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61C9DE" w14:textId="35AFAE72" w:rsidR="00B863F2" w:rsidRPr="00684376" w:rsidRDefault="00E80366" w:rsidP="00B863F2">
            <w:pPr>
              <w:suppressAutoHyphens w:val="0"/>
              <w:spacing w:after="0"/>
              <w:jc w:val="center"/>
              <w:rPr>
                <w:color w:val="000000"/>
                <w:szCs w:val="22"/>
                <w:lang w:val="el-GR" w:eastAsia="el-GR"/>
              </w:rPr>
            </w:pPr>
            <w:r w:rsidRPr="003A3645">
              <w:rPr>
                <w:color w:val="000000"/>
                <w:lang w:val="en-US" w:eastAsia="el-GR"/>
              </w:rPr>
              <w:t>5</w:t>
            </w:r>
            <w:r w:rsidRPr="003A3645">
              <w:rPr>
                <w:color w:val="000000"/>
                <w:lang w:val="el-GR" w:eastAsia="el-GR"/>
              </w:rPr>
              <w:t>,</w:t>
            </w:r>
            <w:r w:rsidRPr="003A3645">
              <w:rPr>
                <w:color w:val="000000"/>
                <w:lang w:val="en-US" w:eastAsia="el-GR"/>
              </w:rPr>
              <w:t>54</w:t>
            </w:r>
            <w:r w:rsidRPr="003A3645">
              <w:rPr>
                <w:color w:val="000000"/>
                <w:lang w:val="el-GR" w:eastAsia="el-GR"/>
              </w:rPr>
              <w:t xml:space="preserve"> €</w:t>
            </w:r>
          </w:p>
        </w:tc>
      </w:tr>
      <w:tr w:rsidR="00B863F2" w:rsidRPr="00684376" w14:paraId="5C98537E" w14:textId="77777777" w:rsidTr="00C75F07">
        <w:trPr>
          <w:trHeight w:val="516"/>
        </w:trPr>
        <w:tc>
          <w:tcPr>
            <w:tcW w:w="709" w:type="dxa"/>
            <w:tcBorders>
              <w:top w:val="nil"/>
              <w:left w:val="single" w:sz="4" w:space="0" w:color="auto"/>
              <w:bottom w:val="single" w:sz="4" w:space="0" w:color="auto"/>
              <w:right w:val="single" w:sz="4" w:space="0" w:color="auto"/>
            </w:tcBorders>
            <w:vAlign w:val="center"/>
            <w:hideMark/>
          </w:tcPr>
          <w:p w14:paraId="65FA03B5"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436D30D0"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 xml:space="preserve">ΓΡΑΒΙΕΡΑ </w:t>
            </w:r>
            <w:r>
              <w:rPr>
                <w:color w:val="000000"/>
                <w:szCs w:val="22"/>
                <w:lang w:val="el-GR" w:eastAsia="el-GR"/>
              </w:rPr>
              <w:t xml:space="preserve">ΠΟΠ </w:t>
            </w:r>
            <w:proofErr w:type="spellStart"/>
            <w:r w:rsidRPr="00684376">
              <w:rPr>
                <w:color w:val="000000"/>
                <w:szCs w:val="22"/>
                <w:lang w:val="el-GR" w:eastAsia="el-GR"/>
              </w:rPr>
              <w:t>προσυσκευασμένη</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4EF67148" w14:textId="77777777" w:rsidR="00B863F2" w:rsidRPr="00684376" w:rsidRDefault="00B863F2" w:rsidP="00B863F2">
            <w:pPr>
              <w:suppressAutoHyphens w:val="0"/>
              <w:spacing w:after="0"/>
              <w:jc w:val="center"/>
              <w:rPr>
                <w:color w:val="000000"/>
                <w:szCs w:val="22"/>
                <w:lang w:val="el-GR" w:eastAsia="el-GR"/>
              </w:rPr>
            </w:pPr>
            <w:r w:rsidRPr="009632E6">
              <w:t>15544000-3</w:t>
            </w:r>
          </w:p>
        </w:tc>
        <w:tc>
          <w:tcPr>
            <w:tcW w:w="1824" w:type="dxa"/>
            <w:tcBorders>
              <w:top w:val="single" w:sz="4" w:space="0" w:color="auto"/>
              <w:left w:val="single" w:sz="4" w:space="0" w:color="auto"/>
              <w:bottom w:val="single" w:sz="4" w:space="0" w:color="auto"/>
              <w:right w:val="single" w:sz="4" w:space="0" w:color="auto"/>
            </w:tcBorders>
            <w:vAlign w:val="center"/>
          </w:tcPr>
          <w:p w14:paraId="5F64A933" w14:textId="206267D4" w:rsidR="00B863F2" w:rsidRPr="00E6026A" w:rsidRDefault="00A641C1" w:rsidP="00B863F2">
            <w:pPr>
              <w:suppressAutoHyphens w:val="0"/>
              <w:spacing w:after="0"/>
              <w:jc w:val="center"/>
              <w:rPr>
                <w:color w:val="000000"/>
                <w:szCs w:val="22"/>
                <w:lang w:val="en-US" w:eastAsia="el-GR"/>
              </w:rPr>
            </w:pPr>
            <w:r w:rsidRPr="00A641C1">
              <w:rPr>
                <w:color w:val="000000"/>
                <w:szCs w:val="22"/>
                <w:lang w:val="en-US" w:eastAsia="el-GR"/>
              </w:rPr>
              <w:t>250g</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3BC05C2" w14:textId="367A0199" w:rsidR="00B863F2" w:rsidRPr="006819E7" w:rsidRDefault="006819E7" w:rsidP="00B863F2">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35C376" w14:textId="39E991C9" w:rsidR="00B863F2" w:rsidRPr="0086281C" w:rsidRDefault="0086281C" w:rsidP="00B863F2">
            <w:pPr>
              <w:suppressAutoHyphens w:val="0"/>
              <w:spacing w:after="0"/>
              <w:jc w:val="center"/>
              <w:rPr>
                <w:color w:val="000000"/>
                <w:lang w:val="en-US" w:eastAsia="el-GR"/>
              </w:rPr>
            </w:pPr>
            <w:r w:rsidRPr="0086281C">
              <w:rPr>
                <w:color w:val="000000"/>
                <w:lang w:val="en-US" w:eastAsia="el-GR"/>
              </w:rPr>
              <w:t>4,69 €</w:t>
            </w:r>
          </w:p>
        </w:tc>
      </w:tr>
      <w:tr w:rsidR="00B863F2" w:rsidRPr="00684376" w14:paraId="047DC7CB"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5AC7E981"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4255E6CF"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 xml:space="preserve">ΤΥΡΙ ΗΜΙΣΚΛΗΡΟ </w:t>
            </w:r>
            <w:proofErr w:type="spellStart"/>
            <w:r w:rsidRPr="00684376">
              <w:rPr>
                <w:color w:val="000000"/>
                <w:szCs w:val="22"/>
                <w:lang w:val="el-GR" w:eastAsia="el-GR"/>
              </w:rPr>
              <w:t>προσυσκευασμένο</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74847115" w14:textId="77777777" w:rsidR="00B863F2" w:rsidRPr="00684376" w:rsidRDefault="00B863F2" w:rsidP="00B863F2">
            <w:pPr>
              <w:suppressAutoHyphens w:val="0"/>
              <w:spacing w:after="0"/>
              <w:jc w:val="center"/>
              <w:rPr>
                <w:color w:val="000000"/>
                <w:szCs w:val="22"/>
                <w:lang w:val="el-GR" w:eastAsia="el-GR"/>
              </w:rPr>
            </w:pPr>
            <w:r w:rsidRPr="009632E6">
              <w:t>15541000-2</w:t>
            </w:r>
          </w:p>
        </w:tc>
        <w:tc>
          <w:tcPr>
            <w:tcW w:w="1824" w:type="dxa"/>
            <w:tcBorders>
              <w:top w:val="single" w:sz="4" w:space="0" w:color="auto"/>
              <w:left w:val="single" w:sz="4" w:space="0" w:color="auto"/>
              <w:bottom w:val="single" w:sz="4" w:space="0" w:color="auto"/>
              <w:right w:val="single" w:sz="4" w:space="0" w:color="auto"/>
            </w:tcBorders>
            <w:vAlign w:val="center"/>
          </w:tcPr>
          <w:p w14:paraId="17F32353" w14:textId="6659745E" w:rsidR="00B863F2" w:rsidRPr="00E6026A" w:rsidRDefault="00A641C1" w:rsidP="00B863F2">
            <w:pPr>
              <w:suppressAutoHyphens w:val="0"/>
              <w:spacing w:after="0"/>
              <w:jc w:val="center"/>
              <w:rPr>
                <w:color w:val="000000"/>
                <w:szCs w:val="22"/>
                <w:lang w:val="en-US" w:eastAsia="el-GR"/>
              </w:rPr>
            </w:pPr>
            <w:r w:rsidRPr="00A641C1">
              <w:rPr>
                <w:color w:val="000000"/>
                <w:szCs w:val="22"/>
                <w:lang w:val="en-US" w:eastAsia="el-GR"/>
              </w:rPr>
              <w:t>300g</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59EE1D2" w14:textId="28DE61B3" w:rsidR="00B863F2" w:rsidRPr="00684376" w:rsidRDefault="00671448" w:rsidP="00B863F2">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4A17BF" w14:textId="52F4070B" w:rsidR="00B863F2" w:rsidRPr="00684376" w:rsidRDefault="00671448" w:rsidP="00B863F2">
            <w:pPr>
              <w:suppressAutoHyphens w:val="0"/>
              <w:spacing w:after="0"/>
              <w:jc w:val="center"/>
              <w:rPr>
                <w:color w:val="000000"/>
                <w:szCs w:val="22"/>
                <w:lang w:val="el-GR" w:eastAsia="el-GR"/>
              </w:rPr>
            </w:pPr>
            <w:r w:rsidRPr="003A3645">
              <w:rPr>
                <w:color w:val="000000"/>
                <w:lang w:val="en-US" w:eastAsia="el-GR"/>
              </w:rPr>
              <w:t>4</w:t>
            </w:r>
            <w:r w:rsidRPr="003A3645">
              <w:rPr>
                <w:color w:val="000000"/>
                <w:lang w:val="el-GR" w:eastAsia="el-GR"/>
              </w:rPr>
              <w:t>,</w:t>
            </w:r>
            <w:r w:rsidRPr="003A3645">
              <w:rPr>
                <w:color w:val="000000"/>
                <w:lang w:val="en-US" w:eastAsia="el-GR"/>
              </w:rPr>
              <w:t>23</w:t>
            </w:r>
            <w:r w:rsidRPr="003A3645">
              <w:rPr>
                <w:color w:val="000000"/>
                <w:lang w:val="el-GR" w:eastAsia="el-GR"/>
              </w:rPr>
              <w:t xml:space="preserve"> €</w:t>
            </w:r>
          </w:p>
        </w:tc>
      </w:tr>
      <w:tr w:rsidR="00B863F2" w:rsidRPr="00684376" w14:paraId="47965B01"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68665C35" w14:textId="77777777" w:rsidR="00B863F2" w:rsidRPr="004A0A42" w:rsidRDefault="00B863F2" w:rsidP="00B863F2">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9EC5690" w14:textId="77777777" w:rsidR="00B863F2" w:rsidRPr="00684376" w:rsidRDefault="00B863F2" w:rsidP="00B863F2">
            <w:pPr>
              <w:suppressAutoHyphens w:val="0"/>
              <w:spacing w:after="0"/>
              <w:jc w:val="center"/>
              <w:rPr>
                <w:color w:val="000000"/>
                <w:szCs w:val="22"/>
                <w:lang w:val="el-GR" w:eastAsia="el-GR"/>
              </w:rPr>
            </w:pPr>
            <w:r w:rsidRPr="00684376">
              <w:rPr>
                <w:color w:val="000000"/>
                <w:szCs w:val="22"/>
                <w:lang w:val="el-GR" w:eastAsia="el-GR"/>
              </w:rPr>
              <w:t>ΓΑΛΑ ΜΑΚΡΑΣ ΔΙΑΡΚΕΙΑΣ UHT ελαφρύ</w:t>
            </w:r>
          </w:p>
        </w:tc>
        <w:tc>
          <w:tcPr>
            <w:tcW w:w="1560" w:type="dxa"/>
            <w:tcBorders>
              <w:top w:val="single" w:sz="4" w:space="0" w:color="auto"/>
              <w:left w:val="nil"/>
              <w:bottom w:val="single" w:sz="4" w:space="0" w:color="auto"/>
              <w:right w:val="single" w:sz="4" w:space="0" w:color="auto"/>
            </w:tcBorders>
            <w:shd w:val="clear" w:color="000000" w:fill="FFFFFF"/>
            <w:hideMark/>
          </w:tcPr>
          <w:p w14:paraId="3AC1AF13" w14:textId="77777777" w:rsidR="00B863F2" w:rsidRPr="00684376" w:rsidRDefault="00B863F2" w:rsidP="00B863F2">
            <w:pPr>
              <w:suppressAutoHyphens w:val="0"/>
              <w:spacing w:after="0"/>
              <w:jc w:val="center"/>
              <w:rPr>
                <w:color w:val="000000"/>
                <w:szCs w:val="22"/>
                <w:lang w:val="el-GR" w:eastAsia="el-GR"/>
              </w:rPr>
            </w:pPr>
            <w:r w:rsidRPr="009632E6">
              <w:t>15511210-8</w:t>
            </w:r>
          </w:p>
        </w:tc>
        <w:tc>
          <w:tcPr>
            <w:tcW w:w="1824" w:type="dxa"/>
            <w:tcBorders>
              <w:top w:val="single" w:sz="4" w:space="0" w:color="auto"/>
              <w:left w:val="single" w:sz="4" w:space="0" w:color="auto"/>
              <w:bottom w:val="single" w:sz="4" w:space="0" w:color="auto"/>
              <w:right w:val="single" w:sz="4" w:space="0" w:color="auto"/>
            </w:tcBorders>
            <w:vAlign w:val="center"/>
          </w:tcPr>
          <w:p w14:paraId="336640CC" w14:textId="392B0D05" w:rsidR="00B863F2" w:rsidRPr="00684376" w:rsidRDefault="00A641C1" w:rsidP="00B863F2">
            <w:pPr>
              <w:suppressAutoHyphens w:val="0"/>
              <w:spacing w:after="0"/>
              <w:jc w:val="center"/>
              <w:rPr>
                <w:color w:val="000000"/>
                <w:szCs w:val="22"/>
                <w:lang w:val="el-GR" w:eastAsia="el-GR"/>
              </w:rPr>
            </w:pPr>
            <w:r w:rsidRPr="00A641C1">
              <w:rPr>
                <w:color w:val="000000"/>
                <w:szCs w:val="22"/>
                <w:lang w:val="el-GR" w:eastAsia="el-GR"/>
              </w:rPr>
              <w:t>1000ml</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4D0A43A" w14:textId="27D2B95E" w:rsidR="00B863F2" w:rsidRPr="00684376" w:rsidRDefault="00181D7A" w:rsidP="00B863F2">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394846" w14:textId="09E28C92" w:rsidR="00B863F2" w:rsidRPr="00684376" w:rsidRDefault="00B863F2" w:rsidP="00B863F2">
            <w:pPr>
              <w:suppressAutoHyphens w:val="0"/>
              <w:spacing w:after="0"/>
              <w:jc w:val="center"/>
              <w:rPr>
                <w:color w:val="000000"/>
                <w:szCs w:val="22"/>
                <w:lang w:val="el-GR" w:eastAsia="el-GR"/>
              </w:rPr>
            </w:pPr>
            <w:r>
              <w:rPr>
                <w:color w:val="000000"/>
                <w:szCs w:val="22"/>
                <w:lang w:val="el-GR" w:eastAsia="el-GR"/>
              </w:rPr>
              <w:t>2,16</w:t>
            </w:r>
            <w:r w:rsidRPr="00684376">
              <w:rPr>
                <w:color w:val="000000"/>
                <w:szCs w:val="22"/>
                <w:lang w:val="el-GR" w:eastAsia="el-GR"/>
              </w:rPr>
              <w:t xml:space="preserve"> €</w:t>
            </w:r>
          </w:p>
        </w:tc>
      </w:tr>
      <w:tr w:rsidR="001C5336" w:rsidRPr="00684376" w14:paraId="465A86C4" w14:textId="77777777" w:rsidTr="00C75F07">
        <w:trPr>
          <w:trHeight w:val="588"/>
        </w:trPr>
        <w:tc>
          <w:tcPr>
            <w:tcW w:w="709" w:type="dxa"/>
            <w:tcBorders>
              <w:top w:val="nil"/>
              <w:left w:val="single" w:sz="4" w:space="0" w:color="auto"/>
              <w:bottom w:val="single" w:sz="4" w:space="0" w:color="auto"/>
              <w:right w:val="single" w:sz="4" w:space="0" w:color="auto"/>
            </w:tcBorders>
            <w:vAlign w:val="center"/>
            <w:hideMark/>
          </w:tcPr>
          <w:p w14:paraId="6E2E0A55"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774F4EF8"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ΜΗΛΑ </w:t>
            </w:r>
            <w:proofErr w:type="spellStart"/>
            <w:r w:rsidRPr="00684376">
              <w:rPr>
                <w:color w:val="000000"/>
                <w:szCs w:val="22"/>
                <w:lang w:val="el-GR" w:eastAsia="el-GR"/>
              </w:rPr>
              <w:t>προσυσκευασμένα</w:t>
            </w:r>
            <w:proofErr w:type="spellEnd"/>
          </w:p>
        </w:tc>
        <w:tc>
          <w:tcPr>
            <w:tcW w:w="1560" w:type="dxa"/>
            <w:tcBorders>
              <w:top w:val="single" w:sz="4" w:space="0" w:color="auto"/>
              <w:left w:val="nil"/>
              <w:bottom w:val="single" w:sz="4" w:space="0" w:color="auto"/>
              <w:right w:val="single" w:sz="4" w:space="0" w:color="auto"/>
            </w:tcBorders>
            <w:shd w:val="clear" w:color="000000" w:fill="FFFFFF"/>
            <w:hideMark/>
          </w:tcPr>
          <w:p w14:paraId="3895761B" w14:textId="77777777" w:rsidR="001C5336" w:rsidRPr="00684376" w:rsidRDefault="001C5336" w:rsidP="001C5336">
            <w:pPr>
              <w:suppressAutoHyphens w:val="0"/>
              <w:spacing w:after="0"/>
              <w:jc w:val="center"/>
              <w:rPr>
                <w:color w:val="000000"/>
                <w:szCs w:val="22"/>
                <w:lang w:val="el-GR" w:eastAsia="el-GR"/>
              </w:rPr>
            </w:pPr>
            <w:r w:rsidRPr="009632E6">
              <w:t>03222321-9</w:t>
            </w:r>
          </w:p>
        </w:tc>
        <w:tc>
          <w:tcPr>
            <w:tcW w:w="1824" w:type="dxa"/>
            <w:tcBorders>
              <w:top w:val="single" w:sz="4" w:space="0" w:color="auto"/>
              <w:left w:val="nil"/>
              <w:bottom w:val="single" w:sz="4" w:space="0" w:color="auto"/>
              <w:right w:val="single" w:sz="4" w:space="0" w:color="auto"/>
            </w:tcBorders>
            <w:vAlign w:val="center"/>
            <w:hideMark/>
          </w:tcPr>
          <w:p w14:paraId="58E0C6F1" w14:textId="2C351071"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310" w:type="dxa"/>
            <w:tcBorders>
              <w:top w:val="single" w:sz="4" w:space="0" w:color="auto"/>
              <w:left w:val="nil"/>
              <w:bottom w:val="single" w:sz="4" w:space="0" w:color="auto"/>
              <w:right w:val="single" w:sz="4" w:space="0" w:color="auto"/>
            </w:tcBorders>
            <w:vAlign w:val="center"/>
            <w:hideMark/>
          </w:tcPr>
          <w:p w14:paraId="423D0349" w14:textId="2EB227F9"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single" w:sz="4" w:space="0" w:color="auto"/>
              <w:left w:val="nil"/>
              <w:bottom w:val="single" w:sz="4" w:space="0" w:color="auto"/>
              <w:right w:val="single" w:sz="4" w:space="0" w:color="auto"/>
            </w:tcBorders>
            <w:vAlign w:val="center"/>
            <w:hideMark/>
          </w:tcPr>
          <w:p w14:paraId="39B3EB66" w14:textId="53376D5E"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1,74</w:t>
            </w:r>
            <w:r w:rsidRPr="00684376">
              <w:rPr>
                <w:color w:val="000000"/>
                <w:szCs w:val="22"/>
                <w:lang w:val="el-GR" w:eastAsia="el-GR"/>
              </w:rPr>
              <w:t xml:space="preserve"> €</w:t>
            </w:r>
          </w:p>
        </w:tc>
      </w:tr>
      <w:tr w:rsidR="001C5336" w:rsidRPr="00684376" w14:paraId="3BED6831"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19F0D776"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47867D91"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ΠΟΡΤΟΚΑΛΙΑ </w:t>
            </w:r>
            <w:proofErr w:type="spellStart"/>
            <w:r w:rsidRPr="00684376">
              <w:rPr>
                <w:color w:val="000000"/>
                <w:szCs w:val="22"/>
                <w:lang w:val="el-GR" w:eastAsia="el-GR"/>
              </w:rPr>
              <w:t>προσυσκευασμένα</w:t>
            </w:r>
            <w:proofErr w:type="spellEnd"/>
          </w:p>
        </w:tc>
        <w:tc>
          <w:tcPr>
            <w:tcW w:w="1560" w:type="dxa"/>
            <w:tcBorders>
              <w:top w:val="nil"/>
              <w:left w:val="nil"/>
              <w:bottom w:val="single" w:sz="4" w:space="0" w:color="auto"/>
              <w:right w:val="single" w:sz="4" w:space="0" w:color="auto"/>
            </w:tcBorders>
            <w:shd w:val="clear" w:color="000000" w:fill="FFFFFF"/>
            <w:hideMark/>
          </w:tcPr>
          <w:p w14:paraId="0D8C0A42" w14:textId="77777777" w:rsidR="001C5336" w:rsidRPr="00684376" w:rsidRDefault="001C5336" w:rsidP="001C5336">
            <w:pPr>
              <w:suppressAutoHyphens w:val="0"/>
              <w:spacing w:after="0"/>
              <w:jc w:val="center"/>
              <w:rPr>
                <w:color w:val="000000"/>
                <w:szCs w:val="22"/>
                <w:lang w:val="el-GR" w:eastAsia="el-GR"/>
              </w:rPr>
            </w:pPr>
            <w:r w:rsidRPr="009632E6">
              <w:t>03222220-1</w:t>
            </w:r>
          </w:p>
        </w:tc>
        <w:tc>
          <w:tcPr>
            <w:tcW w:w="1824" w:type="dxa"/>
            <w:tcBorders>
              <w:top w:val="nil"/>
              <w:left w:val="nil"/>
              <w:bottom w:val="single" w:sz="4" w:space="0" w:color="auto"/>
              <w:right w:val="single" w:sz="4" w:space="0" w:color="auto"/>
            </w:tcBorders>
            <w:vAlign w:val="center"/>
            <w:hideMark/>
          </w:tcPr>
          <w:p w14:paraId="50722CA4" w14:textId="36BDA75A"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310" w:type="dxa"/>
            <w:tcBorders>
              <w:top w:val="nil"/>
              <w:left w:val="nil"/>
              <w:bottom w:val="single" w:sz="4" w:space="0" w:color="auto"/>
              <w:right w:val="single" w:sz="4" w:space="0" w:color="auto"/>
            </w:tcBorders>
            <w:vAlign w:val="center"/>
            <w:hideMark/>
          </w:tcPr>
          <w:p w14:paraId="47275EED" w14:textId="75A0EB51"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nil"/>
              <w:left w:val="nil"/>
              <w:bottom w:val="single" w:sz="4" w:space="0" w:color="auto"/>
              <w:right w:val="single" w:sz="4" w:space="0" w:color="auto"/>
            </w:tcBorders>
            <w:vAlign w:val="center"/>
            <w:hideMark/>
          </w:tcPr>
          <w:p w14:paraId="4C7191A6" w14:textId="106B8F0F"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2</w:t>
            </w:r>
            <w:r w:rsidRPr="00684376">
              <w:rPr>
                <w:color w:val="000000"/>
                <w:szCs w:val="22"/>
                <w:lang w:val="el-GR" w:eastAsia="el-GR"/>
              </w:rPr>
              <w:t>7 €</w:t>
            </w:r>
          </w:p>
        </w:tc>
      </w:tr>
      <w:tr w:rsidR="001C5336" w:rsidRPr="00684376" w14:paraId="2199835E" w14:textId="77777777" w:rsidTr="00C75F07">
        <w:trPr>
          <w:trHeight w:val="540"/>
        </w:trPr>
        <w:tc>
          <w:tcPr>
            <w:tcW w:w="709" w:type="dxa"/>
            <w:tcBorders>
              <w:top w:val="nil"/>
              <w:left w:val="single" w:sz="4" w:space="0" w:color="auto"/>
              <w:bottom w:val="single" w:sz="4" w:space="0" w:color="auto"/>
              <w:right w:val="single" w:sz="4" w:space="0" w:color="auto"/>
            </w:tcBorders>
            <w:vAlign w:val="center"/>
            <w:hideMark/>
          </w:tcPr>
          <w:p w14:paraId="1DC3064E"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5DD5A464"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ΠΑΤΑΤΕΣ </w:t>
            </w:r>
            <w:proofErr w:type="spellStart"/>
            <w:r w:rsidRPr="00684376">
              <w:rPr>
                <w:color w:val="000000"/>
                <w:szCs w:val="22"/>
                <w:lang w:val="el-GR" w:eastAsia="el-GR"/>
              </w:rPr>
              <w:t>προσυσκευασμένες</w:t>
            </w:r>
            <w:proofErr w:type="spellEnd"/>
          </w:p>
        </w:tc>
        <w:tc>
          <w:tcPr>
            <w:tcW w:w="1560" w:type="dxa"/>
            <w:tcBorders>
              <w:top w:val="nil"/>
              <w:left w:val="nil"/>
              <w:bottom w:val="single" w:sz="4" w:space="0" w:color="auto"/>
              <w:right w:val="single" w:sz="4" w:space="0" w:color="auto"/>
            </w:tcBorders>
            <w:shd w:val="clear" w:color="000000" w:fill="FFFFFF"/>
            <w:hideMark/>
          </w:tcPr>
          <w:p w14:paraId="68108A29" w14:textId="77777777" w:rsidR="001C5336" w:rsidRPr="00684376" w:rsidRDefault="001C5336" w:rsidP="001C5336">
            <w:pPr>
              <w:suppressAutoHyphens w:val="0"/>
              <w:spacing w:after="0"/>
              <w:jc w:val="center"/>
              <w:rPr>
                <w:color w:val="000000"/>
                <w:szCs w:val="22"/>
                <w:lang w:val="el-GR" w:eastAsia="el-GR"/>
              </w:rPr>
            </w:pPr>
            <w:r w:rsidRPr="009632E6">
              <w:t>03212100-1</w:t>
            </w:r>
          </w:p>
        </w:tc>
        <w:tc>
          <w:tcPr>
            <w:tcW w:w="1824" w:type="dxa"/>
            <w:tcBorders>
              <w:top w:val="nil"/>
              <w:left w:val="nil"/>
              <w:bottom w:val="single" w:sz="4" w:space="0" w:color="auto"/>
              <w:right w:val="single" w:sz="4" w:space="0" w:color="auto"/>
            </w:tcBorders>
            <w:vAlign w:val="center"/>
            <w:hideMark/>
          </w:tcPr>
          <w:p w14:paraId="5D912E12" w14:textId="2AE03CCA"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Συσκευασία 2000g±10%</w:t>
            </w:r>
          </w:p>
        </w:tc>
        <w:tc>
          <w:tcPr>
            <w:tcW w:w="1310" w:type="dxa"/>
            <w:tcBorders>
              <w:top w:val="nil"/>
              <w:left w:val="nil"/>
              <w:bottom w:val="single" w:sz="4" w:space="0" w:color="auto"/>
              <w:right w:val="single" w:sz="4" w:space="0" w:color="auto"/>
            </w:tcBorders>
            <w:vAlign w:val="center"/>
            <w:hideMark/>
          </w:tcPr>
          <w:p w14:paraId="25A146F3" w14:textId="5A3EE0AE"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ΚΙΛΟ</w:t>
            </w:r>
          </w:p>
        </w:tc>
        <w:tc>
          <w:tcPr>
            <w:tcW w:w="1984" w:type="dxa"/>
            <w:tcBorders>
              <w:top w:val="nil"/>
              <w:left w:val="nil"/>
              <w:bottom w:val="single" w:sz="4" w:space="0" w:color="auto"/>
              <w:right w:val="single" w:sz="4" w:space="0" w:color="auto"/>
            </w:tcBorders>
            <w:vAlign w:val="center"/>
            <w:hideMark/>
          </w:tcPr>
          <w:p w14:paraId="372BAD06" w14:textId="095BF91C"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0,97</w:t>
            </w:r>
            <w:r w:rsidRPr="00684376">
              <w:rPr>
                <w:color w:val="000000"/>
                <w:szCs w:val="22"/>
                <w:lang w:val="el-GR" w:eastAsia="el-GR"/>
              </w:rPr>
              <w:t xml:space="preserve"> €</w:t>
            </w:r>
          </w:p>
        </w:tc>
      </w:tr>
      <w:tr w:rsidR="001C5336" w:rsidRPr="00684376" w14:paraId="1492EEEA" w14:textId="77777777" w:rsidTr="00CC56FF">
        <w:trPr>
          <w:trHeight w:val="576"/>
        </w:trPr>
        <w:tc>
          <w:tcPr>
            <w:tcW w:w="709" w:type="dxa"/>
            <w:tcBorders>
              <w:top w:val="nil"/>
              <w:left w:val="single" w:sz="4" w:space="0" w:color="auto"/>
              <w:bottom w:val="single" w:sz="4" w:space="0" w:color="auto"/>
              <w:right w:val="single" w:sz="4" w:space="0" w:color="auto"/>
            </w:tcBorders>
            <w:vAlign w:val="center"/>
            <w:hideMark/>
          </w:tcPr>
          <w:p w14:paraId="19516BDE"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3A3D865"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ΕΛΑΙΟΛΑΔΟ ΕΞΑΙΡΕΤΙΚΑ ΠΑΡΘΕΝΟ</w:t>
            </w:r>
          </w:p>
        </w:tc>
        <w:tc>
          <w:tcPr>
            <w:tcW w:w="1560" w:type="dxa"/>
            <w:tcBorders>
              <w:top w:val="nil"/>
              <w:left w:val="nil"/>
              <w:bottom w:val="single" w:sz="4" w:space="0" w:color="auto"/>
              <w:right w:val="single" w:sz="4" w:space="0" w:color="auto"/>
            </w:tcBorders>
            <w:shd w:val="clear" w:color="000000" w:fill="FFFFFF"/>
            <w:hideMark/>
          </w:tcPr>
          <w:p w14:paraId="1FB1961A" w14:textId="77777777" w:rsidR="001C5336" w:rsidRPr="00684376" w:rsidRDefault="001C5336" w:rsidP="001C5336">
            <w:pPr>
              <w:suppressAutoHyphens w:val="0"/>
              <w:spacing w:after="0"/>
              <w:jc w:val="center"/>
              <w:rPr>
                <w:color w:val="000000"/>
                <w:szCs w:val="22"/>
                <w:lang w:val="el-GR" w:eastAsia="el-GR"/>
              </w:rPr>
            </w:pPr>
            <w:r w:rsidRPr="009632E6">
              <w:t>15411110-6</w:t>
            </w:r>
          </w:p>
        </w:tc>
        <w:tc>
          <w:tcPr>
            <w:tcW w:w="1824" w:type="dxa"/>
            <w:tcBorders>
              <w:top w:val="nil"/>
              <w:left w:val="nil"/>
              <w:bottom w:val="single" w:sz="4" w:space="0" w:color="auto"/>
              <w:right w:val="single" w:sz="4" w:space="0" w:color="auto"/>
            </w:tcBorders>
            <w:vAlign w:val="center"/>
            <w:hideMark/>
          </w:tcPr>
          <w:p w14:paraId="7AD81D23" w14:textId="28636346"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1000ml</w:t>
            </w:r>
          </w:p>
        </w:tc>
        <w:tc>
          <w:tcPr>
            <w:tcW w:w="1310" w:type="dxa"/>
            <w:tcBorders>
              <w:top w:val="nil"/>
              <w:left w:val="nil"/>
              <w:bottom w:val="single" w:sz="4" w:space="0" w:color="auto"/>
              <w:right w:val="single" w:sz="4" w:space="0" w:color="auto"/>
            </w:tcBorders>
            <w:vAlign w:val="center"/>
            <w:hideMark/>
          </w:tcPr>
          <w:p w14:paraId="4FE2C2AC" w14:textId="34DDF72E" w:rsidR="001C5336" w:rsidRPr="00684376" w:rsidRDefault="002728AB"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49531D2C" w14:textId="287065AA"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10,06</w:t>
            </w:r>
            <w:r w:rsidRPr="00684376">
              <w:rPr>
                <w:color w:val="000000"/>
                <w:szCs w:val="22"/>
                <w:lang w:val="el-GR" w:eastAsia="el-GR"/>
              </w:rPr>
              <w:t xml:space="preserve"> €</w:t>
            </w:r>
          </w:p>
        </w:tc>
      </w:tr>
      <w:tr w:rsidR="001C5336" w:rsidRPr="00684376" w14:paraId="7B2C56E2" w14:textId="77777777" w:rsidTr="00CC56FF">
        <w:trPr>
          <w:trHeight w:val="468"/>
        </w:trPr>
        <w:tc>
          <w:tcPr>
            <w:tcW w:w="709" w:type="dxa"/>
            <w:tcBorders>
              <w:top w:val="single" w:sz="4" w:space="0" w:color="auto"/>
              <w:left w:val="single" w:sz="4" w:space="0" w:color="auto"/>
              <w:bottom w:val="single" w:sz="4" w:space="0" w:color="auto"/>
              <w:right w:val="single" w:sz="4" w:space="0" w:color="auto"/>
            </w:tcBorders>
            <w:vAlign w:val="center"/>
            <w:hideMark/>
          </w:tcPr>
          <w:p w14:paraId="63E436E3"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51A7EED"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ΑΛΕΥΡΙ ΓΕΝΙΚΗΣ ΧΡΗΣΗΣ</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14:paraId="2484297C" w14:textId="77777777" w:rsidR="001C5336" w:rsidRPr="00684376" w:rsidRDefault="001C5336" w:rsidP="001C5336">
            <w:pPr>
              <w:suppressAutoHyphens w:val="0"/>
              <w:spacing w:after="0"/>
              <w:jc w:val="center"/>
              <w:rPr>
                <w:color w:val="000000"/>
                <w:szCs w:val="22"/>
                <w:lang w:val="el-GR" w:eastAsia="el-GR"/>
              </w:rPr>
            </w:pPr>
            <w:r w:rsidRPr="009632E6">
              <w:t>15612120-8</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D383649" w14:textId="6925A123"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1000g</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0879038" w14:textId="1BB1F4F1" w:rsidR="001C5336" w:rsidRPr="00E6026A"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B49E5F" w14:textId="7AF8F0F6"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58</w:t>
            </w:r>
            <w:r w:rsidRPr="00684376">
              <w:rPr>
                <w:color w:val="000000"/>
                <w:szCs w:val="22"/>
                <w:lang w:val="el-GR" w:eastAsia="el-GR"/>
              </w:rPr>
              <w:t xml:space="preserve"> €</w:t>
            </w:r>
          </w:p>
        </w:tc>
      </w:tr>
      <w:tr w:rsidR="001C5336" w:rsidRPr="00684376" w14:paraId="42C5C66B" w14:textId="77777777" w:rsidTr="00CC56FF">
        <w:trPr>
          <w:trHeight w:val="504"/>
        </w:trPr>
        <w:tc>
          <w:tcPr>
            <w:tcW w:w="709" w:type="dxa"/>
            <w:tcBorders>
              <w:top w:val="single" w:sz="4" w:space="0" w:color="auto"/>
              <w:left w:val="single" w:sz="4" w:space="0" w:color="auto"/>
              <w:bottom w:val="single" w:sz="4" w:space="0" w:color="auto"/>
              <w:right w:val="single" w:sz="4" w:space="0" w:color="auto"/>
            </w:tcBorders>
            <w:vAlign w:val="center"/>
            <w:hideMark/>
          </w:tcPr>
          <w:p w14:paraId="6F0E1B07"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0B2FD05C"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ΡΥΖΙ τ.  ΚΑΡΟΛΙΝΑ</w:t>
            </w:r>
          </w:p>
        </w:tc>
        <w:tc>
          <w:tcPr>
            <w:tcW w:w="1560" w:type="dxa"/>
            <w:tcBorders>
              <w:top w:val="single" w:sz="4" w:space="0" w:color="auto"/>
              <w:left w:val="nil"/>
              <w:bottom w:val="single" w:sz="4" w:space="0" w:color="auto"/>
              <w:right w:val="single" w:sz="4" w:space="0" w:color="auto"/>
            </w:tcBorders>
            <w:shd w:val="clear" w:color="000000" w:fill="FFFFFF"/>
            <w:hideMark/>
          </w:tcPr>
          <w:p w14:paraId="445913CB" w14:textId="77777777" w:rsidR="001C5336" w:rsidRPr="00684376" w:rsidRDefault="001C5336" w:rsidP="001C5336">
            <w:pPr>
              <w:suppressAutoHyphens w:val="0"/>
              <w:spacing w:after="0"/>
              <w:jc w:val="center"/>
              <w:rPr>
                <w:color w:val="000000"/>
                <w:szCs w:val="22"/>
                <w:lang w:val="el-GR" w:eastAsia="el-GR"/>
              </w:rPr>
            </w:pPr>
            <w:r w:rsidRPr="009632E6">
              <w:t>03211300-6</w:t>
            </w:r>
          </w:p>
        </w:tc>
        <w:tc>
          <w:tcPr>
            <w:tcW w:w="1824" w:type="dxa"/>
            <w:tcBorders>
              <w:top w:val="single" w:sz="4" w:space="0" w:color="auto"/>
              <w:left w:val="nil"/>
              <w:bottom w:val="single" w:sz="4" w:space="0" w:color="auto"/>
              <w:right w:val="single" w:sz="4" w:space="0" w:color="auto"/>
            </w:tcBorders>
            <w:vAlign w:val="center"/>
            <w:hideMark/>
          </w:tcPr>
          <w:p w14:paraId="28591955" w14:textId="6908040E"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single" w:sz="4" w:space="0" w:color="auto"/>
              <w:left w:val="nil"/>
              <w:bottom w:val="single" w:sz="4" w:space="0" w:color="auto"/>
              <w:right w:val="single" w:sz="4" w:space="0" w:color="auto"/>
            </w:tcBorders>
            <w:vAlign w:val="center"/>
            <w:hideMark/>
          </w:tcPr>
          <w:p w14:paraId="7D2D8966" w14:textId="0841C752"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single" w:sz="4" w:space="0" w:color="auto"/>
              <w:left w:val="nil"/>
              <w:bottom w:val="single" w:sz="4" w:space="0" w:color="auto"/>
              <w:right w:val="single" w:sz="4" w:space="0" w:color="auto"/>
            </w:tcBorders>
            <w:vAlign w:val="center"/>
            <w:hideMark/>
          </w:tcPr>
          <w:p w14:paraId="56FCFEBF" w14:textId="3B411523"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1,67</w:t>
            </w:r>
            <w:r w:rsidRPr="00684376">
              <w:rPr>
                <w:color w:val="000000"/>
                <w:szCs w:val="22"/>
                <w:lang w:val="el-GR" w:eastAsia="el-GR"/>
              </w:rPr>
              <w:t xml:space="preserve"> €</w:t>
            </w:r>
          </w:p>
        </w:tc>
      </w:tr>
      <w:tr w:rsidR="001C5336" w:rsidRPr="00684376" w14:paraId="670C9BC8" w14:textId="77777777" w:rsidTr="00C75F07">
        <w:trPr>
          <w:trHeight w:val="516"/>
        </w:trPr>
        <w:tc>
          <w:tcPr>
            <w:tcW w:w="709" w:type="dxa"/>
            <w:tcBorders>
              <w:top w:val="nil"/>
              <w:left w:val="single" w:sz="4" w:space="0" w:color="auto"/>
              <w:bottom w:val="single" w:sz="4" w:space="0" w:color="auto"/>
              <w:right w:val="single" w:sz="4" w:space="0" w:color="auto"/>
            </w:tcBorders>
            <w:vAlign w:val="center"/>
            <w:hideMark/>
          </w:tcPr>
          <w:p w14:paraId="3859D954"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9F338EA"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ΦΑΚΕΣ</w:t>
            </w:r>
          </w:p>
        </w:tc>
        <w:tc>
          <w:tcPr>
            <w:tcW w:w="1560" w:type="dxa"/>
            <w:tcBorders>
              <w:top w:val="nil"/>
              <w:left w:val="nil"/>
              <w:bottom w:val="single" w:sz="4" w:space="0" w:color="auto"/>
              <w:right w:val="single" w:sz="4" w:space="0" w:color="auto"/>
            </w:tcBorders>
            <w:shd w:val="clear" w:color="000000" w:fill="FFFFFF"/>
            <w:hideMark/>
          </w:tcPr>
          <w:p w14:paraId="32DB5B33" w14:textId="77777777" w:rsidR="001C5336" w:rsidRPr="00684376" w:rsidRDefault="001C5336" w:rsidP="001C5336">
            <w:pPr>
              <w:suppressAutoHyphens w:val="0"/>
              <w:spacing w:after="0"/>
              <w:jc w:val="center"/>
              <w:rPr>
                <w:color w:val="000000"/>
                <w:szCs w:val="22"/>
                <w:lang w:val="el-GR" w:eastAsia="el-GR"/>
              </w:rPr>
            </w:pPr>
            <w:r w:rsidRPr="009632E6">
              <w:t>03212211-2</w:t>
            </w:r>
          </w:p>
        </w:tc>
        <w:tc>
          <w:tcPr>
            <w:tcW w:w="1824" w:type="dxa"/>
            <w:tcBorders>
              <w:top w:val="nil"/>
              <w:left w:val="nil"/>
              <w:bottom w:val="single" w:sz="4" w:space="0" w:color="auto"/>
              <w:right w:val="single" w:sz="4" w:space="0" w:color="auto"/>
            </w:tcBorders>
            <w:vAlign w:val="center"/>
            <w:hideMark/>
          </w:tcPr>
          <w:p w14:paraId="2446867A" w14:textId="2F5A1295"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nil"/>
              <w:left w:val="nil"/>
              <w:bottom w:val="single" w:sz="4" w:space="0" w:color="auto"/>
              <w:right w:val="single" w:sz="4" w:space="0" w:color="auto"/>
            </w:tcBorders>
            <w:vAlign w:val="center"/>
            <w:hideMark/>
          </w:tcPr>
          <w:p w14:paraId="40A1ACB8" w14:textId="46316A3D"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156BE3BE" w14:textId="4AD4BEA6"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1,66</w:t>
            </w:r>
            <w:r>
              <w:rPr>
                <w:color w:val="000000"/>
                <w:szCs w:val="22"/>
                <w:lang w:val="en-US" w:eastAsia="el-GR"/>
              </w:rPr>
              <w:t xml:space="preserve"> </w:t>
            </w:r>
            <w:r w:rsidRPr="00684376">
              <w:rPr>
                <w:color w:val="000000"/>
                <w:szCs w:val="22"/>
                <w:lang w:val="el-GR" w:eastAsia="el-GR"/>
              </w:rPr>
              <w:t>€</w:t>
            </w:r>
          </w:p>
        </w:tc>
      </w:tr>
      <w:tr w:rsidR="001C5336" w:rsidRPr="00684376" w14:paraId="411F83D4" w14:textId="77777777" w:rsidTr="00C75F07">
        <w:trPr>
          <w:trHeight w:val="396"/>
        </w:trPr>
        <w:tc>
          <w:tcPr>
            <w:tcW w:w="709" w:type="dxa"/>
            <w:tcBorders>
              <w:top w:val="nil"/>
              <w:left w:val="single" w:sz="4" w:space="0" w:color="auto"/>
              <w:bottom w:val="single" w:sz="4" w:space="0" w:color="auto"/>
              <w:right w:val="single" w:sz="4" w:space="0" w:color="auto"/>
            </w:tcBorders>
            <w:vAlign w:val="center"/>
            <w:hideMark/>
          </w:tcPr>
          <w:p w14:paraId="69C1247D"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1A1D1A3"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ΦΑΣΟΛΙΑ</w:t>
            </w:r>
          </w:p>
        </w:tc>
        <w:tc>
          <w:tcPr>
            <w:tcW w:w="1560" w:type="dxa"/>
            <w:tcBorders>
              <w:top w:val="nil"/>
              <w:left w:val="nil"/>
              <w:bottom w:val="single" w:sz="4" w:space="0" w:color="auto"/>
              <w:right w:val="single" w:sz="4" w:space="0" w:color="auto"/>
            </w:tcBorders>
            <w:shd w:val="clear" w:color="000000" w:fill="FFFFFF"/>
            <w:hideMark/>
          </w:tcPr>
          <w:p w14:paraId="27F42838" w14:textId="77777777" w:rsidR="001C5336" w:rsidRPr="00684376" w:rsidRDefault="001C5336" w:rsidP="001C5336">
            <w:pPr>
              <w:suppressAutoHyphens w:val="0"/>
              <w:spacing w:after="0"/>
              <w:jc w:val="center"/>
              <w:rPr>
                <w:color w:val="000000"/>
                <w:szCs w:val="22"/>
                <w:lang w:val="el-GR" w:eastAsia="el-GR"/>
              </w:rPr>
            </w:pPr>
            <w:r w:rsidRPr="009632E6">
              <w:t>03221210-1</w:t>
            </w:r>
          </w:p>
        </w:tc>
        <w:tc>
          <w:tcPr>
            <w:tcW w:w="1824" w:type="dxa"/>
            <w:tcBorders>
              <w:top w:val="nil"/>
              <w:left w:val="nil"/>
              <w:bottom w:val="single" w:sz="4" w:space="0" w:color="auto"/>
              <w:right w:val="single" w:sz="4" w:space="0" w:color="auto"/>
            </w:tcBorders>
            <w:vAlign w:val="center"/>
            <w:hideMark/>
          </w:tcPr>
          <w:p w14:paraId="5CB7A331" w14:textId="6250E2BE"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nil"/>
              <w:left w:val="nil"/>
              <w:bottom w:val="single" w:sz="4" w:space="0" w:color="auto"/>
              <w:right w:val="single" w:sz="4" w:space="0" w:color="auto"/>
            </w:tcBorders>
            <w:vAlign w:val="center"/>
            <w:hideMark/>
          </w:tcPr>
          <w:p w14:paraId="0BFC6725" w14:textId="22B52094"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6D0DAFD6" w14:textId="5EA2C576"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1,87</w:t>
            </w:r>
            <w:r w:rsidRPr="00684376">
              <w:rPr>
                <w:color w:val="000000"/>
                <w:szCs w:val="22"/>
                <w:lang w:val="el-GR" w:eastAsia="el-GR"/>
              </w:rPr>
              <w:t xml:space="preserve"> €</w:t>
            </w:r>
          </w:p>
        </w:tc>
      </w:tr>
      <w:tr w:rsidR="001C5336" w:rsidRPr="00684376" w14:paraId="12739367" w14:textId="77777777" w:rsidTr="00C75F07">
        <w:trPr>
          <w:trHeight w:val="516"/>
        </w:trPr>
        <w:tc>
          <w:tcPr>
            <w:tcW w:w="709" w:type="dxa"/>
            <w:tcBorders>
              <w:top w:val="nil"/>
              <w:left w:val="single" w:sz="4" w:space="0" w:color="auto"/>
              <w:bottom w:val="single" w:sz="4" w:space="0" w:color="auto"/>
              <w:right w:val="single" w:sz="4" w:space="0" w:color="auto"/>
            </w:tcBorders>
            <w:vAlign w:val="center"/>
            <w:hideMark/>
          </w:tcPr>
          <w:p w14:paraId="711122D2"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971C514"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ΜΑΚΑΡΟΝΙΑ</w:t>
            </w:r>
            <w:r>
              <w:rPr>
                <w:color w:val="000000"/>
                <w:szCs w:val="22"/>
                <w:lang w:val="el-GR" w:eastAsia="el-GR"/>
              </w:rPr>
              <w:t xml:space="preserve"> </w:t>
            </w:r>
            <w:proofErr w:type="spellStart"/>
            <w:r>
              <w:rPr>
                <w:color w:val="000000"/>
                <w:szCs w:val="22"/>
                <w:lang w:val="el-GR" w:eastAsia="el-GR"/>
              </w:rPr>
              <w:t>Νο</w:t>
            </w:r>
            <w:proofErr w:type="spellEnd"/>
            <w:r>
              <w:rPr>
                <w:color w:val="000000"/>
                <w:szCs w:val="22"/>
                <w:lang w:val="el-GR" w:eastAsia="el-GR"/>
              </w:rPr>
              <w:t xml:space="preserve"> 6</w:t>
            </w:r>
          </w:p>
        </w:tc>
        <w:tc>
          <w:tcPr>
            <w:tcW w:w="1560" w:type="dxa"/>
            <w:tcBorders>
              <w:top w:val="nil"/>
              <w:left w:val="nil"/>
              <w:bottom w:val="single" w:sz="4" w:space="0" w:color="auto"/>
              <w:right w:val="single" w:sz="4" w:space="0" w:color="auto"/>
            </w:tcBorders>
            <w:shd w:val="clear" w:color="000000" w:fill="FFFFFF"/>
            <w:hideMark/>
          </w:tcPr>
          <w:p w14:paraId="5CA27498" w14:textId="77777777" w:rsidR="001C5336" w:rsidRPr="00684376" w:rsidRDefault="001C5336" w:rsidP="001C5336">
            <w:pPr>
              <w:suppressAutoHyphens w:val="0"/>
              <w:spacing w:after="0"/>
              <w:jc w:val="center"/>
              <w:rPr>
                <w:color w:val="000000"/>
                <w:szCs w:val="22"/>
                <w:lang w:val="el-GR" w:eastAsia="el-GR"/>
              </w:rPr>
            </w:pPr>
            <w:r w:rsidRPr="009632E6">
              <w:t>15851100-9</w:t>
            </w:r>
          </w:p>
        </w:tc>
        <w:tc>
          <w:tcPr>
            <w:tcW w:w="1824" w:type="dxa"/>
            <w:tcBorders>
              <w:top w:val="nil"/>
              <w:left w:val="nil"/>
              <w:bottom w:val="single" w:sz="4" w:space="0" w:color="auto"/>
              <w:right w:val="single" w:sz="4" w:space="0" w:color="auto"/>
            </w:tcBorders>
            <w:vAlign w:val="center"/>
            <w:hideMark/>
          </w:tcPr>
          <w:p w14:paraId="5F5FCD60" w14:textId="001195C4"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nil"/>
              <w:left w:val="nil"/>
              <w:bottom w:val="single" w:sz="4" w:space="0" w:color="auto"/>
              <w:right w:val="single" w:sz="4" w:space="0" w:color="auto"/>
            </w:tcBorders>
            <w:vAlign w:val="center"/>
            <w:hideMark/>
          </w:tcPr>
          <w:p w14:paraId="7956B3C3" w14:textId="695B095E"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0E3B4285" w14:textId="257E33EF"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1,29</w:t>
            </w:r>
            <w:r w:rsidRPr="00684376">
              <w:rPr>
                <w:color w:val="000000"/>
                <w:szCs w:val="22"/>
                <w:lang w:val="el-GR" w:eastAsia="el-GR"/>
              </w:rPr>
              <w:t xml:space="preserve"> €</w:t>
            </w:r>
          </w:p>
        </w:tc>
      </w:tr>
      <w:tr w:rsidR="001C5336" w:rsidRPr="00684376" w14:paraId="22C4CA0B" w14:textId="77777777" w:rsidTr="00C75F07">
        <w:trPr>
          <w:trHeight w:val="408"/>
        </w:trPr>
        <w:tc>
          <w:tcPr>
            <w:tcW w:w="709" w:type="dxa"/>
            <w:tcBorders>
              <w:top w:val="nil"/>
              <w:left w:val="single" w:sz="4" w:space="0" w:color="auto"/>
              <w:bottom w:val="single" w:sz="4" w:space="0" w:color="auto"/>
              <w:right w:val="single" w:sz="4" w:space="0" w:color="auto"/>
            </w:tcBorders>
            <w:vAlign w:val="center"/>
            <w:hideMark/>
          </w:tcPr>
          <w:p w14:paraId="76EA9AE6"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1456A82"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ΚΡΙΘΑΡΑΚΙ</w:t>
            </w:r>
          </w:p>
        </w:tc>
        <w:tc>
          <w:tcPr>
            <w:tcW w:w="1560" w:type="dxa"/>
            <w:tcBorders>
              <w:top w:val="nil"/>
              <w:left w:val="nil"/>
              <w:bottom w:val="single" w:sz="4" w:space="0" w:color="auto"/>
              <w:right w:val="single" w:sz="4" w:space="0" w:color="auto"/>
            </w:tcBorders>
            <w:shd w:val="clear" w:color="000000" w:fill="FFFFFF"/>
            <w:hideMark/>
          </w:tcPr>
          <w:p w14:paraId="7F13C7ED" w14:textId="77777777" w:rsidR="001C5336" w:rsidRPr="00684376" w:rsidRDefault="001C5336" w:rsidP="001C5336">
            <w:pPr>
              <w:suppressAutoHyphens w:val="0"/>
              <w:spacing w:after="0"/>
              <w:jc w:val="center"/>
              <w:rPr>
                <w:color w:val="000000"/>
                <w:szCs w:val="22"/>
                <w:lang w:val="el-GR" w:eastAsia="el-GR"/>
              </w:rPr>
            </w:pPr>
            <w:r w:rsidRPr="009632E6">
              <w:t>15851100-9</w:t>
            </w:r>
          </w:p>
        </w:tc>
        <w:tc>
          <w:tcPr>
            <w:tcW w:w="1824" w:type="dxa"/>
            <w:tcBorders>
              <w:top w:val="nil"/>
              <w:left w:val="nil"/>
              <w:bottom w:val="single" w:sz="4" w:space="0" w:color="auto"/>
              <w:right w:val="single" w:sz="4" w:space="0" w:color="auto"/>
            </w:tcBorders>
            <w:vAlign w:val="center"/>
            <w:hideMark/>
          </w:tcPr>
          <w:p w14:paraId="34E9D2F9" w14:textId="1D62E83C"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nil"/>
              <w:left w:val="nil"/>
              <w:bottom w:val="single" w:sz="4" w:space="0" w:color="auto"/>
              <w:right w:val="single" w:sz="4" w:space="0" w:color="auto"/>
            </w:tcBorders>
            <w:vAlign w:val="center"/>
            <w:hideMark/>
          </w:tcPr>
          <w:p w14:paraId="094F6850" w14:textId="5A400353"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46616DF9" w14:textId="759B1929"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1,38</w:t>
            </w:r>
            <w:r>
              <w:rPr>
                <w:color w:val="000000"/>
                <w:szCs w:val="22"/>
                <w:lang w:val="en-US" w:eastAsia="el-GR"/>
              </w:rPr>
              <w:t xml:space="preserve"> </w:t>
            </w:r>
            <w:r w:rsidRPr="00684376">
              <w:rPr>
                <w:color w:val="000000"/>
                <w:szCs w:val="22"/>
                <w:lang w:val="el-GR" w:eastAsia="el-GR"/>
              </w:rPr>
              <w:t>€</w:t>
            </w:r>
          </w:p>
        </w:tc>
      </w:tr>
      <w:tr w:rsidR="001C5336" w:rsidRPr="00684376" w14:paraId="05091D06" w14:textId="77777777" w:rsidTr="00C75F07">
        <w:trPr>
          <w:trHeight w:val="372"/>
        </w:trPr>
        <w:tc>
          <w:tcPr>
            <w:tcW w:w="709" w:type="dxa"/>
            <w:tcBorders>
              <w:top w:val="nil"/>
              <w:left w:val="single" w:sz="4" w:space="0" w:color="auto"/>
              <w:bottom w:val="single" w:sz="4" w:space="0" w:color="auto"/>
              <w:right w:val="single" w:sz="4" w:space="0" w:color="auto"/>
            </w:tcBorders>
            <w:vAlign w:val="center"/>
            <w:hideMark/>
          </w:tcPr>
          <w:p w14:paraId="7287C0A4"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5CF639B4"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ΤΟΜΑΤΟΧΥΜΟΣ</w:t>
            </w:r>
          </w:p>
        </w:tc>
        <w:tc>
          <w:tcPr>
            <w:tcW w:w="1560" w:type="dxa"/>
            <w:tcBorders>
              <w:top w:val="nil"/>
              <w:left w:val="nil"/>
              <w:bottom w:val="single" w:sz="4" w:space="0" w:color="auto"/>
              <w:right w:val="single" w:sz="4" w:space="0" w:color="auto"/>
            </w:tcBorders>
            <w:shd w:val="clear" w:color="000000" w:fill="FFFFFF"/>
            <w:hideMark/>
          </w:tcPr>
          <w:p w14:paraId="6D109E68" w14:textId="58D0B8F9" w:rsidR="001C5336" w:rsidRPr="00684376" w:rsidRDefault="00A87103" w:rsidP="001C5336">
            <w:pPr>
              <w:suppressAutoHyphens w:val="0"/>
              <w:spacing w:after="0"/>
              <w:jc w:val="center"/>
              <w:rPr>
                <w:color w:val="000000"/>
                <w:szCs w:val="22"/>
                <w:lang w:val="el-GR" w:eastAsia="el-GR"/>
              </w:rPr>
            </w:pPr>
            <w:r w:rsidRPr="00A87103">
              <w:t>15331425-2</w:t>
            </w:r>
          </w:p>
        </w:tc>
        <w:tc>
          <w:tcPr>
            <w:tcW w:w="1824" w:type="dxa"/>
            <w:tcBorders>
              <w:top w:val="nil"/>
              <w:left w:val="nil"/>
              <w:bottom w:val="single" w:sz="4" w:space="0" w:color="auto"/>
              <w:right w:val="single" w:sz="4" w:space="0" w:color="auto"/>
            </w:tcBorders>
            <w:vAlign w:val="center"/>
            <w:hideMark/>
          </w:tcPr>
          <w:p w14:paraId="3199EAD4" w14:textId="11ABAB30"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500g</w:t>
            </w:r>
          </w:p>
        </w:tc>
        <w:tc>
          <w:tcPr>
            <w:tcW w:w="1310" w:type="dxa"/>
            <w:tcBorders>
              <w:top w:val="nil"/>
              <w:left w:val="nil"/>
              <w:bottom w:val="single" w:sz="4" w:space="0" w:color="auto"/>
              <w:right w:val="single" w:sz="4" w:space="0" w:color="auto"/>
            </w:tcBorders>
            <w:vAlign w:val="center"/>
            <w:hideMark/>
          </w:tcPr>
          <w:p w14:paraId="78D281FB" w14:textId="17C2B440"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3ED17883" w14:textId="5A2122B8"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1,16</w:t>
            </w:r>
            <w:r w:rsidRPr="00684376">
              <w:rPr>
                <w:color w:val="000000"/>
                <w:szCs w:val="22"/>
                <w:lang w:val="el-GR" w:eastAsia="el-GR"/>
              </w:rPr>
              <w:t xml:space="preserve"> €</w:t>
            </w:r>
          </w:p>
        </w:tc>
      </w:tr>
      <w:tr w:rsidR="001C5336" w:rsidRPr="00684376" w14:paraId="6D842D96" w14:textId="77777777" w:rsidTr="00C75F07">
        <w:trPr>
          <w:trHeight w:val="372"/>
        </w:trPr>
        <w:tc>
          <w:tcPr>
            <w:tcW w:w="709" w:type="dxa"/>
            <w:tcBorders>
              <w:top w:val="nil"/>
              <w:left w:val="single" w:sz="4" w:space="0" w:color="auto"/>
              <w:bottom w:val="single" w:sz="4" w:space="0" w:color="auto"/>
              <w:right w:val="single" w:sz="4" w:space="0" w:color="auto"/>
            </w:tcBorders>
            <w:vAlign w:val="center"/>
          </w:tcPr>
          <w:p w14:paraId="49AB2414"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4593F63F" w14:textId="77777777" w:rsidR="001C5336" w:rsidRPr="009B5BC2" w:rsidRDefault="001C5336" w:rsidP="001C5336">
            <w:pPr>
              <w:suppressAutoHyphens w:val="0"/>
              <w:spacing w:after="0"/>
              <w:jc w:val="center"/>
              <w:rPr>
                <w:color w:val="000000"/>
                <w:szCs w:val="22"/>
                <w:lang w:val="el-GR" w:eastAsia="el-GR"/>
              </w:rPr>
            </w:pPr>
            <w:r>
              <w:rPr>
                <w:color w:val="000000"/>
                <w:szCs w:val="22"/>
                <w:lang w:val="el-GR" w:eastAsia="el-GR"/>
              </w:rPr>
              <w:t>ΤΟΝΟΣ ΣΕ ΚΟΝΣΕΡΒΑ</w:t>
            </w:r>
          </w:p>
        </w:tc>
        <w:tc>
          <w:tcPr>
            <w:tcW w:w="1560" w:type="dxa"/>
            <w:tcBorders>
              <w:top w:val="nil"/>
              <w:left w:val="nil"/>
              <w:bottom w:val="single" w:sz="4" w:space="0" w:color="auto"/>
              <w:right w:val="single" w:sz="4" w:space="0" w:color="auto"/>
            </w:tcBorders>
            <w:shd w:val="clear" w:color="000000" w:fill="FFFFFF"/>
          </w:tcPr>
          <w:p w14:paraId="585AA6B4" w14:textId="77777777" w:rsidR="001C5336" w:rsidRPr="00684376" w:rsidRDefault="001C5336" w:rsidP="001C5336">
            <w:pPr>
              <w:suppressAutoHyphens w:val="0"/>
              <w:spacing w:after="0"/>
              <w:jc w:val="center"/>
              <w:rPr>
                <w:color w:val="000000"/>
                <w:szCs w:val="22"/>
                <w:lang w:val="el-GR" w:eastAsia="el-GR"/>
              </w:rPr>
            </w:pPr>
            <w:r w:rsidRPr="009632E6">
              <w:t>15241400-3</w:t>
            </w:r>
          </w:p>
        </w:tc>
        <w:tc>
          <w:tcPr>
            <w:tcW w:w="1824" w:type="dxa"/>
            <w:tcBorders>
              <w:top w:val="nil"/>
              <w:left w:val="nil"/>
              <w:bottom w:val="single" w:sz="4" w:space="0" w:color="auto"/>
              <w:right w:val="single" w:sz="4" w:space="0" w:color="auto"/>
            </w:tcBorders>
            <w:vAlign w:val="center"/>
          </w:tcPr>
          <w:p w14:paraId="28BA1CBC" w14:textId="76BE5EB0" w:rsidR="001C5336" w:rsidRPr="00684376" w:rsidRDefault="001C5336" w:rsidP="001C5336">
            <w:pPr>
              <w:suppressAutoHyphens w:val="0"/>
              <w:spacing w:after="0"/>
              <w:jc w:val="center"/>
              <w:rPr>
                <w:color w:val="000000"/>
                <w:szCs w:val="22"/>
                <w:lang w:val="el-GR" w:eastAsia="el-GR"/>
              </w:rPr>
            </w:pPr>
            <w:r w:rsidRPr="009B5BC2">
              <w:rPr>
                <w:color w:val="000000"/>
                <w:szCs w:val="22"/>
                <w:lang w:val="el-GR" w:eastAsia="el-GR"/>
              </w:rPr>
              <w:t>150g – 170g</w:t>
            </w:r>
          </w:p>
        </w:tc>
        <w:tc>
          <w:tcPr>
            <w:tcW w:w="1310" w:type="dxa"/>
            <w:tcBorders>
              <w:top w:val="nil"/>
              <w:left w:val="nil"/>
              <w:bottom w:val="single" w:sz="4" w:space="0" w:color="auto"/>
              <w:right w:val="single" w:sz="4" w:space="0" w:color="auto"/>
            </w:tcBorders>
            <w:vAlign w:val="center"/>
          </w:tcPr>
          <w:p w14:paraId="06ED2DDE" w14:textId="36DA6324"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tcPr>
          <w:p w14:paraId="540561C2" w14:textId="443DCB2E"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 xml:space="preserve">3,65 </w:t>
            </w:r>
            <w:r w:rsidRPr="00F76295">
              <w:rPr>
                <w:color w:val="000000"/>
                <w:szCs w:val="22"/>
                <w:lang w:val="el-GR" w:eastAsia="el-GR"/>
              </w:rPr>
              <w:t>€</w:t>
            </w:r>
          </w:p>
        </w:tc>
      </w:tr>
      <w:tr w:rsidR="001C5336" w:rsidRPr="00684376" w14:paraId="336F81D3" w14:textId="77777777" w:rsidTr="00C75F07">
        <w:trPr>
          <w:trHeight w:val="420"/>
        </w:trPr>
        <w:tc>
          <w:tcPr>
            <w:tcW w:w="709" w:type="dxa"/>
            <w:tcBorders>
              <w:top w:val="nil"/>
              <w:left w:val="single" w:sz="4" w:space="0" w:color="auto"/>
              <w:bottom w:val="single" w:sz="4" w:space="0" w:color="auto"/>
              <w:right w:val="single" w:sz="4" w:space="0" w:color="auto"/>
            </w:tcBorders>
            <w:vAlign w:val="center"/>
            <w:hideMark/>
          </w:tcPr>
          <w:p w14:paraId="02D5B2BB"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5B365E50"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ΖΑΧΑΡΗ</w:t>
            </w:r>
          </w:p>
        </w:tc>
        <w:tc>
          <w:tcPr>
            <w:tcW w:w="1560" w:type="dxa"/>
            <w:tcBorders>
              <w:top w:val="nil"/>
              <w:left w:val="nil"/>
              <w:bottom w:val="single" w:sz="4" w:space="0" w:color="auto"/>
              <w:right w:val="single" w:sz="4" w:space="0" w:color="auto"/>
            </w:tcBorders>
            <w:shd w:val="clear" w:color="000000" w:fill="FFFFFF"/>
            <w:hideMark/>
          </w:tcPr>
          <w:p w14:paraId="4FCD0D9D" w14:textId="77777777" w:rsidR="001C5336" w:rsidRPr="00684376" w:rsidRDefault="001C5336" w:rsidP="001C5336">
            <w:pPr>
              <w:suppressAutoHyphens w:val="0"/>
              <w:spacing w:after="0"/>
              <w:jc w:val="center"/>
              <w:rPr>
                <w:color w:val="000000"/>
                <w:szCs w:val="22"/>
                <w:lang w:val="el-GR" w:eastAsia="el-GR"/>
              </w:rPr>
            </w:pPr>
            <w:r w:rsidRPr="009632E6">
              <w:t>15831200-4</w:t>
            </w:r>
          </w:p>
        </w:tc>
        <w:tc>
          <w:tcPr>
            <w:tcW w:w="1824" w:type="dxa"/>
            <w:tcBorders>
              <w:top w:val="nil"/>
              <w:left w:val="nil"/>
              <w:bottom w:val="single" w:sz="4" w:space="0" w:color="auto"/>
              <w:right w:val="single" w:sz="4" w:space="0" w:color="auto"/>
            </w:tcBorders>
            <w:vAlign w:val="center"/>
            <w:hideMark/>
          </w:tcPr>
          <w:p w14:paraId="089015C2" w14:textId="50E9690A"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 xml:space="preserve"> 1000g</w:t>
            </w:r>
          </w:p>
        </w:tc>
        <w:tc>
          <w:tcPr>
            <w:tcW w:w="1310" w:type="dxa"/>
            <w:tcBorders>
              <w:top w:val="nil"/>
              <w:left w:val="nil"/>
              <w:bottom w:val="single" w:sz="4" w:space="0" w:color="auto"/>
              <w:right w:val="single" w:sz="4" w:space="0" w:color="auto"/>
            </w:tcBorders>
            <w:vAlign w:val="center"/>
            <w:hideMark/>
          </w:tcPr>
          <w:p w14:paraId="1A9F5F2A" w14:textId="41CC7433"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6F127DC3" w14:textId="11A8717D"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1</w:t>
            </w:r>
            <w:r w:rsidRPr="00684376">
              <w:rPr>
                <w:color w:val="000000"/>
                <w:szCs w:val="22"/>
                <w:lang w:val="el-GR" w:eastAsia="el-GR"/>
              </w:rPr>
              <w:t>,</w:t>
            </w:r>
            <w:r>
              <w:rPr>
                <w:color w:val="000000"/>
                <w:szCs w:val="22"/>
                <w:lang w:val="el-GR" w:eastAsia="el-GR"/>
              </w:rPr>
              <w:t>23</w:t>
            </w:r>
            <w:r w:rsidRPr="00684376">
              <w:rPr>
                <w:color w:val="000000"/>
                <w:szCs w:val="22"/>
                <w:lang w:val="el-GR" w:eastAsia="el-GR"/>
              </w:rPr>
              <w:t xml:space="preserve"> €</w:t>
            </w:r>
          </w:p>
        </w:tc>
      </w:tr>
      <w:tr w:rsidR="001C5336" w:rsidRPr="00684376" w14:paraId="345A2887" w14:textId="77777777" w:rsidTr="00C75F07">
        <w:trPr>
          <w:trHeight w:val="420"/>
        </w:trPr>
        <w:tc>
          <w:tcPr>
            <w:tcW w:w="709" w:type="dxa"/>
            <w:tcBorders>
              <w:top w:val="nil"/>
              <w:left w:val="single" w:sz="4" w:space="0" w:color="auto"/>
              <w:bottom w:val="single" w:sz="4" w:space="0" w:color="auto"/>
              <w:right w:val="single" w:sz="4" w:space="0" w:color="auto"/>
            </w:tcBorders>
            <w:vAlign w:val="center"/>
          </w:tcPr>
          <w:p w14:paraId="57D4495A"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060EE966" w14:textId="33765FD1"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 xml:space="preserve">ΨΩΜΙ </w:t>
            </w:r>
            <w:r w:rsidR="0085282A">
              <w:rPr>
                <w:color w:val="000000"/>
                <w:szCs w:val="22"/>
                <w:lang w:val="el-GR" w:eastAsia="el-GR"/>
              </w:rPr>
              <w:t>ΣΕ ΦΕΤΕΣ</w:t>
            </w:r>
          </w:p>
        </w:tc>
        <w:tc>
          <w:tcPr>
            <w:tcW w:w="1560" w:type="dxa"/>
            <w:tcBorders>
              <w:top w:val="nil"/>
              <w:left w:val="nil"/>
              <w:bottom w:val="single" w:sz="4" w:space="0" w:color="auto"/>
              <w:right w:val="single" w:sz="4" w:space="0" w:color="auto"/>
            </w:tcBorders>
            <w:shd w:val="clear" w:color="000000" w:fill="FFFFFF"/>
          </w:tcPr>
          <w:p w14:paraId="051CB085" w14:textId="77777777" w:rsidR="001C5336" w:rsidRPr="00684376" w:rsidRDefault="001C5336" w:rsidP="001C5336">
            <w:pPr>
              <w:suppressAutoHyphens w:val="0"/>
              <w:spacing w:after="0"/>
              <w:jc w:val="center"/>
              <w:rPr>
                <w:color w:val="000000"/>
                <w:szCs w:val="22"/>
                <w:lang w:val="el-GR" w:eastAsia="el-GR"/>
              </w:rPr>
            </w:pPr>
            <w:r w:rsidRPr="009632E6">
              <w:t>15612500-6</w:t>
            </w:r>
          </w:p>
        </w:tc>
        <w:tc>
          <w:tcPr>
            <w:tcW w:w="1824" w:type="dxa"/>
            <w:tcBorders>
              <w:top w:val="nil"/>
              <w:left w:val="nil"/>
              <w:bottom w:val="single" w:sz="4" w:space="0" w:color="auto"/>
              <w:right w:val="single" w:sz="4" w:space="0" w:color="auto"/>
            </w:tcBorders>
            <w:vAlign w:val="center"/>
          </w:tcPr>
          <w:p w14:paraId="38AC9637" w14:textId="2069647B" w:rsidR="001C5336" w:rsidRPr="00E6026A" w:rsidRDefault="001C5336" w:rsidP="001C5336">
            <w:pPr>
              <w:suppressAutoHyphens w:val="0"/>
              <w:spacing w:after="0"/>
              <w:jc w:val="center"/>
              <w:rPr>
                <w:color w:val="000000"/>
                <w:szCs w:val="22"/>
                <w:lang w:val="en-US" w:eastAsia="el-GR"/>
              </w:rPr>
            </w:pPr>
            <w:r w:rsidRPr="00BB299C">
              <w:rPr>
                <w:color w:val="000000"/>
                <w:szCs w:val="22"/>
                <w:lang w:val="el-GR" w:eastAsia="el-GR"/>
              </w:rPr>
              <w:t xml:space="preserve">500g </w:t>
            </w:r>
            <w:r w:rsidRPr="00E6026A">
              <w:rPr>
                <w:color w:val="000000"/>
                <w:szCs w:val="22"/>
                <w:lang w:val="el-GR" w:eastAsia="el-GR"/>
              </w:rPr>
              <w:t>± 10%</w:t>
            </w:r>
          </w:p>
        </w:tc>
        <w:tc>
          <w:tcPr>
            <w:tcW w:w="1310" w:type="dxa"/>
            <w:tcBorders>
              <w:top w:val="nil"/>
              <w:left w:val="nil"/>
              <w:bottom w:val="single" w:sz="4" w:space="0" w:color="auto"/>
              <w:right w:val="single" w:sz="4" w:space="0" w:color="auto"/>
            </w:tcBorders>
            <w:vAlign w:val="center"/>
          </w:tcPr>
          <w:p w14:paraId="500B82C9" w14:textId="7679E117"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tcPr>
          <w:p w14:paraId="64A54BCF" w14:textId="061690B8"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 xml:space="preserve">1,97 </w:t>
            </w:r>
            <w:r w:rsidRPr="009260CA">
              <w:rPr>
                <w:color w:val="000000"/>
                <w:szCs w:val="22"/>
                <w:lang w:val="el-GR" w:eastAsia="el-GR"/>
              </w:rPr>
              <w:t>€</w:t>
            </w:r>
          </w:p>
        </w:tc>
      </w:tr>
      <w:tr w:rsidR="001C5336" w:rsidRPr="00684376" w14:paraId="14B35995" w14:textId="77777777" w:rsidTr="00C75F07">
        <w:trPr>
          <w:trHeight w:val="420"/>
        </w:trPr>
        <w:tc>
          <w:tcPr>
            <w:tcW w:w="709" w:type="dxa"/>
            <w:tcBorders>
              <w:top w:val="nil"/>
              <w:left w:val="single" w:sz="4" w:space="0" w:color="auto"/>
              <w:bottom w:val="single" w:sz="4" w:space="0" w:color="auto"/>
              <w:right w:val="single" w:sz="4" w:space="0" w:color="auto"/>
            </w:tcBorders>
            <w:vAlign w:val="center"/>
          </w:tcPr>
          <w:p w14:paraId="01D1A534"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tcPr>
          <w:p w14:paraId="62BB6D6B" w14:textId="77777777" w:rsidR="001C5336" w:rsidRPr="009B5BC2" w:rsidRDefault="001C5336" w:rsidP="001C5336">
            <w:pPr>
              <w:suppressAutoHyphens w:val="0"/>
              <w:spacing w:after="0"/>
              <w:jc w:val="center"/>
              <w:rPr>
                <w:color w:val="000000"/>
                <w:szCs w:val="22"/>
                <w:lang w:val="el-GR" w:eastAsia="el-GR"/>
              </w:rPr>
            </w:pPr>
            <w:r>
              <w:rPr>
                <w:color w:val="000000"/>
                <w:szCs w:val="22"/>
                <w:lang w:val="el-GR" w:eastAsia="el-GR"/>
              </w:rPr>
              <w:t>ΜΑΡΓΑΡΙΝΗ</w:t>
            </w:r>
          </w:p>
        </w:tc>
        <w:tc>
          <w:tcPr>
            <w:tcW w:w="1560" w:type="dxa"/>
            <w:tcBorders>
              <w:top w:val="nil"/>
              <w:left w:val="nil"/>
              <w:bottom w:val="single" w:sz="4" w:space="0" w:color="auto"/>
              <w:right w:val="single" w:sz="4" w:space="0" w:color="auto"/>
            </w:tcBorders>
            <w:shd w:val="clear" w:color="000000" w:fill="FFFFFF"/>
          </w:tcPr>
          <w:p w14:paraId="4B617E2F" w14:textId="77777777" w:rsidR="001C5336" w:rsidRPr="00684376" w:rsidRDefault="001C5336" w:rsidP="001C5336">
            <w:pPr>
              <w:suppressAutoHyphens w:val="0"/>
              <w:spacing w:after="0"/>
              <w:jc w:val="center"/>
              <w:rPr>
                <w:color w:val="000000"/>
                <w:szCs w:val="22"/>
                <w:lang w:val="el-GR" w:eastAsia="el-GR"/>
              </w:rPr>
            </w:pPr>
            <w:r w:rsidRPr="009632E6">
              <w:t>15431100-9</w:t>
            </w:r>
          </w:p>
        </w:tc>
        <w:tc>
          <w:tcPr>
            <w:tcW w:w="1824" w:type="dxa"/>
            <w:tcBorders>
              <w:top w:val="nil"/>
              <w:left w:val="nil"/>
              <w:bottom w:val="single" w:sz="4" w:space="0" w:color="auto"/>
              <w:right w:val="single" w:sz="4" w:space="0" w:color="auto"/>
            </w:tcBorders>
            <w:vAlign w:val="center"/>
          </w:tcPr>
          <w:p w14:paraId="7632B985" w14:textId="422F432D" w:rsidR="001C5336" w:rsidRPr="00684376" w:rsidRDefault="001C5336" w:rsidP="001C5336">
            <w:pPr>
              <w:suppressAutoHyphens w:val="0"/>
              <w:spacing w:after="0"/>
              <w:jc w:val="center"/>
              <w:rPr>
                <w:color w:val="000000"/>
                <w:szCs w:val="22"/>
                <w:lang w:val="el-GR" w:eastAsia="el-GR"/>
              </w:rPr>
            </w:pPr>
            <w:r w:rsidRPr="00C54886">
              <w:rPr>
                <w:color w:val="000000"/>
                <w:szCs w:val="22"/>
                <w:lang w:val="el-GR" w:eastAsia="el-GR"/>
              </w:rPr>
              <w:t xml:space="preserve">200g </w:t>
            </w:r>
            <w:r w:rsidRPr="00E6026A">
              <w:rPr>
                <w:color w:val="000000"/>
                <w:szCs w:val="22"/>
                <w:lang w:val="el-GR" w:eastAsia="el-GR"/>
              </w:rPr>
              <w:t>± 10%</w:t>
            </w:r>
          </w:p>
        </w:tc>
        <w:tc>
          <w:tcPr>
            <w:tcW w:w="1310" w:type="dxa"/>
            <w:tcBorders>
              <w:top w:val="nil"/>
              <w:left w:val="nil"/>
              <w:bottom w:val="single" w:sz="4" w:space="0" w:color="auto"/>
              <w:right w:val="single" w:sz="4" w:space="0" w:color="auto"/>
            </w:tcBorders>
            <w:vAlign w:val="center"/>
          </w:tcPr>
          <w:p w14:paraId="13042B77" w14:textId="33EFE39E"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tcPr>
          <w:p w14:paraId="2204295B" w14:textId="2ABAA130"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 xml:space="preserve">1,87 </w:t>
            </w:r>
            <w:r w:rsidRPr="00594ACF">
              <w:rPr>
                <w:color w:val="000000"/>
                <w:szCs w:val="22"/>
                <w:lang w:val="el-GR" w:eastAsia="el-GR"/>
              </w:rPr>
              <w:t>€</w:t>
            </w:r>
          </w:p>
        </w:tc>
      </w:tr>
      <w:tr w:rsidR="001C5336" w:rsidRPr="00684376" w14:paraId="2023C284" w14:textId="77777777" w:rsidTr="00C75F07">
        <w:trPr>
          <w:trHeight w:val="408"/>
        </w:trPr>
        <w:tc>
          <w:tcPr>
            <w:tcW w:w="709" w:type="dxa"/>
            <w:tcBorders>
              <w:top w:val="nil"/>
              <w:left w:val="single" w:sz="4" w:space="0" w:color="auto"/>
              <w:bottom w:val="single" w:sz="4" w:space="0" w:color="auto"/>
              <w:right w:val="single" w:sz="4" w:space="0" w:color="auto"/>
            </w:tcBorders>
            <w:vAlign w:val="center"/>
            <w:hideMark/>
          </w:tcPr>
          <w:p w14:paraId="3F807495"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3E054E99" w14:textId="77777777"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ΜΠΑΡΕΣ ΔΗΜΗΤΡΙΑΚΩΝ</w:t>
            </w:r>
          </w:p>
        </w:tc>
        <w:tc>
          <w:tcPr>
            <w:tcW w:w="1560" w:type="dxa"/>
            <w:tcBorders>
              <w:top w:val="nil"/>
              <w:left w:val="nil"/>
              <w:bottom w:val="single" w:sz="4" w:space="0" w:color="auto"/>
              <w:right w:val="single" w:sz="4" w:space="0" w:color="auto"/>
            </w:tcBorders>
            <w:shd w:val="clear" w:color="000000" w:fill="FFFFFF"/>
            <w:hideMark/>
          </w:tcPr>
          <w:p w14:paraId="6CA50E95" w14:textId="77777777" w:rsidR="001C5336" w:rsidRPr="00684376" w:rsidRDefault="001C5336" w:rsidP="001C5336">
            <w:pPr>
              <w:suppressAutoHyphens w:val="0"/>
              <w:spacing w:after="0"/>
              <w:jc w:val="center"/>
              <w:rPr>
                <w:color w:val="000000"/>
                <w:szCs w:val="22"/>
                <w:lang w:val="el-GR" w:eastAsia="el-GR"/>
              </w:rPr>
            </w:pPr>
            <w:r w:rsidRPr="009632E6">
              <w:t>15613310-4</w:t>
            </w:r>
          </w:p>
        </w:tc>
        <w:tc>
          <w:tcPr>
            <w:tcW w:w="1824" w:type="dxa"/>
            <w:tcBorders>
              <w:top w:val="nil"/>
              <w:left w:val="nil"/>
              <w:bottom w:val="single" w:sz="4" w:space="0" w:color="auto"/>
              <w:right w:val="single" w:sz="4" w:space="0" w:color="auto"/>
            </w:tcBorders>
            <w:vAlign w:val="center"/>
            <w:hideMark/>
          </w:tcPr>
          <w:p w14:paraId="132D6384" w14:textId="20303489" w:rsidR="001C5336" w:rsidRPr="00684376" w:rsidRDefault="001C5336" w:rsidP="001C5336">
            <w:pPr>
              <w:suppressAutoHyphens w:val="0"/>
              <w:spacing w:after="0"/>
              <w:jc w:val="center"/>
              <w:rPr>
                <w:color w:val="000000"/>
                <w:szCs w:val="22"/>
                <w:lang w:val="el-GR" w:eastAsia="el-GR"/>
              </w:rPr>
            </w:pPr>
            <w:r w:rsidRPr="00BB299C">
              <w:rPr>
                <w:color w:val="000000"/>
                <w:szCs w:val="22"/>
                <w:lang w:val="el-GR" w:eastAsia="el-GR"/>
              </w:rPr>
              <w:t xml:space="preserve">200g </w:t>
            </w:r>
            <w:r w:rsidRPr="00E6026A">
              <w:rPr>
                <w:color w:val="000000"/>
                <w:szCs w:val="22"/>
                <w:lang w:val="el-GR" w:eastAsia="el-GR"/>
              </w:rPr>
              <w:t>± 10%</w:t>
            </w:r>
          </w:p>
        </w:tc>
        <w:tc>
          <w:tcPr>
            <w:tcW w:w="1310" w:type="dxa"/>
            <w:tcBorders>
              <w:top w:val="nil"/>
              <w:left w:val="nil"/>
              <w:bottom w:val="single" w:sz="4" w:space="0" w:color="auto"/>
              <w:right w:val="single" w:sz="4" w:space="0" w:color="auto"/>
            </w:tcBorders>
            <w:vAlign w:val="center"/>
            <w:hideMark/>
          </w:tcPr>
          <w:p w14:paraId="745C32A6" w14:textId="77777777" w:rsidR="001C5336" w:rsidRDefault="001C5336" w:rsidP="001C5336">
            <w:pPr>
              <w:suppressAutoHyphens w:val="0"/>
              <w:spacing w:after="0"/>
              <w:jc w:val="center"/>
              <w:rPr>
                <w:color w:val="000000"/>
                <w:szCs w:val="22"/>
                <w:lang w:val="el-GR" w:eastAsia="el-GR"/>
              </w:rPr>
            </w:pPr>
            <w:r>
              <w:rPr>
                <w:color w:val="000000"/>
                <w:szCs w:val="22"/>
                <w:lang w:val="el-GR" w:eastAsia="el-GR"/>
              </w:rPr>
              <w:t>ΣΥΣΚΕΥΑΣΙΑ</w:t>
            </w:r>
          </w:p>
          <w:p w14:paraId="37612690" w14:textId="77777777" w:rsidR="001C5336" w:rsidRPr="00684376" w:rsidRDefault="001C5336" w:rsidP="001C5336">
            <w:pPr>
              <w:suppressAutoHyphens w:val="0"/>
              <w:spacing w:after="0"/>
              <w:jc w:val="center"/>
              <w:rPr>
                <w:color w:val="000000"/>
                <w:szCs w:val="22"/>
                <w:lang w:val="el-GR" w:eastAsia="el-GR"/>
              </w:rPr>
            </w:pPr>
          </w:p>
        </w:tc>
        <w:tc>
          <w:tcPr>
            <w:tcW w:w="1984" w:type="dxa"/>
            <w:tcBorders>
              <w:top w:val="nil"/>
              <w:left w:val="nil"/>
              <w:bottom w:val="single" w:sz="4" w:space="0" w:color="auto"/>
              <w:right w:val="single" w:sz="4" w:space="0" w:color="auto"/>
            </w:tcBorders>
            <w:vAlign w:val="center"/>
            <w:hideMark/>
          </w:tcPr>
          <w:p w14:paraId="251134CF" w14:textId="54C666B5"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3,94</w:t>
            </w:r>
            <w:r w:rsidRPr="00684376">
              <w:rPr>
                <w:color w:val="000000"/>
                <w:szCs w:val="22"/>
                <w:lang w:val="el-GR" w:eastAsia="el-GR"/>
              </w:rPr>
              <w:t xml:space="preserve"> €</w:t>
            </w:r>
          </w:p>
        </w:tc>
      </w:tr>
      <w:tr w:rsidR="001C5336" w:rsidRPr="00684376" w14:paraId="17A188C5" w14:textId="77777777" w:rsidTr="00C75F07">
        <w:trPr>
          <w:trHeight w:val="444"/>
        </w:trPr>
        <w:tc>
          <w:tcPr>
            <w:tcW w:w="709" w:type="dxa"/>
            <w:tcBorders>
              <w:top w:val="nil"/>
              <w:left w:val="single" w:sz="4" w:space="0" w:color="auto"/>
              <w:bottom w:val="single" w:sz="4" w:space="0" w:color="auto"/>
              <w:right w:val="single" w:sz="4" w:space="0" w:color="auto"/>
            </w:tcBorders>
            <w:vAlign w:val="center"/>
            <w:hideMark/>
          </w:tcPr>
          <w:p w14:paraId="16EA0936"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B702C7E"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ΜΕΛΙ</w:t>
            </w:r>
            <w:r>
              <w:rPr>
                <w:color w:val="000000"/>
                <w:szCs w:val="22"/>
                <w:lang w:val="el-GR" w:eastAsia="el-GR"/>
              </w:rPr>
              <w:t xml:space="preserve"> από θυμάρι και πεύκο</w:t>
            </w:r>
          </w:p>
        </w:tc>
        <w:tc>
          <w:tcPr>
            <w:tcW w:w="1560" w:type="dxa"/>
            <w:tcBorders>
              <w:top w:val="nil"/>
              <w:left w:val="nil"/>
              <w:bottom w:val="single" w:sz="4" w:space="0" w:color="auto"/>
              <w:right w:val="single" w:sz="4" w:space="0" w:color="auto"/>
            </w:tcBorders>
            <w:shd w:val="clear" w:color="000000" w:fill="FFFFFF"/>
            <w:hideMark/>
          </w:tcPr>
          <w:p w14:paraId="0967A961" w14:textId="77777777" w:rsidR="001C5336" w:rsidRPr="00684376" w:rsidRDefault="001C5336" w:rsidP="001C5336">
            <w:pPr>
              <w:suppressAutoHyphens w:val="0"/>
              <w:spacing w:after="0"/>
              <w:jc w:val="center"/>
              <w:rPr>
                <w:color w:val="000000"/>
                <w:szCs w:val="22"/>
                <w:lang w:val="el-GR" w:eastAsia="el-GR"/>
              </w:rPr>
            </w:pPr>
            <w:r w:rsidRPr="009632E6">
              <w:t>03142100-9</w:t>
            </w:r>
          </w:p>
        </w:tc>
        <w:tc>
          <w:tcPr>
            <w:tcW w:w="1824" w:type="dxa"/>
            <w:tcBorders>
              <w:top w:val="nil"/>
              <w:left w:val="nil"/>
              <w:bottom w:val="single" w:sz="4" w:space="0" w:color="auto"/>
              <w:right w:val="single" w:sz="4" w:space="0" w:color="auto"/>
            </w:tcBorders>
            <w:vAlign w:val="center"/>
            <w:hideMark/>
          </w:tcPr>
          <w:p w14:paraId="68D9AC47" w14:textId="5178BA18" w:rsidR="001C5336" w:rsidRPr="00684376" w:rsidRDefault="001C5336" w:rsidP="001C5336">
            <w:pPr>
              <w:suppressAutoHyphens w:val="0"/>
              <w:spacing w:after="0"/>
              <w:jc w:val="center"/>
              <w:rPr>
                <w:color w:val="000000"/>
                <w:szCs w:val="22"/>
                <w:lang w:val="el-GR" w:eastAsia="el-GR"/>
              </w:rPr>
            </w:pPr>
            <w:r w:rsidRPr="00BB299C">
              <w:rPr>
                <w:color w:val="000000"/>
                <w:szCs w:val="22"/>
                <w:lang w:val="el-GR" w:eastAsia="el-GR"/>
              </w:rPr>
              <w:t>500g</w:t>
            </w:r>
            <w:r>
              <w:rPr>
                <w:color w:val="000000"/>
                <w:szCs w:val="22"/>
                <w:lang w:val="el-GR" w:eastAsia="el-GR"/>
              </w:rPr>
              <w:t xml:space="preserve">  </w:t>
            </w:r>
            <w:r w:rsidRPr="00E6026A">
              <w:rPr>
                <w:color w:val="000000"/>
                <w:szCs w:val="22"/>
                <w:lang w:val="el-GR" w:eastAsia="el-GR"/>
              </w:rPr>
              <w:t>± 10%</w:t>
            </w:r>
          </w:p>
        </w:tc>
        <w:tc>
          <w:tcPr>
            <w:tcW w:w="1310" w:type="dxa"/>
            <w:tcBorders>
              <w:top w:val="nil"/>
              <w:left w:val="nil"/>
              <w:bottom w:val="single" w:sz="4" w:space="0" w:color="auto"/>
              <w:right w:val="single" w:sz="4" w:space="0" w:color="auto"/>
            </w:tcBorders>
            <w:vAlign w:val="center"/>
            <w:hideMark/>
          </w:tcPr>
          <w:p w14:paraId="01B308EC" w14:textId="427C7898"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4C69F324" w14:textId="5A5F1767"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7,22</w:t>
            </w:r>
            <w:r w:rsidRPr="00684376">
              <w:rPr>
                <w:color w:val="000000"/>
                <w:szCs w:val="22"/>
                <w:lang w:val="el-GR" w:eastAsia="el-GR"/>
              </w:rPr>
              <w:t xml:space="preserve"> €</w:t>
            </w:r>
          </w:p>
        </w:tc>
      </w:tr>
      <w:tr w:rsidR="001C5336" w:rsidRPr="00684376" w14:paraId="7939C92D"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2B08AC22"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06C06188"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ΒΡΕΦΙΚΑ ΓΑΛΑΤΑ – ΣΚΟΝΗ (1</w:t>
            </w:r>
            <w:r w:rsidRPr="00AA6BDB">
              <w:rPr>
                <w:color w:val="000000"/>
                <w:szCs w:val="22"/>
                <w:vertAlign w:val="superscript"/>
                <w:lang w:val="el-GR" w:eastAsia="el-GR"/>
              </w:rPr>
              <w:t>ης</w:t>
            </w:r>
            <w:r>
              <w:rPr>
                <w:color w:val="000000"/>
                <w:szCs w:val="22"/>
                <w:lang w:val="el-GR" w:eastAsia="el-GR"/>
              </w:rPr>
              <w:t xml:space="preserve"> &amp; 2ης</w:t>
            </w:r>
            <w:r w:rsidRPr="00684376">
              <w:rPr>
                <w:color w:val="000000"/>
                <w:szCs w:val="22"/>
                <w:lang w:val="el-GR" w:eastAsia="el-GR"/>
              </w:rPr>
              <w:t xml:space="preserve"> Βρεφικής Ηλικίας)</w:t>
            </w:r>
          </w:p>
        </w:tc>
        <w:tc>
          <w:tcPr>
            <w:tcW w:w="1560" w:type="dxa"/>
            <w:tcBorders>
              <w:top w:val="nil"/>
              <w:left w:val="nil"/>
              <w:bottom w:val="single" w:sz="4" w:space="0" w:color="auto"/>
              <w:right w:val="single" w:sz="4" w:space="0" w:color="auto"/>
            </w:tcBorders>
            <w:shd w:val="clear" w:color="000000" w:fill="FFFFFF"/>
            <w:hideMark/>
          </w:tcPr>
          <w:p w14:paraId="1D6A5555" w14:textId="77777777" w:rsidR="001C5336" w:rsidRPr="00684376" w:rsidRDefault="001C5336" w:rsidP="001C5336">
            <w:pPr>
              <w:suppressAutoHyphens w:val="0"/>
              <w:spacing w:after="0"/>
              <w:jc w:val="center"/>
              <w:rPr>
                <w:color w:val="000000"/>
                <w:szCs w:val="22"/>
                <w:lang w:val="el-GR" w:eastAsia="el-GR"/>
              </w:rPr>
            </w:pPr>
            <w:r w:rsidRPr="009632E6">
              <w:t>15511700-0</w:t>
            </w:r>
          </w:p>
        </w:tc>
        <w:tc>
          <w:tcPr>
            <w:tcW w:w="1824" w:type="dxa"/>
            <w:tcBorders>
              <w:top w:val="nil"/>
              <w:left w:val="nil"/>
              <w:bottom w:val="single" w:sz="4" w:space="0" w:color="auto"/>
              <w:right w:val="single" w:sz="4" w:space="0" w:color="auto"/>
            </w:tcBorders>
            <w:vAlign w:val="center"/>
            <w:hideMark/>
          </w:tcPr>
          <w:p w14:paraId="135856D4" w14:textId="7921F202" w:rsidR="001C5336" w:rsidRPr="00850526" w:rsidRDefault="001C5336" w:rsidP="001C5336">
            <w:pPr>
              <w:suppressAutoHyphens w:val="0"/>
              <w:spacing w:after="0"/>
              <w:jc w:val="center"/>
              <w:rPr>
                <w:color w:val="000000"/>
                <w:szCs w:val="22"/>
                <w:lang w:val="en-US" w:eastAsia="el-GR"/>
              </w:rPr>
            </w:pPr>
            <w:r>
              <w:rPr>
                <w:color w:val="000000"/>
                <w:szCs w:val="22"/>
                <w:lang w:val="el-GR" w:eastAsia="el-GR"/>
              </w:rPr>
              <w:t>400</w:t>
            </w:r>
            <w:r>
              <w:rPr>
                <w:color w:val="000000"/>
                <w:szCs w:val="22"/>
                <w:lang w:val="en-US" w:eastAsia="el-GR"/>
              </w:rPr>
              <w:t>g</w:t>
            </w:r>
          </w:p>
        </w:tc>
        <w:tc>
          <w:tcPr>
            <w:tcW w:w="1310" w:type="dxa"/>
            <w:tcBorders>
              <w:top w:val="nil"/>
              <w:left w:val="nil"/>
              <w:bottom w:val="single" w:sz="4" w:space="0" w:color="auto"/>
              <w:right w:val="single" w:sz="4" w:space="0" w:color="auto"/>
            </w:tcBorders>
            <w:vAlign w:val="center"/>
            <w:hideMark/>
          </w:tcPr>
          <w:p w14:paraId="3F07B84A" w14:textId="4C6A5ACB" w:rsidR="001C5336" w:rsidRPr="00684376" w:rsidRDefault="001726CB"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2635CE58" w14:textId="39B8029B" w:rsidR="001C5336" w:rsidRPr="00684376" w:rsidRDefault="00CA39F5" w:rsidP="001C5336">
            <w:pPr>
              <w:suppressAutoHyphens w:val="0"/>
              <w:spacing w:after="0"/>
              <w:jc w:val="center"/>
              <w:rPr>
                <w:color w:val="000000"/>
                <w:szCs w:val="22"/>
                <w:lang w:val="el-GR" w:eastAsia="el-GR"/>
              </w:rPr>
            </w:pPr>
            <w:r>
              <w:rPr>
                <w:color w:val="000000"/>
                <w:szCs w:val="22"/>
                <w:lang w:val="el-GR" w:eastAsia="el-GR"/>
              </w:rPr>
              <w:t>10,02</w:t>
            </w:r>
            <w:r w:rsidR="001C5336" w:rsidRPr="00684376">
              <w:rPr>
                <w:color w:val="000000"/>
                <w:szCs w:val="22"/>
                <w:lang w:val="el-GR" w:eastAsia="el-GR"/>
              </w:rPr>
              <w:t xml:space="preserve"> €</w:t>
            </w:r>
          </w:p>
        </w:tc>
      </w:tr>
      <w:tr w:rsidR="001C5336" w:rsidRPr="00684376" w14:paraId="29C26B9C"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38E7C0EE"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2DE12E6C"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ΒΡΕΦΙΚΕΣ ΚΡΕΜΕΣ – ΣΚΟΝΗ</w:t>
            </w:r>
          </w:p>
        </w:tc>
        <w:tc>
          <w:tcPr>
            <w:tcW w:w="1560" w:type="dxa"/>
            <w:tcBorders>
              <w:top w:val="nil"/>
              <w:left w:val="nil"/>
              <w:bottom w:val="single" w:sz="4" w:space="0" w:color="auto"/>
              <w:right w:val="single" w:sz="4" w:space="0" w:color="auto"/>
            </w:tcBorders>
            <w:shd w:val="clear" w:color="000000" w:fill="FFFFFF"/>
            <w:hideMark/>
          </w:tcPr>
          <w:p w14:paraId="32BEB569" w14:textId="77777777" w:rsidR="001C5336" w:rsidRPr="00684376" w:rsidRDefault="001C5336" w:rsidP="001C5336">
            <w:pPr>
              <w:suppressAutoHyphens w:val="0"/>
              <w:spacing w:after="0"/>
              <w:jc w:val="center"/>
              <w:rPr>
                <w:color w:val="000000"/>
                <w:szCs w:val="22"/>
                <w:lang w:val="el-GR" w:eastAsia="el-GR"/>
              </w:rPr>
            </w:pPr>
            <w:r w:rsidRPr="009632E6">
              <w:t>15884000-8</w:t>
            </w:r>
          </w:p>
        </w:tc>
        <w:tc>
          <w:tcPr>
            <w:tcW w:w="1824" w:type="dxa"/>
            <w:tcBorders>
              <w:top w:val="nil"/>
              <w:left w:val="nil"/>
              <w:bottom w:val="single" w:sz="4" w:space="0" w:color="auto"/>
              <w:right w:val="single" w:sz="4" w:space="0" w:color="auto"/>
            </w:tcBorders>
            <w:vAlign w:val="center"/>
            <w:hideMark/>
          </w:tcPr>
          <w:p w14:paraId="59423E42" w14:textId="5FCCDB37" w:rsidR="001C5336" w:rsidRPr="00850526" w:rsidRDefault="001C5336" w:rsidP="001C5336">
            <w:pPr>
              <w:suppressAutoHyphens w:val="0"/>
              <w:spacing w:after="0"/>
              <w:jc w:val="center"/>
              <w:rPr>
                <w:color w:val="000000"/>
                <w:szCs w:val="22"/>
                <w:lang w:val="en-US" w:eastAsia="el-GR"/>
              </w:rPr>
            </w:pPr>
            <w:r w:rsidRPr="009260CA">
              <w:rPr>
                <w:color w:val="000000"/>
                <w:szCs w:val="22"/>
                <w:lang w:val="el-GR" w:eastAsia="el-GR"/>
              </w:rPr>
              <w:t xml:space="preserve">300g </w:t>
            </w:r>
          </w:p>
        </w:tc>
        <w:tc>
          <w:tcPr>
            <w:tcW w:w="1310" w:type="dxa"/>
            <w:tcBorders>
              <w:top w:val="nil"/>
              <w:left w:val="nil"/>
              <w:bottom w:val="single" w:sz="4" w:space="0" w:color="auto"/>
              <w:right w:val="single" w:sz="4" w:space="0" w:color="auto"/>
            </w:tcBorders>
            <w:vAlign w:val="center"/>
            <w:hideMark/>
          </w:tcPr>
          <w:p w14:paraId="5D5B3DE5" w14:textId="6DA139A4" w:rsidR="001C5336" w:rsidRPr="0085052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106264D1" w14:textId="797E0225"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4,82</w:t>
            </w:r>
            <w:r w:rsidRPr="00684376">
              <w:rPr>
                <w:color w:val="000000"/>
                <w:szCs w:val="22"/>
                <w:lang w:val="el-GR" w:eastAsia="el-GR"/>
              </w:rPr>
              <w:t xml:space="preserve"> €</w:t>
            </w:r>
          </w:p>
        </w:tc>
      </w:tr>
      <w:tr w:rsidR="001C5336" w:rsidRPr="00684376" w14:paraId="3625C05F" w14:textId="77777777" w:rsidTr="00C75F07">
        <w:trPr>
          <w:trHeight w:val="576"/>
        </w:trPr>
        <w:tc>
          <w:tcPr>
            <w:tcW w:w="709" w:type="dxa"/>
            <w:tcBorders>
              <w:top w:val="nil"/>
              <w:left w:val="single" w:sz="4" w:space="0" w:color="auto"/>
              <w:bottom w:val="single" w:sz="4" w:space="0" w:color="auto"/>
              <w:right w:val="single" w:sz="4" w:space="0" w:color="auto"/>
            </w:tcBorders>
            <w:vAlign w:val="center"/>
            <w:hideMark/>
          </w:tcPr>
          <w:p w14:paraId="22A716AA"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7F1D4D2C"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ΥΓΡΟ ΚΑΘΑΡΙΣΜΟΥ ΓΕΝΙΚΗΣ ΧΡΗΣΗΣ</w:t>
            </w:r>
          </w:p>
        </w:tc>
        <w:tc>
          <w:tcPr>
            <w:tcW w:w="1560" w:type="dxa"/>
            <w:tcBorders>
              <w:top w:val="nil"/>
              <w:left w:val="nil"/>
              <w:bottom w:val="single" w:sz="4" w:space="0" w:color="auto"/>
              <w:right w:val="single" w:sz="4" w:space="0" w:color="auto"/>
            </w:tcBorders>
            <w:shd w:val="clear" w:color="000000" w:fill="FFFFFF"/>
            <w:hideMark/>
          </w:tcPr>
          <w:p w14:paraId="222693E3" w14:textId="77777777" w:rsidR="001C5336" w:rsidRPr="00684376" w:rsidRDefault="001C5336" w:rsidP="001C5336">
            <w:pPr>
              <w:suppressAutoHyphens w:val="0"/>
              <w:spacing w:after="0"/>
              <w:jc w:val="center"/>
              <w:rPr>
                <w:color w:val="000000"/>
                <w:szCs w:val="22"/>
                <w:lang w:val="el-GR" w:eastAsia="el-GR"/>
              </w:rPr>
            </w:pPr>
            <w:r w:rsidRPr="009632E6">
              <w:t>39830000-9</w:t>
            </w:r>
          </w:p>
        </w:tc>
        <w:tc>
          <w:tcPr>
            <w:tcW w:w="1824" w:type="dxa"/>
            <w:tcBorders>
              <w:top w:val="nil"/>
              <w:left w:val="nil"/>
              <w:bottom w:val="single" w:sz="4" w:space="0" w:color="auto"/>
              <w:right w:val="single" w:sz="4" w:space="0" w:color="auto"/>
            </w:tcBorders>
            <w:vAlign w:val="center"/>
            <w:hideMark/>
          </w:tcPr>
          <w:p w14:paraId="3D042B87" w14:textId="29C47B11" w:rsidR="001C5336" w:rsidRPr="00684376" w:rsidRDefault="001C5336" w:rsidP="001C5336">
            <w:pPr>
              <w:suppressAutoHyphens w:val="0"/>
              <w:spacing w:after="0"/>
              <w:jc w:val="center"/>
              <w:rPr>
                <w:color w:val="000000"/>
                <w:szCs w:val="22"/>
                <w:lang w:val="el-GR" w:eastAsia="el-GR"/>
              </w:rPr>
            </w:pPr>
            <w:r w:rsidRPr="009260CA">
              <w:rPr>
                <w:color w:val="000000"/>
                <w:szCs w:val="22"/>
                <w:lang w:val="el-GR" w:eastAsia="el-GR"/>
              </w:rPr>
              <w:t xml:space="preserve">1000ml </w:t>
            </w:r>
          </w:p>
        </w:tc>
        <w:tc>
          <w:tcPr>
            <w:tcW w:w="1310" w:type="dxa"/>
            <w:tcBorders>
              <w:top w:val="nil"/>
              <w:left w:val="nil"/>
              <w:bottom w:val="single" w:sz="4" w:space="0" w:color="auto"/>
              <w:right w:val="single" w:sz="4" w:space="0" w:color="auto"/>
            </w:tcBorders>
            <w:vAlign w:val="center"/>
            <w:hideMark/>
          </w:tcPr>
          <w:p w14:paraId="6406BF7E" w14:textId="56DD37A2"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71ED42BA" w14:textId="72253C5A"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2,18</w:t>
            </w:r>
            <w:r w:rsidRPr="00684376">
              <w:rPr>
                <w:color w:val="000000"/>
                <w:szCs w:val="22"/>
                <w:lang w:val="el-GR" w:eastAsia="el-GR"/>
              </w:rPr>
              <w:t xml:space="preserve"> €</w:t>
            </w:r>
          </w:p>
        </w:tc>
      </w:tr>
      <w:tr w:rsidR="001C5336" w:rsidRPr="00684376" w14:paraId="2C800797" w14:textId="77777777" w:rsidTr="00C75F07">
        <w:trPr>
          <w:trHeight w:val="384"/>
        </w:trPr>
        <w:tc>
          <w:tcPr>
            <w:tcW w:w="709" w:type="dxa"/>
            <w:tcBorders>
              <w:top w:val="nil"/>
              <w:left w:val="single" w:sz="4" w:space="0" w:color="auto"/>
              <w:bottom w:val="single" w:sz="4" w:space="0" w:color="auto"/>
              <w:right w:val="single" w:sz="4" w:space="0" w:color="auto"/>
            </w:tcBorders>
            <w:vAlign w:val="center"/>
            <w:hideMark/>
          </w:tcPr>
          <w:p w14:paraId="6151DE71"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1CCF7E67"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ΥΓΡΟ ΠΛΥΣΙΜΑΤΟΣ ΠΙΑΤΩΝ</w:t>
            </w:r>
          </w:p>
        </w:tc>
        <w:tc>
          <w:tcPr>
            <w:tcW w:w="1560" w:type="dxa"/>
            <w:tcBorders>
              <w:top w:val="nil"/>
              <w:left w:val="nil"/>
              <w:bottom w:val="single" w:sz="4" w:space="0" w:color="auto"/>
              <w:right w:val="single" w:sz="4" w:space="0" w:color="auto"/>
            </w:tcBorders>
            <w:shd w:val="clear" w:color="000000" w:fill="FFFFFF"/>
            <w:hideMark/>
          </w:tcPr>
          <w:p w14:paraId="5F30F7BA" w14:textId="77777777" w:rsidR="001C5336" w:rsidRPr="00684376" w:rsidRDefault="001C5336" w:rsidP="001C5336">
            <w:pPr>
              <w:suppressAutoHyphens w:val="0"/>
              <w:spacing w:after="0"/>
              <w:jc w:val="center"/>
              <w:rPr>
                <w:color w:val="000000"/>
                <w:szCs w:val="22"/>
                <w:lang w:val="el-GR" w:eastAsia="el-GR"/>
              </w:rPr>
            </w:pPr>
            <w:r w:rsidRPr="009632E6">
              <w:t>39832000-3</w:t>
            </w:r>
          </w:p>
        </w:tc>
        <w:tc>
          <w:tcPr>
            <w:tcW w:w="1824" w:type="dxa"/>
            <w:tcBorders>
              <w:top w:val="nil"/>
              <w:left w:val="nil"/>
              <w:bottom w:val="single" w:sz="4" w:space="0" w:color="auto"/>
              <w:right w:val="single" w:sz="4" w:space="0" w:color="auto"/>
            </w:tcBorders>
            <w:vAlign w:val="center"/>
            <w:hideMark/>
          </w:tcPr>
          <w:p w14:paraId="749C9141" w14:textId="0BD9C282" w:rsidR="001C5336" w:rsidRPr="009B5BC2" w:rsidRDefault="001C5336" w:rsidP="001C5336">
            <w:pPr>
              <w:suppressAutoHyphens w:val="0"/>
              <w:spacing w:after="0"/>
              <w:jc w:val="center"/>
              <w:rPr>
                <w:color w:val="000000"/>
                <w:szCs w:val="22"/>
                <w:lang w:val="en-US" w:eastAsia="el-GR"/>
              </w:rPr>
            </w:pPr>
            <w:r w:rsidRPr="009260CA">
              <w:rPr>
                <w:color w:val="000000"/>
                <w:szCs w:val="22"/>
                <w:lang w:val="el-GR" w:eastAsia="el-GR"/>
              </w:rPr>
              <w:t>400ml</w:t>
            </w:r>
            <w:r>
              <w:rPr>
                <w:color w:val="000000"/>
                <w:szCs w:val="22"/>
                <w:lang w:val="el-GR" w:eastAsia="el-GR"/>
              </w:rPr>
              <w:t xml:space="preserve"> </w:t>
            </w:r>
            <w:r w:rsidRPr="009260CA">
              <w:rPr>
                <w:color w:val="000000"/>
                <w:szCs w:val="22"/>
                <w:lang w:val="el-GR" w:eastAsia="el-GR"/>
              </w:rPr>
              <w:t xml:space="preserve"> </w:t>
            </w:r>
            <w:r w:rsidRPr="00E50C9C">
              <w:rPr>
                <w:color w:val="000000"/>
                <w:szCs w:val="22"/>
                <w:lang w:val="el-GR" w:eastAsia="el-GR"/>
              </w:rPr>
              <w:t>± 10%</w:t>
            </w:r>
          </w:p>
        </w:tc>
        <w:tc>
          <w:tcPr>
            <w:tcW w:w="1310" w:type="dxa"/>
            <w:tcBorders>
              <w:top w:val="nil"/>
              <w:left w:val="nil"/>
              <w:bottom w:val="single" w:sz="4" w:space="0" w:color="auto"/>
              <w:right w:val="single" w:sz="4" w:space="0" w:color="auto"/>
            </w:tcBorders>
            <w:vAlign w:val="center"/>
            <w:hideMark/>
          </w:tcPr>
          <w:p w14:paraId="357D6007" w14:textId="0B1F673E" w:rsidR="001C5336" w:rsidRPr="009B5BC2" w:rsidRDefault="001C5336" w:rsidP="001C5336">
            <w:pPr>
              <w:suppressAutoHyphens w:val="0"/>
              <w:spacing w:after="0"/>
              <w:jc w:val="center"/>
              <w:rPr>
                <w:color w:val="000000"/>
                <w:szCs w:val="22"/>
                <w:lang w:val="el-GR" w:eastAsia="el-GR"/>
              </w:rPr>
            </w:pPr>
            <w:r>
              <w:rPr>
                <w:color w:val="000000"/>
                <w:szCs w:val="22"/>
                <w:lang w:val="el-GR" w:eastAsia="el-GR"/>
              </w:rPr>
              <w:t>ΤΕΜΑΧΙΟ</w:t>
            </w:r>
          </w:p>
        </w:tc>
        <w:tc>
          <w:tcPr>
            <w:tcW w:w="1984" w:type="dxa"/>
            <w:tcBorders>
              <w:top w:val="nil"/>
              <w:left w:val="nil"/>
              <w:bottom w:val="single" w:sz="4" w:space="0" w:color="auto"/>
              <w:right w:val="single" w:sz="4" w:space="0" w:color="auto"/>
            </w:tcBorders>
            <w:vAlign w:val="center"/>
            <w:hideMark/>
          </w:tcPr>
          <w:p w14:paraId="25D9B84C" w14:textId="19892CBA" w:rsidR="001C5336" w:rsidRPr="00684376" w:rsidRDefault="001C5336" w:rsidP="001C5336">
            <w:pPr>
              <w:suppressAutoHyphens w:val="0"/>
              <w:spacing w:after="0"/>
              <w:jc w:val="center"/>
              <w:rPr>
                <w:color w:val="000000"/>
                <w:szCs w:val="22"/>
                <w:lang w:val="el-GR" w:eastAsia="el-GR"/>
              </w:rPr>
            </w:pPr>
            <w:r>
              <w:rPr>
                <w:color w:val="000000"/>
                <w:szCs w:val="22"/>
                <w:lang w:val="el-GR" w:eastAsia="el-GR"/>
              </w:rPr>
              <w:t xml:space="preserve">1,85 </w:t>
            </w:r>
            <w:r w:rsidRPr="00684376">
              <w:rPr>
                <w:color w:val="000000"/>
                <w:szCs w:val="22"/>
                <w:lang w:val="el-GR" w:eastAsia="el-GR"/>
              </w:rPr>
              <w:t>€</w:t>
            </w:r>
          </w:p>
        </w:tc>
      </w:tr>
      <w:tr w:rsidR="001C5336" w:rsidRPr="00684376" w14:paraId="49C949D9"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46AFE660"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4" w:space="0" w:color="auto"/>
            </w:tcBorders>
            <w:vAlign w:val="center"/>
            <w:hideMark/>
          </w:tcPr>
          <w:p w14:paraId="6525C564"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ΣΚΟΝΗ ΠΛΥΝΤΗΡΙΟΥ ΡΟΥΧΩΝ</w:t>
            </w:r>
          </w:p>
        </w:tc>
        <w:tc>
          <w:tcPr>
            <w:tcW w:w="1560" w:type="dxa"/>
            <w:tcBorders>
              <w:top w:val="nil"/>
              <w:left w:val="nil"/>
              <w:bottom w:val="single" w:sz="4" w:space="0" w:color="auto"/>
              <w:right w:val="single" w:sz="4" w:space="0" w:color="auto"/>
            </w:tcBorders>
            <w:shd w:val="clear" w:color="000000" w:fill="FFFFFF"/>
            <w:hideMark/>
          </w:tcPr>
          <w:p w14:paraId="75128955" w14:textId="77777777" w:rsidR="001C5336" w:rsidRPr="00684376" w:rsidRDefault="001C5336" w:rsidP="001C5336">
            <w:pPr>
              <w:suppressAutoHyphens w:val="0"/>
              <w:spacing w:after="0"/>
              <w:jc w:val="center"/>
              <w:rPr>
                <w:color w:val="000000"/>
                <w:szCs w:val="22"/>
                <w:lang w:val="el-GR" w:eastAsia="el-GR"/>
              </w:rPr>
            </w:pPr>
            <w:r w:rsidRPr="009632E6">
              <w:t>39831200-8</w:t>
            </w:r>
          </w:p>
        </w:tc>
        <w:tc>
          <w:tcPr>
            <w:tcW w:w="1824" w:type="dxa"/>
            <w:tcBorders>
              <w:top w:val="nil"/>
              <w:left w:val="nil"/>
              <w:bottom w:val="single" w:sz="4" w:space="0" w:color="auto"/>
              <w:right w:val="single" w:sz="4" w:space="0" w:color="auto"/>
            </w:tcBorders>
            <w:vAlign w:val="center"/>
            <w:hideMark/>
          </w:tcPr>
          <w:p w14:paraId="632B7352" w14:textId="77FB477B" w:rsidR="001C5336" w:rsidRPr="00850526" w:rsidRDefault="001C5336" w:rsidP="001C5336">
            <w:pPr>
              <w:suppressAutoHyphens w:val="0"/>
              <w:spacing w:after="0"/>
              <w:jc w:val="center"/>
              <w:rPr>
                <w:color w:val="000000"/>
                <w:szCs w:val="22"/>
                <w:lang w:val="el-GR" w:eastAsia="el-GR"/>
              </w:rPr>
            </w:pPr>
            <w:r>
              <w:rPr>
                <w:color w:val="000000"/>
                <w:szCs w:val="22"/>
                <w:lang w:val="el-GR" w:eastAsia="el-GR"/>
              </w:rPr>
              <w:t>55 μεζούρες</w:t>
            </w:r>
          </w:p>
        </w:tc>
        <w:tc>
          <w:tcPr>
            <w:tcW w:w="1310" w:type="dxa"/>
            <w:tcBorders>
              <w:top w:val="nil"/>
              <w:left w:val="nil"/>
              <w:bottom w:val="single" w:sz="8" w:space="0" w:color="auto"/>
              <w:right w:val="single" w:sz="8" w:space="0" w:color="auto"/>
            </w:tcBorders>
            <w:vAlign w:val="center"/>
            <w:hideMark/>
          </w:tcPr>
          <w:p w14:paraId="14F3EAEE" w14:textId="505E8E51" w:rsidR="001C5336" w:rsidRPr="00684376" w:rsidRDefault="001C5336" w:rsidP="001C5336">
            <w:pPr>
              <w:suppressAutoHyphens w:val="0"/>
              <w:spacing w:after="0"/>
              <w:jc w:val="center"/>
              <w:rPr>
                <w:color w:val="000000"/>
                <w:szCs w:val="22"/>
                <w:lang w:val="el-GR" w:eastAsia="el-GR"/>
              </w:rPr>
            </w:pPr>
            <w:r>
              <w:rPr>
                <w:color w:val="000000"/>
                <w:lang w:val="el-GR" w:eastAsia="el-GR"/>
              </w:rPr>
              <w:t>ΜΕΖΟΥΡΑ</w:t>
            </w:r>
          </w:p>
        </w:tc>
        <w:tc>
          <w:tcPr>
            <w:tcW w:w="1984" w:type="dxa"/>
            <w:tcBorders>
              <w:top w:val="nil"/>
              <w:left w:val="nil"/>
              <w:bottom w:val="single" w:sz="8" w:space="0" w:color="auto"/>
              <w:right w:val="single" w:sz="8" w:space="0" w:color="auto"/>
            </w:tcBorders>
            <w:vAlign w:val="center"/>
            <w:hideMark/>
          </w:tcPr>
          <w:p w14:paraId="6C8873A4" w14:textId="3E85A1EE" w:rsidR="001C5336" w:rsidRPr="00684376" w:rsidRDefault="001C5336" w:rsidP="001C5336">
            <w:pPr>
              <w:suppressAutoHyphens w:val="0"/>
              <w:spacing w:after="0"/>
              <w:jc w:val="center"/>
              <w:rPr>
                <w:color w:val="000000"/>
                <w:szCs w:val="22"/>
                <w:lang w:val="el-GR" w:eastAsia="el-GR"/>
              </w:rPr>
            </w:pPr>
            <w:r>
              <w:rPr>
                <w:color w:val="000000"/>
                <w:lang w:val="el-GR" w:eastAsia="el-GR"/>
              </w:rPr>
              <w:t>0,20 €</w:t>
            </w:r>
          </w:p>
        </w:tc>
      </w:tr>
      <w:tr w:rsidR="001C5336" w:rsidRPr="00684376" w14:paraId="2DB66F59"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4A22D9A1"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3603E07D"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ΣΑΜΠΟΥΑΝ</w:t>
            </w:r>
          </w:p>
        </w:tc>
        <w:tc>
          <w:tcPr>
            <w:tcW w:w="1560" w:type="dxa"/>
            <w:tcBorders>
              <w:top w:val="nil"/>
              <w:left w:val="nil"/>
              <w:bottom w:val="single" w:sz="8" w:space="0" w:color="auto"/>
              <w:right w:val="single" w:sz="8" w:space="0" w:color="auto"/>
            </w:tcBorders>
            <w:shd w:val="clear" w:color="auto" w:fill="FFFFFF"/>
            <w:hideMark/>
          </w:tcPr>
          <w:p w14:paraId="4DC7DD92" w14:textId="77777777" w:rsidR="001C5336" w:rsidRPr="00684376" w:rsidRDefault="001C5336" w:rsidP="001C5336">
            <w:pPr>
              <w:suppressAutoHyphens w:val="0"/>
              <w:spacing w:after="0"/>
              <w:jc w:val="center"/>
              <w:rPr>
                <w:color w:val="000000"/>
                <w:szCs w:val="22"/>
                <w:lang w:val="el-GR" w:eastAsia="el-GR"/>
              </w:rPr>
            </w:pPr>
            <w:r w:rsidRPr="009632E6">
              <w:t>33711610-6</w:t>
            </w:r>
          </w:p>
        </w:tc>
        <w:tc>
          <w:tcPr>
            <w:tcW w:w="1824" w:type="dxa"/>
            <w:tcBorders>
              <w:top w:val="nil"/>
              <w:left w:val="nil"/>
              <w:bottom w:val="single" w:sz="8" w:space="0" w:color="auto"/>
              <w:right w:val="single" w:sz="8" w:space="0" w:color="auto"/>
            </w:tcBorders>
            <w:vAlign w:val="center"/>
            <w:hideMark/>
          </w:tcPr>
          <w:p w14:paraId="078C12CB" w14:textId="025C79EF" w:rsidR="001C5336" w:rsidRPr="00684376" w:rsidRDefault="001C5336" w:rsidP="001C5336">
            <w:pPr>
              <w:suppressAutoHyphens w:val="0"/>
              <w:spacing w:after="0"/>
              <w:jc w:val="center"/>
              <w:rPr>
                <w:color w:val="000000"/>
                <w:szCs w:val="22"/>
                <w:lang w:val="el-GR" w:eastAsia="el-GR"/>
              </w:rPr>
            </w:pPr>
            <w:r>
              <w:rPr>
                <w:color w:val="000000"/>
                <w:lang w:val="el-GR" w:eastAsia="el-GR"/>
              </w:rPr>
              <w:t xml:space="preserve">400ml </w:t>
            </w:r>
            <w:r w:rsidRPr="00496706">
              <w:rPr>
                <w:color w:val="000000"/>
                <w:lang w:val="el-GR" w:eastAsia="el-GR"/>
              </w:rPr>
              <w:t>± 10%</w:t>
            </w:r>
          </w:p>
        </w:tc>
        <w:tc>
          <w:tcPr>
            <w:tcW w:w="1310" w:type="dxa"/>
            <w:tcBorders>
              <w:top w:val="nil"/>
              <w:left w:val="nil"/>
              <w:bottom w:val="single" w:sz="8" w:space="0" w:color="auto"/>
              <w:right w:val="single" w:sz="8" w:space="0" w:color="auto"/>
            </w:tcBorders>
            <w:vAlign w:val="center"/>
            <w:hideMark/>
          </w:tcPr>
          <w:p w14:paraId="23B9A6AD" w14:textId="14BF21FB"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8" w:space="0" w:color="auto"/>
              <w:right w:val="single" w:sz="8" w:space="0" w:color="auto"/>
            </w:tcBorders>
            <w:vAlign w:val="center"/>
            <w:hideMark/>
          </w:tcPr>
          <w:p w14:paraId="243C05C7" w14:textId="27A1F071" w:rsidR="001C5336" w:rsidRPr="00684376" w:rsidRDefault="001C5336" w:rsidP="001C5336">
            <w:pPr>
              <w:suppressAutoHyphens w:val="0"/>
              <w:spacing w:after="0"/>
              <w:jc w:val="center"/>
              <w:rPr>
                <w:color w:val="000000"/>
                <w:szCs w:val="22"/>
                <w:lang w:val="el-GR" w:eastAsia="el-GR"/>
              </w:rPr>
            </w:pPr>
            <w:r>
              <w:rPr>
                <w:color w:val="000000"/>
                <w:lang w:val="el-GR" w:eastAsia="el-GR"/>
              </w:rPr>
              <w:t>4,75 €</w:t>
            </w:r>
          </w:p>
        </w:tc>
      </w:tr>
      <w:tr w:rsidR="001C5336" w:rsidRPr="00684376" w14:paraId="7A41B3BA"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4ADA6AD2"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3840CAB0"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ΑΦΡΟΛΟΥΤΡΟ</w:t>
            </w:r>
          </w:p>
        </w:tc>
        <w:tc>
          <w:tcPr>
            <w:tcW w:w="1560" w:type="dxa"/>
            <w:tcBorders>
              <w:top w:val="nil"/>
              <w:left w:val="nil"/>
              <w:bottom w:val="single" w:sz="8" w:space="0" w:color="auto"/>
              <w:right w:val="single" w:sz="8" w:space="0" w:color="auto"/>
            </w:tcBorders>
            <w:shd w:val="clear" w:color="auto" w:fill="FFFFFF"/>
            <w:hideMark/>
          </w:tcPr>
          <w:p w14:paraId="28AC97F5" w14:textId="77777777" w:rsidR="001C5336" w:rsidRPr="00684376" w:rsidRDefault="001C5336" w:rsidP="001C5336">
            <w:pPr>
              <w:suppressAutoHyphens w:val="0"/>
              <w:spacing w:after="0"/>
              <w:jc w:val="center"/>
              <w:rPr>
                <w:color w:val="000000"/>
                <w:szCs w:val="22"/>
                <w:lang w:val="el-GR" w:eastAsia="el-GR"/>
              </w:rPr>
            </w:pPr>
            <w:r w:rsidRPr="009632E6">
              <w:t>33711520-8</w:t>
            </w:r>
          </w:p>
        </w:tc>
        <w:tc>
          <w:tcPr>
            <w:tcW w:w="1824" w:type="dxa"/>
            <w:tcBorders>
              <w:top w:val="nil"/>
              <w:left w:val="nil"/>
              <w:bottom w:val="single" w:sz="8" w:space="0" w:color="auto"/>
              <w:right w:val="single" w:sz="8" w:space="0" w:color="auto"/>
            </w:tcBorders>
            <w:vAlign w:val="center"/>
            <w:hideMark/>
          </w:tcPr>
          <w:p w14:paraId="004E5991" w14:textId="78A13F3A" w:rsidR="001C5336" w:rsidRPr="00684376" w:rsidRDefault="001C5336" w:rsidP="001C5336">
            <w:pPr>
              <w:suppressAutoHyphens w:val="0"/>
              <w:spacing w:after="0"/>
              <w:jc w:val="center"/>
              <w:rPr>
                <w:color w:val="000000"/>
                <w:szCs w:val="22"/>
                <w:lang w:val="el-GR" w:eastAsia="el-GR"/>
              </w:rPr>
            </w:pPr>
            <w:r>
              <w:rPr>
                <w:color w:val="000000"/>
                <w:lang w:val="el-GR" w:eastAsia="el-GR"/>
              </w:rPr>
              <w:t xml:space="preserve"> 400ml </w:t>
            </w:r>
            <w:r w:rsidRPr="00496706">
              <w:rPr>
                <w:color w:val="000000"/>
                <w:lang w:val="el-GR" w:eastAsia="el-GR"/>
              </w:rPr>
              <w:t>± 10%</w:t>
            </w:r>
          </w:p>
        </w:tc>
        <w:tc>
          <w:tcPr>
            <w:tcW w:w="1310" w:type="dxa"/>
            <w:tcBorders>
              <w:top w:val="nil"/>
              <w:left w:val="nil"/>
              <w:bottom w:val="single" w:sz="8" w:space="0" w:color="auto"/>
              <w:right w:val="single" w:sz="8" w:space="0" w:color="auto"/>
            </w:tcBorders>
            <w:vAlign w:val="center"/>
            <w:hideMark/>
          </w:tcPr>
          <w:p w14:paraId="58CEAEB2" w14:textId="6D19F613"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8" w:space="0" w:color="auto"/>
              <w:right w:val="single" w:sz="8" w:space="0" w:color="auto"/>
            </w:tcBorders>
            <w:vAlign w:val="center"/>
            <w:hideMark/>
          </w:tcPr>
          <w:p w14:paraId="0C10C427" w14:textId="0A91F5BF" w:rsidR="001C5336" w:rsidRPr="00684376" w:rsidRDefault="001C5336" w:rsidP="001C5336">
            <w:pPr>
              <w:suppressAutoHyphens w:val="0"/>
              <w:spacing w:after="0"/>
              <w:jc w:val="center"/>
              <w:rPr>
                <w:color w:val="000000"/>
                <w:szCs w:val="22"/>
                <w:lang w:val="el-GR" w:eastAsia="el-GR"/>
              </w:rPr>
            </w:pPr>
            <w:r>
              <w:rPr>
                <w:color w:val="000000"/>
                <w:lang w:val="el-GR" w:eastAsia="el-GR"/>
              </w:rPr>
              <w:t>3,95 €</w:t>
            </w:r>
          </w:p>
        </w:tc>
      </w:tr>
      <w:tr w:rsidR="001C5336" w:rsidRPr="00684376" w14:paraId="14A2AD14" w14:textId="77777777" w:rsidTr="00C75F07">
        <w:trPr>
          <w:trHeight w:val="288"/>
        </w:trPr>
        <w:tc>
          <w:tcPr>
            <w:tcW w:w="709" w:type="dxa"/>
            <w:tcBorders>
              <w:top w:val="nil"/>
              <w:left w:val="single" w:sz="4" w:space="0" w:color="auto"/>
              <w:bottom w:val="single" w:sz="4" w:space="0" w:color="auto"/>
              <w:right w:val="single" w:sz="4" w:space="0" w:color="auto"/>
            </w:tcBorders>
            <w:vAlign w:val="center"/>
          </w:tcPr>
          <w:p w14:paraId="4598E32D"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tcPr>
          <w:p w14:paraId="155011E3" w14:textId="77777777" w:rsidR="001C5336" w:rsidRPr="00AD5D02" w:rsidRDefault="001C5336" w:rsidP="001C5336">
            <w:pPr>
              <w:suppressAutoHyphens w:val="0"/>
              <w:spacing w:after="0"/>
              <w:jc w:val="center"/>
              <w:rPr>
                <w:color w:val="000000"/>
                <w:szCs w:val="22"/>
                <w:lang w:val="el-GR" w:eastAsia="el-GR"/>
              </w:rPr>
            </w:pPr>
            <w:r>
              <w:rPr>
                <w:color w:val="000000"/>
                <w:lang w:val="el-GR" w:eastAsia="el-GR"/>
              </w:rPr>
              <w:t>ΚΡΕΜΟΣΑΠΟΥΝΟ</w:t>
            </w:r>
          </w:p>
        </w:tc>
        <w:tc>
          <w:tcPr>
            <w:tcW w:w="1560" w:type="dxa"/>
            <w:tcBorders>
              <w:top w:val="nil"/>
              <w:left w:val="nil"/>
              <w:bottom w:val="single" w:sz="8" w:space="0" w:color="auto"/>
              <w:right w:val="single" w:sz="8" w:space="0" w:color="auto"/>
            </w:tcBorders>
            <w:shd w:val="clear" w:color="auto" w:fill="FFFFFF"/>
          </w:tcPr>
          <w:p w14:paraId="3BCAF174" w14:textId="58460D76" w:rsidR="001C5336" w:rsidRPr="00684376" w:rsidRDefault="004A6445" w:rsidP="001C5336">
            <w:pPr>
              <w:suppressAutoHyphens w:val="0"/>
              <w:spacing w:after="0"/>
              <w:jc w:val="center"/>
              <w:rPr>
                <w:color w:val="000000"/>
                <w:szCs w:val="22"/>
                <w:lang w:val="el-GR" w:eastAsia="el-GR"/>
              </w:rPr>
            </w:pPr>
            <w:r w:rsidRPr="004A6445">
              <w:t>3374110</w:t>
            </w:r>
            <w:r w:rsidR="00DD1612">
              <w:t>0</w:t>
            </w:r>
            <w:r w:rsidRPr="004A6445">
              <w:t>-7</w:t>
            </w:r>
          </w:p>
        </w:tc>
        <w:tc>
          <w:tcPr>
            <w:tcW w:w="1824" w:type="dxa"/>
            <w:tcBorders>
              <w:top w:val="nil"/>
              <w:left w:val="nil"/>
              <w:bottom w:val="single" w:sz="8" w:space="0" w:color="auto"/>
              <w:right w:val="single" w:sz="8" w:space="0" w:color="auto"/>
            </w:tcBorders>
            <w:vAlign w:val="center"/>
          </w:tcPr>
          <w:p w14:paraId="739DCD9F" w14:textId="24EC9C75" w:rsidR="001C5336" w:rsidRPr="00684376" w:rsidRDefault="001C5336" w:rsidP="004E0422">
            <w:pPr>
              <w:suppressAutoHyphens w:val="0"/>
              <w:spacing w:after="0"/>
              <w:rPr>
                <w:color w:val="000000"/>
                <w:szCs w:val="22"/>
                <w:lang w:val="el-GR" w:eastAsia="el-GR"/>
              </w:rPr>
            </w:pPr>
            <w:r>
              <w:rPr>
                <w:color w:val="000000"/>
                <w:lang w:val="el-GR" w:eastAsia="el-GR"/>
              </w:rPr>
              <w:t xml:space="preserve">     400ml  </w:t>
            </w:r>
            <w:r w:rsidRPr="00496706">
              <w:rPr>
                <w:color w:val="000000"/>
                <w:lang w:val="el-GR" w:eastAsia="el-GR"/>
              </w:rPr>
              <w:t>± 10%</w:t>
            </w:r>
          </w:p>
        </w:tc>
        <w:tc>
          <w:tcPr>
            <w:tcW w:w="1310" w:type="dxa"/>
            <w:tcBorders>
              <w:top w:val="nil"/>
              <w:left w:val="nil"/>
              <w:bottom w:val="single" w:sz="8" w:space="0" w:color="auto"/>
              <w:right w:val="single" w:sz="8" w:space="0" w:color="auto"/>
            </w:tcBorders>
            <w:vAlign w:val="center"/>
          </w:tcPr>
          <w:p w14:paraId="07E64ED7" w14:textId="038072BF" w:rsidR="001C533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8" w:space="0" w:color="auto"/>
              <w:right w:val="single" w:sz="8" w:space="0" w:color="auto"/>
            </w:tcBorders>
            <w:vAlign w:val="center"/>
          </w:tcPr>
          <w:p w14:paraId="296B4E2C" w14:textId="1C8D59EF" w:rsidR="001C5336" w:rsidRPr="00684376" w:rsidRDefault="001C5336" w:rsidP="001C5336">
            <w:pPr>
              <w:suppressAutoHyphens w:val="0"/>
              <w:spacing w:after="0"/>
              <w:jc w:val="center"/>
              <w:rPr>
                <w:color w:val="000000"/>
                <w:szCs w:val="22"/>
                <w:lang w:val="el-GR" w:eastAsia="el-GR"/>
              </w:rPr>
            </w:pPr>
            <w:r>
              <w:rPr>
                <w:color w:val="000000"/>
                <w:lang w:val="el-GR" w:eastAsia="el-GR"/>
              </w:rPr>
              <w:t xml:space="preserve">2,58 </w:t>
            </w:r>
            <w:r w:rsidRPr="00247BF0">
              <w:rPr>
                <w:color w:val="000000"/>
                <w:lang w:val="el-GR" w:eastAsia="el-GR"/>
              </w:rPr>
              <w:t>€</w:t>
            </w:r>
          </w:p>
        </w:tc>
      </w:tr>
      <w:tr w:rsidR="001C5336" w:rsidRPr="00684376" w14:paraId="4E98892A"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3FD6897E"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24658D94"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ΥΓΡΟΜΑΝΤΗΛΑ</w:t>
            </w:r>
          </w:p>
        </w:tc>
        <w:tc>
          <w:tcPr>
            <w:tcW w:w="1560" w:type="dxa"/>
            <w:tcBorders>
              <w:top w:val="nil"/>
              <w:left w:val="nil"/>
              <w:bottom w:val="single" w:sz="8" w:space="0" w:color="auto"/>
              <w:right w:val="single" w:sz="8" w:space="0" w:color="auto"/>
            </w:tcBorders>
            <w:shd w:val="clear" w:color="auto" w:fill="FFFFFF"/>
            <w:hideMark/>
          </w:tcPr>
          <w:p w14:paraId="66F52255" w14:textId="77777777" w:rsidR="001C5336" w:rsidRPr="00684376" w:rsidRDefault="001C5336" w:rsidP="001C5336">
            <w:pPr>
              <w:suppressAutoHyphens w:val="0"/>
              <w:spacing w:after="0"/>
              <w:jc w:val="center"/>
              <w:rPr>
                <w:color w:val="000000"/>
                <w:szCs w:val="22"/>
                <w:lang w:val="el-GR" w:eastAsia="el-GR"/>
              </w:rPr>
            </w:pPr>
            <w:r w:rsidRPr="009632E6">
              <w:t>33711430-0</w:t>
            </w:r>
          </w:p>
        </w:tc>
        <w:tc>
          <w:tcPr>
            <w:tcW w:w="1824" w:type="dxa"/>
            <w:tcBorders>
              <w:top w:val="nil"/>
              <w:left w:val="nil"/>
              <w:bottom w:val="single" w:sz="8" w:space="0" w:color="auto"/>
              <w:right w:val="single" w:sz="8" w:space="0" w:color="auto"/>
            </w:tcBorders>
            <w:vAlign w:val="center"/>
            <w:hideMark/>
          </w:tcPr>
          <w:p w14:paraId="6533003A" w14:textId="3DD616A8" w:rsidR="001C5336" w:rsidRPr="00684376" w:rsidRDefault="001C5336" w:rsidP="001C5336">
            <w:pPr>
              <w:suppressAutoHyphens w:val="0"/>
              <w:spacing w:after="0"/>
              <w:jc w:val="center"/>
              <w:rPr>
                <w:color w:val="000000"/>
                <w:szCs w:val="22"/>
                <w:lang w:val="el-GR" w:eastAsia="el-GR"/>
              </w:rPr>
            </w:pPr>
            <w:r>
              <w:rPr>
                <w:color w:val="000000"/>
                <w:lang w:val="el-GR" w:eastAsia="el-GR"/>
              </w:rPr>
              <w:t>50+ τεμάχια</w:t>
            </w:r>
          </w:p>
        </w:tc>
        <w:tc>
          <w:tcPr>
            <w:tcW w:w="1310" w:type="dxa"/>
            <w:tcBorders>
              <w:top w:val="nil"/>
              <w:left w:val="nil"/>
              <w:bottom w:val="single" w:sz="8" w:space="0" w:color="auto"/>
              <w:right w:val="single" w:sz="8" w:space="0" w:color="auto"/>
            </w:tcBorders>
            <w:vAlign w:val="center"/>
            <w:hideMark/>
          </w:tcPr>
          <w:p w14:paraId="709C99BE" w14:textId="1FD64C1A" w:rsidR="001C5336" w:rsidRPr="00684376" w:rsidRDefault="001C5336" w:rsidP="001C5336">
            <w:pPr>
              <w:suppressAutoHyphens w:val="0"/>
              <w:spacing w:after="0"/>
              <w:jc w:val="center"/>
              <w:rPr>
                <w:color w:val="000000"/>
                <w:szCs w:val="22"/>
                <w:lang w:val="el-GR" w:eastAsia="el-GR"/>
              </w:rPr>
            </w:pPr>
            <w:r>
              <w:rPr>
                <w:color w:val="000000"/>
                <w:lang w:val="el-GR" w:eastAsia="el-GR"/>
              </w:rPr>
              <w:t>ΣΥΣΚΕΥΑΣΙΑ</w:t>
            </w:r>
          </w:p>
        </w:tc>
        <w:tc>
          <w:tcPr>
            <w:tcW w:w="1984" w:type="dxa"/>
            <w:tcBorders>
              <w:top w:val="nil"/>
              <w:left w:val="nil"/>
              <w:bottom w:val="single" w:sz="8" w:space="0" w:color="auto"/>
              <w:right w:val="single" w:sz="8" w:space="0" w:color="auto"/>
            </w:tcBorders>
            <w:vAlign w:val="center"/>
            <w:hideMark/>
          </w:tcPr>
          <w:p w14:paraId="42C304B6" w14:textId="75BFEC7B" w:rsidR="001C5336" w:rsidRPr="00684376" w:rsidRDefault="001C5336" w:rsidP="001C5336">
            <w:pPr>
              <w:suppressAutoHyphens w:val="0"/>
              <w:spacing w:after="0"/>
              <w:jc w:val="center"/>
              <w:rPr>
                <w:color w:val="000000"/>
                <w:szCs w:val="22"/>
                <w:lang w:val="el-GR" w:eastAsia="el-GR"/>
              </w:rPr>
            </w:pPr>
            <w:r>
              <w:rPr>
                <w:color w:val="000000"/>
                <w:lang w:val="el-GR" w:eastAsia="el-GR"/>
              </w:rPr>
              <w:t>2,27 €</w:t>
            </w:r>
          </w:p>
        </w:tc>
      </w:tr>
      <w:tr w:rsidR="001C5336" w:rsidRPr="00684376" w14:paraId="60CBA693"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4CD3024C"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560C08FB"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ΟΔΟΝΤΟΚΡΕΜΑ</w:t>
            </w:r>
          </w:p>
        </w:tc>
        <w:tc>
          <w:tcPr>
            <w:tcW w:w="1560" w:type="dxa"/>
            <w:tcBorders>
              <w:top w:val="nil"/>
              <w:left w:val="nil"/>
              <w:bottom w:val="single" w:sz="8" w:space="0" w:color="auto"/>
              <w:right w:val="single" w:sz="8" w:space="0" w:color="auto"/>
            </w:tcBorders>
            <w:shd w:val="clear" w:color="auto" w:fill="FFFFFF"/>
            <w:hideMark/>
          </w:tcPr>
          <w:p w14:paraId="26C16A30" w14:textId="77777777" w:rsidR="001C5336" w:rsidRPr="00684376" w:rsidRDefault="001C5336" w:rsidP="001C5336">
            <w:pPr>
              <w:suppressAutoHyphens w:val="0"/>
              <w:spacing w:after="0"/>
              <w:jc w:val="center"/>
              <w:rPr>
                <w:color w:val="000000"/>
                <w:szCs w:val="22"/>
                <w:lang w:val="el-GR" w:eastAsia="el-GR"/>
              </w:rPr>
            </w:pPr>
            <w:r w:rsidRPr="009632E6">
              <w:t>33711720-0</w:t>
            </w:r>
          </w:p>
        </w:tc>
        <w:tc>
          <w:tcPr>
            <w:tcW w:w="1824" w:type="dxa"/>
            <w:tcBorders>
              <w:top w:val="nil"/>
              <w:left w:val="nil"/>
              <w:bottom w:val="single" w:sz="8" w:space="0" w:color="auto"/>
              <w:right w:val="single" w:sz="8" w:space="0" w:color="auto"/>
            </w:tcBorders>
            <w:vAlign w:val="center"/>
            <w:hideMark/>
          </w:tcPr>
          <w:p w14:paraId="65138794" w14:textId="548620F8" w:rsidR="001C5336" w:rsidRPr="00684376" w:rsidRDefault="001C5336" w:rsidP="001C5336">
            <w:pPr>
              <w:suppressAutoHyphens w:val="0"/>
              <w:spacing w:after="0"/>
              <w:jc w:val="center"/>
              <w:rPr>
                <w:color w:val="000000"/>
                <w:szCs w:val="22"/>
                <w:lang w:val="el-GR" w:eastAsia="el-GR"/>
              </w:rPr>
            </w:pPr>
            <w:r>
              <w:rPr>
                <w:color w:val="000000"/>
                <w:lang w:val="el-GR" w:eastAsia="el-GR"/>
              </w:rPr>
              <w:t>75-100ml/</w:t>
            </w:r>
            <w:proofErr w:type="spellStart"/>
            <w:r>
              <w:rPr>
                <w:color w:val="000000"/>
                <w:lang w:val="el-GR" w:eastAsia="el-GR"/>
              </w:rPr>
              <w:t>gr</w:t>
            </w:r>
            <w:proofErr w:type="spellEnd"/>
            <w:r>
              <w:rPr>
                <w:color w:val="000000"/>
                <w:lang w:val="el-GR" w:eastAsia="el-GR"/>
              </w:rPr>
              <w:t xml:space="preserve"> </w:t>
            </w:r>
          </w:p>
        </w:tc>
        <w:tc>
          <w:tcPr>
            <w:tcW w:w="1310" w:type="dxa"/>
            <w:tcBorders>
              <w:top w:val="nil"/>
              <w:left w:val="nil"/>
              <w:bottom w:val="single" w:sz="8" w:space="0" w:color="auto"/>
              <w:right w:val="single" w:sz="8" w:space="0" w:color="auto"/>
            </w:tcBorders>
            <w:vAlign w:val="center"/>
            <w:hideMark/>
          </w:tcPr>
          <w:p w14:paraId="3945384B" w14:textId="2C46D34A"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8" w:space="0" w:color="auto"/>
              <w:right w:val="single" w:sz="8" w:space="0" w:color="auto"/>
            </w:tcBorders>
            <w:vAlign w:val="center"/>
            <w:hideMark/>
          </w:tcPr>
          <w:p w14:paraId="2F8D74EE" w14:textId="5EE00F89" w:rsidR="001C5336" w:rsidRPr="00684376" w:rsidRDefault="001C5336" w:rsidP="001C5336">
            <w:pPr>
              <w:suppressAutoHyphens w:val="0"/>
              <w:spacing w:after="0"/>
              <w:jc w:val="center"/>
              <w:rPr>
                <w:color w:val="000000"/>
                <w:szCs w:val="22"/>
                <w:lang w:val="el-GR" w:eastAsia="el-GR"/>
              </w:rPr>
            </w:pPr>
            <w:r>
              <w:rPr>
                <w:color w:val="000000"/>
                <w:lang w:val="el-GR" w:eastAsia="el-GR"/>
              </w:rPr>
              <w:t xml:space="preserve">2,92 </w:t>
            </w:r>
            <w:r w:rsidRPr="00862FEF">
              <w:rPr>
                <w:color w:val="000000"/>
                <w:lang w:val="el-GR" w:eastAsia="el-GR"/>
              </w:rPr>
              <w:t>€</w:t>
            </w:r>
          </w:p>
        </w:tc>
      </w:tr>
      <w:tr w:rsidR="001C5336" w:rsidRPr="00684376" w14:paraId="6DEDE43A" w14:textId="77777777" w:rsidTr="00C75F07">
        <w:trPr>
          <w:trHeight w:val="288"/>
        </w:trPr>
        <w:tc>
          <w:tcPr>
            <w:tcW w:w="709" w:type="dxa"/>
            <w:tcBorders>
              <w:top w:val="nil"/>
              <w:left w:val="single" w:sz="4" w:space="0" w:color="auto"/>
              <w:bottom w:val="single" w:sz="4" w:space="0" w:color="auto"/>
              <w:right w:val="single" w:sz="4" w:space="0" w:color="auto"/>
            </w:tcBorders>
            <w:vAlign w:val="center"/>
            <w:hideMark/>
          </w:tcPr>
          <w:p w14:paraId="7FC2469E"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5B1C06D8"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ΟΔΟΝΤΟΒΟΥΡΤΣΑ</w:t>
            </w:r>
          </w:p>
        </w:tc>
        <w:tc>
          <w:tcPr>
            <w:tcW w:w="1560" w:type="dxa"/>
            <w:tcBorders>
              <w:top w:val="nil"/>
              <w:left w:val="nil"/>
              <w:bottom w:val="single" w:sz="8" w:space="0" w:color="auto"/>
              <w:right w:val="single" w:sz="8" w:space="0" w:color="auto"/>
            </w:tcBorders>
            <w:shd w:val="clear" w:color="auto" w:fill="FFFFFF"/>
            <w:hideMark/>
          </w:tcPr>
          <w:p w14:paraId="5D3F7897" w14:textId="77777777" w:rsidR="001C5336" w:rsidRPr="00684376" w:rsidRDefault="001C5336" w:rsidP="001C5336">
            <w:pPr>
              <w:suppressAutoHyphens w:val="0"/>
              <w:spacing w:after="0"/>
              <w:jc w:val="center"/>
              <w:rPr>
                <w:color w:val="000000"/>
                <w:szCs w:val="22"/>
                <w:lang w:val="el-GR" w:eastAsia="el-GR"/>
              </w:rPr>
            </w:pPr>
            <w:r w:rsidRPr="009632E6">
              <w:t>33711710-7</w:t>
            </w:r>
          </w:p>
        </w:tc>
        <w:tc>
          <w:tcPr>
            <w:tcW w:w="1824" w:type="dxa"/>
            <w:tcBorders>
              <w:top w:val="nil"/>
              <w:left w:val="nil"/>
              <w:bottom w:val="single" w:sz="8" w:space="0" w:color="auto"/>
              <w:right w:val="single" w:sz="8" w:space="0" w:color="auto"/>
            </w:tcBorders>
            <w:vAlign w:val="center"/>
            <w:hideMark/>
          </w:tcPr>
          <w:p w14:paraId="670216D0" w14:textId="79E630FF" w:rsidR="001C5336" w:rsidRPr="00684376" w:rsidRDefault="001C5336" w:rsidP="001C5336">
            <w:pPr>
              <w:suppressAutoHyphens w:val="0"/>
              <w:spacing w:after="0"/>
              <w:jc w:val="center"/>
              <w:rPr>
                <w:color w:val="000000"/>
                <w:szCs w:val="22"/>
                <w:lang w:val="el-GR" w:eastAsia="el-GR"/>
              </w:rPr>
            </w:pPr>
            <w:r>
              <w:rPr>
                <w:color w:val="000000"/>
                <w:lang w:val="el-GR" w:eastAsia="el-GR"/>
              </w:rPr>
              <w:t>1 τεμάχιο</w:t>
            </w:r>
          </w:p>
        </w:tc>
        <w:tc>
          <w:tcPr>
            <w:tcW w:w="1310" w:type="dxa"/>
            <w:tcBorders>
              <w:top w:val="nil"/>
              <w:left w:val="nil"/>
              <w:bottom w:val="single" w:sz="8" w:space="0" w:color="auto"/>
              <w:right w:val="single" w:sz="8" w:space="0" w:color="auto"/>
            </w:tcBorders>
            <w:vAlign w:val="center"/>
            <w:hideMark/>
          </w:tcPr>
          <w:p w14:paraId="56322139" w14:textId="0F44C8DB"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8" w:space="0" w:color="auto"/>
              <w:right w:val="single" w:sz="8" w:space="0" w:color="auto"/>
            </w:tcBorders>
            <w:vAlign w:val="center"/>
            <w:hideMark/>
          </w:tcPr>
          <w:p w14:paraId="5C31649E" w14:textId="54C0E77D" w:rsidR="001C5336" w:rsidRPr="00684376" w:rsidRDefault="001C5336" w:rsidP="001C5336">
            <w:pPr>
              <w:suppressAutoHyphens w:val="0"/>
              <w:spacing w:after="0"/>
              <w:jc w:val="center"/>
              <w:rPr>
                <w:color w:val="000000"/>
                <w:szCs w:val="22"/>
                <w:lang w:val="el-GR" w:eastAsia="el-GR"/>
              </w:rPr>
            </w:pPr>
            <w:r>
              <w:rPr>
                <w:color w:val="000000"/>
                <w:lang w:val="el-GR" w:eastAsia="el-GR"/>
              </w:rPr>
              <w:t>2,47 €</w:t>
            </w:r>
          </w:p>
        </w:tc>
      </w:tr>
      <w:tr w:rsidR="001C5336" w:rsidRPr="00684376" w14:paraId="68C090FE" w14:textId="77777777" w:rsidTr="00C75F07">
        <w:trPr>
          <w:trHeight w:val="300"/>
        </w:trPr>
        <w:tc>
          <w:tcPr>
            <w:tcW w:w="709" w:type="dxa"/>
            <w:tcBorders>
              <w:top w:val="nil"/>
              <w:left w:val="single" w:sz="4" w:space="0" w:color="auto"/>
              <w:bottom w:val="single" w:sz="4" w:space="0" w:color="auto"/>
              <w:right w:val="single" w:sz="4" w:space="0" w:color="auto"/>
            </w:tcBorders>
            <w:vAlign w:val="center"/>
            <w:hideMark/>
          </w:tcPr>
          <w:p w14:paraId="5A597550"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8" w:space="0" w:color="auto"/>
              <w:right w:val="single" w:sz="8" w:space="0" w:color="auto"/>
            </w:tcBorders>
            <w:vAlign w:val="center"/>
            <w:hideMark/>
          </w:tcPr>
          <w:p w14:paraId="34F65BCC"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ΡΟΛΑ ΥΓΕΙΑΣ</w:t>
            </w:r>
          </w:p>
        </w:tc>
        <w:tc>
          <w:tcPr>
            <w:tcW w:w="1560" w:type="dxa"/>
            <w:tcBorders>
              <w:top w:val="nil"/>
              <w:left w:val="nil"/>
              <w:bottom w:val="single" w:sz="8" w:space="0" w:color="auto"/>
              <w:right w:val="single" w:sz="8" w:space="0" w:color="auto"/>
            </w:tcBorders>
            <w:shd w:val="clear" w:color="auto" w:fill="FFFFFF"/>
            <w:hideMark/>
          </w:tcPr>
          <w:p w14:paraId="6A2C83DD" w14:textId="77777777" w:rsidR="001C5336" w:rsidRPr="00684376" w:rsidRDefault="001C5336" w:rsidP="001C5336">
            <w:pPr>
              <w:suppressAutoHyphens w:val="0"/>
              <w:spacing w:after="0"/>
              <w:jc w:val="center"/>
              <w:rPr>
                <w:color w:val="000000"/>
                <w:szCs w:val="22"/>
                <w:lang w:val="el-GR" w:eastAsia="el-GR"/>
              </w:rPr>
            </w:pPr>
            <w:r w:rsidRPr="009632E6">
              <w:t>33760000-5</w:t>
            </w:r>
          </w:p>
        </w:tc>
        <w:tc>
          <w:tcPr>
            <w:tcW w:w="1824" w:type="dxa"/>
            <w:tcBorders>
              <w:top w:val="nil"/>
              <w:left w:val="nil"/>
              <w:bottom w:val="single" w:sz="8" w:space="0" w:color="auto"/>
              <w:right w:val="single" w:sz="8" w:space="0" w:color="auto"/>
            </w:tcBorders>
            <w:vAlign w:val="center"/>
            <w:hideMark/>
          </w:tcPr>
          <w:p w14:paraId="48CB9E8F" w14:textId="37523736" w:rsidR="001C5336" w:rsidRPr="00684376" w:rsidRDefault="001C5336" w:rsidP="001C5336">
            <w:pPr>
              <w:suppressAutoHyphens w:val="0"/>
              <w:spacing w:after="0"/>
              <w:jc w:val="center"/>
              <w:rPr>
                <w:color w:val="000000"/>
                <w:szCs w:val="22"/>
                <w:lang w:val="el-GR" w:eastAsia="el-GR"/>
              </w:rPr>
            </w:pPr>
            <w:r>
              <w:rPr>
                <w:color w:val="000000"/>
                <w:lang w:val="el-GR" w:eastAsia="el-GR"/>
              </w:rPr>
              <w:t>8-12 τεμάχια</w:t>
            </w:r>
          </w:p>
        </w:tc>
        <w:tc>
          <w:tcPr>
            <w:tcW w:w="1310" w:type="dxa"/>
            <w:tcBorders>
              <w:top w:val="nil"/>
              <w:left w:val="nil"/>
              <w:bottom w:val="single" w:sz="8" w:space="0" w:color="auto"/>
              <w:right w:val="single" w:sz="8" w:space="0" w:color="auto"/>
            </w:tcBorders>
            <w:vAlign w:val="center"/>
            <w:hideMark/>
          </w:tcPr>
          <w:p w14:paraId="468EB5A8" w14:textId="389F7691" w:rsidR="001C5336" w:rsidRPr="00684376" w:rsidRDefault="001C5336" w:rsidP="001C5336">
            <w:pPr>
              <w:suppressAutoHyphens w:val="0"/>
              <w:spacing w:after="0"/>
              <w:jc w:val="center"/>
              <w:rPr>
                <w:color w:val="000000"/>
                <w:szCs w:val="22"/>
                <w:lang w:val="el-GR" w:eastAsia="el-GR"/>
              </w:rPr>
            </w:pPr>
            <w:r>
              <w:rPr>
                <w:color w:val="000000"/>
                <w:lang w:val="el-GR" w:eastAsia="el-GR"/>
              </w:rPr>
              <w:t>ΣΥΣΚΕΥΑΣΙΑ</w:t>
            </w:r>
          </w:p>
        </w:tc>
        <w:tc>
          <w:tcPr>
            <w:tcW w:w="1984" w:type="dxa"/>
            <w:tcBorders>
              <w:top w:val="nil"/>
              <w:left w:val="nil"/>
              <w:bottom w:val="single" w:sz="8" w:space="0" w:color="auto"/>
              <w:right w:val="single" w:sz="8" w:space="0" w:color="auto"/>
            </w:tcBorders>
            <w:vAlign w:val="center"/>
            <w:hideMark/>
          </w:tcPr>
          <w:p w14:paraId="6BDBC279" w14:textId="077D95C2" w:rsidR="001C5336" w:rsidRPr="00684376" w:rsidRDefault="001C5336" w:rsidP="001C5336">
            <w:pPr>
              <w:suppressAutoHyphens w:val="0"/>
              <w:spacing w:after="0"/>
              <w:jc w:val="center"/>
              <w:rPr>
                <w:color w:val="000000"/>
                <w:szCs w:val="22"/>
                <w:lang w:val="el-GR" w:eastAsia="el-GR"/>
              </w:rPr>
            </w:pPr>
            <w:r>
              <w:rPr>
                <w:color w:val="000000"/>
                <w:lang w:val="el-GR" w:eastAsia="el-GR"/>
              </w:rPr>
              <w:t>5,75 €</w:t>
            </w:r>
          </w:p>
        </w:tc>
      </w:tr>
      <w:tr w:rsidR="001C5336" w:rsidRPr="00684376" w14:paraId="4D777E89" w14:textId="77777777" w:rsidTr="00C75F07">
        <w:trPr>
          <w:trHeight w:val="300"/>
        </w:trPr>
        <w:tc>
          <w:tcPr>
            <w:tcW w:w="709" w:type="dxa"/>
            <w:tcBorders>
              <w:top w:val="nil"/>
              <w:left w:val="single" w:sz="4" w:space="0" w:color="auto"/>
              <w:bottom w:val="single" w:sz="4" w:space="0" w:color="auto"/>
              <w:right w:val="single" w:sz="4" w:space="0" w:color="auto"/>
            </w:tcBorders>
            <w:vAlign w:val="center"/>
            <w:hideMark/>
          </w:tcPr>
          <w:p w14:paraId="3E8755FC"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nil"/>
              <w:left w:val="nil"/>
              <w:bottom w:val="single" w:sz="4" w:space="0" w:color="auto"/>
              <w:right w:val="single" w:sz="8" w:space="0" w:color="auto"/>
            </w:tcBorders>
            <w:vAlign w:val="center"/>
            <w:hideMark/>
          </w:tcPr>
          <w:p w14:paraId="68FA8C18" w14:textId="77777777" w:rsidR="001C5336" w:rsidRPr="00684376" w:rsidRDefault="001C5336" w:rsidP="001C5336">
            <w:pPr>
              <w:suppressAutoHyphens w:val="0"/>
              <w:spacing w:after="0"/>
              <w:jc w:val="center"/>
              <w:rPr>
                <w:color w:val="000000"/>
                <w:szCs w:val="22"/>
                <w:lang w:val="el-GR" w:eastAsia="el-GR"/>
              </w:rPr>
            </w:pPr>
            <w:r>
              <w:rPr>
                <w:color w:val="000000"/>
                <w:lang w:val="el-GR" w:eastAsia="el-GR"/>
              </w:rPr>
              <w:t>ΣΕΡΒΙΕΤΕΣ</w:t>
            </w:r>
          </w:p>
        </w:tc>
        <w:tc>
          <w:tcPr>
            <w:tcW w:w="1560" w:type="dxa"/>
            <w:tcBorders>
              <w:top w:val="nil"/>
              <w:left w:val="nil"/>
              <w:bottom w:val="single" w:sz="4" w:space="0" w:color="auto"/>
              <w:right w:val="single" w:sz="8" w:space="0" w:color="auto"/>
            </w:tcBorders>
            <w:shd w:val="clear" w:color="auto" w:fill="FFFFFF"/>
            <w:hideMark/>
          </w:tcPr>
          <w:p w14:paraId="6EDD75F8" w14:textId="77777777" w:rsidR="001C5336" w:rsidRPr="00684376" w:rsidRDefault="001C5336" w:rsidP="001C5336">
            <w:pPr>
              <w:suppressAutoHyphens w:val="0"/>
              <w:spacing w:after="0"/>
              <w:jc w:val="center"/>
              <w:rPr>
                <w:color w:val="000000"/>
                <w:szCs w:val="22"/>
                <w:lang w:val="el-GR" w:eastAsia="el-GR"/>
              </w:rPr>
            </w:pPr>
            <w:r w:rsidRPr="009632E6">
              <w:t>33771100-6</w:t>
            </w:r>
          </w:p>
        </w:tc>
        <w:tc>
          <w:tcPr>
            <w:tcW w:w="1824" w:type="dxa"/>
            <w:tcBorders>
              <w:top w:val="nil"/>
              <w:left w:val="nil"/>
              <w:bottom w:val="single" w:sz="4" w:space="0" w:color="auto"/>
              <w:right w:val="single" w:sz="8" w:space="0" w:color="auto"/>
            </w:tcBorders>
            <w:vAlign w:val="center"/>
            <w:hideMark/>
          </w:tcPr>
          <w:p w14:paraId="41039199" w14:textId="4E035147" w:rsidR="001C5336" w:rsidRPr="00684376" w:rsidRDefault="001C5336" w:rsidP="001C5336">
            <w:pPr>
              <w:suppressAutoHyphens w:val="0"/>
              <w:spacing w:after="0"/>
              <w:jc w:val="center"/>
              <w:rPr>
                <w:color w:val="000000"/>
                <w:szCs w:val="22"/>
                <w:lang w:val="el-GR" w:eastAsia="el-GR"/>
              </w:rPr>
            </w:pPr>
            <w:r>
              <w:rPr>
                <w:color w:val="000000"/>
                <w:lang w:val="el-GR" w:eastAsia="el-GR"/>
              </w:rPr>
              <w:t>10-24 τεμάχια</w:t>
            </w:r>
          </w:p>
        </w:tc>
        <w:tc>
          <w:tcPr>
            <w:tcW w:w="1310" w:type="dxa"/>
            <w:tcBorders>
              <w:top w:val="nil"/>
              <w:left w:val="nil"/>
              <w:bottom w:val="single" w:sz="4" w:space="0" w:color="auto"/>
              <w:right w:val="single" w:sz="8" w:space="0" w:color="auto"/>
            </w:tcBorders>
            <w:vAlign w:val="center"/>
            <w:hideMark/>
          </w:tcPr>
          <w:p w14:paraId="40F560A4" w14:textId="111C009B"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nil"/>
              <w:left w:val="nil"/>
              <w:bottom w:val="single" w:sz="4" w:space="0" w:color="auto"/>
              <w:right w:val="single" w:sz="8" w:space="0" w:color="auto"/>
            </w:tcBorders>
            <w:vAlign w:val="center"/>
            <w:hideMark/>
          </w:tcPr>
          <w:p w14:paraId="2089470D" w14:textId="77E6E3CD" w:rsidR="001C5336" w:rsidRPr="00684376" w:rsidRDefault="001C5336" w:rsidP="001C5336">
            <w:pPr>
              <w:suppressAutoHyphens w:val="0"/>
              <w:spacing w:after="0"/>
              <w:jc w:val="center"/>
              <w:rPr>
                <w:color w:val="000000"/>
                <w:szCs w:val="22"/>
                <w:lang w:val="el-GR" w:eastAsia="el-GR"/>
              </w:rPr>
            </w:pPr>
            <w:r>
              <w:rPr>
                <w:color w:val="000000"/>
                <w:lang w:val="el-GR" w:eastAsia="el-GR"/>
              </w:rPr>
              <w:t>0,23 €</w:t>
            </w:r>
          </w:p>
        </w:tc>
      </w:tr>
      <w:tr w:rsidR="001C5336" w:rsidRPr="00684376" w14:paraId="0FFE978D" w14:textId="77777777" w:rsidTr="00C75F07">
        <w:trPr>
          <w:trHeight w:val="585"/>
        </w:trPr>
        <w:tc>
          <w:tcPr>
            <w:tcW w:w="709" w:type="dxa"/>
            <w:tcBorders>
              <w:top w:val="single" w:sz="4" w:space="0" w:color="auto"/>
              <w:left w:val="single" w:sz="4" w:space="0" w:color="auto"/>
              <w:bottom w:val="single" w:sz="4" w:space="0" w:color="auto"/>
              <w:right w:val="single" w:sz="4" w:space="0" w:color="auto"/>
            </w:tcBorders>
            <w:vAlign w:val="center"/>
            <w:hideMark/>
          </w:tcPr>
          <w:p w14:paraId="7C3E2C2D"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831B574" w14:textId="77777777" w:rsidR="001C5336" w:rsidRPr="00684376" w:rsidRDefault="001C5336" w:rsidP="001C5336">
            <w:pPr>
              <w:suppressAutoHyphens w:val="0"/>
              <w:spacing w:after="0"/>
              <w:jc w:val="center"/>
              <w:rPr>
                <w:color w:val="000000"/>
                <w:szCs w:val="22"/>
                <w:lang w:val="el-GR" w:eastAsia="el-GR"/>
              </w:rPr>
            </w:pPr>
            <w:r w:rsidRPr="00684376">
              <w:rPr>
                <w:color w:val="000000"/>
                <w:szCs w:val="22"/>
                <w:lang w:val="el-GR" w:eastAsia="el-GR"/>
              </w:rPr>
              <w:t>ΒΡΕΦΙΚΕΣ ΠΑΝΕΣ</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14:paraId="260B0DC4" w14:textId="77777777" w:rsidR="001C5336" w:rsidRPr="00684376" w:rsidRDefault="001C5336" w:rsidP="001C5336">
            <w:pPr>
              <w:suppressAutoHyphens w:val="0"/>
              <w:spacing w:after="0"/>
              <w:jc w:val="center"/>
              <w:rPr>
                <w:color w:val="000000"/>
                <w:szCs w:val="22"/>
                <w:lang w:val="el-GR" w:eastAsia="el-GR"/>
              </w:rPr>
            </w:pPr>
            <w:r w:rsidRPr="009632E6">
              <w:t>33771200-7</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11BDDF7" w14:textId="679B871A" w:rsidR="001C5336" w:rsidRPr="00684376" w:rsidRDefault="001C5336" w:rsidP="001C5336">
            <w:pPr>
              <w:suppressAutoHyphens w:val="0"/>
              <w:spacing w:after="0"/>
              <w:jc w:val="center"/>
              <w:rPr>
                <w:color w:val="000000"/>
                <w:szCs w:val="22"/>
                <w:lang w:val="el-GR" w:eastAsia="el-GR"/>
              </w:rPr>
            </w:pPr>
            <w:r>
              <w:rPr>
                <w:color w:val="000000"/>
                <w:lang w:val="el-GR" w:eastAsia="el-GR"/>
              </w:rPr>
              <w:t>Πακέτο 46 τεμαχίων</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51F0453" w14:textId="5628EC52" w:rsidR="001C5336" w:rsidRPr="00684376" w:rsidRDefault="001C5336" w:rsidP="001C5336">
            <w:pPr>
              <w:suppressAutoHyphens w:val="0"/>
              <w:spacing w:after="0"/>
              <w:jc w:val="center"/>
              <w:rPr>
                <w:color w:val="000000"/>
                <w:szCs w:val="22"/>
                <w:lang w:val="el-GR" w:eastAsia="el-GR"/>
              </w:rPr>
            </w:pPr>
            <w:r>
              <w:rPr>
                <w:color w:val="000000"/>
                <w:lang w:val="el-GR" w:eastAsia="el-GR"/>
              </w:rPr>
              <w:t>ΤΕΜΑΧΙΟ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F5DBD0" w14:textId="6FBE35BE" w:rsidR="001C5336" w:rsidRPr="00684376" w:rsidRDefault="001C5336" w:rsidP="001C5336">
            <w:pPr>
              <w:suppressAutoHyphens w:val="0"/>
              <w:spacing w:after="0"/>
              <w:jc w:val="center"/>
              <w:rPr>
                <w:color w:val="000000"/>
                <w:szCs w:val="22"/>
                <w:lang w:val="el-GR" w:eastAsia="el-GR"/>
              </w:rPr>
            </w:pPr>
            <w:r>
              <w:rPr>
                <w:color w:val="000000"/>
                <w:lang w:val="el-GR" w:eastAsia="el-GR"/>
              </w:rPr>
              <w:t>0,32€</w:t>
            </w:r>
          </w:p>
        </w:tc>
      </w:tr>
      <w:tr w:rsidR="001C5336" w:rsidRPr="00684376" w14:paraId="3CB081A0" w14:textId="77777777" w:rsidTr="00C75F07">
        <w:trPr>
          <w:trHeight w:val="585"/>
        </w:trPr>
        <w:tc>
          <w:tcPr>
            <w:tcW w:w="709" w:type="dxa"/>
            <w:tcBorders>
              <w:top w:val="single" w:sz="4" w:space="0" w:color="auto"/>
              <w:left w:val="single" w:sz="4" w:space="0" w:color="auto"/>
              <w:bottom w:val="single" w:sz="4" w:space="0" w:color="auto"/>
              <w:right w:val="single" w:sz="4" w:space="0" w:color="auto"/>
            </w:tcBorders>
            <w:vAlign w:val="center"/>
          </w:tcPr>
          <w:p w14:paraId="3508BFA9" w14:textId="77777777" w:rsidR="001C5336" w:rsidRPr="004A0A42" w:rsidRDefault="001C5336" w:rsidP="00AC3CD7">
            <w:pPr>
              <w:pStyle w:val="aff1"/>
              <w:numPr>
                <w:ilvl w:val="0"/>
                <w:numId w:val="84"/>
              </w:numPr>
              <w:jc w:val="center"/>
              <w:rPr>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2BAD7C28" w14:textId="77777777" w:rsidR="001C5336" w:rsidRPr="00AA6BDB" w:rsidRDefault="001C5336" w:rsidP="001C5336">
            <w:pPr>
              <w:suppressAutoHyphens w:val="0"/>
              <w:spacing w:after="0"/>
              <w:jc w:val="center"/>
              <w:rPr>
                <w:color w:val="000000"/>
                <w:szCs w:val="22"/>
                <w:lang w:val="el-GR" w:eastAsia="el-GR"/>
              </w:rPr>
            </w:pPr>
            <w:r>
              <w:rPr>
                <w:color w:val="000000"/>
                <w:szCs w:val="22"/>
                <w:lang w:val="el-GR" w:eastAsia="el-GR"/>
              </w:rPr>
              <w:t>ΣΧΟΛΙΚΑ ΕΙΔΗ</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980C221" w14:textId="77777777" w:rsidR="001C5336" w:rsidRPr="00684376" w:rsidRDefault="001C5336" w:rsidP="001C5336">
            <w:pPr>
              <w:suppressAutoHyphens w:val="0"/>
              <w:spacing w:after="0"/>
              <w:jc w:val="center"/>
              <w:rPr>
                <w:color w:val="000000"/>
                <w:szCs w:val="22"/>
                <w:lang w:val="el-GR" w:eastAsia="el-GR"/>
              </w:rPr>
            </w:pPr>
            <w:r w:rsidRPr="009632E6">
              <w:t xml:space="preserve">30199000-0 </w:t>
            </w:r>
          </w:p>
        </w:tc>
        <w:tc>
          <w:tcPr>
            <w:tcW w:w="1824" w:type="dxa"/>
            <w:tcBorders>
              <w:top w:val="single" w:sz="4" w:space="0" w:color="auto"/>
              <w:left w:val="single" w:sz="4" w:space="0" w:color="auto"/>
              <w:bottom w:val="single" w:sz="4" w:space="0" w:color="auto"/>
              <w:right w:val="single" w:sz="4" w:space="0" w:color="auto"/>
            </w:tcBorders>
            <w:vAlign w:val="center"/>
          </w:tcPr>
          <w:p w14:paraId="1BA43D4A" w14:textId="1179DDD8" w:rsidR="001C5336" w:rsidRPr="00684376" w:rsidRDefault="00037FDA" w:rsidP="001C5336">
            <w:pPr>
              <w:suppressAutoHyphens w:val="0"/>
              <w:spacing w:after="0"/>
              <w:jc w:val="center"/>
              <w:rPr>
                <w:color w:val="000000"/>
                <w:szCs w:val="22"/>
                <w:lang w:val="el-GR" w:eastAsia="el-GR"/>
              </w:rPr>
            </w:pPr>
            <w:r>
              <w:rPr>
                <w:color w:val="000000"/>
                <w:lang w:val="el-GR" w:eastAsia="el-GR"/>
              </w:rPr>
              <w:t>Βλ. Τεχνικές Προδιαγραφές</w:t>
            </w:r>
          </w:p>
        </w:tc>
        <w:tc>
          <w:tcPr>
            <w:tcW w:w="1310" w:type="dxa"/>
            <w:tcBorders>
              <w:top w:val="single" w:sz="4" w:space="0" w:color="auto"/>
              <w:left w:val="single" w:sz="4" w:space="0" w:color="auto"/>
              <w:bottom w:val="single" w:sz="4" w:space="0" w:color="auto"/>
              <w:right w:val="single" w:sz="4" w:space="0" w:color="auto"/>
            </w:tcBorders>
            <w:vAlign w:val="center"/>
          </w:tcPr>
          <w:p w14:paraId="06CFF66F" w14:textId="1065BE2C" w:rsidR="001C5336" w:rsidRPr="00684376" w:rsidRDefault="001C5336" w:rsidP="001C5336">
            <w:pPr>
              <w:suppressAutoHyphens w:val="0"/>
              <w:spacing w:after="0"/>
              <w:jc w:val="center"/>
              <w:rPr>
                <w:color w:val="000000"/>
                <w:szCs w:val="22"/>
                <w:lang w:val="el-GR" w:eastAsia="el-GR"/>
              </w:rPr>
            </w:pPr>
            <w:r>
              <w:rPr>
                <w:color w:val="000000"/>
                <w:lang w:val="el-GR" w:eastAsia="el-GR"/>
              </w:rPr>
              <w:t>ΠΑΚΕΤΟ ΣΧΟΛΙΚΩΝ</w:t>
            </w:r>
          </w:p>
        </w:tc>
        <w:tc>
          <w:tcPr>
            <w:tcW w:w="1984" w:type="dxa"/>
            <w:tcBorders>
              <w:top w:val="single" w:sz="4" w:space="0" w:color="auto"/>
              <w:left w:val="single" w:sz="4" w:space="0" w:color="auto"/>
              <w:bottom w:val="single" w:sz="4" w:space="0" w:color="auto"/>
              <w:right w:val="single" w:sz="4" w:space="0" w:color="auto"/>
            </w:tcBorders>
            <w:vAlign w:val="center"/>
          </w:tcPr>
          <w:p w14:paraId="732DBCCA" w14:textId="6F20A70B" w:rsidR="001C5336" w:rsidRPr="00684376" w:rsidRDefault="001C5336" w:rsidP="001C5336">
            <w:pPr>
              <w:suppressAutoHyphens w:val="0"/>
              <w:spacing w:after="0"/>
              <w:jc w:val="center"/>
              <w:rPr>
                <w:color w:val="000000"/>
                <w:szCs w:val="22"/>
                <w:lang w:val="el-GR" w:eastAsia="el-GR"/>
              </w:rPr>
            </w:pPr>
            <w:r>
              <w:rPr>
                <w:color w:val="000000"/>
                <w:lang w:val="el-GR" w:eastAsia="el-GR"/>
              </w:rPr>
              <w:t>15 €</w:t>
            </w:r>
          </w:p>
        </w:tc>
      </w:tr>
    </w:tbl>
    <w:p w14:paraId="00EF0C27" w14:textId="77777777" w:rsidR="00D113CE" w:rsidRDefault="00D113CE" w:rsidP="00C1786E">
      <w:pPr>
        <w:suppressAutoHyphens w:val="0"/>
        <w:autoSpaceDE w:val="0"/>
        <w:rPr>
          <w:lang w:val="el-GR"/>
        </w:rPr>
      </w:pPr>
    </w:p>
    <w:p w14:paraId="0D8C5F41" w14:textId="2C6B0402" w:rsidR="0000284C" w:rsidRDefault="0000284C" w:rsidP="00C1786E">
      <w:pPr>
        <w:suppressAutoHyphens w:val="0"/>
        <w:autoSpaceDE w:val="0"/>
        <w:rPr>
          <w:lang w:val="el-GR"/>
        </w:rPr>
      </w:pPr>
      <w:r>
        <w:rPr>
          <w:lang w:val="el-GR"/>
        </w:rPr>
        <w:t xml:space="preserve">Επισημαίνεται ότι η «σύνθεση» του πακέτου επισιτιστικής βοήθειας και βασικής υλικής συνδρομής ανά ωφελούμενη οικογένεια θα καθορίζεται πριν από τη διανομή σύμφωνα με τη </w:t>
      </w:r>
      <w:proofErr w:type="spellStart"/>
      <w:r>
        <w:rPr>
          <w:lang w:val="el-GR"/>
        </w:rPr>
        <w:t>διάθρωση</w:t>
      </w:r>
      <w:proofErr w:type="spellEnd"/>
      <w:r>
        <w:rPr>
          <w:lang w:val="el-GR"/>
        </w:rPr>
        <w:t xml:space="preserve"> και το πλήθος των </w:t>
      </w:r>
      <w:r>
        <w:rPr>
          <w:lang w:val="el-GR"/>
        </w:rPr>
        <w:lastRenderedPageBreak/>
        <w:t>ωφελούμενων την τρέχουσα χρονική στιγμή.</w:t>
      </w:r>
      <w:r w:rsidR="004556ED">
        <w:rPr>
          <w:lang w:val="el-GR"/>
        </w:rPr>
        <w:t xml:space="preserve"> Διευκρινίζεται ότι θα υπάρχουν </w:t>
      </w:r>
      <w:r w:rsidR="004556ED" w:rsidRPr="00B516F9">
        <w:rPr>
          <w:lang w:val="el-GR"/>
        </w:rPr>
        <w:t xml:space="preserve">έως </w:t>
      </w:r>
      <w:r w:rsidR="00D113CE">
        <w:rPr>
          <w:lang w:val="el-GR"/>
        </w:rPr>
        <w:t>πέντε (5)</w:t>
      </w:r>
      <w:r w:rsidR="004556ED">
        <w:rPr>
          <w:lang w:val="el-GR"/>
        </w:rPr>
        <w:t xml:space="preserve"> διαφορετικές συνθέσεις πακέτων για την καλύτερη εξυπηρέτηση των ωφελούμενων.</w:t>
      </w:r>
    </w:p>
    <w:p w14:paraId="5D2F0027" w14:textId="77777777" w:rsidR="0000284C" w:rsidRPr="0000284C" w:rsidRDefault="0000284C" w:rsidP="00C1786E">
      <w:pPr>
        <w:suppressAutoHyphens w:val="0"/>
        <w:autoSpaceDE w:val="0"/>
        <w:rPr>
          <w:lang w:val="el-GR"/>
        </w:rPr>
      </w:pPr>
    </w:p>
    <w:p w14:paraId="6F25B334" w14:textId="77777777" w:rsidR="00C1786E" w:rsidRPr="0000284C" w:rsidRDefault="00C1786E" w:rsidP="00C1786E">
      <w:pPr>
        <w:suppressAutoHyphens w:val="0"/>
        <w:autoSpaceDE w:val="0"/>
        <w:spacing w:after="60"/>
        <w:rPr>
          <w:b/>
          <w:lang w:val="el-GR"/>
        </w:rPr>
      </w:pPr>
      <w:r w:rsidRPr="0000284C">
        <w:rPr>
          <w:rFonts w:eastAsia="SimSun"/>
          <w:b/>
          <w:szCs w:val="22"/>
          <w:lang w:val="el-GR"/>
        </w:rPr>
        <w:t>Μεθοδολογία υλοποίησης</w:t>
      </w:r>
    </w:p>
    <w:p w14:paraId="1458C655" w14:textId="77777777" w:rsidR="00C1786E" w:rsidRPr="0000284C" w:rsidRDefault="00C1786E" w:rsidP="00C1786E">
      <w:pPr>
        <w:suppressAutoHyphens w:val="0"/>
        <w:autoSpaceDE w:val="0"/>
        <w:spacing w:after="60"/>
        <w:rPr>
          <w:rFonts w:eastAsia="SimSun"/>
          <w:b/>
          <w:szCs w:val="22"/>
          <w:lang w:val="el-GR"/>
        </w:rPr>
      </w:pPr>
      <w:r w:rsidRPr="0000284C">
        <w:rPr>
          <w:rFonts w:eastAsia="SimSun"/>
          <w:b/>
          <w:szCs w:val="22"/>
          <w:lang w:val="el-GR"/>
        </w:rPr>
        <w:t>Ομάδα Έργου</w:t>
      </w:r>
    </w:p>
    <w:p w14:paraId="2CBD68D9" w14:textId="77777777" w:rsidR="0000284C" w:rsidRPr="006B2C94" w:rsidRDefault="00671960" w:rsidP="00C1786E">
      <w:pPr>
        <w:suppressAutoHyphens w:val="0"/>
        <w:autoSpaceDE w:val="0"/>
        <w:spacing w:after="60"/>
        <w:rPr>
          <w:lang w:val="el-GR"/>
        </w:rPr>
      </w:pPr>
      <w:r w:rsidRPr="00667361">
        <w:rPr>
          <w:rFonts w:cstheme="minorHAnsi"/>
          <w:color w:val="000000" w:themeColor="text1"/>
          <w:lang w:val="el-GR"/>
        </w:rPr>
        <w:t>Για την ικανοποίηση του σχεδιασμού, του συντονισμού, της παρακολούθησης και της εκτέλεσης των διανομών, οι οικονομικοί φορείς θα πρέπει να διαθέτουν Ομάδα Έργου που θα απαρτίζεται από ικανό αριθμό έμπειρων στελεχών, κατάλληλων για την εξασφάλιση της επιτυχούς οργάνωσης, συσκευασίας, διανομής και παράδοσης των υπό προμήθεια ειδών. Ειδικότερα, η Ομάδα Έργου θα πρέπει να διαθέτει τουλάχιστον έναν (1) Υπεύθυνο Έργου (Υ.Ε.) με 5ετή τουλάχιστον εμπειρία, για την συνολική οργάνωση του Έργου και τη συνεργασία με την Αναθέτουσα Αρχή, ο οποίος θα πρέπει να προσδιοριστεί από τον οικονομικό φορέα στο στάδιο υποβολής της προσφοράς του, καθώς επίσης άτομα για τις διεκπεραιώσεις, τις διανομές και την υποβοήθηση της Αναθέτουσας Αρχής για την ολοκλήρωση του έργου.</w:t>
      </w:r>
    </w:p>
    <w:p w14:paraId="796C089F" w14:textId="77777777" w:rsidR="00C1786E" w:rsidRDefault="00C1786E" w:rsidP="00C1786E">
      <w:pPr>
        <w:suppressAutoHyphens w:val="0"/>
        <w:autoSpaceDE w:val="0"/>
        <w:spacing w:after="60"/>
        <w:rPr>
          <w:rFonts w:eastAsia="SimSun"/>
          <w:i/>
          <w:iCs/>
          <w:color w:val="5B9BD5"/>
          <w:szCs w:val="22"/>
          <w:lang w:val="el-GR"/>
        </w:rPr>
      </w:pPr>
      <w:r w:rsidRPr="00671960">
        <w:rPr>
          <w:rFonts w:eastAsia="SimSun"/>
          <w:b/>
          <w:szCs w:val="22"/>
          <w:lang w:val="el-GR"/>
        </w:rPr>
        <w:t>Διάρκεια σύμβασης-Χρόνοι παράδοσης</w:t>
      </w:r>
      <w:r>
        <w:rPr>
          <w:rFonts w:eastAsia="SimSun"/>
          <w:szCs w:val="22"/>
          <w:lang w:val="el-GR"/>
        </w:rPr>
        <w:t xml:space="preserve"> </w:t>
      </w:r>
    </w:p>
    <w:p w14:paraId="4093BA04" w14:textId="77777777" w:rsidR="005C1194" w:rsidRPr="005364FB" w:rsidRDefault="005C1194" w:rsidP="005C1194">
      <w:pPr>
        <w:pStyle w:val="Standard"/>
        <w:widowControl/>
        <w:spacing w:after="120"/>
        <w:jc w:val="both"/>
        <w:textAlignment w:val="auto"/>
        <w:rPr>
          <w:rFonts w:asciiTheme="minorHAnsi" w:hAnsiTheme="minorHAnsi" w:cstheme="minorHAnsi"/>
          <w:i/>
          <w:iCs/>
          <w:color w:val="000000" w:themeColor="text1"/>
          <w:spacing w:val="5"/>
          <w:sz w:val="22"/>
          <w:szCs w:val="22"/>
          <w:lang w:bidi="ar-SA"/>
        </w:rPr>
      </w:pPr>
      <w:r>
        <w:rPr>
          <w:rFonts w:ascii="Calibri" w:hAnsi="Calibri" w:cs="Calibri"/>
          <w:sz w:val="22"/>
          <w:lang w:eastAsia="ar-SA" w:bidi="ar-SA"/>
        </w:rPr>
        <w:t xml:space="preserve">Ο ανάδοχος υποχρεούται να παραδώσει τα αγαθά </w:t>
      </w:r>
      <w:r w:rsidRPr="005364FB">
        <w:rPr>
          <w:rFonts w:asciiTheme="minorHAnsi" w:hAnsiTheme="minorHAnsi" w:cstheme="minorHAnsi"/>
          <w:color w:val="000000" w:themeColor="text1"/>
          <w:sz w:val="22"/>
          <w:szCs w:val="22"/>
          <w:lang w:bidi="ar-SA"/>
        </w:rPr>
        <w:t xml:space="preserve">αμέσως μετά την υπογραφή της σύμβασης (και </w:t>
      </w:r>
      <w:r>
        <w:rPr>
          <w:rFonts w:asciiTheme="minorHAnsi" w:hAnsiTheme="minorHAnsi" w:cstheme="minorHAnsi"/>
          <w:color w:val="000000" w:themeColor="text1"/>
          <w:sz w:val="22"/>
          <w:szCs w:val="22"/>
          <w:lang w:bidi="ar-SA"/>
        </w:rPr>
        <w:t xml:space="preserve">την ανάρτησή της στο ΚΗΜΔΗΣ), </w:t>
      </w:r>
      <w:r w:rsidRPr="005364FB">
        <w:rPr>
          <w:rFonts w:asciiTheme="minorHAnsi" w:hAnsiTheme="minorHAnsi" w:cstheme="minorHAnsi"/>
          <w:color w:val="000000" w:themeColor="text1"/>
          <w:sz w:val="22"/>
          <w:szCs w:val="22"/>
          <w:lang w:bidi="ar-SA"/>
        </w:rPr>
        <w:t xml:space="preserve">τμηματικά και σταδιακά, σύμφωνα με το συνολικό προγραμματισμό παραδόσεων. </w:t>
      </w:r>
      <w:r>
        <w:rPr>
          <w:rFonts w:asciiTheme="minorHAnsi" w:hAnsiTheme="minorHAnsi" w:cstheme="minorHAnsi"/>
          <w:color w:val="000000" w:themeColor="text1"/>
          <w:sz w:val="22"/>
          <w:szCs w:val="22"/>
          <w:lang w:bidi="ar-SA"/>
        </w:rPr>
        <w:t xml:space="preserve">Ο συνολικός αριθμός των διανομών θα είναι τουλάχιστον δέκα (10) ανά έτος. </w:t>
      </w:r>
    </w:p>
    <w:p w14:paraId="7E5407D6" w14:textId="77777777" w:rsidR="005C1194" w:rsidRPr="005364FB" w:rsidRDefault="005C1194" w:rsidP="005C1194">
      <w:pPr>
        <w:pStyle w:val="Standard"/>
        <w:widowControl/>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Η Αναθέτουσα Αρχή, θα καθορίσει αρχικά ένα ενδεικτικό Συνολικό Πρόγραμμα Διανομών (ΣΠΔ), το οποίο θα καλύπτει τη συνολική διάρκεια της Σύμβασης (είδη και αγαθά σε τυποποιημένα δέματα, ενδεικτικές ημερομηνίες παραδόσεων, σημεία διανομής, ενδεικτικές ώρες διανομής, επιτόπου παραλαβή των ειδών  κ.λπ.). </w:t>
      </w:r>
    </w:p>
    <w:p w14:paraId="78BD9B85" w14:textId="77777777" w:rsidR="005C1194" w:rsidRDefault="005C1194" w:rsidP="005C1194">
      <w:pPr>
        <w:pStyle w:val="Standard"/>
        <w:widowControl/>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Στην κατάρτιση του παραπάνω προγραμματισμού, ο Ανάδοχος μπορεί να έχει μόνο  συμβουλευτική θέση, κυρίως σε ζητήματα διαθεσιμότητας εποχιακών προϊόντων, διασφάλισης δημόσιας υγείας και υγιεινής, διαχείρισης της αποθήκευσης και προετοιμασίας των «δεμάτων», προγραμματισμού δρομολογίων, βάρους των δεμάτων ώστε να μπορούν οι ωφελούμενοι να τα μεταφέρουν από τα σημεία διανομής στις κατοικίες τους. </w:t>
      </w:r>
    </w:p>
    <w:p w14:paraId="1D04240C" w14:textId="2ABAD4F7" w:rsidR="005C1194" w:rsidRPr="005364FB" w:rsidRDefault="005C1194" w:rsidP="005C1194">
      <w:pPr>
        <w:pStyle w:val="Standard"/>
        <w:widowControl/>
        <w:jc w:val="both"/>
        <w:textAlignment w:val="auto"/>
        <w:rPr>
          <w:rFonts w:asciiTheme="minorHAnsi" w:hAnsiTheme="minorHAnsi" w:cstheme="minorHAnsi"/>
          <w:color w:val="000000" w:themeColor="text1"/>
          <w:sz w:val="22"/>
          <w:szCs w:val="22"/>
          <w:lang w:bidi="ar-SA"/>
        </w:rPr>
      </w:pPr>
      <w:r>
        <w:rPr>
          <w:rFonts w:asciiTheme="minorHAnsi" w:hAnsiTheme="minorHAnsi" w:cstheme="minorHAnsi"/>
          <w:color w:val="000000" w:themeColor="text1"/>
          <w:sz w:val="22"/>
          <w:szCs w:val="22"/>
          <w:lang w:bidi="ar-SA"/>
        </w:rPr>
        <w:t>Η</w:t>
      </w:r>
      <w:r w:rsidRPr="00E5185D">
        <w:rPr>
          <w:rFonts w:asciiTheme="minorHAnsi" w:hAnsiTheme="minorHAnsi" w:cstheme="minorHAnsi"/>
          <w:color w:val="000000" w:themeColor="text1"/>
          <w:sz w:val="22"/>
          <w:szCs w:val="22"/>
          <w:lang w:bidi="ar-SA"/>
        </w:rPr>
        <w:t xml:space="preserve"> υποχρέωση του αναδόχου για κατ' </w:t>
      </w:r>
      <w:proofErr w:type="spellStart"/>
      <w:r w:rsidRPr="00E5185D">
        <w:rPr>
          <w:rFonts w:asciiTheme="minorHAnsi" w:hAnsiTheme="minorHAnsi" w:cstheme="minorHAnsi"/>
          <w:color w:val="000000" w:themeColor="text1"/>
          <w:sz w:val="22"/>
          <w:szCs w:val="22"/>
          <w:lang w:bidi="ar-SA"/>
        </w:rPr>
        <w:t>οίκον</w:t>
      </w:r>
      <w:proofErr w:type="spellEnd"/>
      <w:r w:rsidRPr="00E5185D">
        <w:rPr>
          <w:rFonts w:asciiTheme="minorHAnsi" w:hAnsiTheme="minorHAnsi" w:cstheme="minorHAnsi"/>
          <w:color w:val="000000" w:themeColor="text1"/>
          <w:sz w:val="22"/>
          <w:szCs w:val="22"/>
          <w:lang w:bidi="ar-SA"/>
        </w:rPr>
        <w:t xml:space="preserve"> διανομή δε θα ξεπερνάει το </w:t>
      </w:r>
      <w:r w:rsidR="00200A4E">
        <w:rPr>
          <w:rFonts w:asciiTheme="minorHAnsi" w:hAnsiTheme="minorHAnsi" w:cstheme="minorHAnsi"/>
          <w:color w:val="000000" w:themeColor="text1"/>
          <w:sz w:val="22"/>
          <w:szCs w:val="22"/>
          <w:lang w:bidi="ar-SA"/>
        </w:rPr>
        <w:t>3</w:t>
      </w:r>
      <w:r w:rsidRPr="00E5185D">
        <w:rPr>
          <w:rFonts w:asciiTheme="minorHAnsi" w:hAnsiTheme="minorHAnsi" w:cstheme="minorHAnsi"/>
          <w:color w:val="000000" w:themeColor="text1"/>
          <w:sz w:val="22"/>
          <w:szCs w:val="22"/>
          <w:lang w:bidi="ar-SA"/>
        </w:rPr>
        <w:t>% του συνόλου των ωφελούμενων ανά διανομή.</w:t>
      </w:r>
    </w:p>
    <w:p w14:paraId="42E79509" w14:textId="77777777" w:rsidR="005C1194" w:rsidRPr="005364FB" w:rsidRDefault="005C1194" w:rsidP="005C1194">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Στη συνέχεια, η Αναθέτουσα Αρχή σε συνεργασία με τους Εταίρους και με τη συμμετοχή του Αναδόχου θα καθορίζουν μέσω Μηναίων Προγραμμάτων Διανομών (ΜΠΔ), τον τόπο και χρόνο κάθε διανομής, ενημερώνοντας για τυχόν έκτακτες αλλαγές τον ανάδοχο τουλάχιστον δεκαπέντε (15) ημέρες νωρίτερα. </w:t>
      </w:r>
    </w:p>
    <w:p w14:paraId="494D4858" w14:textId="77777777" w:rsidR="005C1194" w:rsidRPr="005364FB" w:rsidRDefault="005C1194" w:rsidP="005C1194">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Τόσο στο ΣΠΔ, όσο και στο ΜΠΔ θα προγραμματίζονται τα «δέματα» των ειδών  ανάλογα με το προφίλ των ωφελούμενων που αντιστοιχούν στο σημείο διανομής.</w:t>
      </w:r>
    </w:p>
    <w:p w14:paraId="34DD3C26" w14:textId="77777777" w:rsidR="005C1194" w:rsidRPr="005364FB" w:rsidRDefault="005C1194" w:rsidP="005C1194">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Οι παραδόσεις των ειδών θα πραγματοποιούνται σε τυποποιημένα «δέματα» με βάση το προφίλ του ωφελούμενου. Κάθε παράδοση συνοδεύεται από τα ακόλουθα έγγραφα:</w:t>
      </w:r>
    </w:p>
    <w:p w14:paraId="26595207" w14:textId="77777777" w:rsidR="005C1194" w:rsidRPr="005364FB" w:rsidRDefault="005C1194" w:rsidP="00007529">
      <w:pPr>
        <w:pStyle w:val="Standard"/>
        <w:widowControl/>
        <w:numPr>
          <w:ilvl w:val="0"/>
          <w:numId w:val="10"/>
        </w:numPr>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Δελτίο αποστολής των ειδών</w:t>
      </w:r>
    </w:p>
    <w:p w14:paraId="4BAC9050" w14:textId="77777777" w:rsidR="005C1194" w:rsidRPr="005364FB" w:rsidRDefault="005C1194" w:rsidP="00007529">
      <w:pPr>
        <w:pStyle w:val="Standard"/>
        <w:widowControl/>
        <w:numPr>
          <w:ilvl w:val="0"/>
          <w:numId w:val="10"/>
        </w:numPr>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Πίνακα Επιμερισμού των ειδών σε δέματα.</w:t>
      </w:r>
    </w:p>
    <w:p w14:paraId="362928A0" w14:textId="77777777" w:rsidR="005C1194" w:rsidRPr="005364FB" w:rsidRDefault="005C1194" w:rsidP="005C1194">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Ο Ανάδοχος θα εκτελεί τις προγραμματισμένες </w:t>
      </w:r>
      <w:r>
        <w:rPr>
          <w:rFonts w:asciiTheme="minorHAnsi" w:hAnsiTheme="minorHAnsi" w:cstheme="minorHAnsi"/>
          <w:color w:val="000000" w:themeColor="text1"/>
          <w:sz w:val="22"/>
          <w:szCs w:val="22"/>
          <w:lang w:bidi="ar-SA"/>
        </w:rPr>
        <w:t>παραδόσεις-</w:t>
      </w:r>
      <w:r w:rsidRPr="005364FB">
        <w:rPr>
          <w:rFonts w:asciiTheme="minorHAnsi" w:hAnsiTheme="minorHAnsi" w:cstheme="minorHAnsi"/>
          <w:color w:val="000000" w:themeColor="text1"/>
          <w:sz w:val="22"/>
          <w:szCs w:val="22"/>
          <w:lang w:bidi="ar-SA"/>
        </w:rPr>
        <w:t>διανομές ή την υποβοήθηση αυτών, ενώ την ευθύνη διασφάλισης των προσωπικών δεδομένων των ωφελούμεν</w:t>
      </w:r>
      <w:r>
        <w:rPr>
          <w:rFonts w:asciiTheme="minorHAnsi" w:hAnsiTheme="minorHAnsi" w:cstheme="minorHAnsi"/>
          <w:color w:val="000000" w:themeColor="text1"/>
          <w:sz w:val="22"/>
          <w:szCs w:val="22"/>
          <w:lang w:bidi="ar-SA"/>
        </w:rPr>
        <w:t>ω</w:t>
      </w:r>
      <w:r w:rsidRPr="005364FB">
        <w:rPr>
          <w:rFonts w:asciiTheme="minorHAnsi" w:hAnsiTheme="minorHAnsi" w:cstheme="minorHAnsi"/>
          <w:color w:val="000000" w:themeColor="text1"/>
          <w:sz w:val="22"/>
          <w:szCs w:val="22"/>
          <w:lang w:bidi="ar-SA"/>
        </w:rPr>
        <w:t>ν έχει η Αναθέτουσα Αρχή.</w:t>
      </w:r>
    </w:p>
    <w:p w14:paraId="64085A9D" w14:textId="77777777" w:rsidR="005C1194" w:rsidRPr="005364FB" w:rsidRDefault="005C1194" w:rsidP="005C1194">
      <w:pPr>
        <w:pStyle w:val="Standard"/>
        <w:widowControl/>
        <w:spacing w:after="12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lang w:bidi="ar-SA"/>
        </w:rPr>
        <w:t xml:space="preserve">Για τις παραδόσεις θα ενημερώνεται από τον Ανάδοχο η αρμόδια Επιτροπή Παρακολούθησης και Παραλαβής (ΕΠΠ) της Σύμβασης τουλάχιστον πέντε (5) εργάσιμες ημέρες νωρίτερα από την ημερομηνία παράδοσης (άρθρο 206 παρ. 6 Ν. 4412/2016). </w:t>
      </w:r>
    </w:p>
    <w:p w14:paraId="2F8926BB" w14:textId="77777777" w:rsidR="005C1194" w:rsidRPr="005364FB" w:rsidRDefault="005C1194" w:rsidP="005C1194">
      <w:pPr>
        <w:pStyle w:val="Standard"/>
        <w:widowControl/>
        <w:spacing w:after="80"/>
        <w:jc w:val="both"/>
        <w:textAlignment w:val="auto"/>
        <w:rPr>
          <w:rFonts w:asciiTheme="minorHAnsi" w:hAnsiTheme="minorHAnsi" w:cstheme="minorHAnsi"/>
          <w:color w:val="000000" w:themeColor="text1"/>
          <w:sz w:val="22"/>
          <w:szCs w:val="22"/>
          <w:lang w:bidi="ar-SA"/>
        </w:rPr>
      </w:pPr>
      <w:r w:rsidRPr="005364FB">
        <w:rPr>
          <w:rFonts w:asciiTheme="minorHAnsi" w:hAnsiTheme="minorHAnsi" w:cstheme="minorHAnsi"/>
          <w:color w:val="000000" w:themeColor="text1"/>
          <w:sz w:val="22"/>
          <w:szCs w:val="22"/>
        </w:rPr>
        <w:t xml:space="preserve">Ο </w:t>
      </w:r>
      <w:r w:rsidRPr="005364FB">
        <w:rPr>
          <w:rFonts w:asciiTheme="minorHAnsi" w:hAnsiTheme="minorHAnsi" w:cstheme="minorHAnsi"/>
          <w:color w:val="000000" w:themeColor="text1"/>
          <w:sz w:val="22"/>
          <w:szCs w:val="22"/>
          <w:lang w:bidi="ar-SA"/>
        </w:rPr>
        <w:t xml:space="preserve">ανάδοχος υποχρεούται να παραδώσει τα είδη σύμφωνα με τα ανωτέρω οριζόμενα. </w:t>
      </w:r>
      <w:r w:rsidRPr="005364FB">
        <w:rPr>
          <w:rFonts w:asciiTheme="minorHAnsi" w:hAnsiTheme="minorHAnsi" w:cstheme="minorHAnsi"/>
          <w:color w:val="000000" w:themeColor="text1"/>
          <w:sz w:val="22"/>
          <w:szCs w:val="22"/>
        </w:rPr>
        <w:t>Δεν έχει το δικαίωμα να προβάλει αδυναμία έγκαιρης παραδόσεως οποιουδήποτε είδους επικαλούμενος τυχόν δυσχέρεια εξευρέσεως στην αγορά του είδους, γιατί η προσφορά του υποδηλώνει πως είναι σε θέση αναλαμβάνοντας την προμήθεια να την εκτελέσει</w:t>
      </w:r>
      <w:r>
        <w:rPr>
          <w:rFonts w:asciiTheme="minorHAnsi" w:hAnsiTheme="minorHAnsi" w:cstheme="minorHAnsi"/>
          <w:color w:val="000000" w:themeColor="text1"/>
          <w:sz w:val="22"/>
          <w:szCs w:val="22"/>
        </w:rPr>
        <w:t xml:space="preserve">, πλην περιπτώσεων ανωτέρας βίας που δεν οφείλεται σε υπαιτιότητα του αναδόχου. </w:t>
      </w:r>
    </w:p>
    <w:p w14:paraId="3B9FAAC7" w14:textId="77777777" w:rsidR="00CE6114" w:rsidRPr="006F7DC7" w:rsidRDefault="00CE6114" w:rsidP="00C1786E">
      <w:pPr>
        <w:suppressAutoHyphens w:val="0"/>
        <w:autoSpaceDE w:val="0"/>
        <w:spacing w:after="60"/>
        <w:rPr>
          <w:rFonts w:eastAsia="SimSun"/>
          <w:b/>
          <w:szCs w:val="22"/>
          <w:lang w:val="el-GR"/>
        </w:rPr>
      </w:pPr>
    </w:p>
    <w:p w14:paraId="77675BC6" w14:textId="77777777" w:rsidR="00C1786E" w:rsidRDefault="00C1786E" w:rsidP="00C1786E">
      <w:pPr>
        <w:suppressAutoHyphens w:val="0"/>
        <w:autoSpaceDE w:val="0"/>
        <w:spacing w:after="60"/>
        <w:rPr>
          <w:rFonts w:eastAsia="SimSun"/>
          <w:i/>
          <w:iCs/>
          <w:color w:val="5B9BD5"/>
          <w:szCs w:val="22"/>
          <w:lang w:val="el-GR"/>
        </w:rPr>
      </w:pPr>
      <w:r w:rsidRPr="005C1194">
        <w:rPr>
          <w:rFonts w:eastAsia="SimSun"/>
          <w:b/>
          <w:szCs w:val="22"/>
          <w:lang w:val="el-GR"/>
        </w:rPr>
        <w:lastRenderedPageBreak/>
        <w:t>Υπεργολαβία</w:t>
      </w:r>
      <w:r>
        <w:rPr>
          <w:rFonts w:eastAsia="SimSun"/>
          <w:szCs w:val="22"/>
          <w:lang w:val="el-GR"/>
        </w:rPr>
        <w:t xml:space="preserve"> </w:t>
      </w:r>
    </w:p>
    <w:p w14:paraId="53389FB5" w14:textId="77777777" w:rsidR="005C1194" w:rsidRDefault="005C1194" w:rsidP="00C1786E">
      <w:pPr>
        <w:suppressAutoHyphens w:val="0"/>
        <w:autoSpaceDE w:val="0"/>
        <w:spacing w:after="60"/>
        <w:rPr>
          <w:bCs/>
          <w:lang w:val="el-GR"/>
        </w:rPr>
      </w:pPr>
      <w:r>
        <w:rPr>
          <w:bCs/>
          <w:lang w:val="el-GR"/>
        </w:rPr>
        <w:t>Ο οικονομικός φορέας αναφέρει στην προσφορά του τ</w:t>
      </w:r>
      <w:r w:rsidRPr="000A223D">
        <w:rPr>
          <w:bCs/>
          <w:lang w:val="el-GR"/>
        </w:rPr>
        <w:t>ο τμήμα της σύμβασης που προτίθεται να αναθέσει υπό μορφή υπεργολαβίας σε τρίτους, καθώς και τους υπεργολάβους που προτείνει</w:t>
      </w:r>
      <w:r>
        <w:rPr>
          <w:bCs/>
          <w:lang w:val="el-GR"/>
        </w:rPr>
        <w:t xml:space="preserve">. </w:t>
      </w:r>
      <w:r w:rsidRPr="00342556">
        <w:rPr>
          <w:bCs/>
          <w:lang w:val="el-GR"/>
        </w:rPr>
        <w:t>Σ</w:t>
      </w:r>
      <w:r>
        <w:rPr>
          <w:bCs/>
          <w:lang w:val="el-GR"/>
        </w:rPr>
        <w:t xml:space="preserve">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Ο οικονομικός φορέας υποχρεούται να αντικαταστήσει έναν υπεργολάβο, εφόσον συντρέχουν στο πρόσωπό του λόγοι αποκλεισμού.</w:t>
      </w:r>
    </w:p>
    <w:p w14:paraId="3E53C86F" w14:textId="77777777" w:rsidR="005C1194" w:rsidRPr="006B2C94" w:rsidRDefault="005C1194" w:rsidP="00C1786E">
      <w:pPr>
        <w:suppressAutoHyphens w:val="0"/>
        <w:autoSpaceDE w:val="0"/>
        <w:spacing w:after="60"/>
        <w:rPr>
          <w:lang w:val="el-GR"/>
        </w:rPr>
      </w:pPr>
    </w:p>
    <w:p w14:paraId="2F3D1075" w14:textId="77777777" w:rsidR="00AB5891" w:rsidRDefault="00C1786E" w:rsidP="00C1786E">
      <w:pPr>
        <w:suppressAutoHyphens w:val="0"/>
        <w:autoSpaceDE w:val="0"/>
        <w:spacing w:after="60"/>
        <w:rPr>
          <w:rFonts w:eastAsia="SimSun"/>
          <w:i/>
          <w:iCs/>
          <w:color w:val="5B9BD5"/>
          <w:szCs w:val="22"/>
          <w:lang w:val="el-GR"/>
        </w:rPr>
      </w:pPr>
      <w:r w:rsidRPr="00AB5891">
        <w:rPr>
          <w:rFonts w:eastAsia="SimSun"/>
          <w:b/>
          <w:szCs w:val="22"/>
          <w:lang w:val="el-GR"/>
        </w:rPr>
        <w:t>Τόπος υλοποίησης/ παροχής των υπηρεσιών</w:t>
      </w:r>
      <w:r>
        <w:rPr>
          <w:rFonts w:eastAsia="SimSun"/>
          <w:szCs w:val="22"/>
          <w:lang w:val="el-GR"/>
        </w:rPr>
        <w:t xml:space="preserve">  </w:t>
      </w:r>
    </w:p>
    <w:p w14:paraId="54AD32F1" w14:textId="77777777" w:rsidR="00AB5891" w:rsidRDefault="00AB5891" w:rsidP="00AB5891">
      <w:pPr>
        <w:spacing w:after="80"/>
        <w:rPr>
          <w:rFonts w:cstheme="minorHAnsi"/>
          <w:color w:val="000000" w:themeColor="text1"/>
          <w:lang w:val="el-GR"/>
        </w:rPr>
      </w:pPr>
      <w:r w:rsidRPr="00AD0F0E">
        <w:rPr>
          <w:rFonts w:cstheme="minorHAnsi"/>
          <w:color w:val="000000" w:themeColor="text1"/>
          <w:lang w:val="el-GR"/>
        </w:rPr>
        <w:t xml:space="preserve">Ο </w:t>
      </w:r>
      <w:r>
        <w:rPr>
          <w:rFonts w:cstheme="minorHAnsi"/>
          <w:color w:val="000000" w:themeColor="text1"/>
          <w:lang w:val="el-GR"/>
        </w:rPr>
        <w:t>ανάδοχος</w:t>
      </w:r>
      <w:r w:rsidRPr="00AD0F0E">
        <w:rPr>
          <w:rFonts w:cstheme="minorHAnsi"/>
          <w:color w:val="000000" w:themeColor="text1"/>
          <w:lang w:val="el-GR"/>
        </w:rPr>
        <w:t xml:space="preserve"> είναι υποχρεωμένος να λάβει όλα τα κατάλληλα μέτρα για τη σωστή μεταφορά και παράδοση των ειδών στο υποδεικνυόμενο από την Αναθέτουσα Αρχή σημείο παράδοσης, (συμπεριλαμβανομένης της παράδοσης κατ’ </w:t>
      </w:r>
      <w:proofErr w:type="spellStart"/>
      <w:r w:rsidRPr="00AD0F0E">
        <w:rPr>
          <w:rFonts w:cstheme="minorHAnsi"/>
          <w:color w:val="000000" w:themeColor="text1"/>
          <w:lang w:val="el-GR"/>
        </w:rPr>
        <w:t>οίκο</w:t>
      </w:r>
      <w:r>
        <w:rPr>
          <w:rFonts w:cstheme="minorHAnsi"/>
          <w:color w:val="000000" w:themeColor="text1"/>
          <w:lang w:val="el-GR"/>
        </w:rPr>
        <w:t>ν</w:t>
      </w:r>
      <w:proofErr w:type="spellEnd"/>
      <w:r w:rsidRPr="00AD0F0E">
        <w:rPr>
          <w:rFonts w:cstheme="minorHAnsi"/>
          <w:color w:val="000000" w:themeColor="text1"/>
          <w:lang w:val="el-GR"/>
        </w:rPr>
        <w:t xml:space="preserve">). </w:t>
      </w:r>
      <w:r>
        <w:rPr>
          <w:rFonts w:cstheme="minorHAnsi"/>
          <w:color w:val="000000" w:themeColor="text1"/>
          <w:lang w:val="el-GR"/>
        </w:rPr>
        <w:t xml:space="preserve">Κατ’ επέκταση ο ανάδοχος θα αναλάβει την αποθήκευση των ειδών, την μεταφορά με κατάλληλα οχήματα, την παράδοση και διανομή τους στους ωφελούμενους με διάθεση προσωπικού </w:t>
      </w:r>
      <w:r w:rsidRPr="00AD0F0E">
        <w:rPr>
          <w:rFonts w:cstheme="minorHAnsi"/>
          <w:color w:val="000000" w:themeColor="text1"/>
          <w:lang w:val="el-GR"/>
        </w:rPr>
        <w:t xml:space="preserve">(συμπεριλαμβανομένης της παράδοσης κατ’ </w:t>
      </w:r>
      <w:proofErr w:type="spellStart"/>
      <w:r w:rsidRPr="00AD0F0E">
        <w:rPr>
          <w:rFonts w:cstheme="minorHAnsi"/>
          <w:color w:val="000000" w:themeColor="text1"/>
          <w:lang w:val="el-GR"/>
        </w:rPr>
        <w:t>οίκο</w:t>
      </w:r>
      <w:r>
        <w:rPr>
          <w:rFonts w:cstheme="minorHAnsi"/>
          <w:color w:val="000000" w:themeColor="text1"/>
          <w:lang w:val="el-GR"/>
        </w:rPr>
        <w:t>ν</w:t>
      </w:r>
      <w:proofErr w:type="spellEnd"/>
      <w:r>
        <w:rPr>
          <w:rFonts w:cstheme="minorHAnsi"/>
          <w:color w:val="000000" w:themeColor="text1"/>
          <w:lang w:val="el-GR"/>
        </w:rPr>
        <w:t>), καθώς και την αποθήκευση των αδιανέμητων προϊόντων και την εκ νέου διάθεσή τους.</w:t>
      </w:r>
    </w:p>
    <w:p w14:paraId="13882A9C" w14:textId="77777777" w:rsidR="00A06FD6" w:rsidRPr="006B2C94" w:rsidRDefault="00A06FD6" w:rsidP="00C1786E">
      <w:pPr>
        <w:suppressAutoHyphens w:val="0"/>
        <w:autoSpaceDE w:val="0"/>
        <w:spacing w:after="60"/>
        <w:rPr>
          <w:lang w:val="el-GR"/>
        </w:rPr>
      </w:pPr>
    </w:p>
    <w:p w14:paraId="69D75B17" w14:textId="77777777" w:rsidR="00C1786E" w:rsidRPr="00CA69A4" w:rsidRDefault="00C1786E" w:rsidP="00C1786E">
      <w:pPr>
        <w:suppressAutoHyphens w:val="0"/>
        <w:autoSpaceDE w:val="0"/>
        <w:spacing w:after="60"/>
        <w:rPr>
          <w:rFonts w:eastAsia="SimSun"/>
          <w:b/>
          <w:i/>
          <w:iCs/>
          <w:color w:val="5B9BD5"/>
          <w:szCs w:val="22"/>
          <w:lang w:val="el-GR"/>
        </w:rPr>
      </w:pPr>
      <w:r w:rsidRPr="00CA69A4">
        <w:rPr>
          <w:rFonts w:eastAsia="SimSun"/>
          <w:b/>
          <w:szCs w:val="22"/>
          <w:lang w:val="el-GR"/>
        </w:rPr>
        <w:t>Παραδοτέα-Διαδικασία Παραλαβής/Παρακολούθησης</w:t>
      </w:r>
    </w:p>
    <w:p w14:paraId="05CE78F2" w14:textId="073EEE7B" w:rsidR="00CA69A4" w:rsidRDefault="00CA69A4" w:rsidP="00CA69A4">
      <w:pPr>
        <w:rPr>
          <w:lang w:val="el-GR"/>
        </w:rPr>
      </w:pPr>
      <w:r>
        <w:rPr>
          <w:lang w:val="el-GR"/>
        </w:rPr>
        <w:t>H παραλαβή των αγαθών γίνεται από επιτροπές, πρωτοβάθμιες ή και δευτεροβάθμιες, που συγκροτούνται σύμφωνα με την παρ. 11 περ. β του άρθρου 221 του ν.4412/16κατά τα οριζόμενα στο άρθρο 208 του ως άνω νόμου. Κατά την διαδικασία παραλαβής των αγαθών διενεργείται ποσοτικός και ποιοτικός έλεγχος και εφόσον το επιθυμεί μπορεί να παραστεί και ο προμηθευτής. Ο ποιοτικός έλεγχος των αγαθών γίνεται με τους ακόλουθους τρόπους:</w:t>
      </w:r>
    </w:p>
    <w:p w14:paraId="5D028B7E" w14:textId="77777777" w:rsidR="00CA69A4" w:rsidRPr="00AD0F0E" w:rsidRDefault="00CA69A4" w:rsidP="00CA69A4">
      <w:pPr>
        <w:rPr>
          <w:rFonts w:cstheme="minorHAnsi"/>
          <w:lang w:val="el-GR"/>
        </w:rPr>
      </w:pPr>
      <w:r w:rsidRPr="00AD0F0E">
        <w:rPr>
          <w:rFonts w:cstheme="minorHAnsi"/>
          <w:lang w:val="el-GR"/>
        </w:rPr>
        <w:t>α) με μακροσκοπική εξέταση</w:t>
      </w:r>
    </w:p>
    <w:p w14:paraId="45AE47BA" w14:textId="77777777" w:rsidR="00CA69A4" w:rsidRPr="00AD0F0E" w:rsidRDefault="00CA69A4" w:rsidP="00CA69A4">
      <w:pPr>
        <w:rPr>
          <w:rFonts w:cstheme="minorHAnsi"/>
          <w:lang w:val="el-GR"/>
        </w:rPr>
      </w:pPr>
      <w:r w:rsidRPr="00AD0F0E">
        <w:rPr>
          <w:rFonts w:cstheme="minorHAnsi"/>
          <w:lang w:val="el-GR"/>
        </w:rPr>
        <w:t>β) με χημική ή μηχανική εξέταση (εργαστηριακή εξέταση).</w:t>
      </w:r>
    </w:p>
    <w:p w14:paraId="4A027413" w14:textId="77777777" w:rsidR="00CA69A4" w:rsidRDefault="00CA69A4" w:rsidP="00CA69A4">
      <w:pPr>
        <w:rPr>
          <w:lang w:val="el-GR"/>
        </w:rPr>
      </w:pPr>
      <w:r>
        <w:rPr>
          <w:lang w:val="el-GR"/>
        </w:rPr>
        <w:t>Το κόστος της διενέργειας των ελέγχων βαρύνει τον ανάδοχο.</w:t>
      </w:r>
    </w:p>
    <w:p w14:paraId="5B2BDE02" w14:textId="77777777" w:rsidR="00CA69A4" w:rsidRDefault="00CA69A4" w:rsidP="00CA69A4">
      <w:pPr>
        <w:rPr>
          <w:lang w:val="el-GR"/>
        </w:rPr>
      </w:pPr>
      <w:r>
        <w:rPr>
          <w:lang w:val="el-GR"/>
        </w:rPr>
        <w:t>Η επιτροπή παραλαβής, μετά τους προβλεπόμενους ελέγχους συντάσσει πρωτόκολλα (μακροσκοπικό – οριστικό- παραλαβής του αγαθού με παρατηρήσεις –απόρριψης  των αγαθών) σύμφωνα με την παρ.3 του άρθρου 208 του ν. 4412/16.</w:t>
      </w:r>
    </w:p>
    <w:p w14:paraId="3CF0DC27" w14:textId="77777777" w:rsidR="00CA69A4" w:rsidRDefault="00CA69A4" w:rsidP="00CA69A4">
      <w:pPr>
        <w:rPr>
          <w:lang w:val="el-GR"/>
        </w:rPr>
      </w:pPr>
      <w:r>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7F3A8D72" w14:textId="77777777" w:rsidR="00CA69A4" w:rsidRDefault="00CA69A4" w:rsidP="00CA69A4">
      <w:pPr>
        <w:rPr>
          <w:lang w:val="el-GR"/>
        </w:rPr>
      </w:pPr>
      <w:r>
        <w:rPr>
          <w:lang w:val="el-GR"/>
        </w:rPr>
        <w:t xml:space="preserve">Αγαθά που απορρίφθηκαν ή κρίθηκαν </w:t>
      </w:r>
      <w:proofErr w:type="spellStart"/>
      <w:r>
        <w:rPr>
          <w:lang w:val="el-GR"/>
        </w:rPr>
        <w:t>παραληπτέα</w:t>
      </w:r>
      <w:proofErr w:type="spellEnd"/>
      <w:r>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045140FC" w14:textId="3A6794DE" w:rsidR="00CA69A4" w:rsidRDefault="00CA69A4" w:rsidP="00CA69A4">
      <w:pPr>
        <w:rPr>
          <w:lang w:val="el-GR"/>
        </w:rPr>
      </w:pPr>
      <w:r>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Pr>
          <w:lang w:val="el-GR"/>
        </w:rPr>
        <w:t>κατ</w:t>
      </w:r>
      <w:proofErr w:type="spellEnd"/>
      <w:r>
        <w:rPr>
          <w:lang w:val="el-GR"/>
        </w:rPr>
        <w:t>΄</w:t>
      </w:r>
      <w:r w:rsidR="00982AFE" w:rsidRPr="00982AFE">
        <w:rPr>
          <w:lang w:val="el-GR"/>
        </w:rPr>
        <w:t xml:space="preserve"> </w:t>
      </w:r>
      <w:r>
        <w:rPr>
          <w:lang w:val="el-GR"/>
        </w:rPr>
        <w:t xml:space="preserve">έφεση των οικείων </w:t>
      </w:r>
      <w:proofErr w:type="spellStart"/>
      <w:r>
        <w:rPr>
          <w:lang w:val="el-GR"/>
        </w:rPr>
        <w:t>αντιδειγμάτων</w:t>
      </w:r>
      <w:proofErr w:type="spellEnd"/>
      <w:r>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ν.4412/2016.</w:t>
      </w:r>
    </w:p>
    <w:p w14:paraId="3C36ACAF" w14:textId="77777777" w:rsidR="00CA69A4" w:rsidRDefault="00CA69A4" w:rsidP="00CA69A4">
      <w:pPr>
        <w:rPr>
          <w:lang w:val="el-GR"/>
        </w:rPr>
      </w:pPr>
      <w:r>
        <w:rPr>
          <w:lang w:val="el-GR"/>
        </w:rPr>
        <w:t>Το αποτέλεσμα  της κατ’ έφεση εξέτασης είναι υποχρεωτικό και τελεσίδικο και για τα δύο μέρη.</w:t>
      </w:r>
    </w:p>
    <w:p w14:paraId="188B84B4" w14:textId="77777777" w:rsidR="00CA69A4" w:rsidRDefault="00CA69A4" w:rsidP="00CA69A4">
      <w:pPr>
        <w:rPr>
          <w:b/>
          <w:lang w:val="el-GR"/>
        </w:rPr>
      </w:pPr>
      <w:r>
        <w:rPr>
          <w:lang w:val="el-GR"/>
        </w:rPr>
        <w:t>Ο ανάδοχος δεν μπορεί να ζητήσει παραπομπή σε δευτεροβάθμια επιτροπή παραλαβής μετά τα αποτελέσματα της κατ’ έφεση εξέτασης.</w:t>
      </w:r>
    </w:p>
    <w:p w14:paraId="3B6E99AD" w14:textId="77777777" w:rsidR="0090061D" w:rsidRPr="00CA69A4" w:rsidRDefault="0090061D" w:rsidP="00C1786E">
      <w:pPr>
        <w:suppressAutoHyphens w:val="0"/>
        <w:autoSpaceDE w:val="0"/>
        <w:spacing w:after="60"/>
        <w:rPr>
          <w:rFonts w:eastAsia="SimSun"/>
          <w:b/>
          <w:szCs w:val="22"/>
          <w:lang w:val="el-GR"/>
        </w:rPr>
      </w:pPr>
    </w:p>
    <w:p w14:paraId="06CE3285" w14:textId="77777777" w:rsidR="0090061D" w:rsidRPr="00D62C8E" w:rsidRDefault="0090061D" w:rsidP="00C1786E">
      <w:pPr>
        <w:suppressAutoHyphens w:val="0"/>
        <w:autoSpaceDE w:val="0"/>
        <w:spacing w:after="60"/>
        <w:rPr>
          <w:lang w:val="el-GR"/>
        </w:rPr>
      </w:pPr>
    </w:p>
    <w:p w14:paraId="2F74D383" w14:textId="77777777" w:rsidR="0090061D" w:rsidRPr="00D62C8E" w:rsidRDefault="00C1786E" w:rsidP="00C1786E">
      <w:pPr>
        <w:suppressAutoHyphens w:val="0"/>
        <w:autoSpaceDE w:val="0"/>
        <w:spacing w:after="60"/>
        <w:rPr>
          <w:rFonts w:eastAsia="SimSun"/>
          <w:b/>
          <w:szCs w:val="22"/>
          <w:lang w:val="el-GR"/>
        </w:rPr>
      </w:pPr>
      <w:r w:rsidRPr="0090061D">
        <w:rPr>
          <w:rFonts w:eastAsia="SimSun"/>
          <w:b/>
          <w:szCs w:val="22"/>
          <w:lang w:val="el-GR"/>
        </w:rPr>
        <w:lastRenderedPageBreak/>
        <w:t>Παρατάσεις</w:t>
      </w:r>
    </w:p>
    <w:p w14:paraId="6057A142" w14:textId="25985371" w:rsidR="00E3254F" w:rsidRPr="005364FB" w:rsidRDefault="00E3254F" w:rsidP="00E3254F">
      <w:pPr>
        <w:pStyle w:val="normalwithoutspacing"/>
        <w:rPr>
          <w:rFonts w:asciiTheme="minorHAnsi" w:eastAsia="Calibri" w:hAnsiTheme="minorHAnsi" w:cstheme="minorHAnsi"/>
          <w:szCs w:val="22"/>
        </w:rPr>
      </w:pPr>
      <w:r>
        <w:rPr>
          <w:rFonts w:asciiTheme="minorHAnsi" w:eastAsia="Calibri" w:hAnsiTheme="minorHAnsi" w:cstheme="minorHAnsi"/>
          <w:szCs w:val="22"/>
        </w:rPr>
        <w:t xml:space="preserve">Η διάρκεια της σύμβασης ορίζεται σε τρία (3) έτη από την υπογραφή της και σε κάθε περίπτωση όχι πέραν της 31.5.2029 (λήξη φυσικού αντικειμένου της Π6 ΕΒΥΣ ΠΑΔΚΣ). </w:t>
      </w:r>
    </w:p>
    <w:p w14:paraId="2FE30F19" w14:textId="7D9EB119" w:rsidR="0090061D" w:rsidRPr="005364FB" w:rsidRDefault="0090061D" w:rsidP="0090061D">
      <w:pPr>
        <w:pStyle w:val="normalwithoutspacing"/>
        <w:rPr>
          <w:rFonts w:asciiTheme="minorHAnsi" w:eastAsia="Calibri" w:hAnsiTheme="minorHAnsi" w:cstheme="minorHAnsi"/>
          <w:szCs w:val="22"/>
        </w:rPr>
      </w:pPr>
    </w:p>
    <w:p w14:paraId="34C70900" w14:textId="77777777" w:rsidR="0090061D" w:rsidRPr="0090061D" w:rsidRDefault="0090061D" w:rsidP="00C1786E">
      <w:pPr>
        <w:suppressAutoHyphens w:val="0"/>
        <w:autoSpaceDE w:val="0"/>
        <w:spacing w:after="60"/>
        <w:rPr>
          <w:rFonts w:eastAsia="SimSun"/>
          <w:szCs w:val="22"/>
          <w:lang w:val="el-GR"/>
        </w:rPr>
      </w:pPr>
    </w:p>
    <w:p w14:paraId="52B11373" w14:textId="77777777" w:rsidR="00C1786E" w:rsidRPr="00D62C8E" w:rsidRDefault="00C1786E" w:rsidP="00C1786E">
      <w:pPr>
        <w:suppressAutoHyphens w:val="0"/>
        <w:autoSpaceDE w:val="0"/>
        <w:spacing w:after="60"/>
        <w:rPr>
          <w:rFonts w:eastAsia="SimSun"/>
          <w:b/>
          <w:i/>
          <w:iCs/>
          <w:color w:val="5B9BD5"/>
          <w:szCs w:val="22"/>
          <w:lang w:val="el-GR"/>
        </w:rPr>
      </w:pPr>
      <w:r w:rsidRPr="0090061D">
        <w:rPr>
          <w:rFonts w:eastAsia="SimSun"/>
          <w:b/>
          <w:szCs w:val="22"/>
          <w:lang w:val="el-GR"/>
        </w:rPr>
        <w:t xml:space="preserve">Τροποποίηση Σύμβασης </w:t>
      </w:r>
    </w:p>
    <w:p w14:paraId="6E44036F" w14:textId="77777777" w:rsidR="0090061D" w:rsidRPr="0090061D" w:rsidRDefault="0090061D" w:rsidP="00571F71">
      <w:pPr>
        <w:pStyle w:val="af0"/>
        <w:spacing w:before="22"/>
        <w:ind w:right="-1"/>
        <w:rPr>
          <w:lang w:val="el-GR"/>
        </w:rPr>
      </w:pPr>
      <w:r w:rsidRPr="0090061D">
        <w:rPr>
          <w:lang w:val="el-GR"/>
        </w:rPr>
        <w:t>Ή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του αρμοδίου οργάνου.</w:t>
      </w:r>
    </w:p>
    <w:p w14:paraId="42449F4D" w14:textId="77777777" w:rsidR="00C1786E" w:rsidRDefault="00C1786E" w:rsidP="00C1786E">
      <w:pPr>
        <w:pStyle w:val="normalwithoutspacing"/>
      </w:pPr>
      <w:r>
        <w:rPr>
          <w:rFonts w:cs="Arial"/>
          <w:b/>
          <w:color w:val="002060"/>
          <w:szCs w:val="22"/>
        </w:rPr>
        <w:t>ΜΕΡΟΣ Β - ΟΙΚΟΝΟΜΙΚΟ ΑΝΤΙΚΕΙΜΕΝΟ ΤΗΣ ΣΥΜΒΑΣΗΣ</w:t>
      </w:r>
    </w:p>
    <w:p w14:paraId="5DA02F0D" w14:textId="77777777" w:rsidR="006B6D7B" w:rsidRPr="006F2A5A" w:rsidRDefault="00C1786E" w:rsidP="00C1786E">
      <w:pPr>
        <w:suppressAutoHyphens w:val="0"/>
        <w:autoSpaceDE w:val="0"/>
        <w:spacing w:after="60"/>
        <w:rPr>
          <w:rFonts w:eastAsia="SimSun"/>
          <w:b/>
          <w:szCs w:val="22"/>
          <w:lang w:val="el-GR"/>
        </w:rPr>
      </w:pPr>
      <w:r w:rsidRPr="006F2A5A">
        <w:rPr>
          <w:rFonts w:eastAsia="SimSun"/>
          <w:b/>
          <w:szCs w:val="22"/>
          <w:lang w:val="el-GR"/>
        </w:rPr>
        <w:t>Χρηματοδότηση</w:t>
      </w:r>
    </w:p>
    <w:p w14:paraId="457B0385" w14:textId="15E5B4BE" w:rsidR="00341916" w:rsidRDefault="006B6D7B" w:rsidP="00341916">
      <w:pPr>
        <w:suppressAutoHyphens w:val="0"/>
        <w:autoSpaceDE w:val="0"/>
        <w:spacing w:after="60"/>
        <w:rPr>
          <w:rFonts w:eastAsia="SimSun"/>
          <w:szCs w:val="22"/>
          <w:lang w:val="el-GR"/>
        </w:rPr>
      </w:pPr>
      <w:r w:rsidRPr="006B6D7B">
        <w:rPr>
          <w:color w:val="000000"/>
          <w:szCs w:val="22"/>
          <w:lang w:val="el-GR" w:eastAsia="el-GR"/>
        </w:rPr>
        <w:t xml:space="preserve">Το αντικείμενο της </w:t>
      </w:r>
      <w:r w:rsidR="006F7DC7">
        <w:rPr>
          <w:color w:val="000000"/>
          <w:szCs w:val="22"/>
          <w:lang w:val="el-GR" w:eastAsia="el-GR"/>
        </w:rPr>
        <w:t>σύμβασης</w:t>
      </w:r>
      <w:r w:rsidRPr="006B6D7B">
        <w:rPr>
          <w:color w:val="000000"/>
          <w:szCs w:val="22"/>
          <w:lang w:val="el-GR" w:eastAsia="el-GR"/>
        </w:rPr>
        <w:t xml:space="preserve"> περιλαμβάνεται στα </w:t>
      </w:r>
      <w:proofErr w:type="spellStart"/>
      <w:r w:rsidRPr="006B6D7B">
        <w:rPr>
          <w:color w:val="000000"/>
          <w:szCs w:val="22"/>
          <w:lang w:val="el-GR" w:eastAsia="el-GR"/>
        </w:rPr>
        <w:t>υποέργα</w:t>
      </w:r>
      <w:proofErr w:type="spellEnd"/>
      <w:r w:rsidRPr="006B6D7B">
        <w:rPr>
          <w:color w:val="000000"/>
          <w:szCs w:val="22"/>
          <w:lang w:val="el-GR" w:eastAsia="el-GR"/>
        </w:rPr>
        <w:t xml:space="preserve"> </w:t>
      </w:r>
      <w:proofErr w:type="spellStart"/>
      <w:r w:rsidRPr="006B6D7B">
        <w:rPr>
          <w:color w:val="000000"/>
          <w:szCs w:val="22"/>
          <w:lang w:val="el-GR" w:eastAsia="el-GR"/>
        </w:rPr>
        <w:t>Νο</w:t>
      </w:r>
      <w:proofErr w:type="spellEnd"/>
      <w:r w:rsidRPr="006B6D7B">
        <w:rPr>
          <w:color w:val="000000"/>
          <w:szCs w:val="22"/>
          <w:lang w:val="el-GR" w:eastAsia="el-GR"/>
        </w:rPr>
        <w:t xml:space="preserve"> 1 &amp; 2 της Πράξης : </w:t>
      </w:r>
      <w:r w:rsidR="00DE70B4" w:rsidRPr="00DE70B4">
        <w:rPr>
          <w:rFonts w:asciiTheme="minorHAnsi" w:eastAsiaTheme="minorHAnsi" w:hAnsiTheme="minorHAnsi" w:cstheme="minorHAnsi"/>
          <w:szCs w:val="22"/>
          <w:lang w:val="el-GR" w:eastAsia="en-US"/>
        </w:rPr>
        <w:t xml:space="preserve">«Προτεραιότητα 6 «ΕΠΙΣΤΙΣΤΙΚΗ ΒΟΗΘΕΙΑ &amp; ΥΛΙΚΗ ΣΤΕΡΗΣΗ»/ΠΑΔΚΣ-ΠΕΡΙΦΕΡΕΙΑ ΚΡΗΤΗΣ» </w:t>
      </w:r>
      <w:r w:rsidR="00341916" w:rsidRPr="0009715D">
        <w:rPr>
          <w:color w:val="000000"/>
          <w:szCs w:val="22"/>
          <w:lang w:val="el-GR" w:eastAsia="el-GR"/>
        </w:rPr>
        <w:t xml:space="preserve">η οποία έχει ενταχθεί στο Επιχειρησιακό Πρόγραμμα «Ανθρώπινο Δυναμικό &amp; Κοινωνική Συνοχή 2021-2027» με βάση την Απόφαση Ένταξης με </w:t>
      </w:r>
      <w:proofErr w:type="spellStart"/>
      <w:r w:rsidR="00341916" w:rsidRPr="0009715D">
        <w:rPr>
          <w:color w:val="000000"/>
          <w:szCs w:val="22"/>
          <w:lang w:val="el-GR" w:eastAsia="el-GR"/>
        </w:rPr>
        <w:t>αρ</w:t>
      </w:r>
      <w:proofErr w:type="spellEnd"/>
      <w:r w:rsidR="00341916" w:rsidRPr="0009715D">
        <w:rPr>
          <w:color w:val="000000"/>
          <w:szCs w:val="22"/>
          <w:lang w:val="el-GR" w:eastAsia="el-GR"/>
        </w:rPr>
        <w:t xml:space="preserve">. </w:t>
      </w:r>
      <w:proofErr w:type="spellStart"/>
      <w:r w:rsidR="00341916" w:rsidRPr="0009715D">
        <w:rPr>
          <w:color w:val="000000"/>
          <w:szCs w:val="22"/>
          <w:lang w:val="el-GR" w:eastAsia="el-GR"/>
        </w:rPr>
        <w:t>πρωτ</w:t>
      </w:r>
      <w:proofErr w:type="spellEnd"/>
      <w:r w:rsidR="00341916" w:rsidRPr="0009715D">
        <w:rPr>
          <w:color w:val="000000"/>
          <w:szCs w:val="22"/>
          <w:lang w:val="el-GR" w:eastAsia="el-GR"/>
        </w:rPr>
        <w:t xml:space="preserve">. </w:t>
      </w:r>
      <w:r w:rsidR="00DE70B4" w:rsidRPr="00DE70B4">
        <w:rPr>
          <w:rFonts w:asciiTheme="minorHAnsi" w:eastAsiaTheme="minorHAnsi" w:hAnsiTheme="minorHAnsi" w:cstheme="minorHAnsi"/>
          <w:szCs w:val="22"/>
          <w:lang w:val="el-GR" w:eastAsia="en-US"/>
        </w:rPr>
        <w:t xml:space="preserve">ΔΑ ΟΠΕΚΑ 214 οικ./28.3.2024  </w:t>
      </w:r>
      <w:r w:rsidR="00341916" w:rsidRPr="0009715D">
        <w:rPr>
          <w:color w:val="000000"/>
          <w:szCs w:val="22"/>
          <w:lang w:val="el-GR" w:eastAsia="el-GR"/>
        </w:rPr>
        <w:t xml:space="preserve"> του Γενικού Γραμματέα Κοινωνικής Αλληλεγγύης &amp; Καταπολέμησης της Φτώχειας και έχει λάβει κωδικό MIS </w:t>
      </w:r>
      <w:r w:rsidR="00DE70B4" w:rsidRPr="00DE70B4">
        <w:rPr>
          <w:rFonts w:asciiTheme="minorHAnsi" w:eastAsiaTheme="minorHAnsi" w:hAnsiTheme="minorHAnsi" w:cstheme="minorHAnsi"/>
          <w:szCs w:val="22"/>
          <w:lang w:val="el-GR" w:eastAsia="en-US"/>
        </w:rPr>
        <w:t xml:space="preserve">6005205 </w:t>
      </w:r>
    </w:p>
    <w:p w14:paraId="6539FD02" w14:textId="1B42E621" w:rsidR="006B6D7B" w:rsidRPr="006B6D7B" w:rsidRDefault="006B6D7B" w:rsidP="006B6D7B">
      <w:pPr>
        <w:suppressAutoHyphens w:val="0"/>
        <w:autoSpaceDE w:val="0"/>
        <w:autoSpaceDN w:val="0"/>
        <w:adjustRightInd w:val="0"/>
        <w:spacing w:after="0"/>
        <w:rPr>
          <w:color w:val="000000"/>
          <w:szCs w:val="22"/>
          <w:lang w:val="el-GR" w:eastAsia="el-GR"/>
        </w:rPr>
      </w:pPr>
    </w:p>
    <w:p w14:paraId="7CAC1628" w14:textId="77777777" w:rsidR="006B6D7B" w:rsidRPr="006B6D7B" w:rsidRDefault="006B6D7B" w:rsidP="006B6D7B">
      <w:pPr>
        <w:suppressAutoHyphens w:val="0"/>
        <w:autoSpaceDE w:val="0"/>
        <w:autoSpaceDN w:val="0"/>
        <w:adjustRightInd w:val="0"/>
        <w:spacing w:after="0"/>
        <w:rPr>
          <w:color w:val="000000"/>
          <w:szCs w:val="22"/>
          <w:lang w:val="el-GR" w:eastAsia="el-GR"/>
        </w:rPr>
      </w:pPr>
      <w:r w:rsidRPr="006B6D7B">
        <w:rPr>
          <w:color w:val="000000"/>
          <w:szCs w:val="22"/>
          <w:lang w:val="el-GR" w:eastAsia="el-GR"/>
        </w:rPr>
        <w:t xml:space="preserve">Φορέας χρηματοδότησης της παρούσας είναι το Υπουργείο Οικογένειας &amp; Κοινωνικής Συνοχής. </w:t>
      </w:r>
      <w:r w:rsidR="007C78DC">
        <w:rPr>
          <w:color w:val="000000"/>
          <w:szCs w:val="22"/>
          <w:lang w:val="el-GR" w:eastAsia="el-GR"/>
        </w:rPr>
        <w:t>Η χρηματοδότηση θα γίνει</w:t>
      </w:r>
      <w:r w:rsidRPr="006B6D7B">
        <w:rPr>
          <w:color w:val="000000"/>
          <w:szCs w:val="22"/>
          <w:lang w:val="el-GR" w:eastAsia="el-GR"/>
        </w:rPr>
        <w:t xml:space="preserve"> από την Ευρωπαϊκή Ένωση (Ευρωπαϊκό Κοινωνικό Ταμείο+) και από εθνικούς πόρους μέσω του </w:t>
      </w:r>
      <w:r w:rsidRPr="00A36D82">
        <w:rPr>
          <w:color w:val="000000"/>
          <w:szCs w:val="22"/>
          <w:lang w:val="el-GR" w:eastAsia="el-GR"/>
        </w:rPr>
        <w:t>ΠΔΕ (ΣΑΕ 6937)</w:t>
      </w:r>
      <w:r w:rsidRPr="006B6D7B">
        <w:rPr>
          <w:color w:val="000000"/>
          <w:szCs w:val="22"/>
          <w:lang w:val="el-GR" w:eastAsia="el-GR"/>
        </w:rPr>
        <w:t xml:space="preserve"> σύμφωνα με το κανονιστικό πλαίσιο (Ν. 4914/2022) . Η χρηματοδότηση θα εξειδικεύεται κάθε φορά πριν τη σύναψη </w:t>
      </w:r>
      <w:r w:rsidR="007C78DC">
        <w:rPr>
          <w:color w:val="000000"/>
          <w:szCs w:val="22"/>
          <w:lang w:val="el-GR" w:eastAsia="el-GR"/>
        </w:rPr>
        <w:t>της σύμβασης</w:t>
      </w:r>
      <w:r w:rsidRPr="006B6D7B">
        <w:rPr>
          <w:color w:val="000000"/>
          <w:szCs w:val="22"/>
          <w:lang w:val="el-GR" w:eastAsia="el-GR"/>
        </w:rPr>
        <w:t xml:space="preserve">, θα εκδίδεται η απόφαση ανάληψης υποχρέωσης ή/και απόφαση έγκρισης της πολυετούς ανάληψης σε περίπτωση που η δαπάνη εκτείνεται σε περισσότερα του ενός οικονομικά έτη. </w:t>
      </w:r>
    </w:p>
    <w:p w14:paraId="1ACE3941" w14:textId="77777777" w:rsidR="006B6D7B" w:rsidRDefault="006B6D7B" w:rsidP="00C1786E">
      <w:pPr>
        <w:suppressAutoHyphens w:val="0"/>
        <w:autoSpaceDE w:val="0"/>
        <w:spacing w:after="60"/>
        <w:rPr>
          <w:rFonts w:eastAsia="SimSun"/>
          <w:szCs w:val="22"/>
          <w:lang w:val="el-GR"/>
        </w:rPr>
      </w:pPr>
    </w:p>
    <w:p w14:paraId="74772317" w14:textId="3908984C" w:rsidR="00C1786E" w:rsidRDefault="006B6D7B" w:rsidP="00C1786E">
      <w:pPr>
        <w:suppressAutoHyphens w:val="0"/>
        <w:autoSpaceDE w:val="0"/>
        <w:spacing w:after="60"/>
        <w:rPr>
          <w:rFonts w:eastAsia="SimSun"/>
          <w:szCs w:val="22"/>
          <w:lang w:val="el-GR"/>
        </w:rPr>
      </w:pPr>
      <w:r>
        <w:rPr>
          <w:rFonts w:eastAsia="SimSun"/>
          <w:szCs w:val="22"/>
          <w:lang w:val="el-GR"/>
        </w:rPr>
        <w:t>Η ε</w:t>
      </w:r>
      <w:r w:rsidR="00C1786E">
        <w:rPr>
          <w:rFonts w:eastAsia="SimSun"/>
          <w:szCs w:val="22"/>
          <w:lang w:val="el-GR"/>
        </w:rPr>
        <w:t xml:space="preserve">κτιμώμενη αξία </w:t>
      </w:r>
      <w:r>
        <w:rPr>
          <w:rFonts w:eastAsia="SimSun"/>
          <w:szCs w:val="22"/>
          <w:lang w:val="el-GR"/>
        </w:rPr>
        <w:t xml:space="preserve">της </w:t>
      </w:r>
      <w:r w:rsidR="00C1786E">
        <w:rPr>
          <w:rFonts w:eastAsia="SimSun"/>
          <w:szCs w:val="22"/>
          <w:lang w:val="el-GR"/>
        </w:rPr>
        <w:t xml:space="preserve">σύμβασης </w:t>
      </w:r>
      <w:r>
        <w:rPr>
          <w:rFonts w:eastAsia="SimSun"/>
          <w:szCs w:val="22"/>
          <w:lang w:val="el-GR"/>
        </w:rPr>
        <w:t xml:space="preserve">ανέρχεται </w:t>
      </w:r>
      <w:r w:rsidRPr="009A5298">
        <w:rPr>
          <w:rFonts w:eastAsia="SimSun"/>
          <w:szCs w:val="22"/>
          <w:lang w:val="el-GR"/>
        </w:rPr>
        <w:t xml:space="preserve">σε </w:t>
      </w:r>
      <w:r w:rsidR="009A5298" w:rsidRPr="009A5298">
        <w:rPr>
          <w:lang w:val="el-GR"/>
        </w:rPr>
        <w:t>10.614.732,60</w:t>
      </w:r>
      <w:r w:rsidR="00982AFE" w:rsidRPr="009A5298">
        <w:rPr>
          <w:lang w:val="el-GR"/>
        </w:rPr>
        <w:t>€</w:t>
      </w:r>
      <w:r w:rsidR="00D70EDB" w:rsidRPr="009A5298">
        <w:rPr>
          <w:lang w:val="el-GR"/>
        </w:rPr>
        <w:t xml:space="preserve"> </w:t>
      </w:r>
      <w:r w:rsidRPr="009A5298">
        <w:rPr>
          <w:rFonts w:eastAsia="SimSun"/>
          <w:szCs w:val="22"/>
          <w:lang w:val="el-GR"/>
        </w:rPr>
        <w:t xml:space="preserve">(μη συμπεριλαμβανομένου ΦΠΑ) και </w:t>
      </w:r>
      <w:r w:rsidR="00D70EDB" w:rsidRPr="009A5298">
        <w:rPr>
          <w:rFonts w:eastAsia="SimSun"/>
          <w:szCs w:val="22"/>
          <w:lang w:val="el-GR"/>
        </w:rPr>
        <w:t>12.15</w:t>
      </w:r>
      <w:r w:rsidR="00982AFE" w:rsidRPr="009A5298">
        <w:rPr>
          <w:rFonts w:eastAsia="SimSun"/>
          <w:szCs w:val="22"/>
          <w:lang w:val="el-GR"/>
        </w:rPr>
        <w:t>6</w:t>
      </w:r>
      <w:r w:rsidR="00D70EDB" w:rsidRPr="009A5298">
        <w:rPr>
          <w:rFonts w:eastAsia="SimSun"/>
          <w:szCs w:val="22"/>
          <w:lang w:val="el-GR"/>
        </w:rPr>
        <w:t>.</w:t>
      </w:r>
      <w:r w:rsidR="00982AFE" w:rsidRPr="009A5298">
        <w:rPr>
          <w:rFonts w:eastAsia="SimSun"/>
          <w:szCs w:val="22"/>
          <w:lang w:val="el-GR"/>
        </w:rPr>
        <w:t>842,73 €</w:t>
      </w:r>
      <w:r w:rsidRPr="009A5298">
        <w:rPr>
          <w:rFonts w:eastAsia="SimSun"/>
          <w:szCs w:val="22"/>
          <w:lang w:val="el-GR"/>
        </w:rPr>
        <w:t xml:space="preserve"> (συμπεριλαμβανομένου ΦΠΑ).</w:t>
      </w:r>
    </w:p>
    <w:p w14:paraId="61A8E474" w14:textId="77777777" w:rsidR="00641A70" w:rsidRDefault="00641A70" w:rsidP="00C1786E">
      <w:pPr>
        <w:suppressAutoHyphens w:val="0"/>
        <w:autoSpaceDE w:val="0"/>
        <w:spacing w:after="60"/>
        <w:rPr>
          <w:rFonts w:eastAsia="SimSun"/>
          <w:szCs w:val="22"/>
          <w:lang w:val="el-GR"/>
        </w:rPr>
      </w:pPr>
      <w:r>
        <w:rPr>
          <w:rFonts w:eastAsia="SimSun"/>
          <w:szCs w:val="22"/>
          <w:lang w:val="el-GR"/>
        </w:rPr>
        <w:t>Ο συνολικός προϋπολογισμός αναλύεται στον κατωτέρω πίνακα:</w:t>
      </w:r>
    </w:p>
    <w:p w14:paraId="4572C802" w14:textId="77777777" w:rsidR="00641A70" w:rsidRPr="00A119C6" w:rsidRDefault="00641A70" w:rsidP="00C1786E">
      <w:pPr>
        <w:suppressAutoHyphens w:val="0"/>
        <w:autoSpaceDE w:val="0"/>
        <w:spacing w:after="60"/>
        <w:rPr>
          <w:rFonts w:eastAsia="SimSun"/>
          <w:szCs w:val="22"/>
          <w:lang w:val="el-GR"/>
        </w:rPr>
      </w:pPr>
    </w:p>
    <w:p w14:paraId="275129AF" w14:textId="77777777" w:rsidR="00DE70B4" w:rsidRPr="00DE70B4" w:rsidRDefault="00DE70B4" w:rsidP="00C1786E">
      <w:pPr>
        <w:suppressAutoHyphens w:val="0"/>
        <w:autoSpaceDE w:val="0"/>
        <w:spacing w:after="60"/>
        <w:rPr>
          <w:rFonts w:eastAsia="SimSun"/>
          <w:szCs w:val="22"/>
          <w:lang w:val="el-GR"/>
        </w:rPr>
        <w:sectPr w:rsidR="00DE70B4" w:rsidRPr="00DE70B4" w:rsidSect="00A814CA">
          <w:headerReference w:type="default" r:id="rId30"/>
          <w:footerReference w:type="default" r:id="rId31"/>
          <w:pgSz w:w="11906" w:h="16838"/>
          <w:pgMar w:top="1134" w:right="1134" w:bottom="1134" w:left="1134" w:header="283" w:footer="397" w:gutter="0"/>
          <w:cols w:space="720"/>
          <w:docGrid w:linePitch="600" w:charSpace="36864"/>
        </w:sectPr>
      </w:pPr>
    </w:p>
    <w:tbl>
      <w:tblPr>
        <w:tblW w:w="161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410"/>
        <w:gridCol w:w="1417"/>
        <w:gridCol w:w="1559"/>
        <w:gridCol w:w="1701"/>
        <w:gridCol w:w="1275"/>
        <w:gridCol w:w="1135"/>
        <w:gridCol w:w="1702"/>
        <w:gridCol w:w="1132"/>
        <w:gridCol w:w="1560"/>
        <w:gridCol w:w="1559"/>
      </w:tblGrid>
      <w:tr w:rsidR="00DD1612" w:rsidRPr="00FA0C8A" w14:paraId="6AC8654F" w14:textId="77777777" w:rsidTr="00B168B2">
        <w:trPr>
          <w:trHeight w:val="576"/>
        </w:trPr>
        <w:tc>
          <w:tcPr>
            <w:tcW w:w="738" w:type="dxa"/>
            <w:shd w:val="clear" w:color="000000" w:fill="ECECEC"/>
            <w:vAlign w:val="center"/>
            <w:hideMark/>
          </w:tcPr>
          <w:p w14:paraId="01E0720F" w14:textId="77777777" w:rsidR="00DD1612" w:rsidRPr="00FA0C8A" w:rsidRDefault="00DD1612" w:rsidP="00B168B2">
            <w:pPr>
              <w:rPr>
                <w:b/>
                <w:bCs/>
                <w:color w:val="000000"/>
                <w:szCs w:val="22"/>
                <w:lang w:val="el-GR" w:eastAsia="el-GR"/>
              </w:rPr>
            </w:pPr>
            <w:bookmarkStart w:id="110" w:name="_Hlk201081658"/>
            <w:r w:rsidRPr="00FA0C8A">
              <w:rPr>
                <w:b/>
                <w:bCs/>
                <w:color w:val="000000"/>
                <w:szCs w:val="22"/>
                <w:lang w:val="el-GR" w:eastAsia="el-GR"/>
              </w:rPr>
              <w:lastRenderedPageBreak/>
              <w:t>Α.Α.</w:t>
            </w:r>
          </w:p>
        </w:tc>
        <w:tc>
          <w:tcPr>
            <w:tcW w:w="2410" w:type="dxa"/>
            <w:shd w:val="clear" w:color="000000" w:fill="ECECEC"/>
            <w:vAlign w:val="center"/>
            <w:hideMark/>
          </w:tcPr>
          <w:p w14:paraId="1A846D30"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ΠΡΟΪΟΝΤΑ</w:t>
            </w:r>
          </w:p>
        </w:tc>
        <w:tc>
          <w:tcPr>
            <w:tcW w:w="1417" w:type="dxa"/>
            <w:shd w:val="clear" w:color="000000" w:fill="ECECEC"/>
            <w:vAlign w:val="center"/>
            <w:hideMark/>
          </w:tcPr>
          <w:p w14:paraId="655D85B5"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CPV</w:t>
            </w:r>
          </w:p>
        </w:tc>
        <w:tc>
          <w:tcPr>
            <w:tcW w:w="1559" w:type="dxa"/>
            <w:shd w:val="clear" w:color="000000" w:fill="ECECEC"/>
            <w:vAlign w:val="center"/>
            <w:hideMark/>
          </w:tcPr>
          <w:p w14:paraId="4FDF553B"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ΣΥΣΚΕΥΑΣΙΑ</w:t>
            </w:r>
          </w:p>
        </w:tc>
        <w:tc>
          <w:tcPr>
            <w:tcW w:w="1701" w:type="dxa"/>
            <w:shd w:val="clear" w:color="000000" w:fill="ECECEC"/>
            <w:vAlign w:val="center"/>
            <w:hideMark/>
          </w:tcPr>
          <w:p w14:paraId="45D5A887"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Μ.Μ.</w:t>
            </w:r>
          </w:p>
        </w:tc>
        <w:tc>
          <w:tcPr>
            <w:tcW w:w="1275" w:type="dxa"/>
            <w:shd w:val="clear" w:color="000000" w:fill="ECECEC"/>
            <w:vAlign w:val="center"/>
            <w:hideMark/>
          </w:tcPr>
          <w:p w14:paraId="30AF12B1"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ΤΙΜΗ Μ.Μ. (ΧΩΡΙΣ ΦΠΑ)</w:t>
            </w:r>
          </w:p>
        </w:tc>
        <w:tc>
          <w:tcPr>
            <w:tcW w:w="1135" w:type="dxa"/>
            <w:shd w:val="clear" w:color="auto" w:fill="F2F2F2" w:themeFill="background1" w:themeFillShade="F2"/>
          </w:tcPr>
          <w:p w14:paraId="476CED5D"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ΠΟΣΟΤΗΤΑ</w:t>
            </w:r>
          </w:p>
        </w:tc>
        <w:tc>
          <w:tcPr>
            <w:tcW w:w="1702" w:type="dxa"/>
            <w:shd w:val="clear" w:color="auto" w:fill="F2F2F2" w:themeFill="background1" w:themeFillShade="F2"/>
          </w:tcPr>
          <w:p w14:paraId="38DAD331"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ΣΥΝΟΛΟ ΧΩΡΙΣ ΦΠΑ</w:t>
            </w:r>
          </w:p>
        </w:tc>
        <w:tc>
          <w:tcPr>
            <w:tcW w:w="1132" w:type="dxa"/>
            <w:shd w:val="clear" w:color="auto" w:fill="F2F2F2" w:themeFill="background1" w:themeFillShade="F2"/>
          </w:tcPr>
          <w:p w14:paraId="3DE4C070"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ΣΥΝΤΕΛΕΣΤΗΣ ΦΠΑ</w:t>
            </w:r>
          </w:p>
        </w:tc>
        <w:tc>
          <w:tcPr>
            <w:tcW w:w="1560" w:type="dxa"/>
            <w:shd w:val="clear" w:color="auto" w:fill="F2F2F2" w:themeFill="background1" w:themeFillShade="F2"/>
          </w:tcPr>
          <w:p w14:paraId="0BB76707"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ΦΠΑ</w:t>
            </w:r>
          </w:p>
        </w:tc>
        <w:tc>
          <w:tcPr>
            <w:tcW w:w="1559" w:type="dxa"/>
            <w:shd w:val="clear" w:color="auto" w:fill="F2F2F2" w:themeFill="background1" w:themeFillShade="F2"/>
          </w:tcPr>
          <w:p w14:paraId="15F81EF5" w14:textId="77777777" w:rsidR="00DD1612" w:rsidRPr="00FA0C8A" w:rsidRDefault="00DD1612" w:rsidP="00B168B2">
            <w:pPr>
              <w:jc w:val="center"/>
              <w:rPr>
                <w:b/>
                <w:bCs/>
                <w:color w:val="000000"/>
                <w:szCs w:val="22"/>
                <w:lang w:val="el-GR" w:eastAsia="el-GR"/>
              </w:rPr>
            </w:pPr>
            <w:r w:rsidRPr="00FA0C8A">
              <w:rPr>
                <w:b/>
                <w:bCs/>
                <w:color w:val="000000"/>
                <w:szCs w:val="22"/>
                <w:lang w:val="el-GR" w:eastAsia="el-GR"/>
              </w:rPr>
              <w:t>ΣΥΝΟΛΟ ΜΕ ΦΠΑ</w:t>
            </w:r>
          </w:p>
        </w:tc>
      </w:tr>
      <w:tr w:rsidR="00DD1612" w:rsidRPr="00FA0C8A" w14:paraId="778DA113" w14:textId="77777777" w:rsidTr="00B168B2">
        <w:trPr>
          <w:trHeight w:val="576"/>
        </w:trPr>
        <w:tc>
          <w:tcPr>
            <w:tcW w:w="738" w:type="dxa"/>
            <w:vAlign w:val="center"/>
            <w:hideMark/>
          </w:tcPr>
          <w:p w14:paraId="24E36C68" w14:textId="77777777" w:rsidR="00DD1612" w:rsidRPr="00A53C82" w:rsidRDefault="00DD1612" w:rsidP="00B168B2">
            <w:pPr>
              <w:jc w:val="center"/>
              <w:rPr>
                <w:color w:val="000000"/>
                <w:szCs w:val="22"/>
                <w:lang w:val="el-GR"/>
              </w:rPr>
            </w:pPr>
            <w:r w:rsidRPr="00A53C82">
              <w:rPr>
                <w:color w:val="000000"/>
                <w:szCs w:val="22"/>
                <w:lang w:val="el-GR"/>
              </w:rPr>
              <w:t>1</w:t>
            </w:r>
          </w:p>
        </w:tc>
        <w:tc>
          <w:tcPr>
            <w:tcW w:w="2410" w:type="dxa"/>
            <w:vAlign w:val="center"/>
            <w:hideMark/>
          </w:tcPr>
          <w:p w14:paraId="43C28A0D" w14:textId="77777777" w:rsidR="00DD1612" w:rsidRPr="00A53C82" w:rsidRDefault="00DD1612" w:rsidP="00B168B2">
            <w:pPr>
              <w:rPr>
                <w:color w:val="000000"/>
                <w:szCs w:val="22"/>
                <w:lang w:val="el-GR" w:eastAsia="el-GR"/>
              </w:rPr>
            </w:pPr>
            <w:r w:rsidRPr="00A53C82">
              <w:rPr>
                <w:color w:val="000000"/>
                <w:szCs w:val="22"/>
                <w:lang w:val="el-GR" w:eastAsia="el-GR"/>
              </w:rPr>
              <w:t xml:space="preserve">ΒΟΕΙΟ ΚΡΕΑΣ χωρίς κόκκαλο – </w:t>
            </w:r>
            <w:proofErr w:type="spellStart"/>
            <w:r w:rsidRPr="00A53C82">
              <w:rPr>
                <w:color w:val="000000"/>
                <w:szCs w:val="22"/>
                <w:lang w:val="el-GR" w:eastAsia="el-GR"/>
              </w:rPr>
              <w:t>προσυσκευασμένο</w:t>
            </w:r>
            <w:proofErr w:type="spellEnd"/>
          </w:p>
        </w:tc>
        <w:tc>
          <w:tcPr>
            <w:tcW w:w="1417" w:type="dxa"/>
            <w:shd w:val="clear" w:color="000000" w:fill="FFFFFF"/>
            <w:hideMark/>
          </w:tcPr>
          <w:p w14:paraId="1936FE60" w14:textId="77777777" w:rsidR="00DD1612" w:rsidRPr="00A53C82" w:rsidRDefault="00DD1612" w:rsidP="00B168B2">
            <w:pPr>
              <w:jc w:val="center"/>
              <w:rPr>
                <w:color w:val="000000"/>
                <w:szCs w:val="22"/>
                <w:lang w:val="el-GR" w:eastAsia="el-GR"/>
              </w:rPr>
            </w:pPr>
            <w:r w:rsidRPr="00A53C82">
              <w:rPr>
                <w:szCs w:val="22"/>
              </w:rPr>
              <w:t>15111000-9</w:t>
            </w:r>
          </w:p>
        </w:tc>
        <w:tc>
          <w:tcPr>
            <w:tcW w:w="1559" w:type="dxa"/>
            <w:vAlign w:val="center"/>
            <w:hideMark/>
          </w:tcPr>
          <w:p w14:paraId="6DC960B2" w14:textId="77777777" w:rsidR="00DD1612" w:rsidRPr="00A53C82" w:rsidRDefault="00DD1612" w:rsidP="00B168B2">
            <w:pPr>
              <w:jc w:val="center"/>
              <w:rPr>
                <w:color w:val="000000"/>
                <w:szCs w:val="22"/>
                <w:lang w:val="en-US" w:eastAsia="el-GR"/>
              </w:rPr>
            </w:pPr>
            <w:r w:rsidRPr="00A53C82">
              <w:rPr>
                <w:color w:val="000000"/>
                <w:szCs w:val="22"/>
                <w:lang w:val="en-US" w:eastAsia="el-GR"/>
              </w:rPr>
              <w:t>1000g ± 10%</w:t>
            </w:r>
          </w:p>
        </w:tc>
        <w:tc>
          <w:tcPr>
            <w:tcW w:w="1701" w:type="dxa"/>
            <w:vAlign w:val="center"/>
            <w:hideMark/>
          </w:tcPr>
          <w:p w14:paraId="618F72DD"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hideMark/>
          </w:tcPr>
          <w:p w14:paraId="57367F32" w14:textId="77777777" w:rsidR="00DD1612" w:rsidRPr="003A3645" w:rsidRDefault="00DD1612" w:rsidP="00B168B2">
            <w:pPr>
              <w:jc w:val="center"/>
              <w:rPr>
                <w:color w:val="000000"/>
                <w:lang w:val="el-GR" w:eastAsia="el-GR"/>
              </w:rPr>
            </w:pPr>
            <w:r w:rsidRPr="003A3645">
              <w:rPr>
                <w:color w:val="000000"/>
                <w:lang w:val="el-GR" w:eastAsia="el-GR"/>
              </w:rPr>
              <w:t>11,53 €</w:t>
            </w:r>
          </w:p>
        </w:tc>
        <w:tc>
          <w:tcPr>
            <w:tcW w:w="1135" w:type="dxa"/>
          </w:tcPr>
          <w:p w14:paraId="60BA851E" w14:textId="77777777" w:rsidR="00DD1612" w:rsidRPr="003A3645" w:rsidRDefault="00DD1612" w:rsidP="00B168B2">
            <w:pPr>
              <w:jc w:val="center"/>
              <w:rPr>
                <w:color w:val="000000"/>
                <w:lang w:val="el-GR" w:eastAsia="el-GR"/>
              </w:rPr>
            </w:pPr>
          </w:p>
          <w:p w14:paraId="6E91B593" w14:textId="77777777" w:rsidR="00DD1612" w:rsidRPr="003A3645" w:rsidRDefault="00DD1612" w:rsidP="00B168B2">
            <w:pPr>
              <w:jc w:val="center"/>
              <w:rPr>
                <w:color w:val="000000"/>
                <w:lang w:val="el-GR" w:eastAsia="el-GR"/>
              </w:rPr>
            </w:pPr>
            <w:r w:rsidRPr="003A3645">
              <w:rPr>
                <w:color w:val="000000"/>
                <w:lang w:val="el-GR" w:eastAsia="el-GR"/>
              </w:rPr>
              <w:t>48876</w:t>
            </w:r>
          </w:p>
        </w:tc>
        <w:tc>
          <w:tcPr>
            <w:tcW w:w="1702" w:type="dxa"/>
          </w:tcPr>
          <w:p w14:paraId="66EFB4E5" w14:textId="77777777" w:rsidR="00DD1612" w:rsidRPr="003A3645" w:rsidRDefault="00DD1612" w:rsidP="00B168B2">
            <w:pPr>
              <w:jc w:val="center"/>
              <w:rPr>
                <w:color w:val="000000"/>
                <w:lang w:val="el-GR" w:eastAsia="el-GR"/>
              </w:rPr>
            </w:pPr>
          </w:p>
          <w:p w14:paraId="14FBB5FF" w14:textId="77777777" w:rsidR="00DD1612" w:rsidRPr="003A3645" w:rsidRDefault="00DD1612" w:rsidP="00B168B2">
            <w:pPr>
              <w:jc w:val="center"/>
              <w:rPr>
                <w:color w:val="000000"/>
                <w:lang w:val="el-GR" w:eastAsia="el-GR"/>
              </w:rPr>
            </w:pPr>
            <w:r w:rsidRPr="003A3645">
              <w:rPr>
                <w:color w:val="000000"/>
                <w:lang w:val="el-GR" w:eastAsia="el-GR"/>
              </w:rPr>
              <w:t>563.540,28 €</w:t>
            </w:r>
          </w:p>
        </w:tc>
        <w:tc>
          <w:tcPr>
            <w:tcW w:w="1132" w:type="dxa"/>
          </w:tcPr>
          <w:p w14:paraId="1781B455" w14:textId="77777777" w:rsidR="00DD1612" w:rsidRPr="003A3645" w:rsidRDefault="00DD1612" w:rsidP="00B168B2">
            <w:pPr>
              <w:jc w:val="center"/>
              <w:rPr>
                <w:color w:val="000000"/>
                <w:lang w:val="el-GR" w:eastAsia="el-GR"/>
              </w:rPr>
            </w:pPr>
          </w:p>
          <w:p w14:paraId="65EFD94C"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tcPr>
          <w:p w14:paraId="3D703032" w14:textId="77777777" w:rsidR="00DD1612" w:rsidRPr="003A3645" w:rsidRDefault="00DD1612" w:rsidP="00B168B2">
            <w:pPr>
              <w:jc w:val="center"/>
              <w:rPr>
                <w:color w:val="000000"/>
                <w:lang w:val="el-GR" w:eastAsia="el-GR"/>
              </w:rPr>
            </w:pPr>
          </w:p>
          <w:p w14:paraId="13F5C41C" w14:textId="77777777" w:rsidR="00DD1612" w:rsidRPr="003A3645" w:rsidRDefault="00DD1612" w:rsidP="00B168B2">
            <w:pPr>
              <w:jc w:val="center"/>
              <w:rPr>
                <w:color w:val="000000"/>
                <w:lang w:val="el-GR" w:eastAsia="el-GR"/>
              </w:rPr>
            </w:pPr>
            <w:r w:rsidRPr="003A3645">
              <w:rPr>
                <w:color w:val="000000"/>
                <w:lang w:val="el-GR" w:eastAsia="el-GR"/>
              </w:rPr>
              <w:t>73.260,24 €</w:t>
            </w:r>
          </w:p>
        </w:tc>
        <w:tc>
          <w:tcPr>
            <w:tcW w:w="1559" w:type="dxa"/>
          </w:tcPr>
          <w:p w14:paraId="567126C2" w14:textId="77777777" w:rsidR="00DD1612" w:rsidRPr="003A3645" w:rsidRDefault="00DD1612" w:rsidP="00B168B2">
            <w:pPr>
              <w:jc w:val="center"/>
              <w:rPr>
                <w:color w:val="000000"/>
                <w:lang w:val="el-GR" w:eastAsia="el-GR"/>
              </w:rPr>
            </w:pPr>
          </w:p>
          <w:p w14:paraId="4DE8D058" w14:textId="77777777" w:rsidR="00DD1612" w:rsidRPr="003A3645" w:rsidRDefault="00DD1612" w:rsidP="00B168B2">
            <w:pPr>
              <w:jc w:val="center"/>
              <w:rPr>
                <w:color w:val="000000"/>
                <w:lang w:val="el-GR" w:eastAsia="el-GR"/>
              </w:rPr>
            </w:pPr>
            <w:r w:rsidRPr="003A3645">
              <w:rPr>
                <w:color w:val="000000"/>
                <w:lang w:val="el-GR" w:eastAsia="el-GR"/>
              </w:rPr>
              <w:t>636.800,52 €</w:t>
            </w:r>
          </w:p>
        </w:tc>
      </w:tr>
      <w:tr w:rsidR="00DD1612" w:rsidRPr="00FA0C8A" w14:paraId="1F759485" w14:textId="77777777" w:rsidTr="00B168B2">
        <w:trPr>
          <w:trHeight w:val="576"/>
        </w:trPr>
        <w:tc>
          <w:tcPr>
            <w:tcW w:w="738" w:type="dxa"/>
            <w:vAlign w:val="center"/>
            <w:hideMark/>
          </w:tcPr>
          <w:p w14:paraId="0F693F54" w14:textId="77777777" w:rsidR="00DD1612" w:rsidRPr="00A53C82" w:rsidRDefault="00DD1612" w:rsidP="00B168B2">
            <w:pPr>
              <w:jc w:val="center"/>
              <w:rPr>
                <w:color w:val="000000"/>
                <w:szCs w:val="22"/>
                <w:lang w:val="el-GR"/>
              </w:rPr>
            </w:pPr>
            <w:r w:rsidRPr="00A53C82">
              <w:rPr>
                <w:color w:val="000000"/>
                <w:szCs w:val="22"/>
                <w:lang w:val="el-GR"/>
              </w:rPr>
              <w:t>2</w:t>
            </w:r>
          </w:p>
        </w:tc>
        <w:tc>
          <w:tcPr>
            <w:tcW w:w="2410" w:type="dxa"/>
            <w:vAlign w:val="center"/>
            <w:hideMark/>
          </w:tcPr>
          <w:p w14:paraId="53AF42DF" w14:textId="77777777" w:rsidR="00DD1612" w:rsidRPr="00A53C82" w:rsidRDefault="00DD1612" w:rsidP="00B168B2">
            <w:pPr>
              <w:rPr>
                <w:color w:val="000000"/>
                <w:szCs w:val="22"/>
                <w:lang w:val="el-GR" w:eastAsia="el-GR"/>
              </w:rPr>
            </w:pPr>
            <w:r w:rsidRPr="00A53C82">
              <w:rPr>
                <w:color w:val="000000"/>
                <w:szCs w:val="22"/>
                <w:lang w:val="el-GR" w:eastAsia="el-GR"/>
              </w:rPr>
              <w:t xml:space="preserve">ΧΟΙΡΙΝΟ ΚΡΕΑΣ χωρίς κόκκαλο – </w:t>
            </w:r>
            <w:proofErr w:type="spellStart"/>
            <w:r w:rsidRPr="00A53C82">
              <w:rPr>
                <w:color w:val="000000"/>
                <w:szCs w:val="22"/>
                <w:lang w:val="el-GR" w:eastAsia="el-GR"/>
              </w:rPr>
              <w:t>προσυσκευασμένο</w:t>
            </w:r>
            <w:proofErr w:type="spellEnd"/>
          </w:p>
        </w:tc>
        <w:tc>
          <w:tcPr>
            <w:tcW w:w="1417" w:type="dxa"/>
            <w:shd w:val="clear" w:color="000000" w:fill="FFFFFF"/>
            <w:hideMark/>
          </w:tcPr>
          <w:p w14:paraId="05A53830" w14:textId="77777777" w:rsidR="00DD1612" w:rsidRPr="00A53C82" w:rsidRDefault="00DD1612" w:rsidP="00B168B2">
            <w:pPr>
              <w:jc w:val="center"/>
              <w:rPr>
                <w:color w:val="000000"/>
                <w:szCs w:val="22"/>
                <w:lang w:val="el-GR" w:eastAsia="el-GR"/>
              </w:rPr>
            </w:pPr>
            <w:r w:rsidRPr="00A53C82">
              <w:rPr>
                <w:szCs w:val="22"/>
              </w:rPr>
              <w:t>15113000-3</w:t>
            </w:r>
          </w:p>
        </w:tc>
        <w:tc>
          <w:tcPr>
            <w:tcW w:w="1559" w:type="dxa"/>
            <w:vAlign w:val="center"/>
            <w:hideMark/>
          </w:tcPr>
          <w:p w14:paraId="2E692E61" w14:textId="77777777" w:rsidR="00DD1612" w:rsidRPr="00A53C82" w:rsidRDefault="00DD1612" w:rsidP="00B168B2">
            <w:pPr>
              <w:jc w:val="center"/>
              <w:rPr>
                <w:color w:val="000000"/>
                <w:szCs w:val="22"/>
                <w:lang w:val="el-GR" w:eastAsia="el-GR"/>
              </w:rPr>
            </w:pPr>
            <w:r w:rsidRPr="00A53C82">
              <w:rPr>
                <w:color w:val="000000"/>
                <w:szCs w:val="22"/>
                <w:lang w:val="el-GR" w:eastAsia="el-GR"/>
              </w:rPr>
              <w:t>1000</w:t>
            </w:r>
            <w:r w:rsidRPr="00A53C82">
              <w:rPr>
                <w:color w:val="000000"/>
                <w:szCs w:val="22"/>
                <w:lang w:val="en-US" w:eastAsia="el-GR"/>
              </w:rPr>
              <w:t>g</w:t>
            </w:r>
            <w:r w:rsidRPr="00A53C82">
              <w:rPr>
                <w:color w:val="000000"/>
                <w:szCs w:val="22"/>
                <w:lang w:val="el-GR" w:eastAsia="el-GR"/>
              </w:rPr>
              <w:t xml:space="preserve"> ± 10%</w:t>
            </w:r>
          </w:p>
        </w:tc>
        <w:tc>
          <w:tcPr>
            <w:tcW w:w="1701" w:type="dxa"/>
            <w:vAlign w:val="center"/>
            <w:hideMark/>
          </w:tcPr>
          <w:p w14:paraId="142507C6"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hideMark/>
          </w:tcPr>
          <w:p w14:paraId="6BA7E3CF" w14:textId="77777777" w:rsidR="00DD1612" w:rsidRPr="003A3645" w:rsidRDefault="00DD1612" w:rsidP="00B168B2">
            <w:pPr>
              <w:jc w:val="center"/>
              <w:rPr>
                <w:color w:val="000000"/>
                <w:lang w:val="el-GR" w:eastAsia="el-GR"/>
              </w:rPr>
            </w:pPr>
            <w:r w:rsidRPr="003A3645">
              <w:rPr>
                <w:color w:val="000000"/>
                <w:lang w:val="el-GR" w:eastAsia="el-GR"/>
              </w:rPr>
              <w:t>6,65 €</w:t>
            </w:r>
          </w:p>
        </w:tc>
        <w:tc>
          <w:tcPr>
            <w:tcW w:w="1135" w:type="dxa"/>
            <w:vAlign w:val="bottom"/>
          </w:tcPr>
          <w:p w14:paraId="22DB74D6" w14:textId="78978C03" w:rsidR="00DD1612" w:rsidRPr="003A3645" w:rsidRDefault="00DD1612" w:rsidP="00B168B2">
            <w:pPr>
              <w:jc w:val="center"/>
              <w:rPr>
                <w:color w:val="000000"/>
                <w:lang w:val="el-GR" w:eastAsia="el-GR"/>
              </w:rPr>
            </w:pPr>
            <w:r w:rsidRPr="003A3645">
              <w:rPr>
                <w:color w:val="000000"/>
              </w:rPr>
              <w:t>97752</w:t>
            </w:r>
          </w:p>
        </w:tc>
        <w:tc>
          <w:tcPr>
            <w:tcW w:w="1702" w:type="dxa"/>
            <w:vAlign w:val="bottom"/>
          </w:tcPr>
          <w:p w14:paraId="581DFA4D" w14:textId="77777777" w:rsidR="00DD1612" w:rsidRPr="003A3645" w:rsidRDefault="00DD1612" w:rsidP="00B168B2">
            <w:pPr>
              <w:jc w:val="center"/>
              <w:rPr>
                <w:color w:val="000000"/>
                <w:lang w:val="en-US" w:eastAsia="el-GR"/>
              </w:rPr>
            </w:pPr>
            <w:r w:rsidRPr="003A3645">
              <w:rPr>
                <w:color w:val="000000"/>
              </w:rPr>
              <w:t>650.050,80 €</w:t>
            </w:r>
          </w:p>
        </w:tc>
        <w:tc>
          <w:tcPr>
            <w:tcW w:w="1132" w:type="dxa"/>
          </w:tcPr>
          <w:p w14:paraId="11183D88" w14:textId="77777777" w:rsidR="00DD1612" w:rsidRPr="003A3645" w:rsidRDefault="00DD1612" w:rsidP="00B168B2">
            <w:pPr>
              <w:jc w:val="center"/>
              <w:rPr>
                <w:color w:val="000000"/>
                <w:lang w:val="en-US" w:eastAsia="el-GR"/>
              </w:rPr>
            </w:pPr>
          </w:p>
          <w:p w14:paraId="69FD50E9"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3615F7ED" w14:textId="7C15ADE4" w:rsidR="00DD1612" w:rsidRPr="003A3645" w:rsidRDefault="00DD1612" w:rsidP="00B168B2">
            <w:pPr>
              <w:jc w:val="center"/>
              <w:rPr>
                <w:color w:val="000000"/>
                <w:lang w:val="el-GR" w:eastAsia="el-GR"/>
              </w:rPr>
            </w:pPr>
            <w:r w:rsidRPr="003A3645">
              <w:rPr>
                <w:color w:val="000000"/>
              </w:rPr>
              <w:t xml:space="preserve">84.506,60 € </w:t>
            </w:r>
          </w:p>
        </w:tc>
        <w:tc>
          <w:tcPr>
            <w:tcW w:w="1559" w:type="dxa"/>
            <w:vAlign w:val="bottom"/>
          </w:tcPr>
          <w:p w14:paraId="03D50D8D" w14:textId="74123AF7" w:rsidR="00DD1612" w:rsidRPr="003A3645" w:rsidRDefault="00DD1612" w:rsidP="00B168B2">
            <w:pPr>
              <w:jc w:val="center"/>
              <w:rPr>
                <w:color w:val="000000"/>
                <w:lang w:val="en-US" w:eastAsia="el-GR"/>
              </w:rPr>
            </w:pPr>
            <w:r w:rsidRPr="003A3645">
              <w:rPr>
                <w:color w:val="000000"/>
              </w:rPr>
              <w:t xml:space="preserve">734.557,40 € </w:t>
            </w:r>
          </w:p>
        </w:tc>
      </w:tr>
      <w:tr w:rsidR="00DD1612" w:rsidRPr="00FA0C8A" w14:paraId="174AEA44" w14:textId="77777777" w:rsidTr="00B168B2">
        <w:trPr>
          <w:trHeight w:val="576"/>
        </w:trPr>
        <w:tc>
          <w:tcPr>
            <w:tcW w:w="738" w:type="dxa"/>
            <w:vAlign w:val="center"/>
          </w:tcPr>
          <w:p w14:paraId="7CCF71ED" w14:textId="77777777" w:rsidR="00DD1612" w:rsidRPr="00A53C82" w:rsidRDefault="00DD1612" w:rsidP="00B168B2">
            <w:pPr>
              <w:jc w:val="center"/>
              <w:rPr>
                <w:color w:val="000000"/>
                <w:szCs w:val="22"/>
                <w:lang w:val="el-GR"/>
              </w:rPr>
            </w:pPr>
            <w:r w:rsidRPr="00A53C82">
              <w:rPr>
                <w:color w:val="000000"/>
                <w:szCs w:val="22"/>
                <w:lang w:val="el-GR"/>
              </w:rPr>
              <w:t>3</w:t>
            </w:r>
          </w:p>
        </w:tc>
        <w:tc>
          <w:tcPr>
            <w:tcW w:w="2410" w:type="dxa"/>
            <w:vAlign w:val="center"/>
          </w:tcPr>
          <w:p w14:paraId="3D529978" w14:textId="77777777" w:rsidR="00DD1612" w:rsidRPr="00A53C82" w:rsidRDefault="00DD1612" w:rsidP="00B168B2">
            <w:pPr>
              <w:rPr>
                <w:color w:val="000000"/>
                <w:szCs w:val="22"/>
                <w:lang w:val="el-GR" w:eastAsia="el-GR"/>
              </w:rPr>
            </w:pPr>
            <w:r w:rsidRPr="00A53C82">
              <w:rPr>
                <w:color w:val="000000"/>
                <w:szCs w:val="22"/>
                <w:lang w:val="el-GR" w:eastAsia="el-GR"/>
              </w:rPr>
              <w:t xml:space="preserve">ΚΟΤΟΠΟΥΛΟ ΟΛΟΚΛΗΡΟ </w:t>
            </w:r>
            <w:proofErr w:type="spellStart"/>
            <w:r w:rsidRPr="00A53C82">
              <w:rPr>
                <w:color w:val="000000"/>
                <w:szCs w:val="22"/>
                <w:lang w:val="el-GR" w:eastAsia="el-GR"/>
              </w:rPr>
              <w:t>προσυσκευασμένο</w:t>
            </w:r>
            <w:proofErr w:type="spellEnd"/>
          </w:p>
        </w:tc>
        <w:tc>
          <w:tcPr>
            <w:tcW w:w="1417" w:type="dxa"/>
            <w:shd w:val="clear" w:color="000000" w:fill="FFFFFF"/>
          </w:tcPr>
          <w:p w14:paraId="24D65A8D" w14:textId="77777777" w:rsidR="00DD1612" w:rsidRPr="00A53C82" w:rsidRDefault="00DD1612" w:rsidP="00B168B2">
            <w:pPr>
              <w:jc w:val="center"/>
              <w:rPr>
                <w:color w:val="000000"/>
                <w:szCs w:val="22"/>
                <w:lang w:val="el-GR" w:eastAsia="el-GR"/>
              </w:rPr>
            </w:pPr>
            <w:r w:rsidRPr="00A53C82">
              <w:rPr>
                <w:szCs w:val="22"/>
              </w:rPr>
              <w:t>15112130-6</w:t>
            </w:r>
          </w:p>
        </w:tc>
        <w:tc>
          <w:tcPr>
            <w:tcW w:w="1559" w:type="dxa"/>
            <w:vAlign w:val="center"/>
          </w:tcPr>
          <w:p w14:paraId="4E5C916A" w14:textId="77777777" w:rsidR="00DD1612" w:rsidRPr="00A53C82" w:rsidRDefault="00DD1612" w:rsidP="00B168B2">
            <w:pPr>
              <w:jc w:val="center"/>
              <w:rPr>
                <w:color w:val="000000"/>
                <w:szCs w:val="22"/>
                <w:lang w:val="el-GR" w:eastAsia="el-GR"/>
              </w:rPr>
            </w:pPr>
            <w:r w:rsidRPr="00A53C82">
              <w:rPr>
                <w:color w:val="000000"/>
                <w:szCs w:val="22"/>
                <w:lang w:val="el-GR" w:eastAsia="el-GR"/>
              </w:rPr>
              <w:t>2000</w:t>
            </w:r>
            <w:r w:rsidRPr="00A53C82">
              <w:rPr>
                <w:color w:val="000000"/>
                <w:szCs w:val="22"/>
                <w:lang w:val="en-US" w:eastAsia="el-GR"/>
              </w:rPr>
              <w:t>g</w:t>
            </w:r>
            <w:r w:rsidRPr="00A53C82">
              <w:rPr>
                <w:color w:val="000000"/>
                <w:szCs w:val="22"/>
                <w:lang w:val="el-GR" w:eastAsia="el-GR"/>
              </w:rPr>
              <w:t xml:space="preserve"> ± 10%</w:t>
            </w:r>
          </w:p>
        </w:tc>
        <w:tc>
          <w:tcPr>
            <w:tcW w:w="1701" w:type="dxa"/>
            <w:vAlign w:val="center"/>
          </w:tcPr>
          <w:p w14:paraId="50436034"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tcPr>
          <w:p w14:paraId="43CE9CC8" w14:textId="77777777" w:rsidR="00DD1612" w:rsidRPr="003A3645" w:rsidRDefault="00DD1612" w:rsidP="00B168B2">
            <w:pPr>
              <w:jc w:val="center"/>
              <w:rPr>
                <w:color w:val="000000"/>
                <w:lang w:val="el-GR" w:eastAsia="el-GR"/>
              </w:rPr>
            </w:pPr>
            <w:r w:rsidRPr="003A3645">
              <w:rPr>
                <w:color w:val="000000"/>
                <w:lang w:val="el-GR" w:eastAsia="el-GR"/>
              </w:rPr>
              <w:t>5,68 €</w:t>
            </w:r>
          </w:p>
        </w:tc>
        <w:tc>
          <w:tcPr>
            <w:tcW w:w="1135" w:type="dxa"/>
            <w:vAlign w:val="bottom"/>
          </w:tcPr>
          <w:p w14:paraId="68618217" w14:textId="49CF6788" w:rsidR="00DD1612" w:rsidRPr="003A3645" w:rsidRDefault="00DD1612" w:rsidP="00B168B2">
            <w:pPr>
              <w:jc w:val="center"/>
              <w:rPr>
                <w:color w:val="000000"/>
                <w:lang w:val="el-GR" w:eastAsia="el-GR"/>
              </w:rPr>
            </w:pPr>
            <w:r w:rsidRPr="003A3645">
              <w:rPr>
                <w:color w:val="000000"/>
              </w:rPr>
              <w:t>32584</w:t>
            </w:r>
          </w:p>
        </w:tc>
        <w:tc>
          <w:tcPr>
            <w:tcW w:w="1702" w:type="dxa"/>
            <w:vAlign w:val="bottom"/>
          </w:tcPr>
          <w:p w14:paraId="7FC89999" w14:textId="77777777" w:rsidR="00DD1612" w:rsidRPr="003A3645" w:rsidRDefault="00DD1612" w:rsidP="00B168B2">
            <w:pPr>
              <w:jc w:val="center"/>
              <w:rPr>
                <w:color w:val="000000"/>
                <w:lang w:val="el-GR" w:eastAsia="el-GR"/>
              </w:rPr>
            </w:pPr>
            <w:r w:rsidRPr="003A3645">
              <w:rPr>
                <w:color w:val="000000"/>
              </w:rPr>
              <w:t>185.077,12 €</w:t>
            </w:r>
          </w:p>
        </w:tc>
        <w:tc>
          <w:tcPr>
            <w:tcW w:w="1132" w:type="dxa"/>
          </w:tcPr>
          <w:p w14:paraId="4DB97C57" w14:textId="77777777" w:rsidR="00DD1612" w:rsidRPr="003A3645" w:rsidRDefault="00DD1612" w:rsidP="00B168B2">
            <w:pPr>
              <w:jc w:val="center"/>
              <w:rPr>
                <w:color w:val="000000"/>
                <w:lang w:val="el-GR" w:eastAsia="el-GR"/>
              </w:rPr>
            </w:pPr>
          </w:p>
          <w:p w14:paraId="5FE3F5E3"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475CEEF7" w14:textId="09677209" w:rsidR="00DD1612" w:rsidRPr="003A3645" w:rsidRDefault="00DD1612" w:rsidP="00B168B2">
            <w:pPr>
              <w:jc w:val="center"/>
              <w:rPr>
                <w:color w:val="000000"/>
                <w:lang w:val="en-US" w:eastAsia="el-GR"/>
              </w:rPr>
            </w:pPr>
            <w:r w:rsidRPr="003A3645">
              <w:rPr>
                <w:color w:val="000000"/>
              </w:rPr>
              <w:t xml:space="preserve">24.060,03 € </w:t>
            </w:r>
          </w:p>
        </w:tc>
        <w:tc>
          <w:tcPr>
            <w:tcW w:w="1559" w:type="dxa"/>
            <w:vAlign w:val="bottom"/>
          </w:tcPr>
          <w:p w14:paraId="534849FA" w14:textId="55F3D8D5" w:rsidR="00DD1612" w:rsidRPr="003A3645" w:rsidRDefault="00DD1612" w:rsidP="00B168B2">
            <w:pPr>
              <w:jc w:val="center"/>
              <w:rPr>
                <w:color w:val="000000"/>
                <w:lang w:val="en-US" w:eastAsia="el-GR"/>
              </w:rPr>
            </w:pPr>
            <w:r w:rsidRPr="003A3645">
              <w:rPr>
                <w:color w:val="000000"/>
              </w:rPr>
              <w:t xml:space="preserve">209.137,15 € </w:t>
            </w:r>
          </w:p>
        </w:tc>
      </w:tr>
      <w:tr w:rsidR="00DD1612" w:rsidRPr="00FA0C8A" w14:paraId="6944CFAA" w14:textId="77777777" w:rsidTr="00B168B2">
        <w:trPr>
          <w:trHeight w:val="683"/>
        </w:trPr>
        <w:tc>
          <w:tcPr>
            <w:tcW w:w="738" w:type="dxa"/>
            <w:vAlign w:val="center"/>
          </w:tcPr>
          <w:p w14:paraId="300A0281" w14:textId="77777777" w:rsidR="00DD1612" w:rsidRPr="00A53C82" w:rsidRDefault="00DD1612" w:rsidP="00B168B2">
            <w:pPr>
              <w:jc w:val="center"/>
              <w:rPr>
                <w:color w:val="000000"/>
                <w:szCs w:val="22"/>
                <w:lang w:val="el-GR"/>
              </w:rPr>
            </w:pPr>
            <w:r w:rsidRPr="00A53C82">
              <w:rPr>
                <w:color w:val="000000"/>
                <w:szCs w:val="22"/>
                <w:lang w:val="el-GR"/>
              </w:rPr>
              <w:t>4</w:t>
            </w:r>
          </w:p>
        </w:tc>
        <w:tc>
          <w:tcPr>
            <w:tcW w:w="2410" w:type="dxa"/>
            <w:vAlign w:val="center"/>
          </w:tcPr>
          <w:p w14:paraId="0B0ED380" w14:textId="77777777" w:rsidR="00DD1612" w:rsidRPr="00A53C82" w:rsidRDefault="00DD1612" w:rsidP="00B168B2">
            <w:pPr>
              <w:rPr>
                <w:color w:val="000000"/>
                <w:szCs w:val="22"/>
                <w:lang w:val="el-GR" w:eastAsia="el-GR"/>
              </w:rPr>
            </w:pPr>
            <w:r w:rsidRPr="00A53C82">
              <w:rPr>
                <w:color w:val="000000"/>
                <w:szCs w:val="22"/>
                <w:lang w:val="el-GR" w:eastAsia="el-GR"/>
              </w:rPr>
              <w:t xml:space="preserve">ΑΡΝΙ </w:t>
            </w:r>
            <w:proofErr w:type="spellStart"/>
            <w:r w:rsidRPr="00A53C82">
              <w:rPr>
                <w:color w:val="000000"/>
                <w:szCs w:val="22"/>
                <w:lang w:val="el-GR" w:eastAsia="el-GR"/>
              </w:rPr>
              <w:t>προσυσκευασμένο</w:t>
            </w:r>
            <w:proofErr w:type="spellEnd"/>
          </w:p>
        </w:tc>
        <w:tc>
          <w:tcPr>
            <w:tcW w:w="1417" w:type="dxa"/>
            <w:shd w:val="clear" w:color="000000" w:fill="FFFFFF"/>
          </w:tcPr>
          <w:p w14:paraId="40CB1725" w14:textId="77777777" w:rsidR="00DD1612" w:rsidRPr="00A53C82" w:rsidRDefault="00DD1612" w:rsidP="00B168B2">
            <w:pPr>
              <w:jc w:val="center"/>
              <w:rPr>
                <w:szCs w:val="22"/>
              </w:rPr>
            </w:pPr>
            <w:r w:rsidRPr="00A53C82">
              <w:rPr>
                <w:szCs w:val="22"/>
                <w:lang w:val="el-GR"/>
              </w:rPr>
              <w:t>15115100-8</w:t>
            </w:r>
          </w:p>
        </w:tc>
        <w:tc>
          <w:tcPr>
            <w:tcW w:w="1559" w:type="dxa"/>
            <w:vAlign w:val="center"/>
          </w:tcPr>
          <w:p w14:paraId="4A43BDBC" w14:textId="77777777" w:rsidR="00DD1612" w:rsidRPr="00A53C82" w:rsidRDefault="00DD1612" w:rsidP="00B168B2">
            <w:pPr>
              <w:jc w:val="center"/>
              <w:rPr>
                <w:color w:val="000000"/>
                <w:szCs w:val="22"/>
                <w:lang w:val="el-GR" w:eastAsia="el-GR"/>
              </w:rPr>
            </w:pPr>
            <w:r w:rsidRPr="00A53C82">
              <w:rPr>
                <w:color w:val="000000"/>
                <w:szCs w:val="22"/>
                <w:lang w:val="el-GR" w:eastAsia="el-GR"/>
              </w:rPr>
              <w:t>3000g ± 10%</w:t>
            </w:r>
          </w:p>
        </w:tc>
        <w:tc>
          <w:tcPr>
            <w:tcW w:w="1701" w:type="dxa"/>
            <w:vAlign w:val="center"/>
          </w:tcPr>
          <w:p w14:paraId="23D2A03A"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tcPr>
          <w:p w14:paraId="62599D1F" w14:textId="77777777" w:rsidR="00DD1612" w:rsidRPr="003A3645" w:rsidRDefault="00DD1612" w:rsidP="00B168B2">
            <w:pPr>
              <w:jc w:val="center"/>
              <w:rPr>
                <w:color w:val="000000"/>
                <w:lang w:val="el-GR" w:eastAsia="el-GR"/>
              </w:rPr>
            </w:pPr>
            <w:r>
              <w:rPr>
                <w:color w:val="000000"/>
                <w:lang w:val="en-US" w:eastAsia="el-GR"/>
              </w:rPr>
              <w:t>12.15</w:t>
            </w:r>
            <w:r w:rsidRPr="003A3645">
              <w:rPr>
                <w:color w:val="000000"/>
                <w:lang w:val="el-GR" w:eastAsia="el-GR"/>
              </w:rPr>
              <w:t>€</w:t>
            </w:r>
          </w:p>
        </w:tc>
        <w:tc>
          <w:tcPr>
            <w:tcW w:w="1135" w:type="dxa"/>
            <w:vAlign w:val="bottom"/>
          </w:tcPr>
          <w:p w14:paraId="22ED961D" w14:textId="77777777" w:rsidR="00DD1612" w:rsidRPr="003A3645" w:rsidRDefault="00DD1612" w:rsidP="00B168B2">
            <w:pPr>
              <w:jc w:val="center"/>
              <w:rPr>
                <w:color w:val="000000"/>
                <w:lang w:val="el-GR" w:eastAsia="el-GR"/>
              </w:rPr>
            </w:pPr>
            <w:r w:rsidRPr="003A3645">
              <w:t>48876</w:t>
            </w:r>
          </w:p>
        </w:tc>
        <w:tc>
          <w:tcPr>
            <w:tcW w:w="1702" w:type="dxa"/>
            <w:vAlign w:val="bottom"/>
          </w:tcPr>
          <w:p w14:paraId="0FA4A6F0" w14:textId="77777777" w:rsidR="00DD1612" w:rsidRPr="003A3645" w:rsidRDefault="00DD1612" w:rsidP="00B168B2">
            <w:pPr>
              <w:jc w:val="center"/>
              <w:rPr>
                <w:color w:val="000000"/>
                <w:lang w:val="en-US" w:eastAsia="el-GR"/>
              </w:rPr>
            </w:pPr>
            <w:r>
              <w:rPr>
                <w:color w:val="000000"/>
              </w:rPr>
              <w:t xml:space="preserve">593.843,40 </w:t>
            </w:r>
            <w:r w:rsidRPr="003A3645">
              <w:rPr>
                <w:color w:val="000000"/>
              </w:rPr>
              <w:t>€</w:t>
            </w:r>
          </w:p>
        </w:tc>
        <w:tc>
          <w:tcPr>
            <w:tcW w:w="1132" w:type="dxa"/>
          </w:tcPr>
          <w:p w14:paraId="6551CA06"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0DC033EE" w14:textId="77777777" w:rsidR="00DD1612" w:rsidRPr="003A3645" w:rsidRDefault="00DD1612" w:rsidP="00B168B2">
            <w:pPr>
              <w:jc w:val="center"/>
              <w:rPr>
                <w:color w:val="000000"/>
                <w:lang w:val="en-US" w:eastAsia="el-GR"/>
              </w:rPr>
            </w:pPr>
            <w:r>
              <w:rPr>
                <w:color w:val="000000"/>
              </w:rPr>
              <w:t>77.199,64 €</w:t>
            </w:r>
          </w:p>
        </w:tc>
        <w:tc>
          <w:tcPr>
            <w:tcW w:w="1559" w:type="dxa"/>
            <w:vAlign w:val="bottom"/>
          </w:tcPr>
          <w:p w14:paraId="2194EC95" w14:textId="77777777" w:rsidR="00DD1612" w:rsidRPr="003A3645" w:rsidRDefault="00DD1612" w:rsidP="00B168B2">
            <w:pPr>
              <w:jc w:val="center"/>
              <w:rPr>
                <w:color w:val="000000"/>
                <w:lang w:val="en-US" w:eastAsia="el-GR"/>
              </w:rPr>
            </w:pPr>
            <w:r>
              <w:rPr>
                <w:color w:val="000000"/>
              </w:rPr>
              <w:t>671.043,04 €</w:t>
            </w:r>
          </w:p>
        </w:tc>
      </w:tr>
      <w:tr w:rsidR="00DD1612" w:rsidRPr="00FA0C8A" w14:paraId="5B3CA13D" w14:textId="77777777" w:rsidTr="00B168B2">
        <w:trPr>
          <w:trHeight w:val="1276"/>
        </w:trPr>
        <w:tc>
          <w:tcPr>
            <w:tcW w:w="738" w:type="dxa"/>
            <w:vAlign w:val="center"/>
          </w:tcPr>
          <w:p w14:paraId="0FDFAE2A" w14:textId="77777777" w:rsidR="00DD1612" w:rsidRPr="00A53C82" w:rsidRDefault="00DD1612" w:rsidP="00B168B2">
            <w:pPr>
              <w:jc w:val="center"/>
              <w:rPr>
                <w:color w:val="000000"/>
                <w:szCs w:val="22"/>
                <w:lang w:val="el-GR"/>
              </w:rPr>
            </w:pPr>
            <w:r w:rsidRPr="00A53C82">
              <w:rPr>
                <w:color w:val="000000"/>
                <w:szCs w:val="22"/>
                <w:lang w:val="el-GR"/>
              </w:rPr>
              <w:t>5</w:t>
            </w:r>
          </w:p>
        </w:tc>
        <w:tc>
          <w:tcPr>
            <w:tcW w:w="2410" w:type="dxa"/>
            <w:vAlign w:val="center"/>
          </w:tcPr>
          <w:p w14:paraId="132928F9" w14:textId="5204471B" w:rsidR="00DD1612" w:rsidRPr="00A53C82" w:rsidRDefault="00DD1612" w:rsidP="00B168B2">
            <w:pPr>
              <w:rPr>
                <w:color w:val="000000"/>
                <w:szCs w:val="22"/>
                <w:lang w:val="el-GR" w:eastAsia="el-GR"/>
              </w:rPr>
            </w:pPr>
            <w:r w:rsidRPr="00A53C82">
              <w:rPr>
                <w:color w:val="000000"/>
                <w:szCs w:val="22"/>
                <w:lang w:val="el-GR" w:eastAsia="el-GR"/>
              </w:rPr>
              <w:t>ΕΤΟΙΜΟ. ΓΕΥΜΑ ΛΑΔΕΡΟ (βλ.</w:t>
            </w:r>
            <w:r w:rsidR="004366BE" w:rsidRPr="004366BE">
              <w:rPr>
                <w:color w:val="000000"/>
                <w:szCs w:val="22"/>
                <w:lang w:val="el-GR" w:eastAsia="el-GR"/>
              </w:rPr>
              <w:t xml:space="preserve"> </w:t>
            </w:r>
            <w:r w:rsidRPr="00A53C82">
              <w:rPr>
                <w:color w:val="000000"/>
                <w:szCs w:val="22"/>
                <w:lang w:val="el-GR" w:eastAsia="el-GR"/>
              </w:rPr>
              <w:t>ΤΕΧΝΙΚΕΣ ΠΡΟΔΙΑΓΡΑΦΕΣ)</w:t>
            </w:r>
          </w:p>
        </w:tc>
        <w:tc>
          <w:tcPr>
            <w:tcW w:w="1417" w:type="dxa"/>
            <w:shd w:val="clear" w:color="000000" w:fill="FFFFFF"/>
          </w:tcPr>
          <w:p w14:paraId="2854F371" w14:textId="572EF435" w:rsidR="00DD1612" w:rsidRPr="001E0E02" w:rsidRDefault="005610A2" w:rsidP="00B168B2">
            <w:pPr>
              <w:jc w:val="center"/>
              <w:rPr>
                <w:szCs w:val="22"/>
                <w:highlight w:val="green"/>
              </w:rPr>
            </w:pPr>
            <w:r w:rsidRPr="004366BE">
              <w:rPr>
                <w:szCs w:val="22"/>
                <w:lang w:val="el-GR" w:eastAsia="el-GR"/>
              </w:rPr>
              <w:t>15894200-3</w:t>
            </w:r>
          </w:p>
        </w:tc>
        <w:tc>
          <w:tcPr>
            <w:tcW w:w="1559" w:type="dxa"/>
            <w:vAlign w:val="center"/>
          </w:tcPr>
          <w:p w14:paraId="5E0BEB40" w14:textId="77777777" w:rsidR="00DD1612" w:rsidRPr="00A53C82" w:rsidRDefault="00DD1612" w:rsidP="00B168B2">
            <w:pPr>
              <w:jc w:val="center"/>
              <w:rPr>
                <w:color w:val="000000"/>
                <w:szCs w:val="22"/>
                <w:lang w:val="el-GR" w:eastAsia="el-GR"/>
              </w:rPr>
            </w:pPr>
            <w:r w:rsidRPr="00A53C82">
              <w:rPr>
                <w:color w:val="000000"/>
                <w:szCs w:val="22"/>
                <w:lang w:val="el-GR" w:eastAsia="el-GR"/>
              </w:rPr>
              <w:t>300g ± 10%</w:t>
            </w:r>
          </w:p>
        </w:tc>
        <w:tc>
          <w:tcPr>
            <w:tcW w:w="1701" w:type="dxa"/>
            <w:vAlign w:val="center"/>
          </w:tcPr>
          <w:p w14:paraId="0A4CCEBE"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tcPr>
          <w:p w14:paraId="3FA4165B" w14:textId="77777777" w:rsidR="00DD1612" w:rsidRPr="003A3645" w:rsidRDefault="00DD1612" w:rsidP="00B168B2">
            <w:pPr>
              <w:jc w:val="center"/>
              <w:rPr>
                <w:color w:val="000000"/>
                <w:lang w:val="el-GR" w:eastAsia="el-GR"/>
              </w:rPr>
            </w:pPr>
            <w:r w:rsidRPr="003A3645">
              <w:rPr>
                <w:color w:val="000000"/>
                <w:lang w:val="el-GR" w:eastAsia="el-GR"/>
              </w:rPr>
              <w:t>3,85€</w:t>
            </w:r>
          </w:p>
        </w:tc>
        <w:tc>
          <w:tcPr>
            <w:tcW w:w="1135" w:type="dxa"/>
            <w:vAlign w:val="bottom"/>
          </w:tcPr>
          <w:p w14:paraId="14FA77E7" w14:textId="77777777" w:rsidR="00DD1612" w:rsidRPr="003A3645" w:rsidRDefault="00DD1612" w:rsidP="00B168B2">
            <w:pPr>
              <w:jc w:val="center"/>
              <w:rPr>
                <w:color w:val="000000"/>
                <w:lang w:val="el-GR" w:eastAsia="el-GR"/>
              </w:rPr>
            </w:pPr>
            <w:r w:rsidRPr="003A3645">
              <w:rPr>
                <w:color w:val="000000"/>
              </w:rPr>
              <w:t>114002</w:t>
            </w:r>
          </w:p>
        </w:tc>
        <w:tc>
          <w:tcPr>
            <w:tcW w:w="1702" w:type="dxa"/>
            <w:vAlign w:val="bottom"/>
          </w:tcPr>
          <w:p w14:paraId="67D6A066" w14:textId="77777777" w:rsidR="00DD1612" w:rsidRPr="003A3645" w:rsidRDefault="00DD1612" w:rsidP="00B168B2">
            <w:pPr>
              <w:jc w:val="center"/>
              <w:rPr>
                <w:lang w:val="en-US" w:eastAsia="el-GR"/>
              </w:rPr>
            </w:pPr>
            <w:r w:rsidRPr="003A3645">
              <w:rPr>
                <w:color w:val="000000"/>
              </w:rPr>
              <w:t>438.907,70 €</w:t>
            </w:r>
          </w:p>
        </w:tc>
        <w:tc>
          <w:tcPr>
            <w:tcW w:w="1132" w:type="dxa"/>
          </w:tcPr>
          <w:p w14:paraId="5EE387B6"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59DA2FC0" w14:textId="77777777" w:rsidR="00DD1612" w:rsidRPr="003A3645" w:rsidRDefault="00DD1612" w:rsidP="00B168B2">
            <w:pPr>
              <w:jc w:val="center"/>
              <w:rPr>
                <w:color w:val="000000"/>
                <w:lang w:val="en-US" w:eastAsia="el-GR"/>
              </w:rPr>
            </w:pPr>
            <w:r w:rsidRPr="003A3645">
              <w:rPr>
                <w:color w:val="000000"/>
              </w:rPr>
              <w:t>57.058,00 €</w:t>
            </w:r>
          </w:p>
        </w:tc>
        <w:tc>
          <w:tcPr>
            <w:tcW w:w="1559" w:type="dxa"/>
            <w:vAlign w:val="bottom"/>
          </w:tcPr>
          <w:p w14:paraId="2266C267" w14:textId="6EDFF3F0" w:rsidR="00DD1612" w:rsidRPr="003A3645" w:rsidRDefault="00DD1612" w:rsidP="00B168B2">
            <w:pPr>
              <w:jc w:val="center"/>
              <w:rPr>
                <w:color w:val="000000"/>
                <w:lang w:val="en-US" w:eastAsia="el-GR"/>
              </w:rPr>
            </w:pPr>
            <w:r w:rsidRPr="003A3645">
              <w:rPr>
                <w:color w:val="000000"/>
              </w:rPr>
              <w:t xml:space="preserve">  495.965,70 € </w:t>
            </w:r>
          </w:p>
        </w:tc>
      </w:tr>
      <w:tr w:rsidR="00DD1612" w:rsidRPr="00FA0C8A" w14:paraId="281643B4" w14:textId="77777777" w:rsidTr="00B168B2">
        <w:trPr>
          <w:trHeight w:val="288"/>
        </w:trPr>
        <w:tc>
          <w:tcPr>
            <w:tcW w:w="738" w:type="dxa"/>
            <w:vAlign w:val="center"/>
            <w:hideMark/>
          </w:tcPr>
          <w:p w14:paraId="4002875D" w14:textId="77777777" w:rsidR="00DD1612" w:rsidRPr="00A53C82" w:rsidRDefault="00DD1612" w:rsidP="00B168B2">
            <w:pPr>
              <w:jc w:val="center"/>
              <w:rPr>
                <w:color w:val="000000"/>
                <w:szCs w:val="22"/>
                <w:lang w:val="el-GR"/>
              </w:rPr>
            </w:pPr>
            <w:r w:rsidRPr="00A53C82">
              <w:rPr>
                <w:color w:val="000000"/>
                <w:szCs w:val="22"/>
                <w:lang w:val="el-GR"/>
              </w:rPr>
              <w:t>6</w:t>
            </w:r>
          </w:p>
        </w:tc>
        <w:tc>
          <w:tcPr>
            <w:tcW w:w="2410" w:type="dxa"/>
            <w:vAlign w:val="center"/>
            <w:hideMark/>
          </w:tcPr>
          <w:p w14:paraId="3C0FCB55" w14:textId="77777777" w:rsidR="00DD1612" w:rsidRPr="00A53C82" w:rsidRDefault="00DD1612" w:rsidP="00B168B2">
            <w:pPr>
              <w:rPr>
                <w:color w:val="000000"/>
                <w:szCs w:val="22"/>
                <w:lang w:val="el-GR" w:eastAsia="el-GR"/>
              </w:rPr>
            </w:pPr>
            <w:r w:rsidRPr="00A53C82">
              <w:rPr>
                <w:color w:val="000000"/>
                <w:szCs w:val="22"/>
                <w:lang w:val="el-GR" w:eastAsia="el-GR"/>
              </w:rPr>
              <w:t xml:space="preserve">ΤΥΡΙ ΦΕΤΑ </w:t>
            </w:r>
            <w:proofErr w:type="spellStart"/>
            <w:r w:rsidRPr="00A53C82">
              <w:rPr>
                <w:color w:val="000000"/>
                <w:szCs w:val="22"/>
                <w:lang w:val="el-GR" w:eastAsia="el-GR"/>
              </w:rPr>
              <w:t>προσυσκευασμένη</w:t>
            </w:r>
            <w:proofErr w:type="spellEnd"/>
          </w:p>
        </w:tc>
        <w:tc>
          <w:tcPr>
            <w:tcW w:w="1417" w:type="dxa"/>
            <w:shd w:val="clear" w:color="000000" w:fill="FFFFFF"/>
            <w:hideMark/>
          </w:tcPr>
          <w:p w14:paraId="44F85FD5" w14:textId="069976EC" w:rsidR="00DD1612" w:rsidRPr="00A53C82" w:rsidRDefault="00DD1612" w:rsidP="00B168B2">
            <w:pPr>
              <w:jc w:val="center"/>
              <w:rPr>
                <w:color w:val="000000"/>
                <w:szCs w:val="22"/>
                <w:lang w:val="el-GR" w:eastAsia="el-GR"/>
              </w:rPr>
            </w:pPr>
            <w:r w:rsidRPr="00A53C82">
              <w:rPr>
                <w:szCs w:val="22"/>
              </w:rPr>
              <w:t>15542300-2</w:t>
            </w:r>
          </w:p>
        </w:tc>
        <w:tc>
          <w:tcPr>
            <w:tcW w:w="1559" w:type="dxa"/>
            <w:vAlign w:val="center"/>
            <w:hideMark/>
          </w:tcPr>
          <w:p w14:paraId="0781540F" w14:textId="77777777" w:rsidR="00DD1612" w:rsidRPr="00A53C82" w:rsidRDefault="00DD1612" w:rsidP="00B168B2">
            <w:pPr>
              <w:jc w:val="center"/>
              <w:rPr>
                <w:color w:val="000000"/>
                <w:szCs w:val="22"/>
                <w:lang w:val="el-GR" w:eastAsia="el-GR"/>
              </w:rPr>
            </w:pPr>
            <w:r w:rsidRPr="00A53C82">
              <w:rPr>
                <w:color w:val="000000"/>
                <w:szCs w:val="22"/>
                <w:lang w:val="en-US" w:eastAsia="el-GR"/>
              </w:rPr>
              <w:t>400g</w:t>
            </w:r>
          </w:p>
        </w:tc>
        <w:tc>
          <w:tcPr>
            <w:tcW w:w="1701" w:type="dxa"/>
            <w:vAlign w:val="center"/>
            <w:hideMark/>
          </w:tcPr>
          <w:p w14:paraId="07828996"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5E4F391" w14:textId="77777777" w:rsidR="00DD1612" w:rsidRPr="003A3645" w:rsidRDefault="00DD1612" w:rsidP="00B168B2">
            <w:pPr>
              <w:jc w:val="center"/>
              <w:rPr>
                <w:color w:val="000000"/>
                <w:lang w:val="el-GR" w:eastAsia="el-GR"/>
              </w:rPr>
            </w:pPr>
            <w:r w:rsidRPr="003A3645">
              <w:rPr>
                <w:color w:val="000000"/>
                <w:lang w:val="en-US" w:eastAsia="el-GR"/>
              </w:rPr>
              <w:t>5</w:t>
            </w:r>
            <w:r w:rsidRPr="003A3645">
              <w:rPr>
                <w:color w:val="000000"/>
                <w:lang w:val="el-GR" w:eastAsia="el-GR"/>
              </w:rPr>
              <w:t>,</w:t>
            </w:r>
            <w:r w:rsidRPr="003A3645">
              <w:rPr>
                <w:color w:val="000000"/>
                <w:lang w:val="en-US" w:eastAsia="el-GR"/>
              </w:rPr>
              <w:t>54</w:t>
            </w:r>
            <w:r w:rsidRPr="003A3645">
              <w:rPr>
                <w:color w:val="000000"/>
                <w:lang w:val="el-GR" w:eastAsia="el-GR"/>
              </w:rPr>
              <w:t xml:space="preserve"> €</w:t>
            </w:r>
          </w:p>
        </w:tc>
        <w:tc>
          <w:tcPr>
            <w:tcW w:w="1135" w:type="dxa"/>
            <w:vAlign w:val="bottom"/>
          </w:tcPr>
          <w:p w14:paraId="2B60E4BC" w14:textId="7C78340A" w:rsidR="00DD1612" w:rsidRPr="003A3645" w:rsidRDefault="00DD1612" w:rsidP="00B168B2">
            <w:pPr>
              <w:jc w:val="center"/>
              <w:rPr>
                <w:color w:val="000000"/>
                <w:lang w:val="el-GR" w:eastAsia="el-GR"/>
              </w:rPr>
            </w:pPr>
            <w:r w:rsidRPr="003A3645">
              <w:rPr>
                <w:color w:val="000000"/>
              </w:rPr>
              <w:t xml:space="preserve">                       81460</w:t>
            </w:r>
          </w:p>
        </w:tc>
        <w:tc>
          <w:tcPr>
            <w:tcW w:w="1702" w:type="dxa"/>
            <w:vAlign w:val="bottom"/>
          </w:tcPr>
          <w:p w14:paraId="3F33B8B8" w14:textId="77777777" w:rsidR="00DD1612" w:rsidRPr="003A3645" w:rsidRDefault="00DD1612" w:rsidP="00B168B2">
            <w:pPr>
              <w:jc w:val="center"/>
              <w:rPr>
                <w:color w:val="000000"/>
                <w:lang w:val="en-US" w:eastAsia="el-GR"/>
              </w:rPr>
            </w:pPr>
            <w:r w:rsidRPr="003A3645">
              <w:rPr>
                <w:color w:val="000000"/>
              </w:rPr>
              <w:t>451.288,40 €</w:t>
            </w:r>
          </w:p>
        </w:tc>
        <w:tc>
          <w:tcPr>
            <w:tcW w:w="1132" w:type="dxa"/>
          </w:tcPr>
          <w:p w14:paraId="3E423C11"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0E072E1F" w14:textId="77777777" w:rsidR="00DD1612" w:rsidRPr="003A3645" w:rsidRDefault="00DD1612" w:rsidP="00B168B2">
            <w:pPr>
              <w:jc w:val="center"/>
              <w:rPr>
                <w:color w:val="000000"/>
                <w:lang w:val="en-US" w:eastAsia="el-GR"/>
              </w:rPr>
            </w:pPr>
            <w:r w:rsidRPr="003A3645">
              <w:rPr>
                <w:color w:val="000000"/>
              </w:rPr>
              <w:t xml:space="preserve">               58.667,49 € </w:t>
            </w:r>
          </w:p>
        </w:tc>
        <w:tc>
          <w:tcPr>
            <w:tcW w:w="1559" w:type="dxa"/>
            <w:vAlign w:val="bottom"/>
          </w:tcPr>
          <w:p w14:paraId="44811BDA" w14:textId="77777777" w:rsidR="00DD1612" w:rsidRPr="003A3645" w:rsidRDefault="00DD1612" w:rsidP="00B168B2">
            <w:pPr>
              <w:jc w:val="center"/>
              <w:rPr>
                <w:color w:val="000000"/>
                <w:lang w:val="en-US" w:eastAsia="el-GR"/>
              </w:rPr>
            </w:pPr>
            <w:r w:rsidRPr="003A3645">
              <w:rPr>
                <w:color w:val="000000"/>
              </w:rPr>
              <w:t xml:space="preserve">                   509.955,89 € </w:t>
            </w:r>
          </w:p>
        </w:tc>
      </w:tr>
      <w:tr w:rsidR="00DD1612" w:rsidRPr="00FA0C8A" w14:paraId="21C23289" w14:textId="77777777" w:rsidTr="00B168B2">
        <w:trPr>
          <w:trHeight w:val="516"/>
        </w:trPr>
        <w:tc>
          <w:tcPr>
            <w:tcW w:w="738" w:type="dxa"/>
            <w:vAlign w:val="center"/>
            <w:hideMark/>
          </w:tcPr>
          <w:p w14:paraId="79300B22" w14:textId="77777777" w:rsidR="00DD1612" w:rsidRPr="00A53C82" w:rsidRDefault="00DD1612" w:rsidP="00B168B2">
            <w:pPr>
              <w:jc w:val="center"/>
              <w:rPr>
                <w:color w:val="000000"/>
                <w:szCs w:val="22"/>
                <w:lang w:val="el-GR"/>
              </w:rPr>
            </w:pPr>
            <w:r w:rsidRPr="00A53C82">
              <w:rPr>
                <w:color w:val="000000"/>
                <w:szCs w:val="22"/>
                <w:lang w:val="el-GR"/>
              </w:rPr>
              <w:t>7</w:t>
            </w:r>
          </w:p>
        </w:tc>
        <w:tc>
          <w:tcPr>
            <w:tcW w:w="2410" w:type="dxa"/>
            <w:vAlign w:val="center"/>
            <w:hideMark/>
          </w:tcPr>
          <w:p w14:paraId="432800C7" w14:textId="77777777" w:rsidR="00DD1612" w:rsidRPr="00A53C82" w:rsidRDefault="00DD1612" w:rsidP="00B168B2">
            <w:pPr>
              <w:rPr>
                <w:color w:val="000000"/>
                <w:szCs w:val="22"/>
                <w:lang w:val="el-GR" w:eastAsia="el-GR"/>
              </w:rPr>
            </w:pPr>
            <w:r w:rsidRPr="00A53C82">
              <w:rPr>
                <w:color w:val="000000"/>
                <w:szCs w:val="22"/>
                <w:lang w:val="el-GR" w:eastAsia="el-GR"/>
              </w:rPr>
              <w:t xml:space="preserve">ΓΡΑΒΙΕΡΑ ΠΟΠ </w:t>
            </w:r>
            <w:proofErr w:type="spellStart"/>
            <w:r w:rsidRPr="00A53C82">
              <w:rPr>
                <w:color w:val="000000"/>
                <w:szCs w:val="22"/>
                <w:lang w:val="el-GR" w:eastAsia="el-GR"/>
              </w:rPr>
              <w:t>προσυσκευασμένη</w:t>
            </w:r>
            <w:proofErr w:type="spellEnd"/>
          </w:p>
        </w:tc>
        <w:tc>
          <w:tcPr>
            <w:tcW w:w="1417" w:type="dxa"/>
            <w:shd w:val="clear" w:color="000000" w:fill="FFFFFF"/>
            <w:hideMark/>
          </w:tcPr>
          <w:p w14:paraId="70B29BA5" w14:textId="77777777" w:rsidR="00DD1612" w:rsidRPr="00A53C82" w:rsidRDefault="00DD1612" w:rsidP="00B168B2">
            <w:pPr>
              <w:jc w:val="center"/>
              <w:rPr>
                <w:color w:val="000000"/>
                <w:szCs w:val="22"/>
                <w:lang w:val="el-GR" w:eastAsia="el-GR"/>
              </w:rPr>
            </w:pPr>
            <w:r w:rsidRPr="00A53C82">
              <w:rPr>
                <w:szCs w:val="22"/>
              </w:rPr>
              <w:t>15544000-3</w:t>
            </w:r>
          </w:p>
        </w:tc>
        <w:tc>
          <w:tcPr>
            <w:tcW w:w="1559" w:type="dxa"/>
            <w:vAlign w:val="center"/>
            <w:hideMark/>
          </w:tcPr>
          <w:p w14:paraId="0F0A027A" w14:textId="77777777" w:rsidR="00DD1612" w:rsidRPr="00A53C82" w:rsidRDefault="00DD1612" w:rsidP="00B168B2">
            <w:pPr>
              <w:jc w:val="center"/>
              <w:rPr>
                <w:color w:val="000000"/>
                <w:szCs w:val="22"/>
                <w:lang w:val="el-GR" w:eastAsia="el-GR"/>
              </w:rPr>
            </w:pPr>
            <w:r w:rsidRPr="00A53C82">
              <w:rPr>
                <w:color w:val="000000"/>
                <w:szCs w:val="22"/>
                <w:lang w:val="en-US" w:eastAsia="el-GR"/>
              </w:rPr>
              <w:t xml:space="preserve">250g </w:t>
            </w:r>
          </w:p>
        </w:tc>
        <w:tc>
          <w:tcPr>
            <w:tcW w:w="1701" w:type="dxa"/>
            <w:vAlign w:val="center"/>
            <w:hideMark/>
          </w:tcPr>
          <w:p w14:paraId="0E0DCDC7"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429BFB66" w14:textId="77777777" w:rsidR="00DD1612" w:rsidRPr="003A3645" w:rsidRDefault="00DD1612" w:rsidP="00B168B2">
            <w:pPr>
              <w:jc w:val="center"/>
              <w:rPr>
                <w:color w:val="000000"/>
                <w:lang w:val="el-GR" w:eastAsia="el-GR"/>
              </w:rPr>
            </w:pPr>
            <w:r w:rsidRPr="003A3645">
              <w:rPr>
                <w:color w:val="000000"/>
                <w:lang w:val="en-US" w:eastAsia="el-GR"/>
              </w:rPr>
              <w:t>4</w:t>
            </w:r>
            <w:r w:rsidRPr="003A3645">
              <w:rPr>
                <w:color w:val="000000"/>
                <w:lang w:val="el-GR" w:eastAsia="el-GR"/>
              </w:rPr>
              <w:t>,</w:t>
            </w:r>
            <w:r w:rsidRPr="003A3645">
              <w:rPr>
                <w:color w:val="000000"/>
                <w:lang w:val="en-US" w:eastAsia="el-GR"/>
              </w:rPr>
              <w:t>69</w:t>
            </w:r>
            <w:r w:rsidRPr="003A3645">
              <w:rPr>
                <w:color w:val="000000"/>
                <w:lang w:val="el-GR" w:eastAsia="el-GR"/>
              </w:rPr>
              <w:t xml:space="preserve"> €</w:t>
            </w:r>
          </w:p>
        </w:tc>
        <w:tc>
          <w:tcPr>
            <w:tcW w:w="1135" w:type="dxa"/>
            <w:vAlign w:val="bottom"/>
          </w:tcPr>
          <w:p w14:paraId="7508430E" w14:textId="77777777" w:rsidR="00DD1612" w:rsidRPr="003A3645" w:rsidRDefault="00DD1612" w:rsidP="00B168B2">
            <w:pPr>
              <w:jc w:val="center"/>
              <w:rPr>
                <w:color w:val="000000"/>
                <w:lang w:val="el-GR" w:eastAsia="el-GR"/>
              </w:rPr>
            </w:pPr>
            <w:r w:rsidRPr="003A3645">
              <w:rPr>
                <w:color w:val="000000"/>
              </w:rPr>
              <w:t xml:space="preserve">                               81460 </w:t>
            </w:r>
          </w:p>
        </w:tc>
        <w:tc>
          <w:tcPr>
            <w:tcW w:w="1702" w:type="dxa"/>
            <w:vAlign w:val="bottom"/>
          </w:tcPr>
          <w:p w14:paraId="59016978" w14:textId="77777777" w:rsidR="00DD1612" w:rsidRPr="003A3645" w:rsidRDefault="00DD1612" w:rsidP="00B168B2">
            <w:pPr>
              <w:jc w:val="center"/>
              <w:rPr>
                <w:color w:val="000000"/>
                <w:lang w:val="en-US" w:eastAsia="el-GR"/>
              </w:rPr>
            </w:pPr>
            <w:r w:rsidRPr="003A3645">
              <w:rPr>
                <w:color w:val="000000"/>
              </w:rPr>
              <w:t>382.047,40 €</w:t>
            </w:r>
          </w:p>
        </w:tc>
        <w:tc>
          <w:tcPr>
            <w:tcW w:w="1132" w:type="dxa"/>
          </w:tcPr>
          <w:p w14:paraId="26380453"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4E0AB4ED" w14:textId="77777777" w:rsidR="00DD1612" w:rsidRPr="003A3645" w:rsidRDefault="00DD1612" w:rsidP="00B168B2">
            <w:pPr>
              <w:jc w:val="center"/>
              <w:rPr>
                <w:color w:val="000000"/>
                <w:lang w:val="en-US" w:eastAsia="el-GR"/>
              </w:rPr>
            </w:pPr>
            <w:r w:rsidRPr="003A3645">
              <w:rPr>
                <w:color w:val="000000"/>
              </w:rPr>
              <w:t xml:space="preserve">               49.666,16 € </w:t>
            </w:r>
          </w:p>
        </w:tc>
        <w:tc>
          <w:tcPr>
            <w:tcW w:w="1559" w:type="dxa"/>
            <w:vAlign w:val="bottom"/>
          </w:tcPr>
          <w:p w14:paraId="0BCBBA99" w14:textId="77777777" w:rsidR="00DD1612" w:rsidRPr="003A3645" w:rsidRDefault="00DD1612" w:rsidP="00B168B2">
            <w:pPr>
              <w:jc w:val="center"/>
              <w:rPr>
                <w:color w:val="000000"/>
                <w:lang w:val="en-US" w:eastAsia="el-GR"/>
              </w:rPr>
            </w:pPr>
            <w:r w:rsidRPr="003A3645">
              <w:rPr>
                <w:color w:val="000000"/>
              </w:rPr>
              <w:t xml:space="preserve">                   431.713,56 € </w:t>
            </w:r>
          </w:p>
        </w:tc>
      </w:tr>
      <w:tr w:rsidR="00DD1612" w:rsidRPr="00FA0C8A" w14:paraId="2EB8B39D" w14:textId="77777777" w:rsidTr="00B168B2">
        <w:trPr>
          <w:trHeight w:val="576"/>
        </w:trPr>
        <w:tc>
          <w:tcPr>
            <w:tcW w:w="738" w:type="dxa"/>
            <w:vAlign w:val="center"/>
            <w:hideMark/>
          </w:tcPr>
          <w:p w14:paraId="32197907" w14:textId="77777777" w:rsidR="00DD1612" w:rsidRPr="00A53C82" w:rsidRDefault="00DD1612" w:rsidP="00B168B2">
            <w:pPr>
              <w:jc w:val="center"/>
              <w:rPr>
                <w:color w:val="000000"/>
                <w:szCs w:val="22"/>
                <w:lang w:val="el-GR"/>
              </w:rPr>
            </w:pPr>
            <w:r w:rsidRPr="00A53C82">
              <w:rPr>
                <w:color w:val="000000"/>
                <w:szCs w:val="22"/>
                <w:lang w:val="el-GR"/>
              </w:rPr>
              <w:t>8</w:t>
            </w:r>
          </w:p>
        </w:tc>
        <w:tc>
          <w:tcPr>
            <w:tcW w:w="2410" w:type="dxa"/>
            <w:vAlign w:val="center"/>
            <w:hideMark/>
          </w:tcPr>
          <w:p w14:paraId="1644D16B" w14:textId="77777777" w:rsidR="00DD1612" w:rsidRPr="00A53C82" w:rsidRDefault="00DD1612" w:rsidP="00B168B2">
            <w:pPr>
              <w:rPr>
                <w:color w:val="000000"/>
                <w:szCs w:val="22"/>
                <w:lang w:val="el-GR" w:eastAsia="el-GR"/>
              </w:rPr>
            </w:pPr>
            <w:r w:rsidRPr="00A53C82">
              <w:rPr>
                <w:color w:val="000000"/>
                <w:szCs w:val="22"/>
                <w:lang w:val="el-GR" w:eastAsia="el-GR"/>
              </w:rPr>
              <w:t xml:space="preserve">ΤΥΡΙ ΗΜΙΣΚΛΗΡΟ </w:t>
            </w:r>
            <w:proofErr w:type="spellStart"/>
            <w:r w:rsidRPr="00A53C82">
              <w:rPr>
                <w:color w:val="000000"/>
                <w:szCs w:val="22"/>
                <w:lang w:val="el-GR" w:eastAsia="el-GR"/>
              </w:rPr>
              <w:t>προσυσκευασμένο</w:t>
            </w:r>
            <w:proofErr w:type="spellEnd"/>
          </w:p>
        </w:tc>
        <w:tc>
          <w:tcPr>
            <w:tcW w:w="1417" w:type="dxa"/>
            <w:shd w:val="clear" w:color="000000" w:fill="FFFFFF"/>
            <w:hideMark/>
          </w:tcPr>
          <w:p w14:paraId="6922C179" w14:textId="77777777" w:rsidR="00DD1612" w:rsidRPr="00A53C82" w:rsidRDefault="00DD1612" w:rsidP="00B168B2">
            <w:pPr>
              <w:jc w:val="center"/>
              <w:rPr>
                <w:color w:val="000000"/>
                <w:szCs w:val="22"/>
                <w:lang w:val="el-GR" w:eastAsia="el-GR"/>
              </w:rPr>
            </w:pPr>
            <w:r w:rsidRPr="00A53C82">
              <w:rPr>
                <w:szCs w:val="22"/>
              </w:rPr>
              <w:t>15541000-2</w:t>
            </w:r>
          </w:p>
        </w:tc>
        <w:tc>
          <w:tcPr>
            <w:tcW w:w="1559" w:type="dxa"/>
            <w:shd w:val="clear" w:color="000000" w:fill="FFFFFF"/>
            <w:vAlign w:val="center"/>
            <w:hideMark/>
          </w:tcPr>
          <w:p w14:paraId="7565235C" w14:textId="77777777" w:rsidR="00DD1612" w:rsidRPr="00A53C82" w:rsidRDefault="00DD1612" w:rsidP="00B168B2">
            <w:pPr>
              <w:jc w:val="center"/>
              <w:rPr>
                <w:color w:val="000000"/>
                <w:szCs w:val="22"/>
                <w:lang w:val="el-GR" w:eastAsia="el-GR"/>
              </w:rPr>
            </w:pPr>
            <w:r w:rsidRPr="00A53C82">
              <w:rPr>
                <w:color w:val="000000"/>
                <w:szCs w:val="22"/>
                <w:lang w:val="en-US" w:eastAsia="el-GR"/>
              </w:rPr>
              <w:t xml:space="preserve">300g </w:t>
            </w:r>
          </w:p>
        </w:tc>
        <w:tc>
          <w:tcPr>
            <w:tcW w:w="1701" w:type="dxa"/>
            <w:vAlign w:val="center"/>
            <w:hideMark/>
          </w:tcPr>
          <w:p w14:paraId="440A698C"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5E7FF3B4" w14:textId="77777777" w:rsidR="00DD1612" w:rsidRPr="003A3645" w:rsidRDefault="00DD1612" w:rsidP="00B168B2">
            <w:pPr>
              <w:jc w:val="center"/>
              <w:rPr>
                <w:color w:val="000000"/>
                <w:lang w:val="el-GR" w:eastAsia="el-GR"/>
              </w:rPr>
            </w:pPr>
            <w:r w:rsidRPr="003A3645">
              <w:rPr>
                <w:color w:val="000000"/>
                <w:lang w:val="en-US" w:eastAsia="el-GR"/>
              </w:rPr>
              <w:t>4</w:t>
            </w:r>
            <w:r w:rsidRPr="003A3645">
              <w:rPr>
                <w:color w:val="000000"/>
                <w:lang w:val="el-GR" w:eastAsia="el-GR"/>
              </w:rPr>
              <w:t>,</w:t>
            </w:r>
            <w:r w:rsidRPr="003A3645">
              <w:rPr>
                <w:color w:val="000000"/>
                <w:lang w:val="en-US" w:eastAsia="el-GR"/>
              </w:rPr>
              <w:t>23</w:t>
            </w:r>
            <w:r w:rsidRPr="003A3645">
              <w:rPr>
                <w:color w:val="000000"/>
                <w:lang w:val="el-GR" w:eastAsia="el-GR"/>
              </w:rPr>
              <w:t xml:space="preserve"> €</w:t>
            </w:r>
          </w:p>
        </w:tc>
        <w:tc>
          <w:tcPr>
            <w:tcW w:w="1135" w:type="dxa"/>
            <w:vAlign w:val="bottom"/>
          </w:tcPr>
          <w:p w14:paraId="6DB5240B" w14:textId="77777777" w:rsidR="00DD1612" w:rsidRPr="003A3645" w:rsidRDefault="00DD1612" w:rsidP="00B168B2">
            <w:pPr>
              <w:jc w:val="center"/>
              <w:rPr>
                <w:color w:val="000000"/>
                <w:lang w:val="el-GR" w:eastAsia="el-GR"/>
              </w:rPr>
            </w:pPr>
            <w:r w:rsidRPr="003A3645">
              <w:rPr>
                <w:color w:val="000000"/>
              </w:rPr>
              <w:t xml:space="preserve">                               16292</w:t>
            </w:r>
          </w:p>
        </w:tc>
        <w:tc>
          <w:tcPr>
            <w:tcW w:w="1702" w:type="dxa"/>
            <w:vAlign w:val="bottom"/>
          </w:tcPr>
          <w:p w14:paraId="5934AA2A" w14:textId="77777777" w:rsidR="00DD1612" w:rsidRPr="003A3645" w:rsidRDefault="00DD1612" w:rsidP="00B168B2">
            <w:pPr>
              <w:jc w:val="center"/>
              <w:rPr>
                <w:color w:val="000000"/>
                <w:lang w:val="en-US" w:eastAsia="el-GR"/>
              </w:rPr>
            </w:pPr>
            <w:r w:rsidRPr="003A3645">
              <w:rPr>
                <w:color w:val="000000"/>
              </w:rPr>
              <w:t>68.915,16 €</w:t>
            </w:r>
          </w:p>
        </w:tc>
        <w:tc>
          <w:tcPr>
            <w:tcW w:w="1132" w:type="dxa"/>
          </w:tcPr>
          <w:p w14:paraId="5470E3F3" w14:textId="77777777" w:rsidR="00DD1612" w:rsidRPr="003A3645" w:rsidRDefault="00DD1612" w:rsidP="00B168B2">
            <w:pPr>
              <w:jc w:val="center"/>
              <w:rPr>
                <w:color w:val="000000"/>
                <w:lang w:val="en-US" w:eastAsia="el-GR"/>
              </w:rPr>
            </w:pPr>
          </w:p>
          <w:p w14:paraId="09E5C130"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4E311518" w14:textId="77777777" w:rsidR="00DD1612" w:rsidRPr="003A3645" w:rsidRDefault="00DD1612" w:rsidP="00B168B2">
            <w:pPr>
              <w:jc w:val="center"/>
              <w:rPr>
                <w:color w:val="000000"/>
                <w:lang w:val="en-US" w:eastAsia="el-GR"/>
              </w:rPr>
            </w:pPr>
            <w:r w:rsidRPr="003A3645">
              <w:rPr>
                <w:color w:val="000000"/>
              </w:rPr>
              <w:t xml:space="preserve">                 8.958,97 € </w:t>
            </w:r>
          </w:p>
        </w:tc>
        <w:tc>
          <w:tcPr>
            <w:tcW w:w="1559" w:type="dxa"/>
            <w:vAlign w:val="bottom"/>
          </w:tcPr>
          <w:p w14:paraId="4C031E92" w14:textId="77777777" w:rsidR="00DD1612" w:rsidRPr="003A3645" w:rsidRDefault="00DD1612" w:rsidP="00B168B2">
            <w:pPr>
              <w:jc w:val="center"/>
              <w:rPr>
                <w:color w:val="000000"/>
                <w:lang w:val="en-US" w:eastAsia="el-GR"/>
              </w:rPr>
            </w:pPr>
            <w:r w:rsidRPr="003A3645">
              <w:rPr>
                <w:color w:val="000000"/>
              </w:rPr>
              <w:t xml:space="preserve">                     77.874,13 € </w:t>
            </w:r>
          </w:p>
        </w:tc>
      </w:tr>
      <w:tr w:rsidR="00DD1612" w:rsidRPr="00FA0C8A" w14:paraId="235254AE" w14:textId="77777777" w:rsidTr="00B168B2">
        <w:trPr>
          <w:trHeight w:val="576"/>
        </w:trPr>
        <w:tc>
          <w:tcPr>
            <w:tcW w:w="738" w:type="dxa"/>
            <w:vAlign w:val="center"/>
            <w:hideMark/>
          </w:tcPr>
          <w:p w14:paraId="7ECF4913" w14:textId="77777777" w:rsidR="00DD1612" w:rsidRPr="00A53C82" w:rsidRDefault="00DD1612" w:rsidP="00B168B2">
            <w:pPr>
              <w:jc w:val="center"/>
              <w:rPr>
                <w:color w:val="000000"/>
                <w:szCs w:val="22"/>
                <w:lang w:val="el-GR"/>
              </w:rPr>
            </w:pPr>
            <w:r w:rsidRPr="00A53C82">
              <w:rPr>
                <w:color w:val="000000"/>
                <w:szCs w:val="22"/>
                <w:lang w:val="el-GR"/>
              </w:rPr>
              <w:t>9</w:t>
            </w:r>
          </w:p>
        </w:tc>
        <w:tc>
          <w:tcPr>
            <w:tcW w:w="2410" w:type="dxa"/>
            <w:vAlign w:val="center"/>
            <w:hideMark/>
          </w:tcPr>
          <w:p w14:paraId="71336332" w14:textId="77777777" w:rsidR="00DD1612" w:rsidRPr="00A53C82" w:rsidRDefault="00DD1612" w:rsidP="00B168B2">
            <w:pPr>
              <w:rPr>
                <w:color w:val="000000"/>
                <w:szCs w:val="22"/>
                <w:lang w:val="el-GR" w:eastAsia="el-GR"/>
              </w:rPr>
            </w:pPr>
            <w:r w:rsidRPr="00A53C82">
              <w:rPr>
                <w:color w:val="000000"/>
                <w:szCs w:val="22"/>
                <w:lang w:val="el-GR" w:eastAsia="el-GR"/>
              </w:rPr>
              <w:t>ΓΑΛΑ ΜΑΚΡΑΣ ΔΙΑΡΚΕΙΑΣ UHT ελαφρύ</w:t>
            </w:r>
          </w:p>
        </w:tc>
        <w:tc>
          <w:tcPr>
            <w:tcW w:w="1417" w:type="dxa"/>
            <w:shd w:val="clear" w:color="000000" w:fill="FFFFFF"/>
            <w:hideMark/>
          </w:tcPr>
          <w:p w14:paraId="5B717AC3" w14:textId="77777777" w:rsidR="00DD1612" w:rsidRPr="00A53C82" w:rsidRDefault="00DD1612" w:rsidP="00B168B2">
            <w:pPr>
              <w:jc w:val="center"/>
              <w:rPr>
                <w:color w:val="000000"/>
                <w:szCs w:val="22"/>
                <w:lang w:val="el-GR" w:eastAsia="el-GR"/>
              </w:rPr>
            </w:pPr>
            <w:r w:rsidRPr="00A53C82">
              <w:rPr>
                <w:szCs w:val="22"/>
              </w:rPr>
              <w:t>15511210-8</w:t>
            </w:r>
          </w:p>
        </w:tc>
        <w:tc>
          <w:tcPr>
            <w:tcW w:w="1559" w:type="dxa"/>
            <w:vAlign w:val="center"/>
            <w:hideMark/>
          </w:tcPr>
          <w:p w14:paraId="2B7F5F96" w14:textId="77777777" w:rsidR="00DD1612" w:rsidRPr="00A53C82" w:rsidRDefault="00DD1612" w:rsidP="00B168B2">
            <w:pPr>
              <w:jc w:val="center"/>
              <w:rPr>
                <w:color w:val="000000"/>
                <w:szCs w:val="22"/>
                <w:lang w:val="el-GR" w:eastAsia="el-GR"/>
              </w:rPr>
            </w:pPr>
            <w:r w:rsidRPr="00A53C82">
              <w:rPr>
                <w:color w:val="000000"/>
                <w:szCs w:val="22"/>
                <w:lang w:val="el-GR" w:eastAsia="el-GR"/>
              </w:rPr>
              <w:t>1000ml</w:t>
            </w:r>
          </w:p>
        </w:tc>
        <w:tc>
          <w:tcPr>
            <w:tcW w:w="1701" w:type="dxa"/>
            <w:vAlign w:val="center"/>
            <w:hideMark/>
          </w:tcPr>
          <w:p w14:paraId="5082C1AD"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434CEEED" w14:textId="77777777" w:rsidR="00DD1612" w:rsidRPr="003A3645" w:rsidRDefault="00DD1612" w:rsidP="00B168B2">
            <w:pPr>
              <w:jc w:val="center"/>
              <w:rPr>
                <w:color w:val="000000"/>
                <w:lang w:val="el-GR" w:eastAsia="el-GR"/>
              </w:rPr>
            </w:pPr>
            <w:r w:rsidRPr="003A3645">
              <w:rPr>
                <w:color w:val="000000"/>
                <w:lang w:val="el-GR" w:eastAsia="el-GR"/>
              </w:rPr>
              <w:t>2,16 €</w:t>
            </w:r>
          </w:p>
        </w:tc>
        <w:tc>
          <w:tcPr>
            <w:tcW w:w="1135" w:type="dxa"/>
            <w:vAlign w:val="bottom"/>
          </w:tcPr>
          <w:p w14:paraId="7976D535" w14:textId="77777777" w:rsidR="00DD1612" w:rsidRPr="003A3645" w:rsidRDefault="00DD1612" w:rsidP="00B168B2">
            <w:pPr>
              <w:jc w:val="center"/>
              <w:rPr>
                <w:color w:val="000000"/>
                <w:lang w:val="el-GR" w:eastAsia="el-GR"/>
              </w:rPr>
            </w:pPr>
            <w:r w:rsidRPr="003A3645">
              <w:rPr>
                <w:color w:val="000000"/>
              </w:rPr>
              <w:t xml:space="preserve">                             195504</w:t>
            </w:r>
          </w:p>
        </w:tc>
        <w:tc>
          <w:tcPr>
            <w:tcW w:w="1702" w:type="dxa"/>
            <w:vAlign w:val="bottom"/>
          </w:tcPr>
          <w:p w14:paraId="5EDE4DA9" w14:textId="77777777" w:rsidR="00DD1612" w:rsidRPr="003A3645" w:rsidRDefault="00DD1612" w:rsidP="00B168B2">
            <w:pPr>
              <w:jc w:val="center"/>
              <w:rPr>
                <w:color w:val="000000"/>
                <w:lang w:val="en-US" w:eastAsia="el-GR"/>
              </w:rPr>
            </w:pPr>
            <w:r w:rsidRPr="003A3645">
              <w:rPr>
                <w:color w:val="000000"/>
              </w:rPr>
              <w:t>422.288,64 €</w:t>
            </w:r>
          </w:p>
        </w:tc>
        <w:tc>
          <w:tcPr>
            <w:tcW w:w="1132" w:type="dxa"/>
          </w:tcPr>
          <w:p w14:paraId="11562C88" w14:textId="77777777" w:rsidR="00DD1612" w:rsidRPr="003A3645" w:rsidRDefault="00DD1612" w:rsidP="00B168B2">
            <w:pPr>
              <w:jc w:val="center"/>
              <w:rPr>
                <w:color w:val="000000"/>
                <w:lang w:val="en-US" w:eastAsia="el-GR"/>
              </w:rPr>
            </w:pPr>
          </w:p>
          <w:p w14:paraId="31F7129B"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6E919CCC" w14:textId="77777777" w:rsidR="00DD1612" w:rsidRPr="003A3645" w:rsidRDefault="00DD1612" w:rsidP="00B168B2">
            <w:pPr>
              <w:jc w:val="center"/>
              <w:rPr>
                <w:color w:val="000000"/>
                <w:lang w:val="en-US" w:eastAsia="el-GR"/>
              </w:rPr>
            </w:pPr>
            <w:r w:rsidRPr="003A3645">
              <w:rPr>
                <w:color w:val="000000"/>
              </w:rPr>
              <w:t xml:space="preserve">               54.897,52 € </w:t>
            </w:r>
          </w:p>
        </w:tc>
        <w:tc>
          <w:tcPr>
            <w:tcW w:w="1559" w:type="dxa"/>
            <w:vAlign w:val="bottom"/>
          </w:tcPr>
          <w:p w14:paraId="63392BCD" w14:textId="77777777" w:rsidR="00DD1612" w:rsidRPr="003A3645" w:rsidRDefault="00DD1612" w:rsidP="00B168B2">
            <w:pPr>
              <w:jc w:val="center"/>
              <w:rPr>
                <w:color w:val="000000"/>
                <w:lang w:val="en-US" w:eastAsia="el-GR"/>
              </w:rPr>
            </w:pPr>
            <w:r w:rsidRPr="003A3645">
              <w:rPr>
                <w:color w:val="000000"/>
              </w:rPr>
              <w:t xml:space="preserve">                   477.186,16 € </w:t>
            </w:r>
          </w:p>
        </w:tc>
      </w:tr>
      <w:tr w:rsidR="00DD1612" w:rsidRPr="00FA0C8A" w14:paraId="0528E7F9" w14:textId="77777777" w:rsidTr="00B168B2">
        <w:trPr>
          <w:trHeight w:val="588"/>
        </w:trPr>
        <w:tc>
          <w:tcPr>
            <w:tcW w:w="738" w:type="dxa"/>
            <w:vAlign w:val="center"/>
            <w:hideMark/>
          </w:tcPr>
          <w:p w14:paraId="28875EB2" w14:textId="77777777" w:rsidR="00DD1612" w:rsidRPr="00A53C82" w:rsidRDefault="00DD1612" w:rsidP="00B168B2">
            <w:pPr>
              <w:ind w:firstLine="63"/>
              <w:jc w:val="center"/>
              <w:rPr>
                <w:color w:val="000000"/>
                <w:szCs w:val="22"/>
                <w:lang w:val="el-GR"/>
              </w:rPr>
            </w:pPr>
            <w:r w:rsidRPr="00A53C82">
              <w:rPr>
                <w:color w:val="000000"/>
                <w:szCs w:val="22"/>
                <w:lang w:val="el-GR"/>
              </w:rPr>
              <w:lastRenderedPageBreak/>
              <w:t>10</w:t>
            </w:r>
          </w:p>
        </w:tc>
        <w:tc>
          <w:tcPr>
            <w:tcW w:w="2410" w:type="dxa"/>
            <w:vAlign w:val="center"/>
            <w:hideMark/>
          </w:tcPr>
          <w:p w14:paraId="6C489114" w14:textId="77777777" w:rsidR="00DD1612" w:rsidRPr="00A53C82" w:rsidRDefault="00DD1612" w:rsidP="00B168B2">
            <w:pPr>
              <w:rPr>
                <w:color w:val="000000"/>
                <w:szCs w:val="22"/>
                <w:lang w:val="el-GR" w:eastAsia="el-GR"/>
              </w:rPr>
            </w:pPr>
            <w:r w:rsidRPr="00A53C82">
              <w:rPr>
                <w:color w:val="000000"/>
                <w:szCs w:val="22"/>
                <w:lang w:val="el-GR" w:eastAsia="el-GR"/>
              </w:rPr>
              <w:t xml:space="preserve">ΜΗΛΑ </w:t>
            </w:r>
            <w:proofErr w:type="spellStart"/>
            <w:r w:rsidRPr="00A53C82">
              <w:rPr>
                <w:color w:val="000000"/>
                <w:szCs w:val="22"/>
                <w:lang w:val="el-GR" w:eastAsia="el-GR"/>
              </w:rPr>
              <w:t>προσυσκευασμένα</w:t>
            </w:r>
            <w:proofErr w:type="spellEnd"/>
          </w:p>
        </w:tc>
        <w:tc>
          <w:tcPr>
            <w:tcW w:w="1417" w:type="dxa"/>
            <w:shd w:val="clear" w:color="000000" w:fill="FFFFFF"/>
            <w:hideMark/>
          </w:tcPr>
          <w:p w14:paraId="36F291DF" w14:textId="77777777" w:rsidR="00DD1612" w:rsidRPr="00A53C82" w:rsidRDefault="00DD1612" w:rsidP="00B168B2">
            <w:pPr>
              <w:jc w:val="center"/>
              <w:rPr>
                <w:szCs w:val="22"/>
              </w:rPr>
            </w:pPr>
          </w:p>
          <w:p w14:paraId="12D2D72E" w14:textId="77777777" w:rsidR="00DD1612" w:rsidRPr="00A53C82" w:rsidRDefault="00DD1612" w:rsidP="00B168B2">
            <w:pPr>
              <w:jc w:val="center"/>
              <w:rPr>
                <w:color w:val="000000"/>
                <w:szCs w:val="22"/>
                <w:lang w:val="el-GR" w:eastAsia="el-GR"/>
              </w:rPr>
            </w:pPr>
            <w:r w:rsidRPr="00A53C82">
              <w:rPr>
                <w:szCs w:val="22"/>
              </w:rPr>
              <w:t>03222321-9</w:t>
            </w:r>
          </w:p>
        </w:tc>
        <w:tc>
          <w:tcPr>
            <w:tcW w:w="1559" w:type="dxa"/>
            <w:vAlign w:val="center"/>
            <w:hideMark/>
          </w:tcPr>
          <w:p w14:paraId="3D95B7E8"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Συσκευασία 2000g±10%</w:t>
            </w:r>
          </w:p>
        </w:tc>
        <w:tc>
          <w:tcPr>
            <w:tcW w:w="1701" w:type="dxa"/>
            <w:vAlign w:val="center"/>
            <w:hideMark/>
          </w:tcPr>
          <w:p w14:paraId="33BD21F6"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hideMark/>
          </w:tcPr>
          <w:p w14:paraId="79CCBCAB" w14:textId="77777777" w:rsidR="00DD1612" w:rsidRPr="003A3645" w:rsidRDefault="00DD1612" w:rsidP="00B168B2">
            <w:pPr>
              <w:jc w:val="center"/>
              <w:rPr>
                <w:color w:val="000000"/>
                <w:lang w:val="el-GR" w:eastAsia="el-GR"/>
              </w:rPr>
            </w:pPr>
            <w:r w:rsidRPr="003A3645">
              <w:rPr>
                <w:color w:val="000000"/>
                <w:lang w:val="el-GR" w:eastAsia="el-GR"/>
              </w:rPr>
              <w:t>1,74 €</w:t>
            </w:r>
          </w:p>
        </w:tc>
        <w:tc>
          <w:tcPr>
            <w:tcW w:w="1135" w:type="dxa"/>
            <w:vAlign w:val="bottom"/>
          </w:tcPr>
          <w:p w14:paraId="3E6EF850" w14:textId="77777777" w:rsidR="00DD1612" w:rsidRPr="003A3645" w:rsidRDefault="00DD1612" w:rsidP="00B168B2">
            <w:pPr>
              <w:jc w:val="center"/>
              <w:rPr>
                <w:color w:val="000000"/>
                <w:lang w:val="el-GR" w:eastAsia="el-GR"/>
              </w:rPr>
            </w:pPr>
            <w:r w:rsidRPr="003A3645">
              <w:rPr>
                <w:color w:val="000000"/>
              </w:rPr>
              <w:t xml:space="preserve">                             130336</w:t>
            </w:r>
          </w:p>
        </w:tc>
        <w:tc>
          <w:tcPr>
            <w:tcW w:w="1702" w:type="dxa"/>
            <w:vAlign w:val="bottom"/>
          </w:tcPr>
          <w:p w14:paraId="4238E935" w14:textId="77777777" w:rsidR="00DD1612" w:rsidRPr="003A3645" w:rsidRDefault="00DD1612" w:rsidP="00B168B2">
            <w:pPr>
              <w:jc w:val="center"/>
              <w:rPr>
                <w:color w:val="000000"/>
                <w:lang w:val="en-US" w:eastAsia="el-GR"/>
              </w:rPr>
            </w:pPr>
            <w:r w:rsidRPr="003A3645">
              <w:rPr>
                <w:color w:val="000000"/>
              </w:rPr>
              <w:t>226.784,64 €</w:t>
            </w:r>
          </w:p>
        </w:tc>
        <w:tc>
          <w:tcPr>
            <w:tcW w:w="1132" w:type="dxa"/>
          </w:tcPr>
          <w:p w14:paraId="1C576F6C" w14:textId="77777777" w:rsidR="00DD1612" w:rsidRPr="003A3645" w:rsidRDefault="00DD1612" w:rsidP="00B168B2">
            <w:pPr>
              <w:jc w:val="center"/>
              <w:rPr>
                <w:color w:val="000000"/>
                <w:lang w:val="en-US" w:eastAsia="el-GR"/>
              </w:rPr>
            </w:pPr>
          </w:p>
          <w:p w14:paraId="615A3B8E"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5DAB8EB3" w14:textId="77777777" w:rsidR="00DD1612" w:rsidRPr="003A3645" w:rsidRDefault="00DD1612" w:rsidP="00B168B2">
            <w:pPr>
              <w:jc w:val="center"/>
              <w:rPr>
                <w:color w:val="000000"/>
                <w:lang w:val="en-US" w:eastAsia="el-GR"/>
              </w:rPr>
            </w:pPr>
            <w:r w:rsidRPr="003A3645">
              <w:rPr>
                <w:color w:val="000000"/>
              </w:rPr>
              <w:t xml:space="preserve">               29.482,00 € </w:t>
            </w:r>
          </w:p>
        </w:tc>
        <w:tc>
          <w:tcPr>
            <w:tcW w:w="1559" w:type="dxa"/>
            <w:vAlign w:val="bottom"/>
          </w:tcPr>
          <w:p w14:paraId="198E5A3F" w14:textId="77777777" w:rsidR="00DD1612" w:rsidRPr="003A3645" w:rsidRDefault="00DD1612" w:rsidP="00B168B2">
            <w:pPr>
              <w:jc w:val="center"/>
              <w:rPr>
                <w:color w:val="000000"/>
                <w:lang w:val="en-US" w:eastAsia="el-GR"/>
              </w:rPr>
            </w:pPr>
            <w:r w:rsidRPr="003A3645">
              <w:rPr>
                <w:color w:val="000000"/>
              </w:rPr>
              <w:t xml:space="preserve">                   256.266,64 € </w:t>
            </w:r>
          </w:p>
        </w:tc>
      </w:tr>
      <w:tr w:rsidR="00DD1612" w:rsidRPr="00FA0C8A" w14:paraId="1A9E87C0" w14:textId="77777777" w:rsidTr="00B168B2">
        <w:trPr>
          <w:trHeight w:val="576"/>
        </w:trPr>
        <w:tc>
          <w:tcPr>
            <w:tcW w:w="738" w:type="dxa"/>
            <w:vAlign w:val="center"/>
            <w:hideMark/>
          </w:tcPr>
          <w:p w14:paraId="0D580112" w14:textId="77777777" w:rsidR="00DD1612" w:rsidRPr="00A53C82" w:rsidRDefault="00DD1612" w:rsidP="00B168B2">
            <w:pPr>
              <w:jc w:val="center"/>
              <w:rPr>
                <w:color w:val="000000"/>
                <w:szCs w:val="22"/>
                <w:lang w:val="el-GR"/>
              </w:rPr>
            </w:pPr>
            <w:r w:rsidRPr="00A53C82">
              <w:rPr>
                <w:color w:val="000000"/>
                <w:szCs w:val="22"/>
                <w:lang w:val="el-GR"/>
              </w:rPr>
              <w:t>11</w:t>
            </w:r>
          </w:p>
        </w:tc>
        <w:tc>
          <w:tcPr>
            <w:tcW w:w="2410" w:type="dxa"/>
            <w:vAlign w:val="center"/>
            <w:hideMark/>
          </w:tcPr>
          <w:p w14:paraId="042DB934" w14:textId="77777777" w:rsidR="00DD1612" w:rsidRPr="00A53C82" w:rsidRDefault="00DD1612" w:rsidP="00B168B2">
            <w:pPr>
              <w:rPr>
                <w:color w:val="000000"/>
                <w:szCs w:val="22"/>
                <w:lang w:val="el-GR" w:eastAsia="el-GR"/>
              </w:rPr>
            </w:pPr>
            <w:r w:rsidRPr="00A53C82">
              <w:rPr>
                <w:color w:val="000000"/>
                <w:szCs w:val="22"/>
                <w:lang w:val="el-GR" w:eastAsia="el-GR"/>
              </w:rPr>
              <w:t xml:space="preserve">ΠΟΡΤΟΚΑΛΙΑ </w:t>
            </w:r>
            <w:proofErr w:type="spellStart"/>
            <w:r w:rsidRPr="00A53C82">
              <w:rPr>
                <w:color w:val="000000"/>
                <w:szCs w:val="22"/>
                <w:lang w:val="el-GR" w:eastAsia="el-GR"/>
              </w:rPr>
              <w:t>προσυσκευασμένα</w:t>
            </w:r>
            <w:proofErr w:type="spellEnd"/>
          </w:p>
        </w:tc>
        <w:tc>
          <w:tcPr>
            <w:tcW w:w="1417" w:type="dxa"/>
            <w:shd w:val="clear" w:color="000000" w:fill="FFFFFF"/>
            <w:hideMark/>
          </w:tcPr>
          <w:p w14:paraId="6926B311" w14:textId="77777777" w:rsidR="00DD1612" w:rsidRPr="00A53C82" w:rsidRDefault="00DD1612" w:rsidP="00B168B2">
            <w:pPr>
              <w:jc w:val="center"/>
              <w:rPr>
                <w:color w:val="000000"/>
                <w:szCs w:val="22"/>
                <w:lang w:val="el-GR" w:eastAsia="el-GR"/>
              </w:rPr>
            </w:pPr>
            <w:r w:rsidRPr="00A53C82">
              <w:rPr>
                <w:szCs w:val="22"/>
              </w:rPr>
              <w:t>03222220-1</w:t>
            </w:r>
          </w:p>
        </w:tc>
        <w:tc>
          <w:tcPr>
            <w:tcW w:w="1559" w:type="dxa"/>
            <w:vAlign w:val="center"/>
            <w:hideMark/>
          </w:tcPr>
          <w:p w14:paraId="0CB06F57"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Συσκευασία 2000g±10%</w:t>
            </w:r>
          </w:p>
        </w:tc>
        <w:tc>
          <w:tcPr>
            <w:tcW w:w="1701" w:type="dxa"/>
            <w:vAlign w:val="center"/>
            <w:hideMark/>
          </w:tcPr>
          <w:p w14:paraId="67AC201D"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hideMark/>
          </w:tcPr>
          <w:p w14:paraId="5158EBA0" w14:textId="77777777" w:rsidR="00DD1612" w:rsidRPr="003A3645" w:rsidRDefault="00DD1612" w:rsidP="00B168B2">
            <w:pPr>
              <w:jc w:val="center"/>
              <w:rPr>
                <w:color w:val="000000"/>
                <w:lang w:val="el-GR" w:eastAsia="el-GR"/>
              </w:rPr>
            </w:pPr>
            <w:r w:rsidRPr="003A3645">
              <w:rPr>
                <w:color w:val="000000"/>
                <w:lang w:val="el-GR" w:eastAsia="el-GR"/>
              </w:rPr>
              <w:t>1,27 €</w:t>
            </w:r>
          </w:p>
        </w:tc>
        <w:tc>
          <w:tcPr>
            <w:tcW w:w="1135" w:type="dxa"/>
            <w:vAlign w:val="bottom"/>
          </w:tcPr>
          <w:p w14:paraId="5B5432F6" w14:textId="77777777" w:rsidR="00DD1612" w:rsidRPr="003A3645" w:rsidRDefault="00DD1612" w:rsidP="00B168B2">
            <w:pPr>
              <w:jc w:val="center"/>
              <w:rPr>
                <w:color w:val="000000"/>
                <w:lang w:val="en-US" w:eastAsia="el-GR"/>
              </w:rPr>
            </w:pPr>
            <w:r w:rsidRPr="003A3645">
              <w:rPr>
                <w:color w:val="000000"/>
              </w:rPr>
              <w:t>130336</w:t>
            </w:r>
          </w:p>
        </w:tc>
        <w:tc>
          <w:tcPr>
            <w:tcW w:w="1702" w:type="dxa"/>
            <w:vAlign w:val="bottom"/>
          </w:tcPr>
          <w:p w14:paraId="4833FF67" w14:textId="77777777" w:rsidR="00DD1612" w:rsidRPr="003A3645" w:rsidRDefault="00DD1612" w:rsidP="00B168B2">
            <w:pPr>
              <w:jc w:val="center"/>
              <w:rPr>
                <w:color w:val="000000"/>
                <w:lang w:val="en-US" w:eastAsia="el-GR"/>
              </w:rPr>
            </w:pPr>
            <w:r w:rsidRPr="003A3645">
              <w:rPr>
                <w:color w:val="000000"/>
              </w:rPr>
              <w:t>165.526,72 €</w:t>
            </w:r>
          </w:p>
        </w:tc>
        <w:tc>
          <w:tcPr>
            <w:tcW w:w="1132" w:type="dxa"/>
          </w:tcPr>
          <w:p w14:paraId="0DD9EBD0"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7C38326C" w14:textId="77777777" w:rsidR="00DD1612" w:rsidRPr="003A3645" w:rsidRDefault="00DD1612" w:rsidP="00B168B2">
            <w:pPr>
              <w:jc w:val="center"/>
              <w:rPr>
                <w:color w:val="000000"/>
                <w:lang w:val="en-US" w:eastAsia="el-GR"/>
              </w:rPr>
            </w:pPr>
            <w:r w:rsidRPr="003A3645">
              <w:rPr>
                <w:color w:val="000000"/>
              </w:rPr>
              <w:t xml:space="preserve">               21.518,47 € </w:t>
            </w:r>
          </w:p>
        </w:tc>
        <w:tc>
          <w:tcPr>
            <w:tcW w:w="1559" w:type="dxa"/>
            <w:vAlign w:val="bottom"/>
          </w:tcPr>
          <w:p w14:paraId="12F34B5A" w14:textId="77777777" w:rsidR="00DD1612" w:rsidRPr="003A3645" w:rsidRDefault="00DD1612" w:rsidP="00B168B2">
            <w:pPr>
              <w:jc w:val="center"/>
              <w:rPr>
                <w:color w:val="000000"/>
                <w:lang w:val="en-US" w:eastAsia="el-GR"/>
              </w:rPr>
            </w:pPr>
            <w:r w:rsidRPr="003A3645">
              <w:rPr>
                <w:color w:val="000000"/>
              </w:rPr>
              <w:t xml:space="preserve">                   187.045,19 € </w:t>
            </w:r>
          </w:p>
        </w:tc>
      </w:tr>
      <w:tr w:rsidR="00DD1612" w:rsidRPr="00FA0C8A" w14:paraId="2479C411" w14:textId="77777777" w:rsidTr="00B168B2">
        <w:trPr>
          <w:trHeight w:val="540"/>
        </w:trPr>
        <w:tc>
          <w:tcPr>
            <w:tcW w:w="738" w:type="dxa"/>
            <w:vAlign w:val="center"/>
            <w:hideMark/>
          </w:tcPr>
          <w:p w14:paraId="4ECA923D" w14:textId="77777777" w:rsidR="00DD1612" w:rsidRPr="00A53C82" w:rsidRDefault="00DD1612" w:rsidP="00B168B2">
            <w:pPr>
              <w:jc w:val="center"/>
              <w:rPr>
                <w:color w:val="000000"/>
                <w:szCs w:val="22"/>
                <w:lang w:val="el-GR"/>
              </w:rPr>
            </w:pPr>
            <w:r w:rsidRPr="00A53C82">
              <w:rPr>
                <w:color w:val="000000"/>
                <w:szCs w:val="22"/>
                <w:lang w:val="el-GR"/>
              </w:rPr>
              <w:t>12</w:t>
            </w:r>
          </w:p>
        </w:tc>
        <w:tc>
          <w:tcPr>
            <w:tcW w:w="2410" w:type="dxa"/>
            <w:vAlign w:val="center"/>
            <w:hideMark/>
          </w:tcPr>
          <w:p w14:paraId="4C58FE8F" w14:textId="77777777" w:rsidR="00DD1612" w:rsidRPr="00A53C82" w:rsidRDefault="00DD1612" w:rsidP="00B168B2">
            <w:pPr>
              <w:rPr>
                <w:color w:val="000000"/>
                <w:szCs w:val="22"/>
                <w:lang w:val="el-GR" w:eastAsia="el-GR"/>
              </w:rPr>
            </w:pPr>
            <w:r w:rsidRPr="00A53C82">
              <w:rPr>
                <w:color w:val="000000"/>
                <w:szCs w:val="22"/>
                <w:lang w:val="el-GR" w:eastAsia="el-GR"/>
              </w:rPr>
              <w:t xml:space="preserve">ΠΑΤΑΤΕΣ </w:t>
            </w:r>
            <w:proofErr w:type="spellStart"/>
            <w:r w:rsidRPr="00A53C82">
              <w:rPr>
                <w:color w:val="000000"/>
                <w:szCs w:val="22"/>
                <w:lang w:val="el-GR" w:eastAsia="el-GR"/>
              </w:rPr>
              <w:t>προσυσκευασμένες</w:t>
            </w:r>
            <w:proofErr w:type="spellEnd"/>
          </w:p>
        </w:tc>
        <w:tc>
          <w:tcPr>
            <w:tcW w:w="1417" w:type="dxa"/>
            <w:shd w:val="clear" w:color="000000" w:fill="FFFFFF"/>
            <w:hideMark/>
          </w:tcPr>
          <w:p w14:paraId="0D2A89F8" w14:textId="77777777" w:rsidR="00DD1612" w:rsidRPr="00A53C82" w:rsidRDefault="00DD1612" w:rsidP="00B168B2">
            <w:pPr>
              <w:jc w:val="center"/>
              <w:rPr>
                <w:color w:val="000000"/>
                <w:szCs w:val="22"/>
                <w:lang w:val="el-GR" w:eastAsia="el-GR"/>
              </w:rPr>
            </w:pPr>
            <w:r w:rsidRPr="00A53C82">
              <w:rPr>
                <w:szCs w:val="22"/>
              </w:rPr>
              <w:t>03212100-1</w:t>
            </w:r>
          </w:p>
        </w:tc>
        <w:tc>
          <w:tcPr>
            <w:tcW w:w="1559" w:type="dxa"/>
            <w:vAlign w:val="center"/>
            <w:hideMark/>
          </w:tcPr>
          <w:p w14:paraId="33FBB6A7"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Συσκευασία 2000g±10%</w:t>
            </w:r>
          </w:p>
        </w:tc>
        <w:tc>
          <w:tcPr>
            <w:tcW w:w="1701" w:type="dxa"/>
            <w:vAlign w:val="center"/>
            <w:hideMark/>
          </w:tcPr>
          <w:p w14:paraId="5A9AEA0D" w14:textId="77777777" w:rsidR="00DD1612" w:rsidRPr="00A53C82" w:rsidRDefault="00DD1612" w:rsidP="00B168B2">
            <w:pPr>
              <w:jc w:val="center"/>
              <w:rPr>
                <w:color w:val="000000"/>
                <w:szCs w:val="22"/>
                <w:lang w:val="el-GR" w:eastAsia="el-GR"/>
              </w:rPr>
            </w:pPr>
            <w:r w:rsidRPr="00A53C82">
              <w:rPr>
                <w:color w:val="000000"/>
                <w:szCs w:val="22"/>
                <w:lang w:val="el-GR" w:eastAsia="el-GR"/>
              </w:rPr>
              <w:t>ΚΙΛΟ</w:t>
            </w:r>
          </w:p>
        </w:tc>
        <w:tc>
          <w:tcPr>
            <w:tcW w:w="1275" w:type="dxa"/>
            <w:vAlign w:val="center"/>
            <w:hideMark/>
          </w:tcPr>
          <w:p w14:paraId="0411D635" w14:textId="77777777" w:rsidR="00DD1612" w:rsidRPr="003A3645" w:rsidRDefault="00DD1612" w:rsidP="00B168B2">
            <w:pPr>
              <w:jc w:val="center"/>
              <w:rPr>
                <w:color w:val="000000"/>
                <w:lang w:val="el-GR" w:eastAsia="el-GR"/>
              </w:rPr>
            </w:pPr>
            <w:r w:rsidRPr="003A3645">
              <w:rPr>
                <w:color w:val="000000"/>
                <w:lang w:val="el-GR" w:eastAsia="el-GR"/>
              </w:rPr>
              <w:t>0,97 €</w:t>
            </w:r>
          </w:p>
        </w:tc>
        <w:tc>
          <w:tcPr>
            <w:tcW w:w="1135" w:type="dxa"/>
            <w:vAlign w:val="bottom"/>
          </w:tcPr>
          <w:p w14:paraId="3B536ECB" w14:textId="77777777" w:rsidR="00DD1612" w:rsidRPr="003A3645" w:rsidRDefault="00DD1612" w:rsidP="00B168B2">
            <w:pPr>
              <w:jc w:val="center"/>
              <w:rPr>
                <w:color w:val="000000"/>
                <w:lang w:val="el-GR" w:eastAsia="el-GR"/>
              </w:rPr>
            </w:pPr>
            <w:r w:rsidRPr="003A3645">
              <w:rPr>
                <w:color w:val="000000"/>
              </w:rPr>
              <w:t xml:space="preserve">                             228088</w:t>
            </w:r>
          </w:p>
        </w:tc>
        <w:tc>
          <w:tcPr>
            <w:tcW w:w="1702" w:type="dxa"/>
            <w:vAlign w:val="bottom"/>
          </w:tcPr>
          <w:p w14:paraId="0ACE3CCA" w14:textId="77777777" w:rsidR="00DD1612" w:rsidRPr="003A3645" w:rsidRDefault="00DD1612" w:rsidP="00B168B2">
            <w:pPr>
              <w:jc w:val="center"/>
              <w:rPr>
                <w:color w:val="000000"/>
                <w:lang w:val="en-US" w:eastAsia="el-GR"/>
              </w:rPr>
            </w:pPr>
            <w:r w:rsidRPr="003A3645">
              <w:rPr>
                <w:color w:val="000000"/>
              </w:rPr>
              <w:t>221.245,36 €</w:t>
            </w:r>
          </w:p>
        </w:tc>
        <w:tc>
          <w:tcPr>
            <w:tcW w:w="1132" w:type="dxa"/>
          </w:tcPr>
          <w:p w14:paraId="24FEB919"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5B0FB1E6" w14:textId="77777777" w:rsidR="00DD1612" w:rsidRPr="003A3645" w:rsidRDefault="00DD1612" w:rsidP="00B168B2">
            <w:pPr>
              <w:jc w:val="center"/>
              <w:rPr>
                <w:color w:val="000000"/>
                <w:lang w:val="en-US" w:eastAsia="el-GR"/>
              </w:rPr>
            </w:pPr>
            <w:r w:rsidRPr="003A3645">
              <w:rPr>
                <w:color w:val="000000"/>
              </w:rPr>
              <w:t xml:space="preserve">               28.761,90 € </w:t>
            </w:r>
          </w:p>
        </w:tc>
        <w:tc>
          <w:tcPr>
            <w:tcW w:w="1559" w:type="dxa"/>
            <w:vAlign w:val="bottom"/>
          </w:tcPr>
          <w:p w14:paraId="042898C7" w14:textId="77777777" w:rsidR="00DD1612" w:rsidRPr="003A3645" w:rsidRDefault="00DD1612" w:rsidP="00B168B2">
            <w:pPr>
              <w:jc w:val="center"/>
              <w:rPr>
                <w:color w:val="000000"/>
                <w:lang w:val="en-US" w:eastAsia="el-GR"/>
              </w:rPr>
            </w:pPr>
            <w:r w:rsidRPr="003A3645">
              <w:rPr>
                <w:color w:val="000000"/>
              </w:rPr>
              <w:t xml:space="preserve">                   250.007,26 € </w:t>
            </w:r>
          </w:p>
        </w:tc>
      </w:tr>
      <w:tr w:rsidR="00DD1612" w:rsidRPr="00FA0C8A" w14:paraId="2674400F" w14:textId="77777777" w:rsidTr="00B168B2">
        <w:trPr>
          <w:trHeight w:val="576"/>
        </w:trPr>
        <w:tc>
          <w:tcPr>
            <w:tcW w:w="738" w:type="dxa"/>
            <w:vAlign w:val="center"/>
            <w:hideMark/>
          </w:tcPr>
          <w:p w14:paraId="6E63755F" w14:textId="77777777" w:rsidR="00DD1612" w:rsidRPr="00A53C82" w:rsidRDefault="00DD1612" w:rsidP="00B168B2">
            <w:pPr>
              <w:jc w:val="center"/>
              <w:rPr>
                <w:color w:val="000000"/>
                <w:szCs w:val="22"/>
                <w:lang w:val="el-GR"/>
              </w:rPr>
            </w:pPr>
            <w:r w:rsidRPr="00A53C82">
              <w:rPr>
                <w:color w:val="000000"/>
                <w:szCs w:val="22"/>
                <w:lang w:val="el-GR"/>
              </w:rPr>
              <w:t>13</w:t>
            </w:r>
          </w:p>
        </w:tc>
        <w:tc>
          <w:tcPr>
            <w:tcW w:w="2410" w:type="dxa"/>
            <w:vAlign w:val="center"/>
            <w:hideMark/>
          </w:tcPr>
          <w:p w14:paraId="789ABC5D" w14:textId="77777777" w:rsidR="00DD1612" w:rsidRPr="00A53C82" w:rsidRDefault="00DD1612" w:rsidP="00B168B2">
            <w:pPr>
              <w:rPr>
                <w:color w:val="000000"/>
                <w:szCs w:val="22"/>
                <w:lang w:val="el-GR" w:eastAsia="el-GR"/>
              </w:rPr>
            </w:pPr>
            <w:r w:rsidRPr="00A53C82">
              <w:rPr>
                <w:color w:val="000000"/>
                <w:szCs w:val="22"/>
                <w:lang w:val="el-GR" w:eastAsia="el-GR"/>
              </w:rPr>
              <w:t>ΕΛΑΙΟΛΑΔΟ ΕΞΑΙΡΕΤΙΚΑ ΠΑΡΘΕΝΟ</w:t>
            </w:r>
          </w:p>
        </w:tc>
        <w:tc>
          <w:tcPr>
            <w:tcW w:w="1417" w:type="dxa"/>
            <w:shd w:val="clear" w:color="000000" w:fill="FFFFFF"/>
            <w:hideMark/>
          </w:tcPr>
          <w:p w14:paraId="6339298E" w14:textId="77777777" w:rsidR="00DD1612" w:rsidRPr="00A53C82" w:rsidRDefault="00DD1612" w:rsidP="00B168B2">
            <w:pPr>
              <w:jc w:val="center"/>
              <w:rPr>
                <w:color w:val="000000"/>
                <w:szCs w:val="22"/>
                <w:lang w:val="el-GR" w:eastAsia="el-GR"/>
              </w:rPr>
            </w:pPr>
            <w:r w:rsidRPr="00A53C82">
              <w:rPr>
                <w:szCs w:val="22"/>
              </w:rPr>
              <w:t>15411110-6</w:t>
            </w:r>
          </w:p>
        </w:tc>
        <w:tc>
          <w:tcPr>
            <w:tcW w:w="1559" w:type="dxa"/>
            <w:vAlign w:val="center"/>
            <w:hideMark/>
          </w:tcPr>
          <w:p w14:paraId="22FC0A79" w14:textId="77777777" w:rsidR="00DD1612" w:rsidRPr="00A53C82" w:rsidRDefault="00DD1612" w:rsidP="00B168B2">
            <w:pPr>
              <w:jc w:val="center"/>
              <w:rPr>
                <w:color w:val="000000"/>
                <w:szCs w:val="22"/>
                <w:lang w:val="el-GR" w:eastAsia="el-GR"/>
              </w:rPr>
            </w:pPr>
            <w:r w:rsidRPr="00A53C82">
              <w:rPr>
                <w:color w:val="000000"/>
                <w:szCs w:val="22"/>
                <w:lang w:val="el-GR" w:eastAsia="el-GR"/>
              </w:rPr>
              <w:t>1000ml</w:t>
            </w:r>
          </w:p>
        </w:tc>
        <w:tc>
          <w:tcPr>
            <w:tcW w:w="1701" w:type="dxa"/>
            <w:vAlign w:val="center"/>
            <w:hideMark/>
          </w:tcPr>
          <w:p w14:paraId="3A2A8E49"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0DA1678E" w14:textId="77777777" w:rsidR="00DD1612" w:rsidRPr="003A3645" w:rsidRDefault="00DD1612" w:rsidP="00B168B2">
            <w:pPr>
              <w:jc w:val="center"/>
              <w:rPr>
                <w:color w:val="000000"/>
                <w:lang w:val="el-GR" w:eastAsia="el-GR"/>
              </w:rPr>
            </w:pPr>
            <w:r w:rsidRPr="003A3645">
              <w:rPr>
                <w:color w:val="000000"/>
                <w:lang w:val="el-GR" w:eastAsia="el-GR"/>
              </w:rPr>
              <w:t>10,06 €</w:t>
            </w:r>
          </w:p>
        </w:tc>
        <w:tc>
          <w:tcPr>
            <w:tcW w:w="1135" w:type="dxa"/>
            <w:vAlign w:val="bottom"/>
          </w:tcPr>
          <w:p w14:paraId="040E6EAF" w14:textId="77777777" w:rsidR="00DD1612" w:rsidRPr="003A3645" w:rsidRDefault="00DD1612" w:rsidP="00B168B2">
            <w:pPr>
              <w:jc w:val="center"/>
              <w:rPr>
                <w:color w:val="000000"/>
                <w:lang w:val="el-GR" w:eastAsia="el-GR"/>
              </w:rPr>
            </w:pPr>
            <w:r w:rsidRPr="003A3645">
              <w:rPr>
                <w:color w:val="000000"/>
              </w:rPr>
              <w:t xml:space="preserve">                             130336</w:t>
            </w:r>
          </w:p>
        </w:tc>
        <w:tc>
          <w:tcPr>
            <w:tcW w:w="1702" w:type="dxa"/>
            <w:vAlign w:val="bottom"/>
          </w:tcPr>
          <w:p w14:paraId="38B8D69D" w14:textId="77777777" w:rsidR="00DD1612" w:rsidRPr="003A3645" w:rsidRDefault="00DD1612" w:rsidP="00B168B2">
            <w:pPr>
              <w:jc w:val="center"/>
              <w:rPr>
                <w:color w:val="000000"/>
                <w:lang w:val="en-US" w:eastAsia="el-GR"/>
              </w:rPr>
            </w:pPr>
            <w:r w:rsidRPr="003A3645">
              <w:rPr>
                <w:color w:val="000000"/>
              </w:rPr>
              <w:t>1.311.180,16 €</w:t>
            </w:r>
          </w:p>
        </w:tc>
        <w:tc>
          <w:tcPr>
            <w:tcW w:w="1132" w:type="dxa"/>
          </w:tcPr>
          <w:p w14:paraId="260E10DD"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04A9C13C" w14:textId="77777777" w:rsidR="00DD1612" w:rsidRPr="003A3645" w:rsidRDefault="00DD1612" w:rsidP="00B168B2">
            <w:pPr>
              <w:rPr>
                <w:color w:val="000000"/>
                <w:lang w:val="en-US" w:eastAsia="el-GR"/>
              </w:rPr>
            </w:pPr>
            <w:r w:rsidRPr="003A3645">
              <w:rPr>
                <w:color w:val="000000"/>
              </w:rPr>
              <w:t xml:space="preserve">             170.453,42 € </w:t>
            </w:r>
          </w:p>
        </w:tc>
        <w:tc>
          <w:tcPr>
            <w:tcW w:w="1559" w:type="dxa"/>
            <w:vAlign w:val="bottom"/>
          </w:tcPr>
          <w:p w14:paraId="7F66D131" w14:textId="77777777" w:rsidR="00DD1612" w:rsidRPr="003A3645" w:rsidRDefault="00DD1612" w:rsidP="00B168B2">
            <w:pPr>
              <w:ind w:right="-113"/>
              <w:jc w:val="center"/>
              <w:rPr>
                <w:color w:val="000000"/>
                <w:lang w:val="en-US" w:eastAsia="el-GR"/>
              </w:rPr>
            </w:pPr>
            <w:r w:rsidRPr="003A3645">
              <w:rPr>
                <w:color w:val="000000"/>
              </w:rPr>
              <w:t xml:space="preserve">               1.481.633,58 € </w:t>
            </w:r>
          </w:p>
        </w:tc>
      </w:tr>
      <w:tr w:rsidR="00DD1612" w:rsidRPr="00FA0C8A" w14:paraId="145E457C" w14:textId="77777777" w:rsidTr="00B168B2">
        <w:trPr>
          <w:trHeight w:val="468"/>
        </w:trPr>
        <w:tc>
          <w:tcPr>
            <w:tcW w:w="738" w:type="dxa"/>
            <w:vAlign w:val="center"/>
            <w:hideMark/>
          </w:tcPr>
          <w:p w14:paraId="54CA51A5" w14:textId="77777777" w:rsidR="00DD1612" w:rsidRPr="00A53C82" w:rsidRDefault="00DD1612" w:rsidP="00B168B2">
            <w:pPr>
              <w:jc w:val="center"/>
              <w:rPr>
                <w:color w:val="000000"/>
                <w:szCs w:val="22"/>
                <w:lang w:val="el-GR"/>
              </w:rPr>
            </w:pPr>
            <w:r w:rsidRPr="00A53C82">
              <w:rPr>
                <w:color w:val="000000"/>
                <w:szCs w:val="22"/>
                <w:lang w:val="el-GR"/>
              </w:rPr>
              <w:t>14</w:t>
            </w:r>
          </w:p>
        </w:tc>
        <w:tc>
          <w:tcPr>
            <w:tcW w:w="2410" w:type="dxa"/>
            <w:vAlign w:val="center"/>
            <w:hideMark/>
          </w:tcPr>
          <w:p w14:paraId="70AB0ABE" w14:textId="77777777" w:rsidR="00DD1612" w:rsidRPr="00A53C82" w:rsidRDefault="00DD1612" w:rsidP="00B168B2">
            <w:pPr>
              <w:rPr>
                <w:color w:val="000000"/>
                <w:szCs w:val="22"/>
                <w:lang w:val="el-GR" w:eastAsia="el-GR"/>
              </w:rPr>
            </w:pPr>
            <w:r w:rsidRPr="00A53C82">
              <w:rPr>
                <w:color w:val="000000"/>
                <w:szCs w:val="22"/>
                <w:lang w:val="el-GR" w:eastAsia="el-GR"/>
              </w:rPr>
              <w:t>ΑΛΕΥΡΙ ΓΕΝΙΚΗΣ ΧΡΗΣΗΣ</w:t>
            </w:r>
          </w:p>
        </w:tc>
        <w:tc>
          <w:tcPr>
            <w:tcW w:w="1417" w:type="dxa"/>
            <w:shd w:val="clear" w:color="000000" w:fill="FFFFFF"/>
            <w:hideMark/>
          </w:tcPr>
          <w:p w14:paraId="6CC81920" w14:textId="77777777" w:rsidR="00DD1612" w:rsidRPr="00A53C82" w:rsidRDefault="00DD1612" w:rsidP="00B168B2">
            <w:pPr>
              <w:jc w:val="center"/>
              <w:rPr>
                <w:color w:val="000000"/>
                <w:szCs w:val="22"/>
                <w:lang w:val="el-GR" w:eastAsia="el-GR"/>
              </w:rPr>
            </w:pPr>
            <w:r w:rsidRPr="00A53C82">
              <w:rPr>
                <w:szCs w:val="22"/>
              </w:rPr>
              <w:t>15612120-8</w:t>
            </w:r>
          </w:p>
        </w:tc>
        <w:tc>
          <w:tcPr>
            <w:tcW w:w="1559" w:type="dxa"/>
            <w:vAlign w:val="center"/>
            <w:hideMark/>
          </w:tcPr>
          <w:p w14:paraId="5378D570"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1000g</w:t>
            </w:r>
          </w:p>
        </w:tc>
        <w:tc>
          <w:tcPr>
            <w:tcW w:w="1701" w:type="dxa"/>
            <w:vAlign w:val="center"/>
            <w:hideMark/>
          </w:tcPr>
          <w:p w14:paraId="5DA10A6B"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061997D2" w14:textId="77777777" w:rsidR="00DD1612" w:rsidRPr="003A3645" w:rsidRDefault="00DD1612" w:rsidP="00B168B2">
            <w:pPr>
              <w:jc w:val="center"/>
              <w:rPr>
                <w:color w:val="000000"/>
                <w:lang w:val="el-GR" w:eastAsia="el-GR"/>
              </w:rPr>
            </w:pPr>
            <w:r w:rsidRPr="003A3645">
              <w:rPr>
                <w:color w:val="000000"/>
                <w:lang w:val="el-GR" w:eastAsia="el-GR"/>
              </w:rPr>
              <w:t>1,58 €</w:t>
            </w:r>
          </w:p>
        </w:tc>
        <w:tc>
          <w:tcPr>
            <w:tcW w:w="1135" w:type="dxa"/>
            <w:vAlign w:val="bottom"/>
          </w:tcPr>
          <w:p w14:paraId="1EE20AD0" w14:textId="77777777" w:rsidR="00DD1612" w:rsidRPr="003A3645" w:rsidRDefault="00DD1612" w:rsidP="00B168B2">
            <w:pPr>
              <w:jc w:val="center"/>
              <w:rPr>
                <w:color w:val="000000"/>
                <w:lang w:val="el-GR" w:eastAsia="el-GR"/>
              </w:rPr>
            </w:pPr>
            <w:r w:rsidRPr="003A3645">
              <w:rPr>
                <w:color w:val="000000"/>
              </w:rPr>
              <w:t xml:space="preserve">                             162920</w:t>
            </w:r>
          </w:p>
        </w:tc>
        <w:tc>
          <w:tcPr>
            <w:tcW w:w="1702" w:type="dxa"/>
            <w:vAlign w:val="bottom"/>
          </w:tcPr>
          <w:p w14:paraId="60C597E4" w14:textId="77777777" w:rsidR="00DD1612" w:rsidRPr="003A3645" w:rsidRDefault="00DD1612" w:rsidP="00B168B2">
            <w:pPr>
              <w:jc w:val="center"/>
              <w:rPr>
                <w:color w:val="000000"/>
                <w:lang w:val="en-US" w:eastAsia="el-GR"/>
              </w:rPr>
            </w:pPr>
            <w:r w:rsidRPr="003A3645">
              <w:rPr>
                <w:color w:val="000000"/>
              </w:rPr>
              <w:t>257.413,60 €</w:t>
            </w:r>
          </w:p>
        </w:tc>
        <w:tc>
          <w:tcPr>
            <w:tcW w:w="1132" w:type="dxa"/>
          </w:tcPr>
          <w:p w14:paraId="1760E6DD"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7B856860" w14:textId="77777777" w:rsidR="00DD1612" w:rsidRPr="003A3645" w:rsidRDefault="00DD1612" w:rsidP="00B168B2">
            <w:pPr>
              <w:jc w:val="center"/>
              <w:rPr>
                <w:color w:val="000000"/>
                <w:lang w:val="en-US" w:eastAsia="el-GR"/>
              </w:rPr>
            </w:pPr>
            <w:r w:rsidRPr="003A3645">
              <w:rPr>
                <w:color w:val="000000"/>
              </w:rPr>
              <w:t xml:space="preserve">               33.463,77 € </w:t>
            </w:r>
          </w:p>
        </w:tc>
        <w:tc>
          <w:tcPr>
            <w:tcW w:w="1559" w:type="dxa"/>
            <w:vAlign w:val="bottom"/>
          </w:tcPr>
          <w:p w14:paraId="48021EA4" w14:textId="77777777" w:rsidR="00DD1612" w:rsidRPr="003A3645" w:rsidRDefault="00DD1612" w:rsidP="00B168B2">
            <w:pPr>
              <w:jc w:val="center"/>
              <w:rPr>
                <w:color w:val="000000"/>
                <w:lang w:val="en-US" w:eastAsia="el-GR"/>
              </w:rPr>
            </w:pPr>
            <w:r w:rsidRPr="003A3645">
              <w:rPr>
                <w:color w:val="000000"/>
              </w:rPr>
              <w:t xml:space="preserve">                   290.877,37 € </w:t>
            </w:r>
          </w:p>
        </w:tc>
      </w:tr>
      <w:tr w:rsidR="00DD1612" w:rsidRPr="00FA0C8A" w14:paraId="73F2DB15" w14:textId="77777777" w:rsidTr="00B168B2">
        <w:trPr>
          <w:trHeight w:val="504"/>
        </w:trPr>
        <w:tc>
          <w:tcPr>
            <w:tcW w:w="738" w:type="dxa"/>
            <w:vAlign w:val="center"/>
            <w:hideMark/>
          </w:tcPr>
          <w:p w14:paraId="7F9C5998" w14:textId="77777777" w:rsidR="00DD1612" w:rsidRPr="00A53C82" w:rsidRDefault="00DD1612" w:rsidP="00B168B2">
            <w:pPr>
              <w:jc w:val="center"/>
              <w:rPr>
                <w:color w:val="000000"/>
                <w:szCs w:val="22"/>
                <w:lang w:val="el-GR"/>
              </w:rPr>
            </w:pPr>
            <w:r w:rsidRPr="00A53C82">
              <w:rPr>
                <w:color w:val="000000"/>
                <w:szCs w:val="22"/>
                <w:lang w:val="el-GR"/>
              </w:rPr>
              <w:t>15</w:t>
            </w:r>
          </w:p>
        </w:tc>
        <w:tc>
          <w:tcPr>
            <w:tcW w:w="2410" w:type="dxa"/>
            <w:shd w:val="clear" w:color="000000" w:fill="FFFFFF"/>
            <w:vAlign w:val="center"/>
            <w:hideMark/>
          </w:tcPr>
          <w:p w14:paraId="2C261B39" w14:textId="77777777" w:rsidR="00DD1612" w:rsidRPr="00A53C82" w:rsidRDefault="00DD1612" w:rsidP="00B168B2">
            <w:pPr>
              <w:rPr>
                <w:color w:val="000000"/>
                <w:szCs w:val="22"/>
                <w:lang w:val="el-GR" w:eastAsia="el-GR"/>
              </w:rPr>
            </w:pPr>
            <w:r w:rsidRPr="00A53C82">
              <w:rPr>
                <w:color w:val="000000"/>
                <w:szCs w:val="22"/>
                <w:lang w:val="el-GR" w:eastAsia="el-GR"/>
              </w:rPr>
              <w:t>ΡΥΖΙ τ.  ΚΑΡΟΛΙΝΑ</w:t>
            </w:r>
          </w:p>
        </w:tc>
        <w:tc>
          <w:tcPr>
            <w:tcW w:w="1417" w:type="dxa"/>
            <w:shd w:val="clear" w:color="000000" w:fill="FFFFFF"/>
            <w:hideMark/>
          </w:tcPr>
          <w:p w14:paraId="4CEF2F0D" w14:textId="77777777" w:rsidR="00DD1612" w:rsidRPr="00A53C82" w:rsidRDefault="00DD1612" w:rsidP="00B168B2">
            <w:pPr>
              <w:jc w:val="center"/>
              <w:rPr>
                <w:color w:val="000000"/>
                <w:szCs w:val="22"/>
                <w:lang w:val="el-GR" w:eastAsia="el-GR"/>
              </w:rPr>
            </w:pPr>
            <w:r w:rsidRPr="00A53C82">
              <w:rPr>
                <w:szCs w:val="22"/>
              </w:rPr>
              <w:t>03211300-6</w:t>
            </w:r>
          </w:p>
        </w:tc>
        <w:tc>
          <w:tcPr>
            <w:tcW w:w="1559" w:type="dxa"/>
            <w:vAlign w:val="center"/>
            <w:hideMark/>
          </w:tcPr>
          <w:p w14:paraId="0EECDB4B"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2FA5905B"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7D9FD12A" w14:textId="77777777" w:rsidR="00DD1612" w:rsidRPr="003A3645" w:rsidRDefault="00DD1612" w:rsidP="00B168B2">
            <w:pPr>
              <w:jc w:val="center"/>
              <w:rPr>
                <w:color w:val="000000"/>
                <w:lang w:val="el-GR" w:eastAsia="el-GR"/>
              </w:rPr>
            </w:pPr>
            <w:r w:rsidRPr="003A3645">
              <w:rPr>
                <w:color w:val="000000"/>
                <w:lang w:val="el-GR" w:eastAsia="el-GR"/>
              </w:rPr>
              <w:t>1,67 €</w:t>
            </w:r>
          </w:p>
        </w:tc>
        <w:tc>
          <w:tcPr>
            <w:tcW w:w="1135" w:type="dxa"/>
            <w:vAlign w:val="bottom"/>
          </w:tcPr>
          <w:p w14:paraId="77283DDA" w14:textId="77777777" w:rsidR="00DD1612" w:rsidRPr="003A3645" w:rsidRDefault="00DD1612" w:rsidP="00B168B2">
            <w:pPr>
              <w:jc w:val="center"/>
              <w:rPr>
                <w:color w:val="000000"/>
                <w:lang w:val="el-GR" w:eastAsia="el-GR"/>
              </w:rPr>
            </w:pPr>
            <w:r w:rsidRPr="003A3645">
              <w:rPr>
                <w:color w:val="000000"/>
              </w:rPr>
              <w:t xml:space="preserve">                             195504</w:t>
            </w:r>
          </w:p>
        </w:tc>
        <w:tc>
          <w:tcPr>
            <w:tcW w:w="1702" w:type="dxa"/>
            <w:vAlign w:val="bottom"/>
          </w:tcPr>
          <w:p w14:paraId="5DD9CF4D" w14:textId="77777777" w:rsidR="00DD1612" w:rsidRPr="003A3645" w:rsidRDefault="00DD1612" w:rsidP="00B168B2">
            <w:pPr>
              <w:jc w:val="center"/>
              <w:rPr>
                <w:color w:val="000000"/>
                <w:lang w:val="en-US" w:eastAsia="el-GR"/>
              </w:rPr>
            </w:pPr>
            <w:r w:rsidRPr="003A3645">
              <w:rPr>
                <w:color w:val="000000"/>
              </w:rPr>
              <w:t>326.491,68 €</w:t>
            </w:r>
          </w:p>
        </w:tc>
        <w:tc>
          <w:tcPr>
            <w:tcW w:w="1132" w:type="dxa"/>
          </w:tcPr>
          <w:p w14:paraId="07F2A799" w14:textId="77777777" w:rsidR="00DD1612" w:rsidRPr="003A3645" w:rsidRDefault="00DD1612" w:rsidP="00B168B2">
            <w:pPr>
              <w:jc w:val="center"/>
              <w:rPr>
                <w:color w:val="000000"/>
                <w:lang w:val="en-US" w:eastAsia="el-GR"/>
              </w:rPr>
            </w:pPr>
            <w:r w:rsidRPr="003A3645">
              <w:rPr>
                <w:color w:val="000000"/>
                <w:lang w:val="el-GR" w:eastAsia="el-GR"/>
              </w:rPr>
              <w:t>13%</w:t>
            </w:r>
          </w:p>
        </w:tc>
        <w:tc>
          <w:tcPr>
            <w:tcW w:w="1560" w:type="dxa"/>
            <w:vAlign w:val="bottom"/>
          </w:tcPr>
          <w:p w14:paraId="03145E45" w14:textId="77777777" w:rsidR="00DD1612" w:rsidRPr="003A3645" w:rsidRDefault="00DD1612" w:rsidP="00B168B2">
            <w:pPr>
              <w:jc w:val="center"/>
              <w:rPr>
                <w:color w:val="000000"/>
                <w:lang w:val="en-US" w:eastAsia="el-GR"/>
              </w:rPr>
            </w:pPr>
            <w:r w:rsidRPr="003A3645">
              <w:rPr>
                <w:color w:val="000000"/>
              </w:rPr>
              <w:t xml:space="preserve">               42.443,92 € </w:t>
            </w:r>
          </w:p>
        </w:tc>
        <w:tc>
          <w:tcPr>
            <w:tcW w:w="1559" w:type="dxa"/>
            <w:vAlign w:val="bottom"/>
          </w:tcPr>
          <w:p w14:paraId="3F712DB2" w14:textId="77777777" w:rsidR="00DD1612" w:rsidRPr="003A3645" w:rsidRDefault="00DD1612" w:rsidP="00B168B2">
            <w:pPr>
              <w:jc w:val="center"/>
              <w:rPr>
                <w:color w:val="000000"/>
                <w:lang w:val="en-US" w:eastAsia="el-GR"/>
              </w:rPr>
            </w:pPr>
            <w:r w:rsidRPr="003A3645">
              <w:rPr>
                <w:color w:val="000000"/>
              </w:rPr>
              <w:t xml:space="preserve">                   368.935,60 € </w:t>
            </w:r>
          </w:p>
        </w:tc>
      </w:tr>
      <w:tr w:rsidR="00DD1612" w:rsidRPr="00FA0C8A" w14:paraId="38491867" w14:textId="77777777" w:rsidTr="00B168B2">
        <w:trPr>
          <w:trHeight w:val="516"/>
        </w:trPr>
        <w:tc>
          <w:tcPr>
            <w:tcW w:w="738" w:type="dxa"/>
            <w:vAlign w:val="center"/>
            <w:hideMark/>
          </w:tcPr>
          <w:p w14:paraId="46CBA82B" w14:textId="77777777" w:rsidR="00DD1612" w:rsidRPr="00A53C82" w:rsidRDefault="00DD1612" w:rsidP="00B168B2">
            <w:pPr>
              <w:jc w:val="center"/>
              <w:rPr>
                <w:color w:val="000000"/>
                <w:szCs w:val="22"/>
                <w:lang w:val="el-GR"/>
              </w:rPr>
            </w:pPr>
            <w:r w:rsidRPr="00A53C82">
              <w:rPr>
                <w:color w:val="000000"/>
                <w:szCs w:val="22"/>
                <w:lang w:val="el-GR"/>
              </w:rPr>
              <w:t>16</w:t>
            </w:r>
          </w:p>
        </w:tc>
        <w:tc>
          <w:tcPr>
            <w:tcW w:w="2410" w:type="dxa"/>
            <w:vAlign w:val="center"/>
            <w:hideMark/>
          </w:tcPr>
          <w:p w14:paraId="0DFF570F" w14:textId="77777777" w:rsidR="00DD1612" w:rsidRPr="00A53C82" w:rsidRDefault="00DD1612" w:rsidP="00B168B2">
            <w:pPr>
              <w:rPr>
                <w:color w:val="000000"/>
                <w:szCs w:val="22"/>
                <w:lang w:val="el-GR" w:eastAsia="el-GR"/>
              </w:rPr>
            </w:pPr>
            <w:r w:rsidRPr="00A53C82">
              <w:rPr>
                <w:color w:val="000000"/>
                <w:szCs w:val="22"/>
                <w:lang w:val="el-GR" w:eastAsia="el-GR"/>
              </w:rPr>
              <w:t>ΦΑΚΕΣ</w:t>
            </w:r>
          </w:p>
        </w:tc>
        <w:tc>
          <w:tcPr>
            <w:tcW w:w="1417" w:type="dxa"/>
            <w:shd w:val="clear" w:color="000000" w:fill="FFFFFF"/>
            <w:hideMark/>
          </w:tcPr>
          <w:p w14:paraId="17BBA156" w14:textId="77777777" w:rsidR="00DD1612" w:rsidRPr="00A53C82" w:rsidRDefault="00DD1612" w:rsidP="00B168B2">
            <w:pPr>
              <w:jc w:val="center"/>
              <w:rPr>
                <w:color w:val="000000"/>
                <w:szCs w:val="22"/>
                <w:lang w:val="el-GR" w:eastAsia="el-GR"/>
              </w:rPr>
            </w:pPr>
            <w:r w:rsidRPr="00A53C82">
              <w:rPr>
                <w:szCs w:val="22"/>
              </w:rPr>
              <w:t>03212211-2</w:t>
            </w:r>
          </w:p>
        </w:tc>
        <w:tc>
          <w:tcPr>
            <w:tcW w:w="1559" w:type="dxa"/>
            <w:vAlign w:val="center"/>
            <w:hideMark/>
          </w:tcPr>
          <w:p w14:paraId="14290D47"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05EF16A4"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40444DBF" w14:textId="77777777" w:rsidR="00DD1612" w:rsidRPr="003A3645" w:rsidRDefault="00DD1612" w:rsidP="00B168B2">
            <w:pPr>
              <w:jc w:val="center"/>
              <w:rPr>
                <w:color w:val="000000"/>
                <w:lang w:val="el-GR" w:eastAsia="el-GR"/>
              </w:rPr>
            </w:pPr>
            <w:r w:rsidRPr="003A3645">
              <w:rPr>
                <w:color w:val="000000"/>
                <w:lang w:val="el-GR" w:eastAsia="el-GR"/>
              </w:rPr>
              <w:t>1,66</w:t>
            </w:r>
            <w:r w:rsidRPr="003A3645">
              <w:rPr>
                <w:color w:val="000000"/>
                <w:lang w:val="en-US" w:eastAsia="el-GR"/>
              </w:rPr>
              <w:t xml:space="preserve"> </w:t>
            </w:r>
            <w:r w:rsidRPr="003A3645">
              <w:rPr>
                <w:color w:val="000000"/>
                <w:lang w:val="el-GR" w:eastAsia="el-GR"/>
              </w:rPr>
              <w:t>€</w:t>
            </w:r>
          </w:p>
        </w:tc>
        <w:tc>
          <w:tcPr>
            <w:tcW w:w="1135" w:type="dxa"/>
            <w:vAlign w:val="bottom"/>
          </w:tcPr>
          <w:p w14:paraId="17676CC2" w14:textId="77777777" w:rsidR="00DD1612" w:rsidRPr="003A3645" w:rsidRDefault="00DD1612" w:rsidP="00B168B2">
            <w:pPr>
              <w:jc w:val="center"/>
              <w:rPr>
                <w:color w:val="000000"/>
                <w:lang w:val="el-GR" w:eastAsia="el-GR"/>
              </w:rPr>
            </w:pPr>
            <w:r w:rsidRPr="003A3645">
              <w:rPr>
                <w:color w:val="000000"/>
              </w:rPr>
              <w:t xml:space="preserve">                             122190</w:t>
            </w:r>
          </w:p>
        </w:tc>
        <w:tc>
          <w:tcPr>
            <w:tcW w:w="1702" w:type="dxa"/>
            <w:vAlign w:val="bottom"/>
          </w:tcPr>
          <w:p w14:paraId="75C4162E" w14:textId="77777777" w:rsidR="00DD1612" w:rsidRPr="00C24639" w:rsidRDefault="00DD1612" w:rsidP="00B168B2">
            <w:pPr>
              <w:jc w:val="center"/>
              <w:rPr>
                <w:color w:val="000000"/>
                <w:lang w:eastAsia="en-US"/>
              </w:rPr>
            </w:pPr>
            <w:r w:rsidRPr="003A3645">
              <w:rPr>
                <w:color w:val="000000"/>
              </w:rPr>
              <w:t>202.835,40 €</w:t>
            </w:r>
          </w:p>
        </w:tc>
        <w:tc>
          <w:tcPr>
            <w:tcW w:w="1132" w:type="dxa"/>
          </w:tcPr>
          <w:p w14:paraId="7E93DC64" w14:textId="77777777" w:rsidR="00DD1612" w:rsidRPr="003A3645" w:rsidRDefault="00DD1612" w:rsidP="00B168B2">
            <w:pPr>
              <w:jc w:val="center"/>
              <w:rPr>
                <w:color w:val="000000"/>
                <w:lang w:val="en-US" w:eastAsia="el-GR"/>
              </w:rPr>
            </w:pPr>
            <w:r w:rsidRPr="003A3645">
              <w:rPr>
                <w:color w:val="000000"/>
                <w:lang w:val="el-GR" w:eastAsia="el-GR"/>
              </w:rPr>
              <w:t>13%</w:t>
            </w:r>
          </w:p>
        </w:tc>
        <w:tc>
          <w:tcPr>
            <w:tcW w:w="1560" w:type="dxa"/>
            <w:vAlign w:val="bottom"/>
          </w:tcPr>
          <w:p w14:paraId="097AE7EF" w14:textId="77777777" w:rsidR="00DD1612" w:rsidRPr="003A3645" w:rsidRDefault="00DD1612" w:rsidP="00B168B2">
            <w:pPr>
              <w:jc w:val="center"/>
              <w:rPr>
                <w:color w:val="000000"/>
                <w:lang w:val="en-US" w:eastAsia="el-GR"/>
              </w:rPr>
            </w:pPr>
            <w:r w:rsidRPr="003A3645">
              <w:rPr>
                <w:color w:val="000000"/>
              </w:rPr>
              <w:t xml:space="preserve">               26.368,60 € </w:t>
            </w:r>
          </w:p>
        </w:tc>
        <w:tc>
          <w:tcPr>
            <w:tcW w:w="1559" w:type="dxa"/>
            <w:vAlign w:val="bottom"/>
          </w:tcPr>
          <w:p w14:paraId="4B207C30" w14:textId="77777777" w:rsidR="00DD1612" w:rsidRPr="003A3645" w:rsidRDefault="00DD1612" w:rsidP="00B168B2">
            <w:pPr>
              <w:jc w:val="center"/>
              <w:rPr>
                <w:color w:val="000000"/>
                <w:lang w:val="en-US" w:eastAsia="el-GR"/>
              </w:rPr>
            </w:pPr>
            <w:r w:rsidRPr="003A3645">
              <w:rPr>
                <w:color w:val="000000"/>
              </w:rPr>
              <w:t xml:space="preserve">                   229.204,00 € </w:t>
            </w:r>
          </w:p>
        </w:tc>
      </w:tr>
      <w:tr w:rsidR="00DD1612" w:rsidRPr="00FA0C8A" w14:paraId="1E57C5E3" w14:textId="77777777" w:rsidTr="00B168B2">
        <w:trPr>
          <w:trHeight w:val="396"/>
        </w:trPr>
        <w:tc>
          <w:tcPr>
            <w:tcW w:w="738" w:type="dxa"/>
            <w:vAlign w:val="center"/>
            <w:hideMark/>
          </w:tcPr>
          <w:p w14:paraId="6739EE86" w14:textId="77777777" w:rsidR="00DD1612" w:rsidRPr="00A53C82" w:rsidRDefault="00DD1612" w:rsidP="00B168B2">
            <w:pPr>
              <w:jc w:val="center"/>
              <w:rPr>
                <w:color w:val="000000"/>
                <w:szCs w:val="22"/>
                <w:lang w:val="el-GR"/>
              </w:rPr>
            </w:pPr>
            <w:r w:rsidRPr="00A53C82">
              <w:rPr>
                <w:color w:val="000000"/>
                <w:szCs w:val="22"/>
                <w:lang w:val="el-GR"/>
              </w:rPr>
              <w:t>17</w:t>
            </w:r>
          </w:p>
        </w:tc>
        <w:tc>
          <w:tcPr>
            <w:tcW w:w="2410" w:type="dxa"/>
            <w:vAlign w:val="center"/>
            <w:hideMark/>
          </w:tcPr>
          <w:p w14:paraId="348072FB" w14:textId="77777777" w:rsidR="00DD1612" w:rsidRPr="00A53C82" w:rsidRDefault="00DD1612" w:rsidP="00B168B2">
            <w:pPr>
              <w:rPr>
                <w:color w:val="000000"/>
                <w:szCs w:val="22"/>
                <w:lang w:val="el-GR" w:eastAsia="el-GR"/>
              </w:rPr>
            </w:pPr>
            <w:r w:rsidRPr="00A53C82">
              <w:rPr>
                <w:color w:val="000000"/>
                <w:szCs w:val="22"/>
                <w:lang w:val="el-GR" w:eastAsia="el-GR"/>
              </w:rPr>
              <w:t>ΦΑΣΟΛΙΑ</w:t>
            </w:r>
          </w:p>
        </w:tc>
        <w:tc>
          <w:tcPr>
            <w:tcW w:w="1417" w:type="dxa"/>
            <w:shd w:val="clear" w:color="000000" w:fill="FFFFFF"/>
            <w:hideMark/>
          </w:tcPr>
          <w:p w14:paraId="3EC7DB07" w14:textId="77777777" w:rsidR="00DD1612" w:rsidRPr="00A53C82" w:rsidRDefault="00DD1612" w:rsidP="00B168B2">
            <w:pPr>
              <w:jc w:val="center"/>
              <w:rPr>
                <w:color w:val="000000"/>
                <w:szCs w:val="22"/>
                <w:lang w:val="el-GR" w:eastAsia="el-GR"/>
              </w:rPr>
            </w:pPr>
            <w:r w:rsidRPr="00A53C82">
              <w:rPr>
                <w:szCs w:val="22"/>
              </w:rPr>
              <w:t>03221210-1</w:t>
            </w:r>
          </w:p>
        </w:tc>
        <w:tc>
          <w:tcPr>
            <w:tcW w:w="1559" w:type="dxa"/>
            <w:vAlign w:val="center"/>
            <w:hideMark/>
          </w:tcPr>
          <w:p w14:paraId="142A7F33"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3D5E9155"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6FFA407E" w14:textId="77777777" w:rsidR="00DD1612" w:rsidRPr="003A3645" w:rsidRDefault="00DD1612" w:rsidP="00B168B2">
            <w:pPr>
              <w:jc w:val="center"/>
              <w:rPr>
                <w:color w:val="000000"/>
                <w:lang w:val="el-GR" w:eastAsia="el-GR"/>
              </w:rPr>
            </w:pPr>
            <w:r w:rsidRPr="003A3645">
              <w:rPr>
                <w:color w:val="000000"/>
                <w:lang w:val="el-GR" w:eastAsia="el-GR"/>
              </w:rPr>
              <w:t>1,87 €</w:t>
            </w:r>
          </w:p>
        </w:tc>
        <w:tc>
          <w:tcPr>
            <w:tcW w:w="1135" w:type="dxa"/>
            <w:vAlign w:val="bottom"/>
          </w:tcPr>
          <w:p w14:paraId="6E892113" w14:textId="77777777" w:rsidR="00DD1612" w:rsidRPr="003A3645" w:rsidRDefault="00DD1612" w:rsidP="00B168B2">
            <w:pPr>
              <w:jc w:val="center"/>
              <w:rPr>
                <w:color w:val="000000"/>
                <w:lang w:val="el-GR" w:eastAsia="el-GR"/>
              </w:rPr>
            </w:pPr>
            <w:r w:rsidRPr="003A3645">
              <w:rPr>
                <w:color w:val="000000"/>
              </w:rPr>
              <w:t xml:space="preserve">                             </w:t>
            </w:r>
            <w:r>
              <w:rPr>
                <w:color w:val="000000"/>
              </w:rPr>
              <w:t>130336</w:t>
            </w:r>
          </w:p>
        </w:tc>
        <w:tc>
          <w:tcPr>
            <w:tcW w:w="1702" w:type="dxa"/>
            <w:vAlign w:val="bottom"/>
          </w:tcPr>
          <w:p w14:paraId="1DC6C71F" w14:textId="77777777" w:rsidR="00DD1612" w:rsidRPr="00C24639" w:rsidRDefault="00DD1612" w:rsidP="00B168B2">
            <w:pPr>
              <w:jc w:val="center"/>
              <w:rPr>
                <w:color w:val="000000"/>
                <w:lang w:eastAsia="en-US"/>
              </w:rPr>
            </w:pPr>
            <w:r>
              <w:rPr>
                <w:color w:val="000000"/>
              </w:rPr>
              <w:t>243.728.32 €</w:t>
            </w:r>
          </w:p>
        </w:tc>
        <w:tc>
          <w:tcPr>
            <w:tcW w:w="1132" w:type="dxa"/>
          </w:tcPr>
          <w:p w14:paraId="6DD1B56B" w14:textId="77777777" w:rsidR="00DD1612" w:rsidRPr="003A3645" w:rsidRDefault="00DD1612" w:rsidP="00B168B2">
            <w:pPr>
              <w:jc w:val="center"/>
              <w:rPr>
                <w:color w:val="000000"/>
                <w:lang w:val="en-US" w:eastAsia="el-GR"/>
              </w:rPr>
            </w:pPr>
            <w:r w:rsidRPr="003A3645">
              <w:rPr>
                <w:color w:val="000000"/>
                <w:lang w:val="el-GR" w:eastAsia="el-GR"/>
              </w:rPr>
              <w:t>13%</w:t>
            </w:r>
          </w:p>
        </w:tc>
        <w:tc>
          <w:tcPr>
            <w:tcW w:w="1560" w:type="dxa"/>
            <w:vAlign w:val="bottom"/>
          </w:tcPr>
          <w:p w14:paraId="2129BCD0" w14:textId="77777777" w:rsidR="00DD1612" w:rsidRPr="003A3645" w:rsidRDefault="00DD1612" w:rsidP="00B168B2">
            <w:pPr>
              <w:jc w:val="center"/>
              <w:rPr>
                <w:color w:val="000000"/>
                <w:lang w:val="en-US" w:eastAsia="el-GR"/>
              </w:rPr>
            </w:pPr>
            <w:r>
              <w:rPr>
                <w:color w:val="000000"/>
                <w:lang w:val="en-US" w:eastAsia="el-GR"/>
              </w:rPr>
              <w:t>31.684,68 €</w:t>
            </w:r>
          </w:p>
        </w:tc>
        <w:tc>
          <w:tcPr>
            <w:tcW w:w="1559" w:type="dxa"/>
            <w:vAlign w:val="bottom"/>
          </w:tcPr>
          <w:p w14:paraId="593D439D" w14:textId="77777777" w:rsidR="00DD1612" w:rsidRPr="003A3645" w:rsidRDefault="00DD1612" w:rsidP="00B168B2">
            <w:pPr>
              <w:jc w:val="center"/>
              <w:rPr>
                <w:color w:val="000000"/>
                <w:lang w:val="en-US" w:eastAsia="el-GR"/>
              </w:rPr>
            </w:pPr>
            <w:r w:rsidRPr="003A3645">
              <w:rPr>
                <w:color w:val="000000"/>
              </w:rPr>
              <w:t xml:space="preserve">                   2</w:t>
            </w:r>
            <w:r>
              <w:rPr>
                <w:color w:val="000000"/>
              </w:rPr>
              <w:t>75</w:t>
            </w:r>
            <w:r w:rsidRPr="003A3645">
              <w:rPr>
                <w:color w:val="000000"/>
              </w:rPr>
              <w:t>.</w:t>
            </w:r>
            <w:r>
              <w:rPr>
                <w:color w:val="000000"/>
              </w:rPr>
              <w:t>413</w:t>
            </w:r>
            <w:r w:rsidRPr="003A3645">
              <w:rPr>
                <w:color w:val="000000"/>
              </w:rPr>
              <w:t>,</w:t>
            </w:r>
            <w:r>
              <w:rPr>
                <w:color w:val="000000"/>
              </w:rPr>
              <w:t>00</w:t>
            </w:r>
            <w:r w:rsidRPr="003A3645">
              <w:rPr>
                <w:color w:val="000000"/>
              </w:rPr>
              <w:t xml:space="preserve"> € </w:t>
            </w:r>
          </w:p>
        </w:tc>
      </w:tr>
      <w:tr w:rsidR="00DD1612" w:rsidRPr="00FA0C8A" w14:paraId="15A667A7" w14:textId="77777777" w:rsidTr="00B168B2">
        <w:trPr>
          <w:trHeight w:val="516"/>
        </w:trPr>
        <w:tc>
          <w:tcPr>
            <w:tcW w:w="738" w:type="dxa"/>
            <w:vAlign w:val="center"/>
            <w:hideMark/>
          </w:tcPr>
          <w:p w14:paraId="284F65DD" w14:textId="77777777" w:rsidR="00DD1612" w:rsidRPr="00A53C82" w:rsidRDefault="00DD1612" w:rsidP="00B168B2">
            <w:pPr>
              <w:jc w:val="center"/>
              <w:rPr>
                <w:color w:val="000000"/>
                <w:szCs w:val="22"/>
                <w:lang w:val="el-GR"/>
              </w:rPr>
            </w:pPr>
            <w:r w:rsidRPr="00A53C82">
              <w:rPr>
                <w:color w:val="000000"/>
                <w:szCs w:val="22"/>
                <w:lang w:val="el-GR"/>
              </w:rPr>
              <w:t>18</w:t>
            </w:r>
          </w:p>
        </w:tc>
        <w:tc>
          <w:tcPr>
            <w:tcW w:w="2410" w:type="dxa"/>
            <w:vAlign w:val="center"/>
            <w:hideMark/>
          </w:tcPr>
          <w:p w14:paraId="0903A54E" w14:textId="77777777" w:rsidR="00DD1612" w:rsidRPr="00A53C82" w:rsidRDefault="00DD1612" w:rsidP="00B168B2">
            <w:pPr>
              <w:rPr>
                <w:color w:val="000000"/>
                <w:szCs w:val="22"/>
                <w:lang w:val="el-GR" w:eastAsia="el-GR"/>
              </w:rPr>
            </w:pPr>
            <w:r w:rsidRPr="00A53C82">
              <w:rPr>
                <w:color w:val="000000"/>
                <w:szCs w:val="22"/>
                <w:lang w:val="el-GR" w:eastAsia="el-GR"/>
              </w:rPr>
              <w:t xml:space="preserve">ΜΑΚΑΡΟΝΙΑ </w:t>
            </w:r>
            <w:proofErr w:type="spellStart"/>
            <w:r w:rsidRPr="00A53C82">
              <w:rPr>
                <w:color w:val="000000"/>
                <w:szCs w:val="22"/>
                <w:lang w:val="el-GR" w:eastAsia="el-GR"/>
              </w:rPr>
              <w:t>Νο</w:t>
            </w:r>
            <w:proofErr w:type="spellEnd"/>
            <w:r w:rsidRPr="00A53C82">
              <w:rPr>
                <w:color w:val="000000"/>
                <w:szCs w:val="22"/>
                <w:lang w:val="el-GR" w:eastAsia="el-GR"/>
              </w:rPr>
              <w:t xml:space="preserve"> 6</w:t>
            </w:r>
          </w:p>
        </w:tc>
        <w:tc>
          <w:tcPr>
            <w:tcW w:w="1417" w:type="dxa"/>
            <w:shd w:val="clear" w:color="000000" w:fill="FFFFFF"/>
            <w:hideMark/>
          </w:tcPr>
          <w:p w14:paraId="6BE968E4" w14:textId="77777777" w:rsidR="00DD1612" w:rsidRPr="00A53C82" w:rsidRDefault="00DD1612" w:rsidP="00B168B2">
            <w:pPr>
              <w:jc w:val="center"/>
              <w:rPr>
                <w:color w:val="000000"/>
                <w:szCs w:val="22"/>
                <w:lang w:val="el-GR" w:eastAsia="el-GR"/>
              </w:rPr>
            </w:pPr>
            <w:r w:rsidRPr="00A53C82">
              <w:rPr>
                <w:szCs w:val="22"/>
              </w:rPr>
              <w:t>15851100-9</w:t>
            </w:r>
          </w:p>
        </w:tc>
        <w:tc>
          <w:tcPr>
            <w:tcW w:w="1559" w:type="dxa"/>
            <w:vAlign w:val="center"/>
            <w:hideMark/>
          </w:tcPr>
          <w:p w14:paraId="7469DE92"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1C8C8F09"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575819D2" w14:textId="77777777" w:rsidR="00DD1612" w:rsidRPr="003A3645" w:rsidRDefault="00DD1612" w:rsidP="00B168B2">
            <w:pPr>
              <w:jc w:val="center"/>
              <w:rPr>
                <w:color w:val="000000"/>
                <w:lang w:val="el-GR" w:eastAsia="el-GR"/>
              </w:rPr>
            </w:pPr>
            <w:r w:rsidRPr="003A3645">
              <w:rPr>
                <w:color w:val="000000"/>
                <w:lang w:val="el-GR" w:eastAsia="el-GR"/>
              </w:rPr>
              <w:t>1,29 €</w:t>
            </w:r>
          </w:p>
        </w:tc>
        <w:tc>
          <w:tcPr>
            <w:tcW w:w="1135" w:type="dxa"/>
            <w:vAlign w:val="bottom"/>
          </w:tcPr>
          <w:p w14:paraId="69E3670D" w14:textId="77777777" w:rsidR="00DD1612" w:rsidRPr="003A3645" w:rsidRDefault="00DD1612" w:rsidP="00B168B2">
            <w:pPr>
              <w:jc w:val="center"/>
              <w:rPr>
                <w:color w:val="000000"/>
                <w:lang w:val="el-GR" w:eastAsia="el-GR"/>
              </w:rPr>
            </w:pPr>
            <w:r w:rsidRPr="003A3645">
              <w:rPr>
                <w:color w:val="000000"/>
              </w:rPr>
              <w:t xml:space="preserve">                             309548</w:t>
            </w:r>
          </w:p>
        </w:tc>
        <w:tc>
          <w:tcPr>
            <w:tcW w:w="1702" w:type="dxa"/>
            <w:vAlign w:val="bottom"/>
          </w:tcPr>
          <w:p w14:paraId="53F54ECA" w14:textId="77777777" w:rsidR="00DD1612" w:rsidRPr="00C24639" w:rsidRDefault="00DD1612" w:rsidP="00B168B2">
            <w:pPr>
              <w:jc w:val="center"/>
              <w:rPr>
                <w:color w:val="000000"/>
                <w:lang w:eastAsia="en-US"/>
              </w:rPr>
            </w:pPr>
            <w:r w:rsidRPr="003A3645">
              <w:rPr>
                <w:color w:val="000000"/>
              </w:rPr>
              <w:t>399.316,92 €</w:t>
            </w:r>
          </w:p>
        </w:tc>
        <w:tc>
          <w:tcPr>
            <w:tcW w:w="1132" w:type="dxa"/>
          </w:tcPr>
          <w:p w14:paraId="04DC78E6" w14:textId="77777777" w:rsidR="00DD1612" w:rsidRPr="003A3645" w:rsidRDefault="00DD1612" w:rsidP="00B168B2">
            <w:pPr>
              <w:jc w:val="center"/>
              <w:rPr>
                <w:color w:val="000000"/>
                <w:lang w:val="en-US" w:eastAsia="el-GR"/>
              </w:rPr>
            </w:pPr>
            <w:r w:rsidRPr="003A3645">
              <w:rPr>
                <w:color w:val="000000"/>
                <w:lang w:val="el-GR" w:eastAsia="el-GR"/>
              </w:rPr>
              <w:t>13%</w:t>
            </w:r>
          </w:p>
        </w:tc>
        <w:tc>
          <w:tcPr>
            <w:tcW w:w="1560" w:type="dxa"/>
            <w:vAlign w:val="bottom"/>
          </w:tcPr>
          <w:p w14:paraId="1916B70B" w14:textId="77777777" w:rsidR="00DD1612" w:rsidRPr="003A3645" w:rsidRDefault="00DD1612" w:rsidP="00B168B2">
            <w:pPr>
              <w:jc w:val="center"/>
              <w:rPr>
                <w:color w:val="000000"/>
                <w:lang w:val="en-US" w:eastAsia="el-GR"/>
              </w:rPr>
            </w:pPr>
            <w:r w:rsidRPr="003A3645">
              <w:rPr>
                <w:color w:val="000000"/>
              </w:rPr>
              <w:t xml:space="preserve">               51.911,20 € </w:t>
            </w:r>
          </w:p>
        </w:tc>
        <w:tc>
          <w:tcPr>
            <w:tcW w:w="1559" w:type="dxa"/>
            <w:vAlign w:val="bottom"/>
          </w:tcPr>
          <w:p w14:paraId="1778F046" w14:textId="77777777" w:rsidR="00DD1612" w:rsidRPr="003A3645" w:rsidRDefault="00DD1612" w:rsidP="00B168B2">
            <w:pPr>
              <w:jc w:val="center"/>
              <w:rPr>
                <w:color w:val="000000"/>
                <w:lang w:val="en-US" w:eastAsia="el-GR"/>
              </w:rPr>
            </w:pPr>
            <w:r w:rsidRPr="003A3645">
              <w:rPr>
                <w:color w:val="000000"/>
              </w:rPr>
              <w:t xml:space="preserve">                   451.228,12 € </w:t>
            </w:r>
          </w:p>
        </w:tc>
      </w:tr>
      <w:tr w:rsidR="00DD1612" w:rsidRPr="00FA0C8A" w14:paraId="2ABECA88" w14:textId="77777777" w:rsidTr="00B168B2">
        <w:trPr>
          <w:trHeight w:val="408"/>
        </w:trPr>
        <w:tc>
          <w:tcPr>
            <w:tcW w:w="738" w:type="dxa"/>
            <w:vAlign w:val="center"/>
            <w:hideMark/>
          </w:tcPr>
          <w:p w14:paraId="2BE32A51" w14:textId="77777777" w:rsidR="00DD1612" w:rsidRPr="00A53C82" w:rsidRDefault="00DD1612" w:rsidP="00B168B2">
            <w:pPr>
              <w:jc w:val="center"/>
              <w:rPr>
                <w:color w:val="000000"/>
                <w:szCs w:val="22"/>
                <w:lang w:val="el-GR"/>
              </w:rPr>
            </w:pPr>
            <w:r w:rsidRPr="00A53C82">
              <w:rPr>
                <w:color w:val="000000"/>
                <w:szCs w:val="22"/>
                <w:lang w:val="el-GR"/>
              </w:rPr>
              <w:t>19</w:t>
            </w:r>
          </w:p>
        </w:tc>
        <w:tc>
          <w:tcPr>
            <w:tcW w:w="2410" w:type="dxa"/>
            <w:vAlign w:val="center"/>
            <w:hideMark/>
          </w:tcPr>
          <w:p w14:paraId="44DB2531" w14:textId="77777777" w:rsidR="00DD1612" w:rsidRPr="00A53C82" w:rsidRDefault="00DD1612" w:rsidP="00B168B2">
            <w:pPr>
              <w:rPr>
                <w:color w:val="000000"/>
                <w:szCs w:val="22"/>
                <w:lang w:val="el-GR" w:eastAsia="el-GR"/>
              </w:rPr>
            </w:pPr>
            <w:r w:rsidRPr="00A53C82">
              <w:rPr>
                <w:color w:val="000000"/>
                <w:szCs w:val="22"/>
                <w:lang w:val="el-GR" w:eastAsia="el-GR"/>
              </w:rPr>
              <w:t>ΚΡΙΘΑΡΑΚΙ</w:t>
            </w:r>
          </w:p>
        </w:tc>
        <w:tc>
          <w:tcPr>
            <w:tcW w:w="1417" w:type="dxa"/>
            <w:shd w:val="clear" w:color="000000" w:fill="FFFFFF"/>
            <w:hideMark/>
          </w:tcPr>
          <w:p w14:paraId="262E9262" w14:textId="77777777" w:rsidR="00DD1612" w:rsidRPr="00A53C82" w:rsidRDefault="00DD1612" w:rsidP="00B168B2">
            <w:pPr>
              <w:jc w:val="center"/>
              <w:rPr>
                <w:color w:val="000000"/>
                <w:szCs w:val="22"/>
                <w:lang w:val="el-GR" w:eastAsia="el-GR"/>
              </w:rPr>
            </w:pPr>
            <w:r w:rsidRPr="00A53C82">
              <w:rPr>
                <w:szCs w:val="22"/>
              </w:rPr>
              <w:t>15851100-9</w:t>
            </w:r>
          </w:p>
        </w:tc>
        <w:tc>
          <w:tcPr>
            <w:tcW w:w="1559" w:type="dxa"/>
            <w:vAlign w:val="center"/>
            <w:hideMark/>
          </w:tcPr>
          <w:p w14:paraId="63B27B50"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5131915D"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75A28CCD" w14:textId="77777777" w:rsidR="00DD1612" w:rsidRPr="003A3645" w:rsidRDefault="00DD1612" w:rsidP="00B168B2">
            <w:pPr>
              <w:jc w:val="center"/>
              <w:rPr>
                <w:color w:val="000000"/>
                <w:lang w:val="el-GR" w:eastAsia="el-GR"/>
              </w:rPr>
            </w:pPr>
            <w:r w:rsidRPr="003A3645">
              <w:rPr>
                <w:color w:val="000000"/>
                <w:lang w:val="el-GR" w:eastAsia="el-GR"/>
              </w:rPr>
              <w:t>1,38</w:t>
            </w:r>
            <w:r w:rsidRPr="003A3645">
              <w:rPr>
                <w:color w:val="000000"/>
                <w:lang w:val="en-US" w:eastAsia="el-GR"/>
              </w:rPr>
              <w:t xml:space="preserve"> </w:t>
            </w:r>
            <w:r w:rsidRPr="003A3645">
              <w:rPr>
                <w:color w:val="000000"/>
                <w:lang w:val="el-GR" w:eastAsia="el-GR"/>
              </w:rPr>
              <w:t>€</w:t>
            </w:r>
          </w:p>
        </w:tc>
        <w:tc>
          <w:tcPr>
            <w:tcW w:w="1135" w:type="dxa"/>
            <w:vAlign w:val="bottom"/>
          </w:tcPr>
          <w:p w14:paraId="78008383" w14:textId="77777777" w:rsidR="00DD1612" w:rsidRPr="003A3645" w:rsidRDefault="00DD1612" w:rsidP="00B168B2">
            <w:pPr>
              <w:jc w:val="center"/>
              <w:rPr>
                <w:color w:val="000000"/>
                <w:lang w:val="el-GR" w:eastAsia="el-GR"/>
              </w:rPr>
            </w:pPr>
            <w:r w:rsidRPr="003A3645">
              <w:rPr>
                <w:color w:val="000000"/>
              </w:rPr>
              <w:t xml:space="preserve">                             195504</w:t>
            </w:r>
          </w:p>
        </w:tc>
        <w:tc>
          <w:tcPr>
            <w:tcW w:w="1702" w:type="dxa"/>
            <w:vAlign w:val="bottom"/>
          </w:tcPr>
          <w:p w14:paraId="46C24049" w14:textId="77777777" w:rsidR="00DD1612" w:rsidRPr="00C24639" w:rsidRDefault="00DD1612" w:rsidP="00B168B2">
            <w:pPr>
              <w:jc w:val="center"/>
              <w:rPr>
                <w:color w:val="000000"/>
                <w:lang w:eastAsia="en-US"/>
              </w:rPr>
            </w:pPr>
            <w:r w:rsidRPr="003A3645">
              <w:rPr>
                <w:color w:val="000000"/>
              </w:rPr>
              <w:t>269.795,52 €</w:t>
            </w:r>
          </w:p>
        </w:tc>
        <w:tc>
          <w:tcPr>
            <w:tcW w:w="1132" w:type="dxa"/>
          </w:tcPr>
          <w:p w14:paraId="25290890" w14:textId="77777777" w:rsidR="00DD1612" w:rsidRPr="003A3645" w:rsidRDefault="00DD1612" w:rsidP="00B168B2">
            <w:pPr>
              <w:jc w:val="center"/>
              <w:rPr>
                <w:color w:val="000000"/>
                <w:lang w:val="en-US" w:eastAsia="el-GR"/>
              </w:rPr>
            </w:pPr>
            <w:r w:rsidRPr="003A3645">
              <w:rPr>
                <w:color w:val="000000"/>
                <w:lang w:val="el-GR" w:eastAsia="el-GR"/>
              </w:rPr>
              <w:t>13%</w:t>
            </w:r>
          </w:p>
        </w:tc>
        <w:tc>
          <w:tcPr>
            <w:tcW w:w="1560" w:type="dxa"/>
            <w:vAlign w:val="bottom"/>
          </w:tcPr>
          <w:p w14:paraId="323A4033" w14:textId="77777777" w:rsidR="00DD1612" w:rsidRPr="003A3645" w:rsidRDefault="00DD1612" w:rsidP="00B168B2">
            <w:pPr>
              <w:jc w:val="center"/>
              <w:rPr>
                <w:color w:val="000000"/>
                <w:lang w:val="en-US" w:eastAsia="el-GR"/>
              </w:rPr>
            </w:pPr>
            <w:r w:rsidRPr="003A3645">
              <w:rPr>
                <w:color w:val="000000"/>
              </w:rPr>
              <w:t xml:space="preserve">               35.073,42 € </w:t>
            </w:r>
          </w:p>
        </w:tc>
        <w:tc>
          <w:tcPr>
            <w:tcW w:w="1559" w:type="dxa"/>
            <w:vAlign w:val="bottom"/>
          </w:tcPr>
          <w:p w14:paraId="7FBDADBB" w14:textId="77777777" w:rsidR="00DD1612" w:rsidRPr="003A3645" w:rsidRDefault="00DD1612" w:rsidP="00B168B2">
            <w:pPr>
              <w:jc w:val="center"/>
              <w:rPr>
                <w:color w:val="000000"/>
                <w:lang w:val="en-US" w:eastAsia="el-GR"/>
              </w:rPr>
            </w:pPr>
            <w:r w:rsidRPr="003A3645">
              <w:rPr>
                <w:color w:val="000000"/>
              </w:rPr>
              <w:t xml:space="preserve">                   304.868,94 € </w:t>
            </w:r>
          </w:p>
        </w:tc>
      </w:tr>
      <w:tr w:rsidR="00DD1612" w:rsidRPr="00FA0C8A" w14:paraId="2F78C8B2" w14:textId="77777777" w:rsidTr="00B168B2">
        <w:trPr>
          <w:trHeight w:val="372"/>
        </w:trPr>
        <w:tc>
          <w:tcPr>
            <w:tcW w:w="738" w:type="dxa"/>
            <w:vAlign w:val="center"/>
            <w:hideMark/>
          </w:tcPr>
          <w:p w14:paraId="746C96F3" w14:textId="77777777" w:rsidR="00DD1612" w:rsidRPr="00A53C82" w:rsidRDefault="00DD1612" w:rsidP="00B168B2">
            <w:pPr>
              <w:jc w:val="center"/>
              <w:rPr>
                <w:color w:val="000000"/>
                <w:szCs w:val="22"/>
                <w:lang w:val="el-GR"/>
              </w:rPr>
            </w:pPr>
            <w:r w:rsidRPr="00A53C82">
              <w:rPr>
                <w:color w:val="000000"/>
                <w:szCs w:val="22"/>
                <w:lang w:val="el-GR"/>
              </w:rPr>
              <w:t>20</w:t>
            </w:r>
          </w:p>
        </w:tc>
        <w:tc>
          <w:tcPr>
            <w:tcW w:w="2410" w:type="dxa"/>
            <w:vAlign w:val="center"/>
            <w:hideMark/>
          </w:tcPr>
          <w:p w14:paraId="04E7D66D" w14:textId="77777777" w:rsidR="00DD1612" w:rsidRPr="00A53C82" w:rsidRDefault="00DD1612" w:rsidP="00B168B2">
            <w:pPr>
              <w:rPr>
                <w:color w:val="000000"/>
                <w:szCs w:val="22"/>
                <w:lang w:val="el-GR" w:eastAsia="el-GR"/>
              </w:rPr>
            </w:pPr>
            <w:r w:rsidRPr="00A53C82">
              <w:rPr>
                <w:color w:val="000000"/>
                <w:szCs w:val="22"/>
                <w:lang w:val="el-GR" w:eastAsia="el-GR"/>
              </w:rPr>
              <w:t>ΤΟΜΑΤΟΧΥΜΟΣ</w:t>
            </w:r>
          </w:p>
        </w:tc>
        <w:tc>
          <w:tcPr>
            <w:tcW w:w="1417" w:type="dxa"/>
            <w:shd w:val="clear" w:color="000000" w:fill="FFFFFF"/>
            <w:hideMark/>
          </w:tcPr>
          <w:p w14:paraId="4D19C7AC" w14:textId="4E526EE6" w:rsidR="00DD1612" w:rsidRPr="00A53C82" w:rsidRDefault="00A87103" w:rsidP="00B168B2">
            <w:pPr>
              <w:jc w:val="center"/>
              <w:rPr>
                <w:color w:val="000000"/>
                <w:szCs w:val="22"/>
                <w:lang w:val="el-GR" w:eastAsia="el-GR"/>
              </w:rPr>
            </w:pPr>
            <w:r w:rsidRPr="00A87103">
              <w:rPr>
                <w:szCs w:val="22"/>
              </w:rPr>
              <w:t>15331425-2</w:t>
            </w:r>
          </w:p>
        </w:tc>
        <w:tc>
          <w:tcPr>
            <w:tcW w:w="1559" w:type="dxa"/>
            <w:vAlign w:val="center"/>
            <w:hideMark/>
          </w:tcPr>
          <w:p w14:paraId="710DF489"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500g</w:t>
            </w:r>
          </w:p>
        </w:tc>
        <w:tc>
          <w:tcPr>
            <w:tcW w:w="1701" w:type="dxa"/>
            <w:vAlign w:val="center"/>
            <w:hideMark/>
          </w:tcPr>
          <w:p w14:paraId="3F6B30EB"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0E4078AC" w14:textId="77777777" w:rsidR="00DD1612" w:rsidRPr="003A3645" w:rsidRDefault="00DD1612" w:rsidP="00B168B2">
            <w:pPr>
              <w:jc w:val="center"/>
              <w:rPr>
                <w:color w:val="000000"/>
                <w:lang w:val="el-GR" w:eastAsia="el-GR"/>
              </w:rPr>
            </w:pPr>
            <w:r w:rsidRPr="003A3645">
              <w:rPr>
                <w:color w:val="000000"/>
                <w:lang w:val="el-GR" w:eastAsia="el-GR"/>
              </w:rPr>
              <w:t>1,16 €</w:t>
            </w:r>
          </w:p>
        </w:tc>
        <w:tc>
          <w:tcPr>
            <w:tcW w:w="1135" w:type="dxa"/>
            <w:vAlign w:val="bottom"/>
          </w:tcPr>
          <w:p w14:paraId="5A621508" w14:textId="77777777" w:rsidR="00DD1612" w:rsidRPr="003A3645" w:rsidRDefault="00DD1612" w:rsidP="00B168B2">
            <w:pPr>
              <w:jc w:val="center"/>
              <w:rPr>
                <w:color w:val="000000"/>
                <w:lang w:val="el-GR" w:eastAsia="el-GR"/>
              </w:rPr>
            </w:pPr>
            <w:r w:rsidRPr="003A3645">
              <w:rPr>
                <w:color w:val="000000"/>
              </w:rPr>
              <w:t xml:space="preserve">                             309548</w:t>
            </w:r>
          </w:p>
        </w:tc>
        <w:tc>
          <w:tcPr>
            <w:tcW w:w="1702" w:type="dxa"/>
            <w:vAlign w:val="bottom"/>
          </w:tcPr>
          <w:p w14:paraId="7FCDB6BC" w14:textId="77777777" w:rsidR="00DD1612" w:rsidRPr="00C24639" w:rsidRDefault="00DD1612" w:rsidP="00B168B2">
            <w:pPr>
              <w:jc w:val="center"/>
              <w:rPr>
                <w:color w:val="000000"/>
                <w:lang w:eastAsia="en-US"/>
              </w:rPr>
            </w:pPr>
            <w:r w:rsidRPr="003A3645">
              <w:rPr>
                <w:color w:val="000000"/>
              </w:rPr>
              <w:t>359.075,68 €</w:t>
            </w:r>
          </w:p>
        </w:tc>
        <w:tc>
          <w:tcPr>
            <w:tcW w:w="1132" w:type="dxa"/>
          </w:tcPr>
          <w:p w14:paraId="11E83A8B"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151A9DDF" w14:textId="77777777" w:rsidR="00DD1612" w:rsidRPr="003A3645" w:rsidRDefault="00DD1612" w:rsidP="00B168B2">
            <w:pPr>
              <w:jc w:val="center"/>
              <w:rPr>
                <w:color w:val="000000"/>
                <w:lang w:val="en-US" w:eastAsia="el-GR"/>
              </w:rPr>
            </w:pPr>
            <w:r w:rsidRPr="003A3645">
              <w:rPr>
                <w:color w:val="000000"/>
              </w:rPr>
              <w:t xml:space="preserve">               46.679,84 € </w:t>
            </w:r>
          </w:p>
        </w:tc>
        <w:tc>
          <w:tcPr>
            <w:tcW w:w="1559" w:type="dxa"/>
            <w:vAlign w:val="bottom"/>
          </w:tcPr>
          <w:p w14:paraId="39273068" w14:textId="77777777" w:rsidR="00DD1612" w:rsidRPr="003A3645" w:rsidRDefault="00DD1612" w:rsidP="00B168B2">
            <w:pPr>
              <w:jc w:val="center"/>
              <w:rPr>
                <w:color w:val="000000"/>
                <w:lang w:val="en-US" w:eastAsia="el-GR"/>
              </w:rPr>
            </w:pPr>
            <w:r w:rsidRPr="003A3645">
              <w:rPr>
                <w:color w:val="000000"/>
              </w:rPr>
              <w:t xml:space="preserve">                   405.755,52 € </w:t>
            </w:r>
          </w:p>
        </w:tc>
      </w:tr>
      <w:tr w:rsidR="00DD1612" w:rsidRPr="00FA0C8A" w14:paraId="4DCED276" w14:textId="77777777" w:rsidTr="00B168B2">
        <w:trPr>
          <w:trHeight w:val="372"/>
        </w:trPr>
        <w:tc>
          <w:tcPr>
            <w:tcW w:w="738" w:type="dxa"/>
            <w:vAlign w:val="center"/>
          </w:tcPr>
          <w:p w14:paraId="47B81002" w14:textId="77777777" w:rsidR="00DD1612" w:rsidRPr="00A53C82" w:rsidRDefault="00DD1612" w:rsidP="00B168B2">
            <w:pPr>
              <w:jc w:val="center"/>
              <w:rPr>
                <w:color w:val="000000"/>
                <w:szCs w:val="22"/>
                <w:lang w:val="el-GR"/>
              </w:rPr>
            </w:pPr>
            <w:r w:rsidRPr="00A53C82">
              <w:rPr>
                <w:color w:val="000000"/>
                <w:szCs w:val="22"/>
                <w:lang w:val="el-GR"/>
              </w:rPr>
              <w:t>21</w:t>
            </w:r>
          </w:p>
        </w:tc>
        <w:tc>
          <w:tcPr>
            <w:tcW w:w="2410" w:type="dxa"/>
            <w:vAlign w:val="center"/>
          </w:tcPr>
          <w:p w14:paraId="7B4AF12B" w14:textId="77777777" w:rsidR="00DD1612" w:rsidRPr="00A53C82" w:rsidRDefault="00DD1612" w:rsidP="00B168B2">
            <w:pPr>
              <w:rPr>
                <w:color w:val="000000"/>
                <w:szCs w:val="22"/>
                <w:lang w:val="el-GR" w:eastAsia="el-GR"/>
              </w:rPr>
            </w:pPr>
            <w:r w:rsidRPr="00A53C82">
              <w:rPr>
                <w:color w:val="000000"/>
                <w:szCs w:val="22"/>
                <w:lang w:val="el-GR" w:eastAsia="el-GR"/>
              </w:rPr>
              <w:t>ΤΟΝΟΣ ΣΕ ΚΟΝΣΕΡΒΑ</w:t>
            </w:r>
          </w:p>
        </w:tc>
        <w:tc>
          <w:tcPr>
            <w:tcW w:w="1417" w:type="dxa"/>
            <w:shd w:val="clear" w:color="000000" w:fill="FFFFFF"/>
          </w:tcPr>
          <w:p w14:paraId="0512F3AA" w14:textId="77777777" w:rsidR="00DD1612" w:rsidRPr="00A53C82" w:rsidRDefault="00DD1612" w:rsidP="00B168B2">
            <w:pPr>
              <w:jc w:val="center"/>
              <w:rPr>
                <w:color w:val="000000"/>
                <w:szCs w:val="22"/>
                <w:lang w:val="el-GR" w:eastAsia="el-GR"/>
              </w:rPr>
            </w:pPr>
            <w:r w:rsidRPr="00A53C82">
              <w:rPr>
                <w:szCs w:val="22"/>
              </w:rPr>
              <w:t>15241400-3</w:t>
            </w:r>
          </w:p>
        </w:tc>
        <w:tc>
          <w:tcPr>
            <w:tcW w:w="1559" w:type="dxa"/>
            <w:vAlign w:val="center"/>
          </w:tcPr>
          <w:p w14:paraId="431A69BE" w14:textId="77777777" w:rsidR="00DD1612" w:rsidRPr="00A53C82" w:rsidRDefault="00DD1612" w:rsidP="00B168B2">
            <w:pPr>
              <w:jc w:val="center"/>
              <w:rPr>
                <w:color w:val="000000"/>
                <w:szCs w:val="22"/>
                <w:lang w:val="el-GR" w:eastAsia="el-GR"/>
              </w:rPr>
            </w:pPr>
            <w:r w:rsidRPr="00A53C82">
              <w:rPr>
                <w:color w:val="000000"/>
                <w:szCs w:val="22"/>
                <w:lang w:val="el-GR" w:eastAsia="el-GR"/>
              </w:rPr>
              <w:t>150g – 170g</w:t>
            </w:r>
          </w:p>
        </w:tc>
        <w:tc>
          <w:tcPr>
            <w:tcW w:w="1701" w:type="dxa"/>
            <w:vAlign w:val="center"/>
          </w:tcPr>
          <w:p w14:paraId="67578592"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tcPr>
          <w:p w14:paraId="23AC334B" w14:textId="77777777" w:rsidR="00DD1612" w:rsidRPr="003A3645" w:rsidRDefault="00DD1612" w:rsidP="00B168B2">
            <w:pPr>
              <w:jc w:val="center"/>
              <w:rPr>
                <w:color w:val="000000"/>
                <w:lang w:val="el-GR" w:eastAsia="el-GR"/>
              </w:rPr>
            </w:pPr>
            <w:r w:rsidRPr="003A3645">
              <w:rPr>
                <w:color w:val="000000"/>
                <w:lang w:val="el-GR" w:eastAsia="el-GR"/>
              </w:rPr>
              <w:t>3,65 €</w:t>
            </w:r>
          </w:p>
        </w:tc>
        <w:tc>
          <w:tcPr>
            <w:tcW w:w="1135" w:type="dxa"/>
            <w:vAlign w:val="bottom"/>
          </w:tcPr>
          <w:p w14:paraId="20388463" w14:textId="77777777" w:rsidR="00DD1612" w:rsidRPr="003A3645" w:rsidRDefault="00DD1612" w:rsidP="00B168B2">
            <w:pPr>
              <w:jc w:val="center"/>
              <w:rPr>
                <w:color w:val="000000"/>
                <w:lang w:val="el-GR" w:eastAsia="el-GR"/>
              </w:rPr>
            </w:pPr>
            <w:r w:rsidRPr="003A3645">
              <w:rPr>
                <w:color w:val="000000"/>
              </w:rPr>
              <w:t xml:space="preserve">                               57022</w:t>
            </w:r>
          </w:p>
        </w:tc>
        <w:tc>
          <w:tcPr>
            <w:tcW w:w="1702" w:type="dxa"/>
            <w:vAlign w:val="bottom"/>
          </w:tcPr>
          <w:p w14:paraId="333B9006" w14:textId="77777777" w:rsidR="00DD1612" w:rsidRPr="00C24639" w:rsidRDefault="00DD1612" w:rsidP="00B168B2">
            <w:pPr>
              <w:jc w:val="center"/>
              <w:rPr>
                <w:color w:val="000000"/>
                <w:lang w:eastAsia="en-US"/>
              </w:rPr>
            </w:pPr>
            <w:r w:rsidRPr="003A3645">
              <w:rPr>
                <w:color w:val="000000"/>
              </w:rPr>
              <w:t>208.130,30 €</w:t>
            </w:r>
          </w:p>
        </w:tc>
        <w:tc>
          <w:tcPr>
            <w:tcW w:w="1132" w:type="dxa"/>
          </w:tcPr>
          <w:p w14:paraId="0F1109A7"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1BAC0C7C" w14:textId="77777777" w:rsidR="00DD1612" w:rsidRPr="003A3645" w:rsidRDefault="00DD1612" w:rsidP="00B168B2">
            <w:pPr>
              <w:jc w:val="center"/>
              <w:rPr>
                <w:color w:val="000000"/>
                <w:lang w:val="en-US" w:eastAsia="el-GR"/>
              </w:rPr>
            </w:pPr>
            <w:r w:rsidRPr="003A3645">
              <w:rPr>
                <w:color w:val="000000"/>
              </w:rPr>
              <w:t xml:space="preserve">               27.056,94 € </w:t>
            </w:r>
          </w:p>
        </w:tc>
        <w:tc>
          <w:tcPr>
            <w:tcW w:w="1559" w:type="dxa"/>
            <w:vAlign w:val="bottom"/>
          </w:tcPr>
          <w:p w14:paraId="3267A918" w14:textId="77777777" w:rsidR="00DD1612" w:rsidRPr="003A3645" w:rsidRDefault="00DD1612" w:rsidP="00B168B2">
            <w:pPr>
              <w:jc w:val="center"/>
              <w:rPr>
                <w:color w:val="000000"/>
                <w:lang w:val="en-US" w:eastAsia="el-GR"/>
              </w:rPr>
            </w:pPr>
            <w:r w:rsidRPr="003A3645">
              <w:rPr>
                <w:color w:val="000000"/>
              </w:rPr>
              <w:t xml:space="preserve">                   235.187,24 € </w:t>
            </w:r>
          </w:p>
        </w:tc>
      </w:tr>
      <w:tr w:rsidR="00DD1612" w:rsidRPr="00FA0C8A" w14:paraId="3F98A92F" w14:textId="77777777" w:rsidTr="00B168B2">
        <w:trPr>
          <w:trHeight w:val="420"/>
        </w:trPr>
        <w:tc>
          <w:tcPr>
            <w:tcW w:w="738" w:type="dxa"/>
            <w:vAlign w:val="center"/>
            <w:hideMark/>
          </w:tcPr>
          <w:p w14:paraId="126CE36B" w14:textId="77777777" w:rsidR="00DD1612" w:rsidRPr="00A53C82" w:rsidRDefault="00DD1612" w:rsidP="00B168B2">
            <w:pPr>
              <w:jc w:val="center"/>
              <w:rPr>
                <w:color w:val="000000"/>
                <w:szCs w:val="22"/>
                <w:lang w:val="el-GR"/>
              </w:rPr>
            </w:pPr>
            <w:r w:rsidRPr="00A53C82">
              <w:rPr>
                <w:color w:val="000000"/>
                <w:szCs w:val="22"/>
                <w:lang w:val="el-GR"/>
              </w:rPr>
              <w:lastRenderedPageBreak/>
              <w:t>22</w:t>
            </w:r>
          </w:p>
        </w:tc>
        <w:tc>
          <w:tcPr>
            <w:tcW w:w="2410" w:type="dxa"/>
            <w:vAlign w:val="center"/>
            <w:hideMark/>
          </w:tcPr>
          <w:p w14:paraId="765D3E95" w14:textId="77777777" w:rsidR="00DD1612" w:rsidRPr="00A53C82" w:rsidRDefault="00DD1612" w:rsidP="00B168B2">
            <w:pPr>
              <w:rPr>
                <w:color w:val="000000"/>
                <w:szCs w:val="22"/>
                <w:lang w:val="el-GR" w:eastAsia="el-GR"/>
              </w:rPr>
            </w:pPr>
            <w:r w:rsidRPr="00A53C82">
              <w:rPr>
                <w:color w:val="000000"/>
                <w:szCs w:val="22"/>
                <w:lang w:val="el-GR" w:eastAsia="el-GR"/>
              </w:rPr>
              <w:t>ΖΑΧΑΡΗ</w:t>
            </w:r>
          </w:p>
        </w:tc>
        <w:tc>
          <w:tcPr>
            <w:tcW w:w="1417" w:type="dxa"/>
            <w:shd w:val="clear" w:color="000000" w:fill="FFFFFF"/>
            <w:hideMark/>
          </w:tcPr>
          <w:p w14:paraId="7236DB9A" w14:textId="77777777" w:rsidR="00DD1612" w:rsidRPr="00A53C82" w:rsidRDefault="00DD1612" w:rsidP="00B168B2">
            <w:pPr>
              <w:jc w:val="center"/>
              <w:rPr>
                <w:color w:val="000000"/>
                <w:szCs w:val="22"/>
                <w:lang w:val="el-GR" w:eastAsia="el-GR"/>
              </w:rPr>
            </w:pPr>
            <w:r w:rsidRPr="00A53C82">
              <w:rPr>
                <w:szCs w:val="22"/>
              </w:rPr>
              <w:t>15831200-4</w:t>
            </w:r>
          </w:p>
        </w:tc>
        <w:tc>
          <w:tcPr>
            <w:tcW w:w="1559" w:type="dxa"/>
            <w:vAlign w:val="center"/>
            <w:hideMark/>
          </w:tcPr>
          <w:p w14:paraId="3D939E5A"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1000g</w:t>
            </w:r>
          </w:p>
        </w:tc>
        <w:tc>
          <w:tcPr>
            <w:tcW w:w="1701" w:type="dxa"/>
            <w:vAlign w:val="center"/>
            <w:hideMark/>
          </w:tcPr>
          <w:p w14:paraId="632EC2D4"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13F51A95" w14:textId="77777777" w:rsidR="00DD1612" w:rsidRPr="003A3645" w:rsidRDefault="00DD1612" w:rsidP="00B168B2">
            <w:pPr>
              <w:jc w:val="center"/>
              <w:rPr>
                <w:color w:val="000000"/>
                <w:lang w:val="el-GR" w:eastAsia="el-GR"/>
              </w:rPr>
            </w:pPr>
            <w:r w:rsidRPr="003A3645">
              <w:rPr>
                <w:color w:val="000000"/>
                <w:lang w:val="el-GR" w:eastAsia="el-GR"/>
              </w:rPr>
              <w:t>1,23 €</w:t>
            </w:r>
          </w:p>
        </w:tc>
        <w:tc>
          <w:tcPr>
            <w:tcW w:w="1135" w:type="dxa"/>
            <w:vAlign w:val="bottom"/>
          </w:tcPr>
          <w:p w14:paraId="3D097842" w14:textId="77777777" w:rsidR="00DD1612" w:rsidRPr="003A3645" w:rsidRDefault="00DD1612" w:rsidP="00B168B2">
            <w:pPr>
              <w:jc w:val="center"/>
              <w:rPr>
                <w:color w:val="000000"/>
                <w:lang w:val="el-GR" w:eastAsia="el-GR"/>
              </w:rPr>
            </w:pPr>
            <w:r w:rsidRPr="003A3645">
              <w:rPr>
                <w:color w:val="000000"/>
              </w:rPr>
              <w:t xml:space="preserve">                               81460 </w:t>
            </w:r>
          </w:p>
        </w:tc>
        <w:tc>
          <w:tcPr>
            <w:tcW w:w="1702" w:type="dxa"/>
            <w:vAlign w:val="bottom"/>
          </w:tcPr>
          <w:p w14:paraId="2F57434F" w14:textId="77777777" w:rsidR="00DD1612" w:rsidRPr="00C24639" w:rsidRDefault="00DD1612" w:rsidP="00B168B2">
            <w:pPr>
              <w:jc w:val="center"/>
              <w:rPr>
                <w:color w:val="000000"/>
                <w:lang w:eastAsia="en-US"/>
              </w:rPr>
            </w:pPr>
            <w:r w:rsidRPr="003A3645">
              <w:rPr>
                <w:color w:val="000000"/>
              </w:rPr>
              <w:t>100.195,80 €</w:t>
            </w:r>
          </w:p>
        </w:tc>
        <w:tc>
          <w:tcPr>
            <w:tcW w:w="1132" w:type="dxa"/>
          </w:tcPr>
          <w:p w14:paraId="41BE048B"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31C10FFB" w14:textId="77777777" w:rsidR="00DD1612" w:rsidRPr="003A3645" w:rsidRDefault="00DD1612" w:rsidP="00B168B2">
            <w:pPr>
              <w:jc w:val="center"/>
              <w:rPr>
                <w:color w:val="000000"/>
                <w:lang w:val="en-US" w:eastAsia="el-GR"/>
              </w:rPr>
            </w:pPr>
            <w:r w:rsidRPr="003A3645">
              <w:rPr>
                <w:color w:val="000000"/>
              </w:rPr>
              <w:t xml:space="preserve">               13.025,45 € </w:t>
            </w:r>
          </w:p>
        </w:tc>
        <w:tc>
          <w:tcPr>
            <w:tcW w:w="1559" w:type="dxa"/>
            <w:vAlign w:val="bottom"/>
          </w:tcPr>
          <w:p w14:paraId="568ECE99" w14:textId="77777777" w:rsidR="00DD1612" w:rsidRPr="003A3645" w:rsidRDefault="00DD1612" w:rsidP="00B168B2">
            <w:pPr>
              <w:jc w:val="center"/>
              <w:rPr>
                <w:color w:val="000000"/>
                <w:lang w:val="en-US" w:eastAsia="el-GR"/>
              </w:rPr>
            </w:pPr>
            <w:r w:rsidRPr="003A3645">
              <w:rPr>
                <w:color w:val="000000"/>
              </w:rPr>
              <w:t xml:space="preserve">                   113.221,25 € </w:t>
            </w:r>
          </w:p>
        </w:tc>
      </w:tr>
      <w:tr w:rsidR="00DD1612" w:rsidRPr="00FA0C8A" w14:paraId="305D378F" w14:textId="77777777" w:rsidTr="00B168B2">
        <w:trPr>
          <w:trHeight w:val="420"/>
        </w:trPr>
        <w:tc>
          <w:tcPr>
            <w:tcW w:w="738" w:type="dxa"/>
            <w:vAlign w:val="center"/>
          </w:tcPr>
          <w:p w14:paraId="5E9F559A" w14:textId="77777777" w:rsidR="00DD1612" w:rsidRPr="00A53C82" w:rsidRDefault="00DD1612" w:rsidP="00B168B2">
            <w:pPr>
              <w:jc w:val="center"/>
              <w:rPr>
                <w:color w:val="000000"/>
                <w:szCs w:val="22"/>
                <w:lang w:val="el-GR"/>
              </w:rPr>
            </w:pPr>
            <w:r w:rsidRPr="00A53C82">
              <w:rPr>
                <w:color w:val="000000"/>
                <w:szCs w:val="22"/>
                <w:lang w:val="el-GR"/>
              </w:rPr>
              <w:t>23</w:t>
            </w:r>
          </w:p>
        </w:tc>
        <w:tc>
          <w:tcPr>
            <w:tcW w:w="2410" w:type="dxa"/>
            <w:vAlign w:val="center"/>
          </w:tcPr>
          <w:p w14:paraId="21A3D382" w14:textId="77777777" w:rsidR="00DD1612" w:rsidRPr="00A53C82" w:rsidRDefault="00DD1612" w:rsidP="00B168B2">
            <w:pPr>
              <w:rPr>
                <w:color w:val="000000"/>
                <w:szCs w:val="22"/>
                <w:lang w:val="el-GR" w:eastAsia="el-GR"/>
              </w:rPr>
            </w:pPr>
            <w:r w:rsidRPr="00C12D8A">
              <w:rPr>
                <w:color w:val="000000"/>
                <w:szCs w:val="22"/>
                <w:lang w:val="el-GR" w:eastAsia="el-GR"/>
              </w:rPr>
              <w:t>ΨΩΜΙ ΣΕ ΦΕΤΕΣ</w:t>
            </w:r>
          </w:p>
        </w:tc>
        <w:tc>
          <w:tcPr>
            <w:tcW w:w="1417" w:type="dxa"/>
            <w:shd w:val="clear" w:color="000000" w:fill="FFFFFF"/>
          </w:tcPr>
          <w:p w14:paraId="24F5DE8C" w14:textId="77777777" w:rsidR="00DD1612" w:rsidRPr="00A53C82" w:rsidRDefault="00DD1612" w:rsidP="00B168B2">
            <w:pPr>
              <w:jc w:val="center"/>
              <w:rPr>
                <w:color w:val="000000"/>
                <w:szCs w:val="22"/>
                <w:lang w:val="el-GR" w:eastAsia="el-GR"/>
              </w:rPr>
            </w:pPr>
            <w:r w:rsidRPr="00A53C82">
              <w:rPr>
                <w:szCs w:val="22"/>
              </w:rPr>
              <w:t>15612500-6</w:t>
            </w:r>
          </w:p>
        </w:tc>
        <w:tc>
          <w:tcPr>
            <w:tcW w:w="1559" w:type="dxa"/>
            <w:vAlign w:val="center"/>
          </w:tcPr>
          <w:p w14:paraId="07675CCE" w14:textId="77777777" w:rsidR="00DD1612" w:rsidRPr="00A53C82" w:rsidRDefault="00DD1612" w:rsidP="00B168B2">
            <w:pPr>
              <w:jc w:val="center"/>
              <w:rPr>
                <w:color w:val="000000"/>
                <w:szCs w:val="22"/>
                <w:lang w:val="en-US" w:eastAsia="el-GR"/>
              </w:rPr>
            </w:pPr>
            <w:r w:rsidRPr="00A53C82">
              <w:rPr>
                <w:color w:val="000000"/>
                <w:szCs w:val="22"/>
                <w:lang w:val="el-GR" w:eastAsia="el-GR"/>
              </w:rPr>
              <w:t>500g ± 10%</w:t>
            </w:r>
          </w:p>
        </w:tc>
        <w:tc>
          <w:tcPr>
            <w:tcW w:w="1701" w:type="dxa"/>
            <w:vAlign w:val="center"/>
          </w:tcPr>
          <w:p w14:paraId="23600A4D"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tcPr>
          <w:p w14:paraId="3678000B" w14:textId="77777777" w:rsidR="00DD1612" w:rsidRPr="003A3645" w:rsidRDefault="00DD1612" w:rsidP="00B168B2">
            <w:pPr>
              <w:jc w:val="center"/>
              <w:rPr>
                <w:color w:val="000000"/>
                <w:lang w:val="el-GR" w:eastAsia="el-GR"/>
              </w:rPr>
            </w:pPr>
            <w:r w:rsidRPr="003A3645">
              <w:rPr>
                <w:color w:val="000000"/>
                <w:lang w:val="el-GR" w:eastAsia="el-GR"/>
              </w:rPr>
              <w:t>1,97 €</w:t>
            </w:r>
          </w:p>
        </w:tc>
        <w:tc>
          <w:tcPr>
            <w:tcW w:w="1135" w:type="dxa"/>
            <w:vAlign w:val="bottom"/>
          </w:tcPr>
          <w:p w14:paraId="34A67832" w14:textId="77777777" w:rsidR="00DD1612" w:rsidRPr="003A3645" w:rsidRDefault="00DD1612" w:rsidP="00B168B2">
            <w:pPr>
              <w:jc w:val="center"/>
              <w:rPr>
                <w:color w:val="000000"/>
                <w:lang w:val="el-GR" w:eastAsia="el-GR"/>
              </w:rPr>
            </w:pPr>
            <w:r w:rsidRPr="003A3645">
              <w:rPr>
                <w:color w:val="000000"/>
              </w:rPr>
              <w:t xml:space="preserve">                             162920</w:t>
            </w:r>
          </w:p>
        </w:tc>
        <w:tc>
          <w:tcPr>
            <w:tcW w:w="1702" w:type="dxa"/>
            <w:vAlign w:val="bottom"/>
          </w:tcPr>
          <w:p w14:paraId="715DD39A" w14:textId="77777777" w:rsidR="00DD1612" w:rsidRPr="00C24639" w:rsidRDefault="00DD1612" w:rsidP="00B168B2">
            <w:pPr>
              <w:jc w:val="center"/>
              <w:rPr>
                <w:color w:val="000000"/>
                <w:lang w:eastAsia="en-US"/>
              </w:rPr>
            </w:pPr>
            <w:r w:rsidRPr="003A3645">
              <w:rPr>
                <w:color w:val="000000"/>
              </w:rPr>
              <w:t>320.952,40 €</w:t>
            </w:r>
          </w:p>
        </w:tc>
        <w:tc>
          <w:tcPr>
            <w:tcW w:w="1132" w:type="dxa"/>
          </w:tcPr>
          <w:p w14:paraId="378BB90D"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0646F62D" w14:textId="77777777" w:rsidR="00DD1612" w:rsidRPr="003A3645" w:rsidRDefault="00DD1612" w:rsidP="00B168B2">
            <w:pPr>
              <w:jc w:val="center"/>
              <w:rPr>
                <w:color w:val="000000"/>
                <w:lang w:val="en-US" w:eastAsia="el-GR"/>
              </w:rPr>
            </w:pPr>
            <w:r w:rsidRPr="003A3645">
              <w:rPr>
                <w:color w:val="000000"/>
              </w:rPr>
              <w:t xml:space="preserve">               41.723,81 € </w:t>
            </w:r>
          </w:p>
        </w:tc>
        <w:tc>
          <w:tcPr>
            <w:tcW w:w="1559" w:type="dxa"/>
            <w:vAlign w:val="bottom"/>
          </w:tcPr>
          <w:p w14:paraId="6B5ED6A4" w14:textId="77777777" w:rsidR="00DD1612" w:rsidRPr="003A3645" w:rsidRDefault="00DD1612" w:rsidP="00B168B2">
            <w:pPr>
              <w:jc w:val="center"/>
              <w:rPr>
                <w:color w:val="000000"/>
                <w:lang w:val="en-US" w:eastAsia="el-GR"/>
              </w:rPr>
            </w:pPr>
            <w:r w:rsidRPr="003A3645">
              <w:rPr>
                <w:color w:val="000000"/>
              </w:rPr>
              <w:t xml:space="preserve">                   362.676,21 € </w:t>
            </w:r>
          </w:p>
        </w:tc>
      </w:tr>
      <w:tr w:rsidR="00DD1612" w:rsidRPr="00FA0C8A" w14:paraId="402A1AE2" w14:textId="77777777" w:rsidTr="00B168B2">
        <w:trPr>
          <w:trHeight w:val="420"/>
        </w:trPr>
        <w:tc>
          <w:tcPr>
            <w:tcW w:w="738" w:type="dxa"/>
            <w:vAlign w:val="center"/>
          </w:tcPr>
          <w:p w14:paraId="032924AC" w14:textId="77777777" w:rsidR="00DD1612" w:rsidRPr="00A53C82" w:rsidRDefault="00DD1612" w:rsidP="00B168B2">
            <w:pPr>
              <w:jc w:val="center"/>
              <w:rPr>
                <w:color w:val="000000"/>
                <w:szCs w:val="22"/>
                <w:lang w:val="el-GR"/>
              </w:rPr>
            </w:pPr>
            <w:r w:rsidRPr="00A53C82">
              <w:rPr>
                <w:color w:val="000000"/>
                <w:szCs w:val="22"/>
                <w:lang w:val="el-GR"/>
              </w:rPr>
              <w:t>24</w:t>
            </w:r>
          </w:p>
        </w:tc>
        <w:tc>
          <w:tcPr>
            <w:tcW w:w="2410" w:type="dxa"/>
            <w:vAlign w:val="center"/>
          </w:tcPr>
          <w:p w14:paraId="5C70850B" w14:textId="77777777" w:rsidR="00DD1612" w:rsidRPr="00A53C82" w:rsidRDefault="00DD1612" w:rsidP="00B168B2">
            <w:pPr>
              <w:rPr>
                <w:color w:val="000000"/>
                <w:szCs w:val="22"/>
                <w:lang w:val="el-GR" w:eastAsia="el-GR"/>
              </w:rPr>
            </w:pPr>
            <w:r w:rsidRPr="00A53C82">
              <w:rPr>
                <w:color w:val="000000"/>
                <w:szCs w:val="22"/>
                <w:lang w:val="el-GR" w:eastAsia="el-GR"/>
              </w:rPr>
              <w:t>ΜΑΡΓΑΡΙΝΗ</w:t>
            </w:r>
          </w:p>
        </w:tc>
        <w:tc>
          <w:tcPr>
            <w:tcW w:w="1417" w:type="dxa"/>
            <w:shd w:val="clear" w:color="000000" w:fill="FFFFFF"/>
          </w:tcPr>
          <w:p w14:paraId="63ACD76E" w14:textId="77777777" w:rsidR="00DD1612" w:rsidRPr="00A53C82" w:rsidRDefault="00DD1612" w:rsidP="00B168B2">
            <w:pPr>
              <w:jc w:val="center"/>
              <w:rPr>
                <w:color w:val="000000"/>
                <w:szCs w:val="22"/>
                <w:lang w:val="el-GR" w:eastAsia="el-GR"/>
              </w:rPr>
            </w:pPr>
            <w:r w:rsidRPr="00A53C82">
              <w:rPr>
                <w:szCs w:val="22"/>
              </w:rPr>
              <w:t>15431100-9</w:t>
            </w:r>
          </w:p>
        </w:tc>
        <w:tc>
          <w:tcPr>
            <w:tcW w:w="1559" w:type="dxa"/>
            <w:vAlign w:val="center"/>
          </w:tcPr>
          <w:p w14:paraId="78D17F08" w14:textId="77777777" w:rsidR="00DD1612" w:rsidRPr="00A53C82" w:rsidRDefault="00DD1612" w:rsidP="00B168B2">
            <w:pPr>
              <w:jc w:val="center"/>
              <w:rPr>
                <w:color w:val="000000"/>
                <w:szCs w:val="22"/>
                <w:lang w:val="el-GR" w:eastAsia="el-GR"/>
              </w:rPr>
            </w:pPr>
            <w:r w:rsidRPr="00A53C82">
              <w:rPr>
                <w:color w:val="000000"/>
                <w:szCs w:val="22"/>
                <w:lang w:val="el-GR" w:eastAsia="el-GR"/>
              </w:rPr>
              <w:t>200g ± 10%</w:t>
            </w:r>
          </w:p>
        </w:tc>
        <w:tc>
          <w:tcPr>
            <w:tcW w:w="1701" w:type="dxa"/>
            <w:vAlign w:val="center"/>
          </w:tcPr>
          <w:p w14:paraId="18036193"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tcPr>
          <w:p w14:paraId="54C30E0E" w14:textId="77777777" w:rsidR="00DD1612" w:rsidRPr="003A3645" w:rsidRDefault="00DD1612" w:rsidP="00B168B2">
            <w:pPr>
              <w:jc w:val="center"/>
              <w:rPr>
                <w:color w:val="000000"/>
                <w:lang w:val="el-GR" w:eastAsia="el-GR"/>
              </w:rPr>
            </w:pPr>
            <w:r w:rsidRPr="003A3645">
              <w:rPr>
                <w:color w:val="000000"/>
                <w:lang w:val="el-GR" w:eastAsia="el-GR"/>
              </w:rPr>
              <w:t>1,87 €</w:t>
            </w:r>
          </w:p>
        </w:tc>
        <w:tc>
          <w:tcPr>
            <w:tcW w:w="1135" w:type="dxa"/>
            <w:vAlign w:val="bottom"/>
          </w:tcPr>
          <w:p w14:paraId="59FF1E21" w14:textId="77777777" w:rsidR="00DD1612" w:rsidRPr="003A3645" w:rsidRDefault="00DD1612" w:rsidP="00B168B2">
            <w:pPr>
              <w:jc w:val="center"/>
              <w:rPr>
                <w:color w:val="000000"/>
                <w:lang w:val="el-GR" w:eastAsia="el-GR"/>
              </w:rPr>
            </w:pPr>
            <w:r w:rsidRPr="003A3645">
              <w:rPr>
                <w:color w:val="000000"/>
              </w:rPr>
              <w:t xml:space="preserve">                               32584</w:t>
            </w:r>
          </w:p>
        </w:tc>
        <w:tc>
          <w:tcPr>
            <w:tcW w:w="1702" w:type="dxa"/>
            <w:vAlign w:val="bottom"/>
          </w:tcPr>
          <w:p w14:paraId="2B33B92C" w14:textId="77777777" w:rsidR="00DD1612" w:rsidRPr="00C24639" w:rsidRDefault="00DD1612" w:rsidP="00B168B2">
            <w:pPr>
              <w:jc w:val="center"/>
              <w:rPr>
                <w:color w:val="000000"/>
                <w:lang w:eastAsia="en-US"/>
              </w:rPr>
            </w:pPr>
            <w:r w:rsidRPr="003A3645">
              <w:rPr>
                <w:color w:val="000000"/>
              </w:rPr>
              <w:t>60.932,08 €</w:t>
            </w:r>
          </w:p>
        </w:tc>
        <w:tc>
          <w:tcPr>
            <w:tcW w:w="1132" w:type="dxa"/>
          </w:tcPr>
          <w:p w14:paraId="7A539703"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73D5399C" w14:textId="77777777" w:rsidR="00DD1612" w:rsidRPr="003A3645" w:rsidRDefault="00DD1612" w:rsidP="00B168B2">
            <w:pPr>
              <w:jc w:val="center"/>
              <w:rPr>
                <w:color w:val="000000"/>
                <w:lang w:val="en-US" w:eastAsia="el-GR"/>
              </w:rPr>
            </w:pPr>
            <w:r w:rsidRPr="003A3645">
              <w:rPr>
                <w:color w:val="000000"/>
              </w:rPr>
              <w:t xml:space="preserve">                 7.921,17 € </w:t>
            </w:r>
          </w:p>
        </w:tc>
        <w:tc>
          <w:tcPr>
            <w:tcW w:w="1559" w:type="dxa"/>
            <w:vAlign w:val="bottom"/>
          </w:tcPr>
          <w:p w14:paraId="561008B0" w14:textId="77777777" w:rsidR="00DD1612" w:rsidRPr="003A3645" w:rsidRDefault="00DD1612" w:rsidP="00B168B2">
            <w:pPr>
              <w:jc w:val="center"/>
              <w:rPr>
                <w:color w:val="000000"/>
                <w:lang w:val="en-US" w:eastAsia="el-GR"/>
              </w:rPr>
            </w:pPr>
            <w:r w:rsidRPr="003A3645">
              <w:rPr>
                <w:color w:val="000000"/>
              </w:rPr>
              <w:t xml:space="preserve">                     68.853,25 € </w:t>
            </w:r>
          </w:p>
        </w:tc>
      </w:tr>
      <w:tr w:rsidR="00DD1612" w:rsidRPr="00FA0C8A" w14:paraId="77B33B09" w14:textId="77777777" w:rsidTr="00B168B2">
        <w:trPr>
          <w:trHeight w:val="408"/>
        </w:trPr>
        <w:tc>
          <w:tcPr>
            <w:tcW w:w="738" w:type="dxa"/>
            <w:vAlign w:val="center"/>
            <w:hideMark/>
          </w:tcPr>
          <w:p w14:paraId="2A562CDD" w14:textId="77777777" w:rsidR="00DD1612" w:rsidRPr="00A53C82" w:rsidRDefault="00DD1612" w:rsidP="00B168B2">
            <w:pPr>
              <w:jc w:val="center"/>
              <w:rPr>
                <w:color w:val="000000"/>
                <w:szCs w:val="22"/>
                <w:lang w:val="el-GR"/>
              </w:rPr>
            </w:pPr>
            <w:r w:rsidRPr="00A53C82">
              <w:rPr>
                <w:color w:val="000000"/>
                <w:szCs w:val="22"/>
                <w:lang w:val="el-GR"/>
              </w:rPr>
              <w:t>25</w:t>
            </w:r>
          </w:p>
        </w:tc>
        <w:tc>
          <w:tcPr>
            <w:tcW w:w="2410" w:type="dxa"/>
            <w:vAlign w:val="center"/>
            <w:hideMark/>
          </w:tcPr>
          <w:p w14:paraId="4703EF2E" w14:textId="77777777" w:rsidR="00DD1612" w:rsidRPr="00A53C82" w:rsidRDefault="00DD1612" w:rsidP="00B168B2">
            <w:pPr>
              <w:rPr>
                <w:color w:val="000000"/>
                <w:szCs w:val="22"/>
                <w:lang w:val="el-GR" w:eastAsia="el-GR"/>
              </w:rPr>
            </w:pPr>
            <w:r w:rsidRPr="00A53C82">
              <w:rPr>
                <w:color w:val="000000"/>
                <w:szCs w:val="22"/>
                <w:lang w:val="el-GR" w:eastAsia="el-GR"/>
              </w:rPr>
              <w:t>ΜΠΑΡΕΣ ΔΗΜΗΤΡΙΑΚΩΝ</w:t>
            </w:r>
          </w:p>
        </w:tc>
        <w:tc>
          <w:tcPr>
            <w:tcW w:w="1417" w:type="dxa"/>
            <w:shd w:val="clear" w:color="000000" w:fill="FFFFFF"/>
            <w:hideMark/>
          </w:tcPr>
          <w:p w14:paraId="7CFB89D4" w14:textId="77777777" w:rsidR="00DD1612" w:rsidRPr="00A53C82" w:rsidRDefault="00DD1612" w:rsidP="00B168B2">
            <w:pPr>
              <w:jc w:val="center"/>
              <w:rPr>
                <w:color w:val="000000"/>
                <w:szCs w:val="22"/>
                <w:lang w:val="el-GR" w:eastAsia="el-GR"/>
              </w:rPr>
            </w:pPr>
            <w:r w:rsidRPr="00A53C82">
              <w:rPr>
                <w:szCs w:val="22"/>
              </w:rPr>
              <w:t>15613310-4</w:t>
            </w:r>
          </w:p>
        </w:tc>
        <w:tc>
          <w:tcPr>
            <w:tcW w:w="1559" w:type="dxa"/>
            <w:vAlign w:val="center"/>
            <w:hideMark/>
          </w:tcPr>
          <w:p w14:paraId="58E38D37" w14:textId="77777777" w:rsidR="00DD1612" w:rsidRPr="00A53C82" w:rsidRDefault="00DD1612" w:rsidP="00B168B2">
            <w:pPr>
              <w:jc w:val="center"/>
              <w:rPr>
                <w:color w:val="000000"/>
                <w:szCs w:val="22"/>
                <w:lang w:val="el-GR" w:eastAsia="el-GR"/>
              </w:rPr>
            </w:pPr>
            <w:r w:rsidRPr="00A53C82">
              <w:rPr>
                <w:color w:val="000000"/>
                <w:szCs w:val="22"/>
                <w:lang w:val="el-GR" w:eastAsia="el-GR"/>
              </w:rPr>
              <w:t>200g ± 10%</w:t>
            </w:r>
          </w:p>
        </w:tc>
        <w:tc>
          <w:tcPr>
            <w:tcW w:w="1701" w:type="dxa"/>
            <w:vAlign w:val="center"/>
            <w:hideMark/>
          </w:tcPr>
          <w:p w14:paraId="2CAD52EB"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ΣΥΣΚΕΥΑΣΙΑ</w:t>
            </w:r>
          </w:p>
          <w:p w14:paraId="1052D658" w14:textId="77777777" w:rsidR="00DD1612" w:rsidRPr="00A53C82" w:rsidRDefault="00DD1612" w:rsidP="00B168B2">
            <w:pPr>
              <w:jc w:val="center"/>
              <w:rPr>
                <w:color w:val="000000"/>
                <w:szCs w:val="22"/>
                <w:lang w:val="el-GR" w:eastAsia="el-GR"/>
              </w:rPr>
            </w:pPr>
          </w:p>
        </w:tc>
        <w:tc>
          <w:tcPr>
            <w:tcW w:w="1275" w:type="dxa"/>
            <w:vAlign w:val="center"/>
            <w:hideMark/>
          </w:tcPr>
          <w:p w14:paraId="54F5A0B2" w14:textId="77777777" w:rsidR="00DD1612" w:rsidRPr="003A3645" w:rsidRDefault="00DD1612" w:rsidP="00B168B2">
            <w:pPr>
              <w:jc w:val="center"/>
              <w:rPr>
                <w:color w:val="000000"/>
                <w:lang w:val="el-GR" w:eastAsia="el-GR"/>
              </w:rPr>
            </w:pPr>
            <w:r w:rsidRPr="003A3645">
              <w:rPr>
                <w:color w:val="000000"/>
                <w:lang w:val="el-GR" w:eastAsia="el-GR"/>
              </w:rPr>
              <w:t>3,94 €</w:t>
            </w:r>
          </w:p>
        </w:tc>
        <w:tc>
          <w:tcPr>
            <w:tcW w:w="1135" w:type="dxa"/>
            <w:vAlign w:val="bottom"/>
          </w:tcPr>
          <w:p w14:paraId="6E22A560" w14:textId="77777777" w:rsidR="00DD1612" w:rsidRPr="003A3645" w:rsidRDefault="00DD1612" w:rsidP="00B168B2">
            <w:pPr>
              <w:jc w:val="center"/>
              <w:rPr>
                <w:color w:val="000000"/>
                <w:lang w:val="el-GR" w:eastAsia="el-GR"/>
              </w:rPr>
            </w:pPr>
            <w:r w:rsidRPr="003A3645">
              <w:rPr>
                <w:color w:val="000000"/>
              </w:rPr>
              <w:t xml:space="preserve">                               32584</w:t>
            </w:r>
          </w:p>
        </w:tc>
        <w:tc>
          <w:tcPr>
            <w:tcW w:w="1702" w:type="dxa"/>
            <w:vAlign w:val="bottom"/>
          </w:tcPr>
          <w:p w14:paraId="422F567A" w14:textId="77777777" w:rsidR="00DD1612" w:rsidRPr="00C24639" w:rsidRDefault="00DD1612" w:rsidP="00B168B2">
            <w:pPr>
              <w:jc w:val="center"/>
              <w:rPr>
                <w:color w:val="000000"/>
                <w:lang w:eastAsia="en-US"/>
              </w:rPr>
            </w:pPr>
            <w:r w:rsidRPr="003A3645">
              <w:rPr>
                <w:color w:val="000000"/>
              </w:rPr>
              <w:t>128.380,96 €</w:t>
            </w:r>
          </w:p>
        </w:tc>
        <w:tc>
          <w:tcPr>
            <w:tcW w:w="1132" w:type="dxa"/>
          </w:tcPr>
          <w:p w14:paraId="2D1550E0"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25CC70F3" w14:textId="77777777" w:rsidR="00DD1612" w:rsidRPr="003A3645" w:rsidRDefault="00DD1612" w:rsidP="00B168B2">
            <w:pPr>
              <w:jc w:val="center"/>
              <w:rPr>
                <w:color w:val="000000"/>
                <w:lang w:val="en-US" w:eastAsia="el-GR"/>
              </w:rPr>
            </w:pPr>
            <w:r w:rsidRPr="003A3645">
              <w:rPr>
                <w:color w:val="000000"/>
              </w:rPr>
              <w:t xml:space="preserve">               16.689,52 € </w:t>
            </w:r>
          </w:p>
        </w:tc>
        <w:tc>
          <w:tcPr>
            <w:tcW w:w="1559" w:type="dxa"/>
            <w:vAlign w:val="bottom"/>
          </w:tcPr>
          <w:p w14:paraId="2F15F05F" w14:textId="77777777" w:rsidR="00DD1612" w:rsidRPr="003A3645" w:rsidRDefault="00DD1612" w:rsidP="00B168B2">
            <w:pPr>
              <w:jc w:val="center"/>
              <w:rPr>
                <w:color w:val="000000"/>
                <w:lang w:val="en-US" w:eastAsia="el-GR"/>
              </w:rPr>
            </w:pPr>
            <w:r w:rsidRPr="003A3645">
              <w:rPr>
                <w:color w:val="000000"/>
              </w:rPr>
              <w:t xml:space="preserve">                   145.070,48 € </w:t>
            </w:r>
          </w:p>
        </w:tc>
      </w:tr>
      <w:tr w:rsidR="00DD1612" w:rsidRPr="00FA0C8A" w14:paraId="7BD67797" w14:textId="77777777" w:rsidTr="00B168B2">
        <w:trPr>
          <w:trHeight w:val="444"/>
        </w:trPr>
        <w:tc>
          <w:tcPr>
            <w:tcW w:w="738" w:type="dxa"/>
            <w:vAlign w:val="center"/>
            <w:hideMark/>
          </w:tcPr>
          <w:p w14:paraId="31ECAFE6" w14:textId="77777777" w:rsidR="00DD1612" w:rsidRPr="00A53C82" w:rsidRDefault="00DD1612" w:rsidP="00B168B2">
            <w:pPr>
              <w:jc w:val="center"/>
              <w:rPr>
                <w:color w:val="000000"/>
                <w:szCs w:val="22"/>
                <w:lang w:val="el-GR"/>
              </w:rPr>
            </w:pPr>
            <w:r w:rsidRPr="00A53C82">
              <w:rPr>
                <w:color w:val="000000"/>
                <w:szCs w:val="22"/>
                <w:lang w:val="el-GR"/>
              </w:rPr>
              <w:t>26</w:t>
            </w:r>
          </w:p>
        </w:tc>
        <w:tc>
          <w:tcPr>
            <w:tcW w:w="2410" w:type="dxa"/>
            <w:vAlign w:val="center"/>
            <w:hideMark/>
          </w:tcPr>
          <w:p w14:paraId="6024C61F" w14:textId="77777777" w:rsidR="00DD1612" w:rsidRPr="00A53C82" w:rsidRDefault="00DD1612" w:rsidP="00B168B2">
            <w:pPr>
              <w:rPr>
                <w:color w:val="000000"/>
                <w:szCs w:val="22"/>
                <w:lang w:val="el-GR" w:eastAsia="el-GR"/>
              </w:rPr>
            </w:pPr>
            <w:r w:rsidRPr="00A53C82">
              <w:rPr>
                <w:color w:val="000000"/>
                <w:szCs w:val="22"/>
                <w:lang w:val="el-GR" w:eastAsia="el-GR"/>
              </w:rPr>
              <w:t>ΜΕΛΙ από θυμάρι και πεύκο</w:t>
            </w:r>
          </w:p>
        </w:tc>
        <w:tc>
          <w:tcPr>
            <w:tcW w:w="1417" w:type="dxa"/>
            <w:shd w:val="clear" w:color="000000" w:fill="FFFFFF"/>
            <w:hideMark/>
          </w:tcPr>
          <w:p w14:paraId="7DD17C9C" w14:textId="77777777" w:rsidR="00DD1612" w:rsidRPr="00A53C82" w:rsidRDefault="00DD1612" w:rsidP="00B168B2">
            <w:pPr>
              <w:jc w:val="center"/>
              <w:rPr>
                <w:color w:val="000000"/>
                <w:szCs w:val="22"/>
                <w:lang w:val="el-GR" w:eastAsia="el-GR"/>
              </w:rPr>
            </w:pPr>
            <w:r w:rsidRPr="00A53C82">
              <w:rPr>
                <w:szCs w:val="22"/>
              </w:rPr>
              <w:t>03142100-9</w:t>
            </w:r>
          </w:p>
        </w:tc>
        <w:tc>
          <w:tcPr>
            <w:tcW w:w="1559" w:type="dxa"/>
            <w:vAlign w:val="center"/>
            <w:hideMark/>
          </w:tcPr>
          <w:p w14:paraId="68A65558" w14:textId="77777777" w:rsidR="00DD1612" w:rsidRPr="00A53C82" w:rsidRDefault="00DD1612" w:rsidP="00B168B2">
            <w:pPr>
              <w:jc w:val="center"/>
              <w:rPr>
                <w:color w:val="000000"/>
                <w:szCs w:val="22"/>
                <w:lang w:val="el-GR" w:eastAsia="el-GR"/>
              </w:rPr>
            </w:pPr>
            <w:r w:rsidRPr="00A53C82">
              <w:rPr>
                <w:color w:val="000000"/>
                <w:szCs w:val="22"/>
                <w:lang w:val="el-GR" w:eastAsia="el-GR"/>
              </w:rPr>
              <w:t>500g  ± 10%</w:t>
            </w:r>
          </w:p>
        </w:tc>
        <w:tc>
          <w:tcPr>
            <w:tcW w:w="1701" w:type="dxa"/>
            <w:vAlign w:val="center"/>
            <w:hideMark/>
          </w:tcPr>
          <w:p w14:paraId="502507BB"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7A666F4" w14:textId="77777777" w:rsidR="00DD1612" w:rsidRPr="003A3645" w:rsidRDefault="00DD1612" w:rsidP="00B168B2">
            <w:pPr>
              <w:jc w:val="center"/>
              <w:rPr>
                <w:color w:val="000000"/>
                <w:lang w:val="el-GR" w:eastAsia="el-GR"/>
              </w:rPr>
            </w:pPr>
            <w:r w:rsidRPr="003A3645">
              <w:rPr>
                <w:color w:val="000000"/>
                <w:lang w:val="el-GR" w:eastAsia="el-GR"/>
              </w:rPr>
              <w:t>7,22 €</w:t>
            </w:r>
          </w:p>
        </w:tc>
        <w:tc>
          <w:tcPr>
            <w:tcW w:w="1135" w:type="dxa"/>
            <w:vAlign w:val="bottom"/>
          </w:tcPr>
          <w:p w14:paraId="05C86633" w14:textId="77777777" w:rsidR="00DD1612" w:rsidRPr="003A3645" w:rsidRDefault="00DD1612" w:rsidP="00B168B2">
            <w:pPr>
              <w:jc w:val="center"/>
              <w:rPr>
                <w:color w:val="000000"/>
                <w:lang w:val="el-GR" w:eastAsia="el-GR"/>
              </w:rPr>
            </w:pPr>
            <w:r w:rsidRPr="003A3645">
              <w:rPr>
                <w:color w:val="000000"/>
              </w:rPr>
              <w:t xml:space="preserve">                               40730 </w:t>
            </w:r>
          </w:p>
        </w:tc>
        <w:tc>
          <w:tcPr>
            <w:tcW w:w="1702" w:type="dxa"/>
            <w:vAlign w:val="bottom"/>
          </w:tcPr>
          <w:p w14:paraId="740577E8" w14:textId="77777777" w:rsidR="00DD1612" w:rsidRPr="00C24639" w:rsidRDefault="00DD1612" w:rsidP="00B168B2">
            <w:pPr>
              <w:jc w:val="center"/>
              <w:rPr>
                <w:color w:val="000000"/>
                <w:lang w:eastAsia="en-US"/>
              </w:rPr>
            </w:pPr>
            <w:r w:rsidRPr="003A3645">
              <w:rPr>
                <w:color w:val="000000"/>
              </w:rPr>
              <w:t>294.070,60 €</w:t>
            </w:r>
          </w:p>
        </w:tc>
        <w:tc>
          <w:tcPr>
            <w:tcW w:w="1132" w:type="dxa"/>
          </w:tcPr>
          <w:p w14:paraId="10D60721"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7DDC3C99" w14:textId="77777777" w:rsidR="00DD1612" w:rsidRPr="003A3645" w:rsidRDefault="00DD1612" w:rsidP="00B168B2">
            <w:pPr>
              <w:jc w:val="center"/>
              <w:rPr>
                <w:color w:val="000000"/>
                <w:lang w:val="en-US" w:eastAsia="el-GR"/>
              </w:rPr>
            </w:pPr>
            <w:r w:rsidRPr="003A3645">
              <w:rPr>
                <w:color w:val="000000"/>
              </w:rPr>
              <w:t xml:space="preserve">               38.229,18 € </w:t>
            </w:r>
          </w:p>
        </w:tc>
        <w:tc>
          <w:tcPr>
            <w:tcW w:w="1559" w:type="dxa"/>
            <w:vAlign w:val="bottom"/>
          </w:tcPr>
          <w:p w14:paraId="050DC1F5" w14:textId="77777777" w:rsidR="00DD1612" w:rsidRPr="003A3645" w:rsidRDefault="00DD1612" w:rsidP="00B168B2">
            <w:pPr>
              <w:jc w:val="center"/>
              <w:rPr>
                <w:color w:val="000000"/>
                <w:lang w:val="en-US" w:eastAsia="el-GR"/>
              </w:rPr>
            </w:pPr>
            <w:r w:rsidRPr="003A3645">
              <w:rPr>
                <w:color w:val="000000"/>
              </w:rPr>
              <w:t xml:space="preserve">                   332.299,78 € </w:t>
            </w:r>
          </w:p>
        </w:tc>
      </w:tr>
      <w:tr w:rsidR="00DD1612" w:rsidRPr="00FA0C8A" w14:paraId="3FF03EFF" w14:textId="77777777" w:rsidTr="00B168B2">
        <w:trPr>
          <w:trHeight w:val="576"/>
        </w:trPr>
        <w:tc>
          <w:tcPr>
            <w:tcW w:w="738" w:type="dxa"/>
            <w:vAlign w:val="center"/>
            <w:hideMark/>
          </w:tcPr>
          <w:p w14:paraId="6DB6E6C5" w14:textId="77777777" w:rsidR="00DD1612" w:rsidRPr="00A53C82" w:rsidRDefault="00DD1612" w:rsidP="00B168B2">
            <w:pPr>
              <w:jc w:val="center"/>
              <w:rPr>
                <w:color w:val="000000"/>
                <w:szCs w:val="22"/>
                <w:lang w:val="el-GR"/>
              </w:rPr>
            </w:pPr>
            <w:r w:rsidRPr="00A53C82">
              <w:rPr>
                <w:color w:val="000000"/>
                <w:szCs w:val="22"/>
                <w:lang w:val="el-GR"/>
              </w:rPr>
              <w:t>27</w:t>
            </w:r>
          </w:p>
        </w:tc>
        <w:tc>
          <w:tcPr>
            <w:tcW w:w="2410" w:type="dxa"/>
            <w:vAlign w:val="center"/>
            <w:hideMark/>
          </w:tcPr>
          <w:p w14:paraId="1CC00AC8" w14:textId="77777777" w:rsidR="00DD1612" w:rsidRPr="00A53C82" w:rsidRDefault="00DD1612" w:rsidP="00B168B2">
            <w:pPr>
              <w:rPr>
                <w:color w:val="000000"/>
                <w:szCs w:val="22"/>
                <w:lang w:val="el-GR" w:eastAsia="el-GR"/>
              </w:rPr>
            </w:pPr>
            <w:r w:rsidRPr="00A53C82">
              <w:rPr>
                <w:color w:val="000000"/>
                <w:szCs w:val="22"/>
                <w:lang w:val="el-GR" w:eastAsia="el-GR"/>
              </w:rPr>
              <w:t>ΒΡΕΦΙΚΑ ΓΑΛΑΤΑ – ΣΚΟΝΗ (1</w:t>
            </w:r>
            <w:r w:rsidRPr="00A53C82">
              <w:rPr>
                <w:color w:val="000000"/>
                <w:szCs w:val="22"/>
                <w:vertAlign w:val="superscript"/>
                <w:lang w:val="el-GR" w:eastAsia="el-GR"/>
              </w:rPr>
              <w:t>ης</w:t>
            </w:r>
            <w:r w:rsidRPr="00A53C82">
              <w:rPr>
                <w:color w:val="000000"/>
                <w:szCs w:val="22"/>
                <w:lang w:val="el-GR" w:eastAsia="el-GR"/>
              </w:rPr>
              <w:t xml:space="preserve"> &amp; 2ης Βρεφικής Ηλικίας)</w:t>
            </w:r>
          </w:p>
        </w:tc>
        <w:tc>
          <w:tcPr>
            <w:tcW w:w="1417" w:type="dxa"/>
            <w:shd w:val="clear" w:color="000000" w:fill="FFFFFF"/>
            <w:hideMark/>
          </w:tcPr>
          <w:p w14:paraId="0E6A4DD6" w14:textId="77777777" w:rsidR="00DD1612" w:rsidRPr="00903C2A" w:rsidRDefault="00DD1612" w:rsidP="00B168B2">
            <w:pPr>
              <w:jc w:val="center"/>
              <w:rPr>
                <w:szCs w:val="22"/>
                <w:lang w:val="el-GR"/>
              </w:rPr>
            </w:pPr>
          </w:p>
          <w:p w14:paraId="1F38C08B" w14:textId="77777777" w:rsidR="00DD1612" w:rsidRPr="00A53C82" w:rsidRDefault="00DD1612" w:rsidP="00B168B2">
            <w:pPr>
              <w:jc w:val="center"/>
              <w:rPr>
                <w:color w:val="000000"/>
                <w:szCs w:val="22"/>
                <w:lang w:val="el-GR" w:eastAsia="el-GR"/>
              </w:rPr>
            </w:pPr>
            <w:r w:rsidRPr="00A53C82">
              <w:rPr>
                <w:szCs w:val="22"/>
              </w:rPr>
              <w:t>15511700-0</w:t>
            </w:r>
          </w:p>
        </w:tc>
        <w:tc>
          <w:tcPr>
            <w:tcW w:w="1559" w:type="dxa"/>
            <w:vAlign w:val="center"/>
            <w:hideMark/>
          </w:tcPr>
          <w:p w14:paraId="5F3F5801" w14:textId="77777777" w:rsidR="00DD1612" w:rsidRPr="00A53C82" w:rsidRDefault="00DD1612" w:rsidP="00B168B2">
            <w:pPr>
              <w:jc w:val="center"/>
              <w:rPr>
                <w:color w:val="000000"/>
                <w:szCs w:val="22"/>
                <w:lang w:val="el-GR" w:eastAsia="el-GR"/>
              </w:rPr>
            </w:pPr>
            <w:r w:rsidRPr="00A53C82">
              <w:rPr>
                <w:color w:val="000000"/>
                <w:szCs w:val="22"/>
                <w:lang w:val="el-GR" w:eastAsia="el-GR"/>
              </w:rPr>
              <w:t>400</w:t>
            </w:r>
            <w:r w:rsidRPr="00A53C82">
              <w:rPr>
                <w:color w:val="000000"/>
                <w:szCs w:val="22"/>
                <w:lang w:val="en-US" w:eastAsia="el-GR"/>
              </w:rPr>
              <w:t>g</w:t>
            </w:r>
          </w:p>
        </w:tc>
        <w:tc>
          <w:tcPr>
            <w:tcW w:w="1701" w:type="dxa"/>
            <w:vAlign w:val="center"/>
            <w:hideMark/>
          </w:tcPr>
          <w:p w14:paraId="1C201175" w14:textId="77777777" w:rsidR="00DD1612" w:rsidRPr="00A53C82" w:rsidRDefault="00DD1612" w:rsidP="00B168B2">
            <w:pPr>
              <w:jc w:val="center"/>
              <w:rPr>
                <w:color w:val="000000"/>
                <w:szCs w:val="22"/>
                <w:lang w:val="en-US" w:eastAsia="el-GR"/>
              </w:rPr>
            </w:pPr>
            <w:r w:rsidRPr="00A53C82">
              <w:rPr>
                <w:color w:val="000000"/>
                <w:szCs w:val="22"/>
                <w:lang w:val="el-GR" w:eastAsia="el-GR"/>
              </w:rPr>
              <w:t>ΤΕΜΑΧΙΟ</w:t>
            </w:r>
          </w:p>
        </w:tc>
        <w:tc>
          <w:tcPr>
            <w:tcW w:w="1275" w:type="dxa"/>
            <w:vAlign w:val="center"/>
            <w:hideMark/>
          </w:tcPr>
          <w:p w14:paraId="154A68FC" w14:textId="1D1169E1" w:rsidR="00DD1612" w:rsidRPr="003A3645" w:rsidRDefault="00DD1612" w:rsidP="00B168B2">
            <w:pPr>
              <w:jc w:val="center"/>
              <w:rPr>
                <w:color w:val="000000"/>
                <w:lang w:val="el-GR" w:eastAsia="el-GR"/>
              </w:rPr>
            </w:pPr>
            <w:r w:rsidRPr="003A3645">
              <w:rPr>
                <w:color w:val="000000"/>
                <w:lang w:val="el-GR" w:eastAsia="el-GR"/>
              </w:rPr>
              <w:t>10</w:t>
            </w:r>
            <w:r w:rsidR="003A602A">
              <w:rPr>
                <w:color w:val="000000"/>
                <w:lang w:val="el-GR" w:eastAsia="el-GR"/>
              </w:rPr>
              <w:t>,</w:t>
            </w:r>
            <w:r w:rsidRPr="003A3645">
              <w:rPr>
                <w:color w:val="000000"/>
                <w:lang w:val="el-GR" w:eastAsia="el-GR"/>
              </w:rPr>
              <w:t>02 €</w:t>
            </w:r>
          </w:p>
        </w:tc>
        <w:tc>
          <w:tcPr>
            <w:tcW w:w="1135" w:type="dxa"/>
            <w:vAlign w:val="bottom"/>
          </w:tcPr>
          <w:p w14:paraId="62AA36DB" w14:textId="77777777" w:rsidR="00DD1612" w:rsidRPr="003A3645" w:rsidRDefault="00DD1612" w:rsidP="00B168B2">
            <w:pPr>
              <w:jc w:val="center"/>
              <w:rPr>
                <w:color w:val="000000"/>
                <w:lang w:val="el-GR" w:eastAsia="el-GR"/>
              </w:rPr>
            </w:pPr>
            <w:r w:rsidRPr="003A3645">
              <w:rPr>
                <w:color w:val="000000"/>
              </w:rPr>
              <w:t xml:space="preserve">                               14805 </w:t>
            </w:r>
          </w:p>
        </w:tc>
        <w:tc>
          <w:tcPr>
            <w:tcW w:w="1702" w:type="dxa"/>
            <w:vAlign w:val="bottom"/>
          </w:tcPr>
          <w:p w14:paraId="370748F3" w14:textId="77777777" w:rsidR="00DD1612" w:rsidRPr="00C24639" w:rsidRDefault="00DD1612" w:rsidP="00B168B2">
            <w:pPr>
              <w:jc w:val="center"/>
              <w:rPr>
                <w:color w:val="000000"/>
                <w:lang w:eastAsia="en-US"/>
              </w:rPr>
            </w:pPr>
            <w:r w:rsidRPr="003A3645">
              <w:rPr>
                <w:color w:val="000000"/>
              </w:rPr>
              <w:t>148.346,10 €</w:t>
            </w:r>
          </w:p>
        </w:tc>
        <w:tc>
          <w:tcPr>
            <w:tcW w:w="1132" w:type="dxa"/>
          </w:tcPr>
          <w:p w14:paraId="2D866081" w14:textId="77777777" w:rsidR="00DD1612" w:rsidRPr="003A3645" w:rsidRDefault="00DD1612" w:rsidP="00B168B2">
            <w:pPr>
              <w:jc w:val="center"/>
              <w:rPr>
                <w:color w:val="000000"/>
                <w:lang w:val="en-US" w:eastAsia="el-GR"/>
              </w:rPr>
            </w:pPr>
          </w:p>
          <w:p w14:paraId="1731009E"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4DF17960" w14:textId="77777777" w:rsidR="00DD1612" w:rsidRPr="003A3645" w:rsidRDefault="00DD1612" w:rsidP="00B168B2">
            <w:pPr>
              <w:jc w:val="center"/>
              <w:rPr>
                <w:color w:val="000000"/>
                <w:lang w:val="en-US" w:eastAsia="el-GR"/>
              </w:rPr>
            </w:pPr>
            <w:r w:rsidRPr="003A3645">
              <w:rPr>
                <w:color w:val="000000"/>
              </w:rPr>
              <w:t xml:space="preserve">               19.284,99 € </w:t>
            </w:r>
          </w:p>
        </w:tc>
        <w:tc>
          <w:tcPr>
            <w:tcW w:w="1559" w:type="dxa"/>
            <w:vAlign w:val="bottom"/>
          </w:tcPr>
          <w:p w14:paraId="43CA38C2" w14:textId="77777777" w:rsidR="00DD1612" w:rsidRPr="003A3645" w:rsidRDefault="00DD1612" w:rsidP="00B168B2">
            <w:pPr>
              <w:jc w:val="center"/>
              <w:rPr>
                <w:color w:val="000000"/>
                <w:lang w:val="en-US" w:eastAsia="el-GR"/>
              </w:rPr>
            </w:pPr>
            <w:r w:rsidRPr="003A3645">
              <w:rPr>
                <w:color w:val="000000"/>
              </w:rPr>
              <w:t xml:space="preserve">                   167.631,09 € </w:t>
            </w:r>
          </w:p>
        </w:tc>
      </w:tr>
      <w:tr w:rsidR="00DD1612" w:rsidRPr="00FA0C8A" w14:paraId="1FE93A73" w14:textId="77777777" w:rsidTr="00B168B2">
        <w:trPr>
          <w:trHeight w:val="288"/>
        </w:trPr>
        <w:tc>
          <w:tcPr>
            <w:tcW w:w="738" w:type="dxa"/>
            <w:vAlign w:val="center"/>
            <w:hideMark/>
          </w:tcPr>
          <w:p w14:paraId="7EAD9247" w14:textId="77777777" w:rsidR="00DD1612" w:rsidRPr="00A53C82" w:rsidRDefault="00DD1612" w:rsidP="00B168B2">
            <w:pPr>
              <w:jc w:val="center"/>
              <w:rPr>
                <w:color w:val="000000"/>
                <w:szCs w:val="22"/>
                <w:lang w:val="el-GR"/>
              </w:rPr>
            </w:pPr>
            <w:r w:rsidRPr="00A53C82">
              <w:rPr>
                <w:color w:val="000000"/>
                <w:szCs w:val="22"/>
                <w:lang w:val="el-GR"/>
              </w:rPr>
              <w:t>28</w:t>
            </w:r>
          </w:p>
        </w:tc>
        <w:tc>
          <w:tcPr>
            <w:tcW w:w="2410" w:type="dxa"/>
            <w:vAlign w:val="center"/>
            <w:hideMark/>
          </w:tcPr>
          <w:p w14:paraId="63D19F3C" w14:textId="77777777" w:rsidR="00DD1612" w:rsidRPr="00A53C82" w:rsidRDefault="00DD1612" w:rsidP="00B168B2">
            <w:pPr>
              <w:rPr>
                <w:color w:val="000000"/>
                <w:szCs w:val="22"/>
                <w:lang w:val="el-GR" w:eastAsia="el-GR"/>
              </w:rPr>
            </w:pPr>
            <w:r w:rsidRPr="00A53C82">
              <w:rPr>
                <w:color w:val="000000"/>
                <w:szCs w:val="22"/>
                <w:lang w:val="el-GR" w:eastAsia="el-GR"/>
              </w:rPr>
              <w:t>ΒΡΕΦΙΚΕΣ ΚΡΕΜΕΣ – ΣΚΟΝΗ</w:t>
            </w:r>
          </w:p>
        </w:tc>
        <w:tc>
          <w:tcPr>
            <w:tcW w:w="1417" w:type="dxa"/>
            <w:shd w:val="clear" w:color="000000" w:fill="FFFFFF"/>
            <w:hideMark/>
          </w:tcPr>
          <w:p w14:paraId="7BD69AEF" w14:textId="77777777" w:rsidR="00DD1612" w:rsidRPr="00A53C82" w:rsidRDefault="00DD1612" w:rsidP="00B168B2">
            <w:pPr>
              <w:jc w:val="center"/>
              <w:rPr>
                <w:color w:val="000000"/>
                <w:szCs w:val="22"/>
                <w:lang w:val="el-GR" w:eastAsia="el-GR"/>
              </w:rPr>
            </w:pPr>
            <w:r w:rsidRPr="00A53C82">
              <w:rPr>
                <w:szCs w:val="22"/>
              </w:rPr>
              <w:t>15884000-8</w:t>
            </w:r>
          </w:p>
        </w:tc>
        <w:tc>
          <w:tcPr>
            <w:tcW w:w="1559" w:type="dxa"/>
            <w:vAlign w:val="center"/>
            <w:hideMark/>
          </w:tcPr>
          <w:p w14:paraId="7302B05E" w14:textId="77777777" w:rsidR="00DD1612" w:rsidRPr="00A53C82" w:rsidRDefault="00DD1612" w:rsidP="00B168B2">
            <w:pPr>
              <w:jc w:val="center"/>
              <w:rPr>
                <w:color w:val="000000"/>
                <w:szCs w:val="22"/>
                <w:lang w:val="en-US" w:eastAsia="el-GR"/>
              </w:rPr>
            </w:pPr>
            <w:r w:rsidRPr="00A53C82">
              <w:rPr>
                <w:color w:val="000000"/>
                <w:szCs w:val="22"/>
                <w:lang w:val="el-GR" w:eastAsia="el-GR"/>
              </w:rPr>
              <w:t xml:space="preserve">300g </w:t>
            </w:r>
          </w:p>
        </w:tc>
        <w:tc>
          <w:tcPr>
            <w:tcW w:w="1701" w:type="dxa"/>
            <w:vAlign w:val="center"/>
            <w:hideMark/>
          </w:tcPr>
          <w:p w14:paraId="4934F591"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0FBD996A" w14:textId="77777777" w:rsidR="00DD1612" w:rsidRPr="003A3645" w:rsidRDefault="00DD1612" w:rsidP="00B168B2">
            <w:pPr>
              <w:jc w:val="center"/>
              <w:rPr>
                <w:color w:val="000000"/>
                <w:lang w:val="el-GR" w:eastAsia="el-GR"/>
              </w:rPr>
            </w:pPr>
            <w:r w:rsidRPr="003A3645">
              <w:rPr>
                <w:color w:val="000000"/>
                <w:lang w:val="el-GR" w:eastAsia="el-GR"/>
              </w:rPr>
              <w:t>4,82 €</w:t>
            </w:r>
          </w:p>
        </w:tc>
        <w:tc>
          <w:tcPr>
            <w:tcW w:w="1135" w:type="dxa"/>
            <w:vAlign w:val="bottom"/>
          </w:tcPr>
          <w:p w14:paraId="77B333E6" w14:textId="77777777" w:rsidR="00DD1612" w:rsidRPr="003A3645" w:rsidRDefault="00DD1612" w:rsidP="00B168B2">
            <w:pPr>
              <w:jc w:val="center"/>
              <w:rPr>
                <w:color w:val="000000"/>
                <w:lang w:val="el-GR" w:eastAsia="el-GR"/>
              </w:rPr>
            </w:pPr>
            <w:r w:rsidRPr="003A3645">
              <w:rPr>
                <w:color w:val="000000"/>
              </w:rPr>
              <w:t xml:space="preserve">                                 7614</w:t>
            </w:r>
          </w:p>
        </w:tc>
        <w:tc>
          <w:tcPr>
            <w:tcW w:w="1702" w:type="dxa"/>
            <w:vAlign w:val="bottom"/>
          </w:tcPr>
          <w:p w14:paraId="30DAE7D5" w14:textId="77777777" w:rsidR="00DD1612" w:rsidRPr="00C24639" w:rsidRDefault="00DD1612" w:rsidP="00B168B2">
            <w:pPr>
              <w:jc w:val="center"/>
              <w:rPr>
                <w:color w:val="000000"/>
                <w:lang w:eastAsia="en-US"/>
              </w:rPr>
            </w:pPr>
            <w:r w:rsidRPr="003A3645">
              <w:rPr>
                <w:color w:val="000000"/>
              </w:rPr>
              <w:t>36.699,48 €</w:t>
            </w:r>
          </w:p>
        </w:tc>
        <w:tc>
          <w:tcPr>
            <w:tcW w:w="1132" w:type="dxa"/>
          </w:tcPr>
          <w:p w14:paraId="58FC91CC" w14:textId="77777777" w:rsidR="00DD1612" w:rsidRPr="003A3645" w:rsidRDefault="00DD1612" w:rsidP="00B168B2">
            <w:pPr>
              <w:jc w:val="center"/>
              <w:rPr>
                <w:color w:val="000000"/>
                <w:lang w:val="el-GR" w:eastAsia="el-GR"/>
              </w:rPr>
            </w:pPr>
            <w:r w:rsidRPr="003A3645">
              <w:rPr>
                <w:color w:val="000000"/>
                <w:lang w:val="el-GR" w:eastAsia="el-GR"/>
              </w:rPr>
              <w:t>13%</w:t>
            </w:r>
          </w:p>
        </w:tc>
        <w:tc>
          <w:tcPr>
            <w:tcW w:w="1560" w:type="dxa"/>
            <w:vAlign w:val="bottom"/>
          </w:tcPr>
          <w:p w14:paraId="6C721A85" w14:textId="77777777" w:rsidR="00DD1612" w:rsidRPr="003A3645" w:rsidRDefault="00DD1612" w:rsidP="00B168B2">
            <w:pPr>
              <w:jc w:val="center"/>
              <w:rPr>
                <w:color w:val="000000"/>
                <w:lang w:val="en-US" w:eastAsia="el-GR"/>
              </w:rPr>
            </w:pPr>
            <w:r w:rsidRPr="003A3645">
              <w:rPr>
                <w:color w:val="000000"/>
              </w:rPr>
              <w:t xml:space="preserve">                 4.770,93 € </w:t>
            </w:r>
          </w:p>
        </w:tc>
        <w:tc>
          <w:tcPr>
            <w:tcW w:w="1559" w:type="dxa"/>
            <w:vAlign w:val="bottom"/>
          </w:tcPr>
          <w:p w14:paraId="7070513B" w14:textId="77777777" w:rsidR="00DD1612" w:rsidRPr="003A3645" w:rsidRDefault="00DD1612" w:rsidP="00B168B2">
            <w:pPr>
              <w:jc w:val="center"/>
              <w:rPr>
                <w:color w:val="000000"/>
                <w:lang w:val="en-US" w:eastAsia="el-GR"/>
              </w:rPr>
            </w:pPr>
            <w:r w:rsidRPr="003A3645">
              <w:rPr>
                <w:color w:val="000000"/>
              </w:rPr>
              <w:t xml:space="preserve">                     41.470,41 € </w:t>
            </w:r>
          </w:p>
        </w:tc>
      </w:tr>
      <w:tr w:rsidR="00DD1612" w:rsidRPr="00FA0C8A" w14:paraId="7832F4C7" w14:textId="77777777" w:rsidTr="00B168B2">
        <w:trPr>
          <w:trHeight w:val="576"/>
        </w:trPr>
        <w:tc>
          <w:tcPr>
            <w:tcW w:w="738" w:type="dxa"/>
            <w:vAlign w:val="center"/>
            <w:hideMark/>
          </w:tcPr>
          <w:p w14:paraId="5174048D" w14:textId="77777777" w:rsidR="00DD1612" w:rsidRPr="00A53C82" w:rsidRDefault="00DD1612" w:rsidP="00B168B2">
            <w:pPr>
              <w:jc w:val="center"/>
              <w:rPr>
                <w:color w:val="000000"/>
                <w:szCs w:val="22"/>
                <w:lang w:val="el-GR"/>
              </w:rPr>
            </w:pPr>
            <w:r w:rsidRPr="00A53C82">
              <w:rPr>
                <w:color w:val="000000"/>
                <w:szCs w:val="22"/>
                <w:lang w:val="el-GR"/>
              </w:rPr>
              <w:t>29</w:t>
            </w:r>
          </w:p>
        </w:tc>
        <w:tc>
          <w:tcPr>
            <w:tcW w:w="2410" w:type="dxa"/>
            <w:vAlign w:val="center"/>
            <w:hideMark/>
          </w:tcPr>
          <w:p w14:paraId="6ADF6698" w14:textId="77777777" w:rsidR="00DD1612" w:rsidRPr="00A53C82" w:rsidRDefault="00DD1612" w:rsidP="00B168B2">
            <w:pPr>
              <w:rPr>
                <w:color w:val="000000"/>
                <w:szCs w:val="22"/>
                <w:lang w:val="el-GR" w:eastAsia="el-GR"/>
              </w:rPr>
            </w:pPr>
            <w:r w:rsidRPr="00A53C82">
              <w:rPr>
                <w:color w:val="000000"/>
                <w:szCs w:val="22"/>
                <w:lang w:val="el-GR" w:eastAsia="el-GR"/>
              </w:rPr>
              <w:t>ΥΓΡΟ ΚΑΘΑΡΙΣΜΟΥ ΓΕΝΙΚΗΣ ΧΡΗΣΗΣ</w:t>
            </w:r>
          </w:p>
        </w:tc>
        <w:tc>
          <w:tcPr>
            <w:tcW w:w="1417" w:type="dxa"/>
            <w:shd w:val="clear" w:color="000000" w:fill="FFFFFF"/>
            <w:hideMark/>
          </w:tcPr>
          <w:p w14:paraId="176FB91A" w14:textId="77777777" w:rsidR="00DD1612" w:rsidRPr="00A53C82" w:rsidRDefault="00DD1612" w:rsidP="00B168B2">
            <w:pPr>
              <w:jc w:val="center"/>
              <w:rPr>
                <w:color w:val="000000"/>
                <w:szCs w:val="22"/>
                <w:lang w:val="el-GR" w:eastAsia="el-GR"/>
              </w:rPr>
            </w:pPr>
            <w:r w:rsidRPr="00A53C82">
              <w:rPr>
                <w:szCs w:val="22"/>
              </w:rPr>
              <w:t>39830000-9</w:t>
            </w:r>
          </w:p>
        </w:tc>
        <w:tc>
          <w:tcPr>
            <w:tcW w:w="1559" w:type="dxa"/>
            <w:vAlign w:val="center"/>
            <w:hideMark/>
          </w:tcPr>
          <w:p w14:paraId="341CD2DE"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1000ml </w:t>
            </w:r>
          </w:p>
        </w:tc>
        <w:tc>
          <w:tcPr>
            <w:tcW w:w="1701" w:type="dxa"/>
            <w:vAlign w:val="center"/>
            <w:hideMark/>
          </w:tcPr>
          <w:p w14:paraId="50D25FDF"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1B4C3F5" w14:textId="77777777" w:rsidR="00DD1612" w:rsidRPr="003A3645" w:rsidRDefault="00DD1612" w:rsidP="00B168B2">
            <w:pPr>
              <w:jc w:val="center"/>
              <w:rPr>
                <w:color w:val="000000"/>
                <w:lang w:val="el-GR" w:eastAsia="el-GR"/>
              </w:rPr>
            </w:pPr>
            <w:r w:rsidRPr="003A3645">
              <w:rPr>
                <w:color w:val="000000"/>
                <w:lang w:val="el-GR" w:eastAsia="el-GR"/>
              </w:rPr>
              <w:t>2,18 €</w:t>
            </w:r>
          </w:p>
        </w:tc>
        <w:tc>
          <w:tcPr>
            <w:tcW w:w="1135" w:type="dxa"/>
            <w:vAlign w:val="bottom"/>
          </w:tcPr>
          <w:p w14:paraId="7ECE4E97" w14:textId="77777777" w:rsidR="00DD1612" w:rsidRPr="003A3645" w:rsidRDefault="00DD1612" w:rsidP="00B168B2">
            <w:pPr>
              <w:jc w:val="center"/>
              <w:rPr>
                <w:color w:val="000000"/>
                <w:lang w:val="el-GR" w:eastAsia="el-GR"/>
              </w:rPr>
            </w:pPr>
            <w:r w:rsidRPr="003A3645">
              <w:rPr>
                <w:color w:val="000000"/>
              </w:rPr>
              <w:t xml:space="preserve">                               40730 </w:t>
            </w:r>
          </w:p>
        </w:tc>
        <w:tc>
          <w:tcPr>
            <w:tcW w:w="1702" w:type="dxa"/>
            <w:vAlign w:val="bottom"/>
          </w:tcPr>
          <w:p w14:paraId="4BA9E6B9" w14:textId="77777777" w:rsidR="00DD1612" w:rsidRPr="00C24639" w:rsidRDefault="00DD1612" w:rsidP="00B168B2">
            <w:pPr>
              <w:jc w:val="center"/>
              <w:rPr>
                <w:color w:val="000000"/>
                <w:lang w:eastAsia="en-US"/>
              </w:rPr>
            </w:pPr>
            <w:r w:rsidRPr="003A3645">
              <w:rPr>
                <w:color w:val="000000"/>
              </w:rPr>
              <w:t>88.791,40 €</w:t>
            </w:r>
          </w:p>
        </w:tc>
        <w:tc>
          <w:tcPr>
            <w:tcW w:w="1132" w:type="dxa"/>
          </w:tcPr>
          <w:p w14:paraId="50052863"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70EB4E5B" w14:textId="77777777" w:rsidR="00DD1612" w:rsidRPr="003A3645" w:rsidRDefault="00DD1612" w:rsidP="00B168B2">
            <w:pPr>
              <w:jc w:val="center"/>
              <w:rPr>
                <w:color w:val="000000"/>
                <w:lang w:val="en-US" w:eastAsia="el-GR"/>
              </w:rPr>
            </w:pPr>
            <w:r w:rsidRPr="003A3645">
              <w:rPr>
                <w:color w:val="000000"/>
              </w:rPr>
              <w:t xml:space="preserve">               21.309,94 € </w:t>
            </w:r>
          </w:p>
        </w:tc>
        <w:tc>
          <w:tcPr>
            <w:tcW w:w="1559" w:type="dxa"/>
            <w:vAlign w:val="bottom"/>
          </w:tcPr>
          <w:p w14:paraId="0E29E496" w14:textId="77777777" w:rsidR="00DD1612" w:rsidRPr="003A3645" w:rsidRDefault="00DD1612" w:rsidP="00B168B2">
            <w:pPr>
              <w:jc w:val="center"/>
              <w:rPr>
                <w:color w:val="000000"/>
                <w:lang w:val="en-US" w:eastAsia="el-GR"/>
              </w:rPr>
            </w:pPr>
            <w:r w:rsidRPr="003A3645">
              <w:rPr>
                <w:color w:val="000000"/>
              </w:rPr>
              <w:t xml:space="preserve">                   110.101,34 € </w:t>
            </w:r>
          </w:p>
        </w:tc>
      </w:tr>
      <w:tr w:rsidR="00DD1612" w:rsidRPr="00FA0C8A" w14:paraId="140DDABC" w14:textId="77777777" w:rsidTr="00B168B2">
        <w:trPr>
          <w:trHeight w:val="384"/>
        </w:trPr>
        <w:tc>
          <w:tcPr>
            <w:tcW w:w="738" w:type="dxa"/>
            <w:vAlign w:val="center"/>
            <w:hideMark/>
          </w:tcPr>
          <w:p w14:paraId="55E56F87" w14:textId="77777777" w:rsidR="00DD1612" w:rsidRPr="00A53C82" w:rsidRDefault="00DD1612" w:rsidP="00B168B2">
            <w:pPr>
              <w:jc w:val="center"/>
              <w:rPr>
                <w:color w:val="000000"/>
                <w:szCs w:val="22"/>
                <w:lang w:val="el-GR"/>
              </w:rPr>
            </w:pPr>
            <w:r w:rsidRPr="00A53C82">
              <w:rPr>
                <w:color w:val="000000"/>
                <w:szCs w:val="22"/>
                <w:lang w:val="el-GR"/>
              </w:rPr>
              <w:t>30</w:t>
            </w:r>
          </w:p>
        </w:tc>
        <w:tc>
          <w:tcPr>
            <w:tcW w:w="2410" w:type="dxa"/>
            <w:vAlign w:val="center"/>
            <w:hideMark/>
          </w:tcPr>
          <w:p w14:paraId="5DF463FC" w14:textId="77777777" w:rsidR="00DD1612" w:rsidRPr="00A53C82" w:rsidRDefault="00DD1612" w:rsidP="00B168B2">
            <w:pPr>
              <w:rPr>
                <w:color w:val="000000"/>
                <w:szCs w:val="22"/>
                <w:lang w:val="el-GR" w:eastAsia="el-GR"/>
              </w:rPr>
            </w:pPr>
            <w:r w:rsidRPr="00A53C82">
              <w:rPr>
                <w:color w:val="000000"/>
                <w:szCs w:val="22"/>
                <w:lang w:val="el-GR" w:eastAsia="el-GR"/>
              </w:rPr>
              <w:t>ΥΓΡΟ ΠΛΥΣΙΜΑΤΟΣ ΠΙΑΤΩΝ</w:t>
            </w:r>
          </w:p>
        </w:tc>
        <w:tc>
          <w:tcPr>
            <w:tcW w:w="1417" w:type="dxa"/>
            <w:shd w:val="clear" w:color="000000" w:fill="FFFFFF"/>
            <w:hideMark/>
          </w:tcPr>
          <w:p w14:paraId="03ACA181" w14:textId="77777777" w:rsidR="00DD1612" w:rsidRPr="00A53C82" w:rsidRDefault="00DD1612" w:rsidP="00B168B2">
            <w:pPr>
              <w:jc w:val="center"/>
              <w:rPr>
                <w:color w:val="000000"/>
                <w:szCs w:val="22"/>
                <w:lang w:val="el-GR" w:eastAsia="el-GR"/>
              </w:rPr>
            </w:pPr>
            <w:r w:rsidRPr="00A53C82">
              <w:rPr>
                <w:szCs w:val="22"/>
              </w:rPr>
              <w:t>39832000-3</w:t>
            </w:r>
          </w:p>
        </w:tc>
        <w:tc>
          <w:tcPr>
            <w:tcW w:w="1559" w:type="dxa"/>
            <w:vAlign w:val="center"/>
            <w:hideMark/>
          </w:tcPr>
          <w:p w14:paraId="10BC7502" w14:textId="77777777" w:rsidR="00DD1612" w:rsidRPr="00A53C82" w:rsidRDefault="00DD1612" w:rsidP="00B168B2">
            <w:pPr>
              <w:jc w:val="center"/>
              <w:rPr>
                <w:color w:val="000000"/>
                <w:szCs w:val="22"/>
                <w:lang w:val="en-US" w:eastAsia="el-GR"/>
              </w:rPr>
            </w:pPr>
            <w:r w:rsidRPr="00A53C82">
              <w:rPr>
                <w:color w:val="000000"/>
                <w:szCs w:val="22"/>
                <w:lang w:val="el-GR" w:eastAsia="el-GR"/>
              </w:rPr>
              <w:t>400ml  ± 10%</w:t>
            </w:r>
          </w:p>
        </w:tc>
        <w:tc>
          <w:tcPr>
            <w:tcW w:w="1701" w:type="dxa"/>
            <w:vAlign w:val="center"/>
            <w:hideMark/>
          </w:tcPr>
          <w:p w14:paraId="28E18879"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6F3D4D04" w14:textId="77777777" w:rsidR="00DD1612" w:rsidRPr="003A3645" w:rsidRDefault="00DD1612" w:rsidP="00B168B2">
            <w:pPr>
              <w:jc w:val="center"/>
              <w:rPr>
                <w:color w:val="000000"/>
                <w:lang w:val="el-GR" w:eastAsia="el-GR"/>
              </w:rPr>
            </w:pPr>
            <w:r w:rsidRPr="003A3645">
              <w:rPr>
                <w:color w:val="000000"/>
                <w:lang w:val="el-GR" w:eastAsia="el-GR"/>
              </w:rPr>
              <w:t>1,85 €</w:t>
            </w:r>
          </w:p>
        </w:tc>
        <w:tc>
          <w:tcPr>
            <w:tcW w:w="1135" w:type="dxa"/>
            <w:vAlign w:val="bottom"/>
          </w:tcPr>
          <w:p w14:paraId="1DC08219" w14:textId="77777777" w:rsidR="00DD1612" w:rsidRPr="003A3645" w:rsidRDefault="00DD1612" w:rsidP="00B168B2">
            <w:pPr>
              <w:jc w:val="center"/>
              <w:rPr>
                <w:color w:val="000000"/>
                <w:lang w:val="el-GR" w:eastAsia="el-GR"/>
              </w:rPr>
            </w:pPr>
            <w:r w:rsidRPr="003A3645">
              <w:rPr>
                <w:color w:val="000000"/>
              </w:rPr>
              <w:t xml:space="preserve">                               40730 </w:t>
            </w:r>
          </w:p>
        </w:tc>
        <w:tc>
          <w:tcPr>
            <w:tcW w:w="1702" w:type="dxa"/>
            <w:vAlign w:val="bottom"/>
          </w:tcPr>
          <w:p w14:paraId="7D4BC56E" w14:textId="77777777" w:rsidR="00DD1612" w:rsidRPr="00C24639" w:rsidRDefault="00DD1612" w:rsidP="00B168B2">
            <w:pPr>
              <w:jc w:val="center"/>
              <w:rPr>
                <w:color w:val="000000"/>
                <w:lang w:eastAsia="en-US"/>
              </w:rPr>
            </w:pPr>
            <w:r w:rsidRPr="003A3645">
              <w:rPr>
                <w:color w:val="000000"/>
              </w:rPr>
              <w:t>75.350,50 €</w:t>
            </w:r>
          </w:p>
        </w:tc>
        <w:tc>
          <w:tcPr>
            <w:tcW w:w="1132" w:type="dxa"/>
          </w:tcPr>
          <w:p w14:paraId="5EE210AF"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21A6F001" w14:textId="77777777" w:rsidR="00DD1612" w:rsidRPr="003A3645" w:rsidRDefault="00DD1612" w:rsidP="00B168B2">
            <w:pPr>
              <w:jc w:val="center"/>
              <w:rPr>
                <w:color w:val="000000"/>
                <w:lang w:val="en-US" w:eastAsia="el-GR"/>
              </w:rPr>
            </w:pPr>
            <w:r w:rsidRPr="003A3645">
              <w:rPr>
                <w:color w:val="000000"/>
              </w:rPr>
              <w:t xml:space="preserve">               18.084,12 € </w:t>
            </w:r>
          </w:p>
        </w:tc>
        <w:tc>
          <w:tcPr>
            <w:tcW w:w="1559" w:type="dxa"/>
            <w:vAlign w:val="bottom"/>
          </w:tcPr>
          <w:p w14:paraId="1C521575" w14:textId="77777777" w:rsidR="00DD1612" w:rsidRPr="003A3645" w:rsidRDefault="00DD1612" w:rsidP="00B168B2">
            <w:pPr>
              <w:jc w:val="center"/>
              <w:rPr>
                <w:color w:val="000000"/>
                <w:lang w:val="en-US" w:eastAsia="el-GR"/>
              </w:rPr>
            </w:pPr>
            <w:r w:rsidRPr="003A3645">
              <w:rPr>
                <w:color w:val="000000"/>
              </w:rPr>
              <w:t xml:space="preserve">                     93.434,62 € </w:t>
            </w:r>
          </w:p>
        </w:tc>
      </w:tr>
      <w:tr w:rsidR="00DD1612" w:rsidRPr="00FA0C8A" w14:paraId="1DD1BA65" w14:textId="77777777" w:rsidTr="00B168B2">
        <w:trPr>
          <w:trHeight w:val="288"/>
        </w:trPr>
        <w:tc>
          <w:tcPr>
            <w:tcW w:w="738" w:type="dxa"/>
            <w:vAlign w:val="center"/>
            <w:hideMark/>
          </w:tcPr>
          <w:p w14:paraId="728D1EBC" w14:textId="77777777" w:rsidR="00DD1612" w:rsidRPr="00A53C82" w:rsidRDefault="00DD1612" w:rsidP="00B168B2">
            <w:pPr>
              <w:jc w:val="center"/>
              <w:rPr>
                <w:color w:val="000000"/>
                <w:szCs w:val="22"/>
                <w:lang w:val="el-GR"/>
              </w:rPr>
            </w:pPr>
            <w:r w:rsidRPr="00A53C82">
              <w:rPr>
                <w:color w:val="000000"/>
                <w:szCs w:val="22"/>
                <w:lang w:val="el-GR"/>
              </w:rPr>
              <w:t>31</w:t>
            </w:r>
          </w:p>
        </w:tc>
        <w:tc>
          <w:tcPr>
            <w:tcW w:w="2410" w:type="dxa"/>
            <w:vAlign w:val="center"/>
            <w:hideMark/>
          </w:tcPr>
          <w:p w14:paraId="2AE0F43B" w14:textId="77777777" w:rsidR="00DD1612" w:rsidRPr="00A53C82" w:rsidRDefault="00DD1612" w:rsidP="00B168B2">
            <w:pPr>
              <w:rPr>
                <w:color w:val="000000"/>
                <w:szCs w:val="22"/>
                <w:lang w:val="el-GR" w:eastAsia="el-GR"/>
              </w:rPr>
            </w:pPr>
            <w:r w:rsidRPr="00A53C82">
              <w:rPr>
                <w:color w:val="000000"/>
                <w:szCs w:val="22"/>
                <w:lang w:val="el-GR" w:eastAsia="el-GR"/>
              </w:rPr>
              <w:t>ΣΚΟΝΗ ΠΛΥΝΤΗΡΙΟΥ ΡΟΥΧΩΝ</w:t>
            </w:r>
          </w:p>
        </w:tc>
        <w:tc>
          <w:tcPr>
            <w:tcW w:w="1417" w:type="dxa"/>
            <w:shd w:val="clear" w:color="000000" w:fill="FFFFFF"/>
            <w:hideMark/>
          </w:tcPr>
          <w:p w14:paraId="13063E7F" w14:textId="77777777" w:rsidR="00DD1612" w:rsidRPr="00A53C82" w:rsidRDefault="00DD1612" w:rsidP="00B168B2">
            <w:pPr>
              <w:jc w:val="center"/>
              <w:rPr>
                <w:color w:val="000000"/>
                <w:szCs w:val="22"/>
                <w:lang w:val="el-GR" w:eastAsia="el-GR"/>
              </w:rPr>
            </w:pPr>
            <w:r w:rsidRPr="00A53C82">
              <w:rPr>
                <w:szCs w:val="22"/>
              </w:rPr>
              <w:t>39831200-8</w:t>
            </w:r>
          </w:p>
        </w:tc>
        <w:tc>
          <w:tcPr>
            <w:tcW w:w="1559" w:type="dxa"/>
            <w:vAlign w:val="center"/>
            <w:hideMark/>
          </w:tcPr>
          <w:p w14:paraId="7198576A" w14:textId="77777777" w:rsidR="00DD1612" w:rsidRPr="00A53C82" w:rsidRDefault="00DD1612" w:rsidP="00B168B2">
            <w:pPr>
              <w:jc w:val="center"/>
              <w:rPr>
                <w:color w:val="000000"/>
                <w:szCs w:val="22"/>
                <w:lang w:val="el-GR" w:eastAsia="el-GR"/>
              </w:rPr>
            </w:pPr>
            <w:r w:rsidRPr="00A53C82">
              <w:rPr>
                <w:color w:val="000000"/>
                <w:szCs w:val="22"/>
                <w:lang w:val="el-GR" w:eastAsia="el-GR"/>
              </w:rPr>
              <w:t>55 μεζούρες</w:t>
            </w:r>
          </w:p>
        </w:tc>
        <w:tc>
          <w:tcPr>
            <w:tcW w:w="1701" w:type="dxa"/>
            <w:vAlign w:val="center"/>
            <w:hideMark/>
          </w:tcPr>
          <w:p w14:paraId="7C5E7012" w14:textId="77777777" w:rsidR="00DD1612" w:rsidRPr="00A53C82" w:rsidRDefault="00DD1612" w:rsidP="00B168B2">
            <w:pPr>
              <w:jc w:val="center"/>
              <w:rPr>
                <w:color w:val="000000"/>
                <w:szCs w:val="22"/>
                <w:lang w:val="el-GR" w:eastAsia="el-GR"/>
              </w:rPr>
            </w:pPr>
            <w:r w:rsidRPr="00A53C82">
              <w:rPr>
                <w:color w:val="000000"/>
                <w:szCs w:val="22"/>
                <w:lang w:val="el-GR" w:eastAsia="el-GR"/>
              </w:rPr>
              <w:t>ΜΕΖΟΥΡΑ</w:t>
            </w:r>
          </w:p>
        </w:tc>
        <w:tc>
          <w:tcPr>
            <w:tcW w:w="1275" w:type="dxa"/>
            <w:vAlign w:val="center"/>
            <w:hideMark/>
          </w:tcPr>
          <w:p w14:paraId="4DFE5867" w14:textId="77777777" w:rsidR="00DD1612" w:rsidRPr="003A3645" w:rsidRDefault="00DD1612" w:rsidP="00B168B2">
            <w:pPr>
              <w:jc w:val="center"/>
              <w:rPr>
                <w:color w:val="000000"/>
                <w:lang w:val="el-GR" w:eastAsia="el-GR"/>
              </w:rPr>
            </w:pPr>
            <w:r w:rsidRPr="003A3645">
              <w:rPr>
                <w:color w:val="000000"/>
                <w:lang w:val="el-GR" w:eastAsia="el-GR"/>
              </w:rPr>
              <w:t>0,20 €</w:t>
            </w:r>
          </w:p>
        </w:tc>
        <w:tc>
          <w:tcPr>
            <w:tcW w:w="1135" w:type="dxa"/>
            <w:vAlign w:val="bottom"/>
          </w:tcPr>
          <w:p w14:paraId="3192369E" w14:textId="77777777" w:rsidR="00DD1612" w:rsidRPr="003A3645" w:rsidRDefault="00DD1612" w:rsidP="00B168B2">
            <w:pPr>
              <w:jc w:val="center"/>
              <w:rPr>
                <w:color w:val="000000"/>
                <w:lang w:val="el-GR" w:eastAsia="el-GR"/>
              </w:rPr>
            </w:pPr>
            <w:r w:rsidRPr="003A3645">
              <w:rPr>
                <w:color w:val="000000"/>
              </w:rPr>
              <w:t xml:space="preserve">                             896060</w:t>
            </w:r>
          </w:p>
        </w:tc>
        <w:tc>
          <w:tcPr>
            <w:tcW w:w="1702" w:type="dxa"/>
            <w:vAlign w:val="bottom"/>
          </w:tcPr>
          <w:p w14:paraId="51462503" w14:textId="77777777" w:rsidR="00DD1612" w:rsidRPr="00C24639" w:rsidRDefault="00DD1612" w:rsidP="00B168B2">
            <w:pPr>
              <w:jc w:val="center"/>
              <w:rPr>
                <w:color w:val="000000"/>
                <w:lang w:eastAsia="en-US"/>
              </w:rPr>
            </w:pPr>
            <w:r w:rsidRPr="003A3645">
              <w:rPr>
                <w:color w:val="000000"/>
              </w:rPr>
              <w:t>179.212,00 €</w:t>
            </w:r>
          </w:p>
        </w:tc>
        <w:tc>
          <w:tcPr>
            <w:tcW w:w="1132" w:type="dxa"/>
          </w:tcPr>
          <w:p w14:paraId="0B06C739"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1E159519" w14:textId="77777777" w:rsidR="00DD1612" w:rsidRPr="003A3645" w:rsidRDefault="00DD1612" w:rsidP="00B168B2">
            <w:pPr>
              <w:jc w:val="center"/>
              <w:rPr>
                <w:color w:val="000000"/>
                <w:lang w:val="en-US" w:eastAsia="el-GR"/>
              </w:rPr>
            </w:pPr>
            <w:r w:rsidRPr="003A3645">
              <w:rPr>
                <w:color w:val="000000"/>
              </w:rPr>
              <w:t xml:space="preserve">               43.010,88 € </w:t>
            </w:r>
          </w:p>
        </w:tc>
        <w:tc>
          <w:tcPr>
            <w:tcW w:w="1559" w:type="dxa"/>
            <w:vAlign w:val="bottom"/>
          </w:tcPr>
          <w:p w14:paraId="3D05AD2F" w14:textId="77777777" w:rsidR="00DD1612" w:rsidRPr="003A3645" w:rsidRDefault="00DD1612" w:rsidP="00B168B2">
            <w:pPr>
              <w:jc w:val="center"/>
              <w:rPr>
                <w:color w:val="000000"/>
                <w:lang w:val="en-US" w:eastAsia="el-GR"/>
              </w:rPr>
            </w:pPr>
            <w:r w:rsidRPr="003A3645">
              <w:rPr>
                <w:color w:val="000000"/>
              </w:rPr>
              <w:t xml:space="preserve">                   222.222,88 € </w:t>
            </w:r>
          </w:p>
        </w:tc>
      </w:tr>
      <w:tr w:rsidR="00DD1612" w:rsidRPr="00FA0C8A" w14:paraId="4DF90B2D" w14:textId="77777777" w:rsidTr="00B168B2">
        <w:trPr>
          <w:trHeight w:val="288"/>
        </w:trPr>
        <w:tc>
          <w:tcPr>
            <w:tcW w:w="738" w:type="dxa"/>
            <w:vAlign w:val="center"/>
            <w:hideMark/>
          </w:tcPr>
          <w:p w14:paraId="11E871C3" w14:textId="77777777" w:rsidR="00DD1612" w:rsidRPr="00A53C82" w:rsidRDefault="00DD1612" w:rsidP="00B168B2">
            <w:pPr>
              <w:jc w:val="center"/>
              <w:rPr>
                <w:color w:val="000000"/>
                <w:szCs w:val="22"/>
                <w:lang w:val="el-GR"/>
              </w:rPr>
            </w:pPr>
            <w:r w:rsidRPr="00A53C82">
              <w:rPr>
                <w:color w:val="000000"/>
                <w:szCs w:val="22"/>
                <w:lang w:val="el-GR"/>
              </w:rPr>
              <w:t>32</w:t>
            </w:r>
          </w:p>
        </w:tc>
        <w:tc>
          <w:tcPr>
            <w:tcW w:w="2410" w:type="dxa"/>
            <w:vAlign w:val="center"/>
            <w:hideMark/>
          </w:tcPr>
          <w:p w14:paraId="1D60FABE" w14:textId="77777777" w:rsidR="00DD1612" w:rsidRPr="00A53C82" w:rsidRDefault="00DD1612" w:rsidP="00B168B2">
            <w:pPr>
              <w:rPr>
                <w:color w:val="000000"/>
                <w:szCs w:val="22"/>
                <w:lang w:val="el-GR" w:eastAsia="el-GR"/>
              </w:rPr>
            </w:pPr>
            <w:r w:rsidRPr="00A53C82">
              <w:rPr>
                <w:color w:val="000000"/>
                <w:szCs w:val="22"/>
                <w:lang w:val="el-GR" w:eastAsia="el-GR"/>
              </w:rPr>
              <w:t>ΣΑΜΠΟΥΑΝ</w:t>
            </w:r>
          </w:p>
        </w:tc>
        <w:tc>
          <w:tcPr>
            <w:tcW w:w="1417" w:type="dxa"/>
            <w:shd w:val="clear" w:color="auto" w:fill="FFFFFF"/>
            <w:hideMark/>
          </w:tcPr>
          <w:p w14:paraId="2C8007A4" w14:textId="77777777" w:rsidR="00DD1612" w:rsidRPr="00A53C82" w:rsidRDefault="00DD1612" w:rsidP="00B168B2">
            <w:pPr>
              <w:jc w:val="center"/>
              <w:rPr>
                <w:color w:val="000000"/>
                <w:szCs w:val="22"/>
                <w:lang w:val="el-GR" w:eastAsia="el-GR"/>
              </w:rPr>
            </w:pPr>
            <w:r w:rsidRPr="00A53C82">
              <w:rPr>
                <w:szCs w:val="22"/>
              </w:rPr>
              <w:t>33711610-6</w:t>
            </w:r>
          </w:p>
        </w:tc>
        <w:tc>
          <w:tcPr>
            <w:tcW w:w="1559" w:type="dxa"/>
            <w:vAlign w:val="center"/>
            <w:hideMark/>
          </w:tcPr>
          <w:p w14:paraId="46B1F665" w14:textId="77777777" w:rsidR="00DD1612" w:rsidRPr="00A53C82" w:rsidRDefault="00DD1612" w:rsidP="00B168B2">
            <w:pPr>
              <w:jc w:val="center"/>
              <w:rPr>
                <w:color w:val="000000"/>
                <w:szCs w:val="22"/>
                <w:lang w:val="el-GR" w:eastAsia="el-GR"/>
              </w:rPr>
            </w:pPr>
            <w:r w:rsidRPr="00A53C82">
              <w:rPr>
                <w:color w:val="000000"/>
                <w:szCs w:val="22"/>
                <w:lang w:val="el-GR" w:eastAsia="el-GR"/>
              </w:rPr>
              <w:t>400ml ± 10%</w:t>
            </w:r>
          </w:p>
        </w:tc>
        <w:tc>
          <w:tcPr>
            <w:tcW w:w="1701" w:type="dxa"/>
            <w:vAlign w:val="center"/>
            <w:hideMark/>
          </w:tcPr>
          <w:p w14:paraId="34465609"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095F6CD7" w14:textId="77777777" w:rsidR="00DD1612" w:rsidRPr="003A3645" w:rsidRDefault="00DD1612" w:rsidP="00B168B2">
            <w:pPr>
              <w:jc w:val="center"/>
              <w:rPr>
                <w:color w:val="000000"/>
                <w:lang w:val="el-GR" w:eastAsia="el-GR"/>
              </w:rPr>
            </w:pPr>
            <w:r w:rsidRPr="003A3645">
              <w:rPr>
                <w:color w:val="000000"/>
                <w:lang w:val="el-GR" w:eastAsia="el-GR"/>
              </w:rPr>
              <w:t>4,75 €</w:t>
            </w:r>
          </w:p>
        </w:tc>
        <w:tc>
          <w:tcPr>
            <w:tcW w:w="1135" w:type="dxa"/>
            <w:vAlign w:val="bottom"/>
          </w:tcPr>
          <w:p w14:paraId="2CDF3837" w14:textId="77777777" w:rsidR="00DD1612" w:rsidRPr="003A3645" w:rsidRDefault="00DD1612" w:rsidP="00B168B2">
            <w:pPr>
              <w:jc w:val="center"/>
              <w:rPr>
                <w:color w:val="000000"/>
                <w:lang w:val="el-GR" w:eastAsia="el-GR"/>
              </w:rPr>
            </w:pPr>
            <w:r w:rsidRPr="003A3645">
              <w:rPr>
                <w:color w:val="000000"/>
              </w:rPr>
              <w:t xml:space="preserve">                               48876 </w:t>
            </w:r>
          </w:p>
        </w:tc>
        <w:tc>
          <w:tcPr>
            <w:tcW w:w="1702" w:type="dxa"/>
            <w:vAlign w:val="bottom"/>
          </w:tcPr>
          <w:p w14:paraId="0A7C7418" w14:textId="77777777" w:rsidR="00DD1612" w:rsidRPr="00C24639" w:rsidRDefault="00DD1612" w:rsidP="00B168B2">
            <w:pPr>
              <w:jc w:val="center"/>
              <w:rPr>
                <w:color w:val="000000"/>
                <w:lang w:eastAsia="en-US"/>
              </w:rPr>
            </w:pPr>
            <w:r w:rsidRPr="003A3645">
              <w:rPr>
                <w:color w:val="000000"/>
              </w:rPr>
              <w:t>232.161,00 €</w:t>
            </w:r>
          </w:p>
        </w:tc>
        <w:tc>
          <w:tcPr>
            <w:tcW w:w="1132" w:type="dxa"/>
          </w:tcPr>
          <w:p w14:paraId="637E7596"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0571F687" w14:textId="77777777" w:rsidR="00DD1612" w:rsidRPr="003A3645" w:rsidRDefault="00DD1612" w:rsidP="00B168B2">
            <w:pPr>
              <w:jc w:val="center"/>
              <w:rPr>
                <w:color w:val="000000"/>
                <w:lang w:val="en-US" w:eastAsia="el-GR"/>
              </w:rPr>
            </w:pPr>
            <w:r w:rsidRPr="003A3645">
              <w:rPr>
                <w:color w:val="000000"/>
              </w:rPr>
              <w:t xml:space="preserve">               55.718,64 € </w:t>
            </w:r>
          </w:p>
        </w:tc>
        <w:tc>
          <w:tcPr>
            <w:tcW w:w="1559" w:type="dxa"/>
            <w:vAlign w:val="bottom"/>
          </w:tcPr>
          <w:p w14:paraId="000B5643" w14:textId="77777777" w:rsidR="00DD1612" w:rsidRPr="003A3645" w:rsidRDefault="00DD1612" w:rsidP="00B168B2">
            <w:pPr>
              <w:jc w:val="center"/>
              <w:rPr>
                <w:color w:val="000000"/>
                <w:lang w:val="en-US" w:eastAsia="el-GR"/>
              </w:rPr>
            </w:pPr>
            <w:r w:rsidRPr="003A3645">
              <w:rPr>
                <w:color w:val="000000"/>
              </w:rPr>
              <w:t xml:space="preserve">                   287.879,64 € </w:t>
            </w:r>
          </w:p>
        </w:tc>
      </w:tr>
      <w:tr w:rsidR="00DD1612" w:rsidRPr="00FA0C8A" w14:paraId="48405437" w14:textId="77777777" w:rsidTr="00B168B2">
        <w:trPr>
          <w:trHeight w:val="288"/>
        </w:trPr>
        <w:tc>
          <w:tcPr>
            <w:tcW w:w="738" w:type="dxa"/>
            <w:vAlign w:val="center"/>
            <w:hideMark/>
          </w:tcPr>
          <w:p w14:paraId="662E9816" w14:textId="77777777" w:rsidR="00DD1612" w:rsidRPr="00A53C82" w:rsidRDefault="00DD1612" w:rsidP="00B168B2">
            <w:pPr>
              <w:jc w:val="center"/>
              <w:rPr>
                <w:color w:val="000000"/>
                <w:szCs w:val="22"/>
                <w:lang w:val="el-GR"/>
              </w:rPr>
            </w:pPr>
            <w:r w:rsidRPr="00A53C82">
              <w:rPr>
                <w:color w:val="000000"/>
                <w:szCs w:val="22"/>
                <w:lang w:val="el-GR"/>
              </w:rPr>
              <w:t>33</w:t>
            </w:r>
          </w:p>
        </w:tc>
        <w:tc>
          <w:tcPr>
            <w:tcW w:w="2410" w:type="dxa"/>
            <w:vAlign w:val="center"/>
            <w:hideMark/>
          </w:tcPr>
          <w:p w14:paraId="248D6A32" w14:textId="77777777" w:rsidR="00DD1612" w:rsidRPr="00A53C82" w:rsidRDefault="00DD1612" w:rsidP="00B168B2">
            <w:pPr>
              <w:rPr>
                <w:color w:val="000000"/>
                <w:szCs w:val="22"/>
                <w:lang w:val="el-GR" w:eastAsia="el-GR"/>
              </w:rPr>
            </w:pPr>
            <w:r w:rsidRPr="00A53C82">
              <w:rPr>
                <w:color w:val="000000"/>
                <w:szCs w:val="22"/>
                <w:lang w:val="el-GR" w:eastAsia="el-GR"/>
              </w:rPr>
              <w:t>ΑΦΡΟΛΟΥΤΡΟ</w:t>
            </w:r>
          </w:p>
        </w:tc>
        <w:tc>
          <w:tcPr>
            <w:tcW w:w="1417" w:type="dxa"/>
            <w:shd w:val="clear" w:color="auto" w:fill="FFFFFF"/>
            <w:hideMark/>
          </w:tcPr>
          <w:p w14:paraId="602FD0B6" w14:textId="77777777" w:rsidR="00DD1612" w:rsidRPr="00A53C82" w:rsidRDefault="00DD1612" w:rsidP="00B168B2">
            <w:pPr>
              <w:jc w:val="center"/>
              <w:rPr>
                <w:color w:val="000000"/>
                <w:szCs w:val="22"/>
                <w:lang w:val="el-GR" w:eastAsia="el-GR"/>
              </w:rPr>
            </w:pPr>
            <w:r w:rsidRPr="00A53C82">
              <w:rPr>
                <w:szCs w:val="22"/>
              </w:rPr>
              <w:t>33711520-8</w:t>
            </w:r>
          </w:p>
        </w:tc>
        <w:tc>
          <w:tcPr>
            <w:tcW w:w="1559" w:type="dxa"/>
            <w:vAlign w:val="center"/>
            <w:hideMark/>
          </w:tcPr>
          <w:p w14:paraId="2566BA13"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400ml ± 10%</w:t>
            </w:r>
          </w:p>
        </w:tc>
        <w:tc>
          <w:tcPr>
            <w:tcW w:w="1701" w:type="dxa"/>
            <w:vAlign w:val="center"/>
            <w:hideMark/>
          </w:tcPr>
          <w:p w14:paraId="70FD2A37"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B496C7A" w14:textId="77777777" w:rsidR="00DD1612" w:rsidRPr="003A3645" w:rsidRDefault="00DD1612" w:rsidP="00B168B2">
            <w:pPr>
              <w:jc w:val="center"/>
              <w:rPr>
                <w:color w:val="000000"/>
                <w:lang w:val="el-GR" w:eastAsia="el-GR"/>
              </w:rPr>
            </w:pPr>
            <w:r w:rsidRPr="003A3645">
              <w:rPr>
                <w:color w:val="000000"/>
                <w:lang w:val="el-GR" w:eastAsia="el-GR"/>
              </w:rPr>
              <w:t>3,95 €</w:t>
            </w:r>
          </w:p>
        </w:tc>
        <w:tc>
          <w:tcPr>
            <w:tcW w:w="1135" w:type="dxa"/>
            <w:vAlign w:val="bottom"/>
          </w:tcPr>
          <w:p w14:paraId="0AD35EC3" w14:textId="77777777" w:rsidR="00DD1612" w:rsidRPr="003A3645" w:rsidRDefault="00DD1612" w:rsidP="00B168B2">
            <w:pPr>
              <w:jc w:val="center"/>
              <w:rPr>
                <w:color w:val="000000"/>
                <w:lang w:val="el-GR" w:eastAsia="el-GR"/>
              </w:rPr>
            </w:pPr>
            <w:r w:rsidRPr="003A3645">
              <w:rPr>
                <w:color w:val="000000"/>
              </w:rPr>
              <w:t xml:space="preserve">                               48876 </w:t>
            </w:r>
          </w:p>
        </w:tc>
        <w:tc>
          <w:tcPr>
            <w:tcW w:w="1702" w:type="dxa"/>
            <w:vAlign w:val="bottom"/>
          </w:tcPr>
          <w:p w14:paraId="69E71B88" w14:textId="77777777" w:rsidR="00DD1612" w:rsidRPr="00C24639" w:rsidRDefault="00DD1612" w:rsidP="00B168B2">
            <w:pPr>
              <w:jc w:val="center"/>
              <w:rPr>
                <w:color w:val="000000"/>
                <w:lang w:eastAsia="en-US"/>
              </w:rPr>
            </w:pPr>
            <w:r w:rsidRPr="003A3645">
              <w:rPr>
                <w:color w:val="000000"/>
              </w:rPr>
              <w:t>193.060,20 €</w:t>
            </w:r>
          </w:p>
        </w:tc>
        <w:tc>
          <w:tcPr>
            <w:tcW w:w="1132" w:type="dxa"/>
          </w:tcPr>
          <w:p w14:paraId="62180F30"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500B9C06" w14:textId="77777777" w:rsidR="00DD1612" w:rsidRPr="003A3645" w:rsidRDefault="00DD1612" w:rsidP="00B168B2">
            <w:pPr>
              <w:jc w:val="center"/>
              <w:rPr>
                <w:color w:val="000000"/>
                <w:lang w:val="en-US" w:eastAsia="el-GR"/>
              </w:rPr>
            </w:pPr>
            <w:r w:rsidRPr="003A3645">
              <w:rPr>
                <w:color w:val="000000"/>
              </w:rPr>
              <w:t xml:space="preserve">               46.334,45 € </w:t>
            </w:r>
          </w:p>
        </w:tc>
        <w:tc>
          <w:tcPr>
            <w:tcW w:w="1559" w:type="dxa"/>
            <w:vAlign w:val="bottom"/>
          </w:tcPr>
          <w:p w14:paraId="686D681F" w14:textId="77777777" w:rsidR="00DD1612" w:rsidRPr="003A3645" w:rsidRDefault="00DD1612" w:rsidP="00B168B2">
            <w:pPr>
              <w:jc w:val="center"/>
              <w:rPr>
                <w:color w:val="000000"/>
                <w:lang w:val="en-US" w:eastAsia="el-GR"/>
              </w:rPr>
            </w:pPr>
            <w:r w:rsidRPr="003A3645">
              <w:rPr>
                <w:color w:val="000000"/>
              </w:rPr>
              <w:t xml:space="preserve">                   239.394,65 € </w:t>
            </w:r>
          </w:p>
        </w:tc>
      </w:tr>
      <w:tr w:rsidR="00DD1612" w:rsidRPr="00FA0C8A" w14:paraId="2A0EF556" w14:textId="77777777" w:rsidTr="00B168B2">
        <w:trPr>
          <w:trHeight w:val="288"/>
        </w:trPr>
        <w:tc>
          <w:tcPr>
            <w:tcW w:w="738" w:type="dxa"/>
            <w:vAlign w:val="center"/>
          </w:tcPr>
          <w:p w14:paraId="66EB8B7C" w14:textId="77777777" w:rsidR="00DD1612" w:rsidRPr="00A53C82" w:rsidRDefault="00DD1612" w:rsidP="00B168B2">
            <w:pPr>
              <w:jc w:val="center"/>
              <w:rPr>
                <w:color w:val="000000"/>
                <w:szCs w:val="22"/>
                <w:lang w:val="el-GR"/>
              </w:rPr>
            </w:pPr>
            <w:r w:rsidRPr="00A53C82">
              <w:rPr>
                <w:color w:val="000000"/>
                <w:szCs w:val="22"/>
                <w:lang w:val="el-GR"/>
              </w:rPr>
              <w:lastRenderedPageBreak/>
              <w:t>34</w:t>
            </w:r>
          </w:p>
        </w:tc>
        <w:tc>
          <w:tcPr>
            <w:tcW w:w="2410" w:type="dxa"/>
            <w:vAlign w:val="center"/>
          </w:tcPr>
          <w:p w14:paraId="7552F527" w14:textId="77777777" w:rsidR="00DD1612" w:rsidRPr="00A53C82" w:rsidRDefault="00DD1612" w:rsidP="00B168B2">
            <w:pPr>
              <w:rPr>
                <w:color w:val="000000"/>
                <w:szCs w:val="22"/>
                <w:lang w:val="el-GR" w:eastAsia="el-GR"/>
              </w:rPr>
            </w:pPr>
            <w:r w:rsidRPr="00A53C82">
              <w:rPr>
                <w:color w:val="000000"/>
                <w:szCs w:val="22"/>
                <w:lang w:val="el-GR" w:eastAsia="el-GR"/>
              </w:rPr>
              <w:t>ΚΡΕΜΟΣΑΠΟΥΝΟ</w:t>
            </w:r>
          </w:p>
        </w:tc>
        <w:tc>
          <w:tcPr>
            <w:tcW w:w="1417" w:type="dxa"/>
            <w:shd w:val="clear" w:color="auto" w:fill="FFFFFF"/>
          </w:tcPr>
          <w:p w14:paraId="0A93C298" w14:textId="77777777" w:rsidR="00DD1612" w:rsidRPr="00A53C82" w:rsidRDefault="00DD1612" w:rsidP="00B168B2">
            <w:pPr>
              <w:jc w:val="center"/>
              <w:rPr>
                <w:color w:val="000000"/>
                <w:szCs w:val="22"/>
                <w:lang w:val="el-GR" w:eastAsia="el-GR"/>
              </w:rPr>
            </w:pPr>
            <w:r w:rsidRPr="00A53C82">
              <w:rPr>
                <w:szCs w:val="22"/>
                <w:lang w:val="el-GR"/>
              </w:rPr>
              <w:t>3374110</w:t>
            </w:r>
            <w:r>
              <w:rPr>
                <w:szCs w:val="22"/>
                <w:lang w:val="en-US"/>
              </w:rPr>
              <w:t>0</w:t>
            </w:r>
            <w:r w:rsidRPr="00A53C82">
              <w:rPr>
                <w:szCs w:val="22"/>
                <w:lang w:val="el-GR"/>
              </w:rPr>
              <w:t>-7</w:t>
            </w:r>
          </w:p>
        </w:tc>
        <w:tc>
          <w:tcPr>
            <w:tcW w:w="1559" w:type="dxa"/>
            <w:vAlign w:val="center"/>
          </w:tcPr>
          <w:p w14:paraId="619D0A92" w14:textId="77777777" w:rsidR="00DD1612" w:rsidRPr="00A53C82" w:rsidRDefault="00DD1612" w:rsidP="00B168B2">
            <w:pPr>
              <w:jc w:val="center"/>
              <w:rPr>
                <w:color w:val="000000"/>
                <w:szCs w:val="22"/>
                <w:lang w:val="el-GR" w:eastAsia="el-GR"/>
              </w:rPr>
            </w:pPr>
            <w:r w:rsidRPr="00A53C82">
              <w:rPr>
                <w:color w:val="000000"/>
                <w:szCs w:val="22"/>
                <w:lang w:val="el-GR" w:eastAsia="el-GR"/>
              </w:rPr>
              <w:t xml:space="preserve">     400ml  ± 10%</w:t>
            </w:r>
          </w:p>
        </w:tc>
        <w:tc>
          <w:tcPr>
            <w:tcW w:w="1701" w:type="dxa"/>
            <w:vAlign w:val="center"/>
          </w:tcPr>
          <w:p w14:paraId="60AB7C92"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tcPr>
          <w:p w14:paraId="2DD6DEB5" w14:textId="77777777" w:rsidR="00DD1612" w:rsidRPr="003A3645" w:rsidRDefault="00DD1612" w:rsidP="00B168B2">
            <w:pPr>
              <w:jc w:val="center"/>
              <w:rPr>
                <w:color w:val="000000"/>
                <w:lang w:val="el-GR" w:eastAsia="el-GR"/>
              </w:rPr>
            </w:pPr>
            <w:r w:rsidRPr="003A3645">
              <w:rPr>
                <w:color w:val="000000"/>
                <w:lang w:val="el-GR" w:eastAsia="el-GR"/>
              </w:rPr>
              <w:t>2,58 €</w:t>
            </w:r>
          </w:p>
        </w:tc>
        <w:tc>
          <w:tcPr>
            <w:tcW w:w="1135" w:type="dxa"/>
            <w:vAlign w:val="bottom"/>
          </w:tcPr>
          <w:p w14:paraId="272A8E49" w14:textId="77777777" w:rsidR="00DD1612" w:rsidRPr="003A3645" w:rsidRDefault="00DD1612" w:rsidP="00B168B2">
            <w:pPr>
              <w:jc w:val="center"/>
              <w:rPr>
                <w:color w:val="000000"/>
                <w:lang w:val="el-GR" w:eastAsia="el-GR"/>
              </w:rPr>
            </w:pPr>
            <w:r w:rsidRPr="003A3645">
              <w:rPr>
                <w:color w:val="000000"/>
              </w:rPr>
              <w:t xml:space="preserve">                               24438 </w:t>
            </w:r>
          </w:p>
        </w:tc>
        <w:tc>
          <w:tcPr>
            <w:tcW w:w="1702" w:type="dxa"/>
            <w:vAlign w:val="bottom"/>
          </w:tcPr>
          <w:p w14:paraId="26A159C4" w14:textId="77777777" w:rsidR="00DD1612" w:rsidRPr="00C24639" w:rsidRDefault="00DD1612" w:rsidP="00B168B2">
            <w:pPr>
              <w:jc w:val="center"/>
              <w:rPr>
                <w:color w:val="000000"/>
                <w:lang w:eastAsia="en-US"/>
              </w:rPr>
            </w:pPr>
            <w:r w:rsidRPr="003A3645">
              <w:rPr>
                <w:color w:val="000000"/>
              </w:rPr>
              <w:t>63.050,04 €</w:t>
            </w:r>
          </w:p>
        </w:tc>
        <w:tc>
          <w:tcPr>
            <w:tcW w:w="1132" w:type="dxa"/>
          </w:tcPr>
          <w:p w14:paraId="16FD867A" w14:textId="77777777" w:rsidR="00DD1612" w:rsidRPr="003A3645" w:rsidRDefault="00DD1612" w:rsidP="00B168B2">
            <w:pPr>
              <w:jc w:val="center"/>
              <w:rPr>
                <w:color w:val="000000"/>
                <w:lang w:val="el-GR" w:eastAsia="el-GR"/>
              </w:rPr>
            </w:pPr>
            <w:r w:rsidRPr="003A3645">
              <w:rPr>
                <w:color w:val="000000"/>
                <w:lang w:val="el-GR" w:eastAsia="el-GR"/>
              </w:rPr>
              <w:t>6%</w:t>
            </w:r>
          </w:p>
        </w:tc>
        <w:tc>
          <w:tcPr>
            <w:tcW w:w="1560" w:type="dxa"/>
            <w:vAlign w:val="bottom"/>
          </w:tcPr>
          <w:p w14:paraId="171CBABC" w14:textId="77777777" w:rsidR="00DD1612" w:rsidRPr="003A3645" w:rsidRDefault="00DD1612" w:rsidP="00B168B2">
            <w:pPr>
              <w:jc w:val="center"/>
              <w:rPr>
                <w:color w:val="000000"/>
                <w:lang w:val="en-US" w:eastAsia="el-GR"/>
              </w:rPr>
            </w:pPr>
            <w:r w:rsidRPr="003A3645">
              <w:rPr>
                <w:color w:val="000000"/>
              </w:rPr>
              <w:t xml:space="preserve">                 3.783,00 € </w:t>
            </w:r>
          </w:p>
        </w:tc>
        <w:tc>
          <w:tcPr>
            <w:tcW w:w="1559" w:type="dxa"/>
            <w:vAlign w:val="bottom"/>
          </w:tcPr>
          <w:p w14:paraId="44346B8E" w14:textId="77777777" w:rsidR="00DD1612" w:rsidRPr="003A3645" w:rsidRDefault="00DD1612" w:rsidP="00B168B2">
            <w:pPr>
              <w:jc w:val="center"/>
              <w:rPr>
                <w:color w:val="000000"/>
                <w:lang w:val="en-US" w:eastAsia="el-GR"/>
              </w:rPr>
            </w:pPr>
            <w:r w:rsidRPr="003A3645">
              <w:rPr>
                <w:color w:val="000000"/>
              </w:rPr>
              <w:t xml:space="preserve">                     66.833,04 € </w:t>
            </w:r>
          </w:p>
        </w:tc>
      </w:tr>
      <w:tr w:rsidR="00DD1612" w:rsidRPr="00FA0C8A" w14:paraId="351BED94" w14:textId="77777777" w:rsidTr="00B168B2">
        <w:trPr>
          <w:trHeight w:val="288"/>
        </w:trPr>
        <w:tc>
          <w:tcPr>
            <w:tcW w:w="738" w:type="dxa"/>
            <w:vAlign w:val="center"/>
            <w:hideMark/>
          </w:tcPr>
          <w:p w14:paraId="1AE6BA6A" w14:textId="77777777" w:rsidR="00DD1612" w:rsidRPr="00A53C82" w:rsidRDefault="00DD1612" w:rsidP="00B168B2">
            <w:pPr>
              <w:jc w:val="center"/>
              <w:rPr>
                <w:color w:val="000000"/>
                <w:szCs w:val="22"/>
                <w:lang w:val="el-GR"/>
              </w:rPr>
            </w:pPr>
            <w:r w:rsidRPr="00A53C82">
              <w:rPr>
                <w:color w:val="000000"/>
                <w:szCs w:val="22"/>
                <w:lang w:val="el-GR"/>
              </w:rPr>
              <w:t>35</w:t>
            </w:r>
          </w:p>
        </w:tc>
        <w:tc>
          <w:tcPr>
            <w:tcW w:w="2410" w:type="dxa"/>
            <w:vAlign w:val="center"/>
            <w:hideMark/>
          </w:tcPr>
          <w:p w14:paraId="208A23A4" w14:textId="77777777" w:rsidR="00DD1612" w:rsidRPr="00A53C82" w:rsidRDefault="00DD1612" w:rsidP="00B168B2">
            <w:pPr>
              <w:rPr>
                <w:color w:val="000000"/>
                <w:szCs w:val="22"/>
                <w:lang w:val="el-GR" w:eastAsia="el-GR"/>
              </w:rPr>
            </w:pPr>
            <w:r w:rsidRPr="00A53C82">
              <w:rPr>
                <w:color w:val="000000"/>
                <w:szCs w:val="22"/>
                <w:lang w:val="el-GR" w:eastAsia="el-GR"/>
              </w:rPr>
              <w:t>ΥΓΡΟΜΑΝΤΗΛΑ</w:t>
            </w:r>
          </w:p>
        </w:tc>
        <w:tc>
          <w:tcPr>
            <w:tcW w:w="1417" w:type="dxa"/>
            <w:shd w:val="clear" w:color="auto" w:fill="FFFFFF"/>
            <w:hideMark/>
          </w:tcPr>
          <w:p w14:paraId="6E8607B8" w14:textId="77777777" w:rsidR="00DD1612" w:rsidRPr="00A53C82" w:rsidRDefault="00DD1612" w:rsidP="00B168B2">
            <w:pPr>
              <w:jc w:val="center"/>
              <w:rPr>
                <w:color w:val="000000"/>
                <w:szCs w:val="22"/>
                <w:lang w:val="el-GR" w:eastAsia="el-GR"/>
              </w:rPr>
            </w:pPr>
            <w:r w:rsidRPr="00A53C82">
              <w:rPr>
                <w:szCs w:val="22"/>
              </w:rPr>
              <w:t>33711430-0</w:t>
            </w:r>
          </w:p>
        </w:tc>
        <w:tc>
          <w:tcPr>
            <w:tcW w:w="1559" w:type="dxa"/>
            <w:vAlign w:val="center"/>
            <w:hideMark/>
          </w:tcPr>
          <w:p w14:paraId="26E30014" w14:textId="77777777" w:rsidR="00DD1612" w:rsidRPr="00A53C82" w:rsidRDefault="00DD1612" w:rsidP="00B168B2">
            <w:pPr>
              <w:jc w:val="center"/>
              <w:rPr>
                <w:color w:val="000000"/>
                <w:szCs w:val="22"/>
                <w:lang w:val="el-GR" w:eastAsia="el-GR"/>
              </w:rPr>
            </w:pPr>
            <w:r w:rsidRPr="00A53C82">
              <w:rPr>
                <w:color w:val="000000"/>
                <w:szCs w:val="22"/>
                <w:lang w:val="el-GR" w:eastAsia="el-GR"/>
              </w:rPr>
              <w:t>50+ τεμάχια</w:t>
            </w:r>
          </w:p>
        </w:tc>
        <w:tc>
          <w:tcPr>
            <w:tcW w:w="1701" w:type="dxa"/>
            <w:vAlign w:val="center"/>
            <w:hideMark/>
          </w:tcPr>
          <w:p w14:paraId="6D86B7D6"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ΣΥΣΚΕΥΑΣΙΑ</w:t>
            </w:r>
          </w:p>
        </w:tc>
        <w:tc>
          <w:tcPr>
            <w:tcW w:w="1275" w:type="dxa"/>
            <w:vAlign w:val="center"/>
            <w:hideMark/>
          </w:tcPr>
          <w:p w14:paraId="64476BE6" w14:textId="77777777" w:rsidR="00DD1612" w:rsidRPr="003A3645" w:rsidRDefault="00DD1612" w:rsidP="00B168B2">
            <w:pPr>
              <w:jc w:val="center"/>
              <w:rPr>
                <w:color w:val="000000"/>
                <w:lang w:val="el-GR" w:eastAsia="el-GR"/>
              </w:rPr>
            </w:pPr>
            <w:r w:rsidRPr="003A3645">
              <w:rPr>
                <w:color w:val="000000"/>
                <w:lang w:val="el-GR" w:eastAsia="el-GR"/>
              </w:rPr>
              <w:t>2,27 €</w:t>
            </w:r>
          </w:p>
        </w:tc>
        <w:tc>
          <w:tcPr>
            <w:tcW w:w="1135" w:type="dxa"/>
            <w:vAlign w:val="bottom"/>
          </w:tcPr>
          <w:p w14:paraId="23034AC5" w14:textId="77777777" w:rsidR="00DD1612" w:rsidRPr="003A3645" w:rsidRDefault="00DD1612" w:rsidP="00B168B2">
            <w:pPr>
              <w:jc w:val="center"/>
              <w:rPr>
                <w:color w:val="000000"/>
                <w:lang w:val="el-GR" w:eastAsia="el-GR"/>
              </w:rPr>
            </w:pPr>
            <w:r w:rsidRPr="003A3645">
              <w:rPr>
                <w:color w:val="000000"/>
              </w:rPr>
              <w:t xml:space="preserve">                               24438 </w:t>
            </w:r>
          </w:p>
        </w:tc>
        <w:tc>
          <w:tcPr>
            <w:tcW w:w="1702" w:type="dxa"/>
            <w:vAlign w:val="bottom"/>
          </w:tcPr>
          <w:p w14:paraId="505836D7" w14:textId="77777777" w:rsidR="00DD1612" w:rsidRPr="00C24639" w:rsidRDefault="00DD1612" w:rsidP="00B168B2">
            <w:pPr>
              <w:jc w:val="center"/>
              <w:rPr>
                <w:color w:val="000000"/>
                <w:lang w:eastAsia="en-US"/>
              </w:rPr>
            </w:pPr>
            <w:r w:rsidRPr="003A3645">
              <w:rPr>
                <w:color w:val="000000"/>
              </w:rPr>
              <w:t>55.474,26 €</w:t>
            </w:r>
          </w:p>
        </w:tc>
        <w:tc>
          <w:tcPr>
            <w:tcW w:w="1132" w:type="dxa"/>
          </w:tcPr>
          <w:p w14:paraId="633CB6B0"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2B395CF3" w14:textId="77777777" w:rsidR="00DD1612" w:rsidRPr="003A3645" w:rsidRDefault="00DD1612" w:rsidP="00B168B2">
            <w:pPr>
              <w:jc w:val="center"/>
              <w:rPr>
                <w:color w:val="000000"/>
                <w:lang w:val="en-US" w:eastAsia="el-GR"/>
              </w:rPr>
            </w:pPr>
            <w:r w:rsidRPr="003A3645">
              <w:rPr>
                <w:color w:val="000000"/>
              </w:rPr>
              <w:t xml:space="preserve">               13.313,82 € </w:t>
            </w:r>
          </w:p>
        </w:tc>
        <w:tc>
          <w:tcPr>
            <w:tcW w:w="1559" w:type="dxa"/>
            <w:vAlign w:val="bottom"/>
          </w:tcPr>
          <w:p w14:paraId="52AF960A" w14:textId="77777777" w:rsidR="00DD1612" w:rsidRPr="003A3645" w:rsidRDefault="00DD1612" w:rsidP="00B168B2">
            <w:pPr>
              <w:jc w:val="center"/>
              <w:rPr>
                <w:color w:val="000000"/>
                <w:lang w:val="en-US" w:eastAsia="el-GR"/>
              </w:rPr>
            </w:pPr>
            <w:r w:rsidRPr="003A3645">
              <w:rPr>
                <w:color w:val="000000"/>
              </w:rPr>
              <w:t xml:space="preserve">                     68.788,08 € </w:t>
            </w:r>
          </w:p>
        </w:tc>
      </w:tr>
      <w:tr w:rsidR="00DD1612" w:rsidRPr="00FA0C8A" w14:paraId="174AFC7C" w14:textId="77777777" w:rsidTr="00B168B2">
        <w:trPr>
          <w:trHeight w:val="288"/>
        </w:trPr>
        <w:tc>
          <w:tcPr>
            <w:tcW w:w="738" w:type="dxa"/>
            <w:vAlign w:val="center"/>
            <w:hideMark/>
          </w:tcPr>
          <w:p w14:paraId="0B76087B" w14:textId="77777777" w:rsidR="00DD1612" w:rsidRPr="00A53C82" w:rsidRDefault="00DD1612" w:rsidP="00B168B2">
            <w:pPr>
              <w:jc w:val="center"/>
              <w:rPr>
                <w:color w:val="000000"/>
                <w:szCs w:val="22"/>
                <w:lang w:val="el-GR"/>
              </w:rPr>
            </w:pPr>
            <w:r w:rsidRPr="00A53C82">
              <w:rPr>
                <w:color w:val="000000"/>
                <w:szCs w:val="22"/>
                <w:lang w:val="el-GR"/>
              </w:rPr>
              <w:t>36</w:t>
            </w:r>
          </w:p>
        </w:tc>
        <w:tc>
          <w:tcPr>
            <w:tcW w:w="2410" w:type="dxa"/>
            <w:vAlign w:val="center"/>
            <w:hideMark/>
          </w:tcPr>
          <w:p w14:paraId="4A3015A0" w14:textId="77777777" w:rsidR="00DD1612" w:rsidRPr="00A53C82" w:rsidRDefault="00DD1612" w:rsidP="00B168B2">
            <w:pPr>
              <w:rPr>
                <w:color w:val="000000"/>
                <w:szCs w:val="22"/>
                <w:lang w:val="el-GR" w:eastAsia="el-GR"/>
              </w:rPr>
            </w:pPr>
            <w:r w:rsidRPr="00A53C82">
              <w:rPr>
                <w:color w:val="000000"/>
                <w:szCs w:val="22"/>
                <w:lang w:val="el-GR" w:eastAsia="el-GR"/>
              </w:rPr>
              <w:t>ΟΔΟΝΤΟΚΡΕΜΑ</w:t>
            </w:r>
          </w:p>
        </w:tc>
        <w:tc>
          <w:tcPr>
            <w:tcW w:w="1417" w:type="dxa"/>
            <w:shd w:val="clear" w:color="auto" w:fill="FFFFFF"/>
            <w:hideMark/>
          </w:tcPr>
          <w:p w14:paraId="31BA64C8" w14:textId="77777777" w:rsidR="00DD1612" w:rsidRPr="00A53C82" w:rsidRDefault="00DD1612" w:rsidP="00B168B2">
            <w:pPr>
              <w:jc w:val="center"/>
              <w:rPr>
                <w:color w:val="000000"/>
                <w:szCs w:val="22"/>
                <w:lang w:val="el-GR" w:eastAsia="el-GR"/>
              </w:rPr>
            </w:pPr>
            <w:r w:rsidRPr="00A53C82">
              <w:rPr>
                <w:szCs w:val="22"/>
              </w:rPr>
              <w:t>33711720-0</w:t>
            </w:r>
          </w:p>
        </w:tc>
        <w:tc>
          <w:tcPr>
            <w:tcW w:w="1559" w:type="dxa"/>
            <w:vAlign w:val="center"/>
            <w:hideMark/>
          </w:tcPr>
          <w:p w14:paraId="56B91556" w14:textId="77777777" w:rsidR="00DD1612" w:rsidRPr="00A53C82" w:rsidRDefault="00DD1612" w:rsidP="00B168B2">
            <w:pPr>
              <w:jc w:val="center"/>
              <w:rPr>
                <w:color w:val="000000"/>
                <w:szCs w:val="22"/>
                <w:lang w:val="el-GR" w:eastAsia="el-GR"/>
              </w:rPr>
            </w:pPr>
            <w:r w:rsidRPr="00A53C82">
              <w:rPr>
                <w:color w:val="000000"/>
                <w:szCs w:val="22"/>
                <w:lang w:val="el-GR" w:eastAsia="el-GR"/>
              </w:rPr>
              <w:t>75-100ml/</w:t>
            </w:r>
            <w:proofErr w:type="spellStart"/>
            <w:r w:rsidRPr="00A53C82">
              <w:rPr>
                <w:color w:val="000000"/>
                <w:szCs w:val="22"/>
                <w:lang w:val="el-GR" w:eastAsia="el-GR"/>
              </w:rPr>
              <w:t>gr</w:t>
            </w:r>
            <w:proofErr w:type="spellEnd"/>
            <w:r w:rsidRPr="00A53C82">
              <w:rPr>
                <w:color w:val="000000"/>
                <w:szCs w:val="22"/>
                <w:lang w:val="el-GR" w:eastAsia="el-GR"/>
              </w:rPr>
              <w:t xml:space="preserve"> </w:t>
            </w:r>
          </w:p>
        </w:tc>
        <w:tc>
          <w:tcPr>
            <w:tcW w:w="1701" w:type="dxa"/>
            <w:vAlign w:val="center"/>
            <w:hideMark/>
          </w:tcPr>
          <w:p w14:paraId="1574656D"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2D63D0A1" w14:textId="77777777" w:rsidR="00DD1612" w:rsidRPr="003A3645" w:rsidRDefault="00DD1612" w:rsidP="00B168B2">
            <w:pPr>
              <w:jc w:val="center"/>
              <w:rPr>
                <w:color w:val="000000"/>
                <w:lang w:val="el-GR" w:eastAsia="el-GR"/>
              </w:rPr>
            </w:pPr>
            <w:r w:rsidRPr="003A3645">
              <w:rPr>
                <w:color w:val="000000"/>
                <w:lang w:val="el-GR" w:eastAsia="el-GR"/>
              </w:rPr>
              <w:t>2,92 €</w:t>
            </w:r>
          </w:p>
        </w:tc>
        <w:tc>
          <w:tcPr>
            <w:tcW w:w="1135" w:type="dxa"/>
            <w:vAlign w:val="bottom"/>
          </w:tcPr>
          <w:p w14:paraId="694775A5" w14:textId="77777777" w:rsidR="00DD1612" w:rsidRPr="003A3645" w:rsidRDefault="00DD1612" w:rsidP="00B168B2">
            <w:pPr>
              <w:jc w:val="center"/>
              <w:rPr>
                <w:color w:val="000000"/>
                <w:lang w:val="el-GR" w:eastAsia="el-GR"/>
              </w:rPr>
            </w:pPr>
            <w:r w:rsidRPr="003A3645">
              <w:rPr>
                <w:color w:val="000000"/>
              </w:rPr>
              <w:t xml:space="preserve">                               40730 </w:t>
            </w:r>
          </w:p>
        </w:tc>
        <w:tc>
          <w:tcPr>
            <w:tcW w:w="1702" w:type="dxa"/>
            <w:vAlign w:val="bottom"/>
          </w:tcPr>
          <w:p w14:paraId="75792DE1" w14:textId="77777777" w:rsidR="00DD1612" w:rsidRPr="00C24639" w:rsidRDefault="00DD1612" w:rsidP="00B168B2">
            <w:pPr>
              <w:jc w:val="center"/>
              <w:rPr>
                <w:color w:val="000000"/>
                <w:lang w:eastAsia="en-US"/>
              </w:rPr>
            </w:pPr>
            <w:r w:rsidRPr="003A3645">
              <w:rPr>
                <w:color w:val="000000"/>
              </w:rPr>
              <w:t>118.931,60 €</w:t>
            </w:r>
          </w:p>
        </w:tc>
        <w:tc>
          <w:tcPr>
            <w:tcW w:w="1132" w:type="dxa"/>
          </w:tcPr>
          <w:p w14:paraId="44E20301"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2D9A175B" w14:textId="77777777" w:rsidR="00DD1612" w:rsidRPr="003A3645" w:rsidRDefault="00DD1612" w:rsidP="00B168B2">
            <w:pPr>
              <w:jc w:val="center"/>
              <w:rPr>
                <w:color w:val="000000"/>
                <w:lang w:val="en-US" w:eastAsia="el-GR"/>
              </w:rPr>
            </w:pPr>
            <w:r w:rsidRPr="003A3645">
              <w:rPr>
                <w:color w:val="000000"/>
              </w:rPr>
              <w:t xml:space="preserve">               28.543,58 € </w:t>
            </w:r>
          </w:p>
        </w:tc>
        <w:tc>
          <w:tcPr>
            <w:tcW w:w="1559" w:type="dxa"/>
            <w:vAlign w:val="bottom"/>
          </w:tcPr>
          <w:p w14:paraId="0B7EB74F" w14:textId="77777777" w:rsidR="00DD1612" w:rsidRPr="003A3645" w:rsidRDefault="00DD1612" w:rsidP="00B168B2">
            <w:pPr>
              <w:jc w:val="center"/>
              <w:rPr>
                <w:color w:val="000000"/>
                <w:lang w:val="en-US" w:eastAsia="el-GR"/>
              </w:rPr>
            </w:pPr>
            <w:r w:rsidRPr="003A3645">
              <w:rPr>
                <w:color w:val="000000"/>
              </w:rPr>
              <w:t xml:space="preserve">                   147.475,18 € </w:t>
            </w:r>
          </w:p>
        </w:tc>
      </w:tr>
      <w:tr w:rsidR="00DD1612" w:rsidRPr="00FA0C8A" w14:paraId="6F3D5006" w14:textId="77777777" w:rsidTr="00B168B2">
        <w:trPr>
          <w:trHeight w:val="288"/>
        </w:trPr>
        <w:tc>
          <w:tcPr>
            <w:tcW w:w="738" w:type="dxa"/>
            <w:vAlign w:val="center"/>
            <w:hideMark/>
          </w:tcPr>
          <w:p w14:paraId="32C4F006" w14:textId="77777777" w:rsidR="00DD1612" w:rsidRPr="00A53C82" w:rsidRDefault="00DD1612" w:rsidP="00B168B2">
            <w:pPr>
              <w:jc w:val="center"/>
              <w:rPr>
                <w:color w:val="000000"/>
                <w:szCs w:val="22"/>
                <w:lang w:val="el-GR"/>
              </w:rPr>
            </w:pPr>
            <w:r w:rsidRPr="00A53C82">
              <w:rPr>
                <w:color w:val="000000"/>
                <w:szCs w:val="22"/>
                <w:lang w:val="el-GR"/>
              </w:rPr>
              <w:t>37</w:t>
            </w:r>
          </w:p>
        </w:tc>
        <w:tc>
          <w:tcPr>
            <w:tcW w:w="2410" w:type="dxa"/>
            <w:vAlign w:val="center"/>
            <w:hideMark/>
          </w:tcPr>
          <w:p w14:paraId="4838DAE4" w14:textId="77777777" w:rsidR="00DD1612" w:rsidRPr="00A53C82" w:rsidRDefault="00DD1612" w:rsidP="00B168B2">
            <w:pPr>
              <w:rPr>
                <w:color w:val="000000"/>
                <w:szCs w:val="22"/>
                <w:lang w:val="el-GR" w:eastAsia="el-GR"/>
              </w:rPr>
            </w:pPr>
            <w:r w:rsidRPr="00A53C82">
              <w:rPr>
                <w:color w:val="000000"/>
                <w:szCs w:val="22"/>
                <w:lang w:val="el-GR" w:eastAsia="el-GR"/>
              </w:rPr>
              <w:t>ΟΔΟΝΤΟΒΟΥΡΤΣΑ</w:t>
            </w:r>
          </w:p>
        </w:tc>
        <w:tc>
          <w:tcPr>
            <w:tcW w:w="1417" w:type="dxa"/>
            <w:shd w:val="clear" w:color="auto" w:fill="FFFFFF"/>
            <w:hideMark/>
          </w:tcPr>
          <w:p w14:paraId="483225F5" w14:textId="77777777" w:rsidR="00DD1612" w:rsidRPr="00A53C82" w:rsidRDefault="00DD1612" w:rsidP="00B168B2">
            <w:pPr>
              <w:jc w:val="center"/>
              <w:rPr>
                <w:color w:val="000000"/>
                <w:szCs w:val="22"/>
                <w:lang w:val="el-GR" w:eastAsia="el-GR"/>
              </w:rPr>
            </w:pPr>
            <w:r w:rsidRPr="00A53C82">
              <w:rPr>
                <w:szCs w:val="22"/>
              </w:rPr>
              <w:t>33711710-7</w:t>
            </w:r>
          </w:p>
        </w:tc>
        <w:tc>
          <w:tcPr>
            <w:tcW w:w="1559" w:type="dxa"/>
            <w:vAlign w:val="center"/>
            <w:hideMark/>
          </w:tcPr>
          <w:p w14:paraId="46E70CA2" w14:textId="77777777" w:rsidR="00DD1612" w:rsidRPr="00A53C82" w:rsidRDefault="00DD1612" w:rsidP="00B168B2">
            <w:pPr>
              <w:jc w:val="center"/>
              <w:rPr>
                <w:color w:val="000000"/>
                <w:szCs w:val="22"/>
                <w:lang w:val="el-GR" w:eastAsia="el-GR"/>
              </w:rPr>
            </w:pPr>
            <w:r w:rsidRPr="00A53C82">
              <w:rPr>
                <w:color w:val="000000"/>
                <w:szCs w:val="22"/>
                <w:lang w:val="el-GR" w:eastAsia="el-GR"/>
              </w:rPr>
              <w:t>1 τεμάχιο</w:t>
            </w:r>
          </w:p>
        </w:tc>
        <w:tc>
          <w:tcPr>
            <w:tcW w:w="1701" w:type="dxa"/>
            <w:vAlign w:val="center"/>
            <w:hideMark/>
          </w:tcPr>
          <w:p w14:paraId="28DC7A85"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2D5507B9" w14:textId="77777777" w:rsidR="00DD1612" w:rsidRPr="003A3645" w:rsidRDefault="00DD1612" w:rsidP="00B168B2">
            <w:pPr>
              <w:jc w:val="center"/>
              <w:rPr>
                <w:color w:val="000000"/>
                <w:lang w:val="el-GR" w:eastAsia="el-GR"/>
              </w:rPr>
            </w:pPr>
            <w:r w:rsidRPr="003A3645">
              <w:rPr>
                <w:color w:val="000000"/>
                <w:lang w:val="el-GR" w:eastAsia="el-GR"/>
              </w:rPr>
              <w:t>2,47 €</w:t>
            </w:r>
          </w:p>
        </w:tc>
        <w:tc>
          <w:tcPr>
            <w:tcW w:w="1135" w:type="dxa"/>
            <w:vAlign w:val="bottom"/>
          </w:tcPr>
          <w:p w14:paraId="32162205" w14:textId="77777777" w:rsidR="00DD1612" w:rsidRPr="003A3645" w:rsidRDefault="00DD1612" w:rsidP="00B168B2">
            <w:pPr>
              <w:jc w:val="center"/>
              <w:rPr>
                <w:color w:val="000000"/>
                <w:lang w:val="el-GR" w:eastAsia="el-GR"/>
              </w:rPr>
            </w:pPr>
            <w:r w:rsidRPr="003A3645">
              <w:rPr>
                <w:color w:val="000000"/>
              </w:rPr>
              <w:t xml:space="preserve">                               24438 </w:t>
            </w:r>
          </w:p>
        </w:tc>
        <w:tc>
          <w:tcPr>
            <w:tcW w:w="1702" w:type="dxa"/>
            <w:vAlign w:val="bottom"/>
          </w:tcPr>
          <w:p w14:paraId="1623DD2E" w14:textId="77777777" w:rsidR="00DD1612" w:rsidRPr="00C24639" w:rsidRDefault="00DD1612" w:rsidP="00B168B2">
            <w:pPr>
              <w:jc w:val="center"/>
              <w:rPr>
                <w:color w:val="000000"/>
                <w:lang w:eastAsia="en-US"/>
              </w:rPr>
            </w:pPr>
            <w:r w:rsidRPr="003A3645">
              <w:rPr>
                <w:color w:val="000000"/>
              </w:rPr>
              <w:t>60.361,86 €</w:t>
            </w:r>
          </w:p>
        </w:tc>
        <w:tc>
          <w:tcPr>
            <w:tcW w:w="1132" w:type="dxa"/>
          </w:tcPr>
          <w:p w14:paraId="78E8EC7F"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1AC5CC95" w14:textId="77777777" w:rsidR="00DD1612" w:rsidRPr="003A3645" w:rsidRDefault="00DD1612" w:rsidP="00B168B2">
            <w:pPr>
              <w:jc w:val="center"/>
              <w:rPr>
                <w:color w:val="000000"/>
                <w:lang w:val="en-US" w:eastAsia="el-GR"/>
              </w:rPr>
            </w:pPr>
            <w:r w:rsidRPr="003A3645">
              <w:rPr>
                <w:color w:val="000000"/>
              </w:rPr>
              <w:t xml:space="preserve">               14.486,85 € </w:t>
            </w:r>
          </w:p>
        </w:tc>
        <w:tc>
          <w:tcPr>
            <w:tcW w:w="1559" w:type="dxa"/>
            <w:vAlign w:val="bottom"/>
          </w:tcPr>
          <w:p w14:paraId="31464121" w14:textId="77777777" w:rsidR="00DD1612" w:rsidRPr="003A3645" w:rsidRDefault="00DD1612" w:rsidP="00B168B2">
            <w:pPr>
              <w:jc w:val="center"/>
              <w:rPr>
                <w:color w:val="000000"/>
                <w:lang w:val="en-US" w:eastAsia="el-GR"/>
              </w:rPr>
            </w:pPr>
            <w:r w:rsidRPr="003A3645">
              <w:rPr>
                <w:color w:val="000000"/>
              </w:rPr>
              <w:t xml:space="preserve">                     74.848,71 € </w:t>
            </w:r>
          </w:p>
        </w:tc>
      </w:tr>
      <w:tr w:rsidR="00DD1612" w:rsidRPr="00FA0C8A" w14:paraId="5FC08EEE" w14:textId="77777777" w:rsidTr="00B168B2">
        <w:trPr>
          <w:trHeight w:val="300"/>
        </w:trPr>
        <w:tc>
          <w:tcPr>
            <w:tcW w:w="738" w:type="dxa"/>
            <w:vAlign w:val="center"/>
            <w:hideMark/>
          </w:tcPr>
          <w:p w14:paraId="1E33E97F" w14:textId="77777777" w:rsidR="00DD1612" w:rsidRPr="00A53C82" w:rsidRDefault="00DD1612" w:rsidP="00B168B2">
            <w:pPr>
              <w:jc w:val="center"/>
              <w:rPr>
                <w:color w:val="000000"/>
                <w:szCs w:val="22"/>
                <w:lang w:val="el-GR"/>
              </w:rPr>
            </w:pPr>
            <w:r w:rsidRPr="00A53C82">
              <w:rPr>
                <w:color w:val="000000"/>
                <w:szCs w:val="22"/>
                <w:lang w:val="el-GR"/>
              </w:rPr>
              <w:t>38</w:t>
            </w:r>
          </w:p>
        </w:tc>
        <w:tc>
          <w:tcPr>
            <w:tcW w:w="2410" w:type="dxa"/>
            <w:vAlign w:val="center"/>
            <w:hideMark/>
          </w:tcPr>
          <w:p w14:paraId="48917598" w14:textId="77777777" w:rsidR="00DD1612" w:rsidRPr="00A53C82" w:rsidRDefault="00DD1612" w:rsidP="00B168B2">
            <w:pPr>
              <w:rPr>
                <w:color w:val="000000"/>
                <w:szCs w:val="22"/>
                <w:lang w:val="el-GR" w:eastAsia="el-GR"/>
              </w:rPr>
            </w:pPr>
            <w:r w:rsidRPr="00A53C82">
              <w:rPr>
                <w:color w:val="000000"/>
                <w:szCs w:val="22"/>
                <w:lang w:val="el-GR" w:eastAsia="el-GR"/>
              </w:rPr>
              <w:t>ΡΟΛΑ ΥΓΕΙΑΣ</w:t>
            </w:r>
          </w:p>
        </w:tc>
        <w:tc>
          <w:tcPr>
            <w:tcW w:w="1417" w:type="dxa"/>
            <w:shd w:val="clear" w:color="auto" w:fill="FFFFFF"/>
            <w:hideMark/>
          </w:tcPr>
          <w:p w14:paraId="0F591480" w14:textId="77777777" w:rsidR="00DD1612" w:rsidRPr="00A53C82" w:rsidRDefault="00DD1612" w:rsidP="00B168B2">
            <w:pPr>
              <w:jc w:val="center"/>
              <w:rPr>
                <w:color w:val="000000"/>
                <w:szCs w:val="22"/>
                <w:lang w:val="el-GR" w:eastAsia="el-GR"/>
              </w:rPr>
            </w:pPr>
            <w:r w:rsidRPr="00A53C82">
              <w:rPr>
                <w:szCs w:val="22"/>
              </w:rPr>
              <w:t>33760000-5</w:t>
            </w:r>
          </w:p>
        </w:tc>
        <w:tc>
          <w:tcPr>
            <w:tcW w:w="1559" w:type="dxa"/>
            <w:vAlign w:val="center"/>
            <w:hideMark/>
          </w:tcPr>
          <w:p w14:paraId="67742287" w14:textId="77777777" w:rsidR="00DD1612" w:rsidRPr="00A53C82" w:rsidRDefault="00DD1612" w:rsidP="00B168B2">
            <w:pPr>
              <w:jc w:val="center"/>
              <w:rPr>
                <w:color w:val="000000"/>
                <w:szCs w:val="22"/>
                <w:lang w:val="el-GR" w:eastAsia="el-GR"/>
              </w:rPr>
            </w:pPr>
            <w:r w:rsidRPr="00A53C82">
              <w:rPr>
                <w:color w:val="000000"/>
                <w:szCs w:val="22"/>
                <w:lang w:val="el-GR" w:eastAsia="el-GR"/>
              </w:rPr>
              <w:t>8-12 τεμάχια</w:t>
            </w:r>
          </w:p>
        </w:tc>
        <w:tc>
          <w:tcPr>
            <w:tcW w:w="1701" w:type="dxa"/>
            <w:vAlign w:val="center"/>
            <w:hideMark/>
          </w:tcPr>
          <w:p w14:paraId="6D5D7F70" w14:textId="77777777" w:rsidR="00DD1612" w:rsidRPr="00A53C82" w:rsidRDefault="00DD1612" w:rsidP="00B168B2">
            <w:pPr>
              <w:jc w:val="center"/>
              <w:rPr>
                <w:color w:val="000000"/>
                <w:szCs w:val="22"/>
                <w:lang w:val="el-GR" w:eastAsia="el-GR"/>
              </w:rPr>
            </w:pPr>
            <w:r w:rsidRPr="00A53C82">
              <w:rPr>
                <w:color w:val="000000"/>
                <w:szCs w:val="22"/>
                <w:lang w:val="el-GR" w:eastAsia="el-GR"/>
              </w:rPr>
              <w:t>ΣΥΣΚΕΥΑΣΙΑ</w:t>
            </w:r>
          </w:p>
        </w:tc>
        <w:tc>
          <w:tcPr>
            <w:tcW w:w="1275" w:type="dxa"/>
            <w:vAlign w:val="center"/>
            <w:hideMark/>
          </w:tcPr>
          <w:p w14:paraId="36EEE931" w14:textId="77777777" w:rsidR="00DD1612" w:rsidRPr="003A3645" w:rsidRDefault="00DD1612" w:rsidP="00B168B2">
            <w:pPr>
              <w:jc w:val="center"/>
              <w:rPr>
                <w:color w:val="000000"/>
                <w:lang w:val="el-GR" w:eastAsia="el-GR"/>
              </w:rPr>
            </w:pPr>
            <w:r w:rsidRPr="003A3645">
              <w:rPr>
                <w:color w:val="000000"/>
                <w:lang w:val="el-GR" w:eastAsia="el-GR"/>
              </w:rPr>
              <w:t>5,75 €</w:t>
            </w:r>
          </w:p>
        </w:tc>
        <w:tc>
          <w:tcPr>
            <w:tcW w:w="1135" w:type="dxa"/>
            <w:vAlign w:val="bottom"/>
          </w:tcPr>
          <w:p w14:paraId="0674E03C" w14:textId="77777777" w:rsidR="00DD1612" w:rsidRPr="003A3645" w:rsidRDefault="00DD1612" w:rsidP="00B168B2">
            <w:pPr>
              <w:jc w:val="center"/>
              <w:rPr>
                <w:color w:val="000000"/>
                <w:lang w:val="el-GR" w:eastAsia="el-GR"/>
              </w:rPr>
            </w:pPr>
            <w:r w:rsidRPr="003A3645">
              <w:rPr>
                <w:color w:val="000000"/>
              </w:rPr>
              <w:t xml:space="preserve">                               65168 </w:t>
            </w:r>
          </w:p>
        </w:tc>
        <w:tc>
          <w:tcPr>
            <w:tcW w:w="1702" w:type="dxa"/>
            <w:vAlign w:val="bottom"/>
          </w:tcPr>
          <w:p w14:paraId="4CCB12B2" w14:textId="77777777" w:rsidR="00DD1612" w:rsidRPr="00C24639" w:rsidRDefault="00DD1612" w:rsidP="00B168B2">
            <w:pPr>
              <w:jc w:val="center"/>
              <w:rPr>
                <w:color w:val="000000"/>
                <w:lang w:eastAsia="en-US"/>
              </w:rPr>
            </w:pPr>
            <w:r w:rsidRPr="003A3645">
              <w:rPr>
                <w:color w:val="000000"/>
              </w:rPr>
              <w:t>374.716,00 €</w:t>
            </w:r>
          </w:p>
        </w:tc>
        <w:tc>
          <w:tcPr>
            <w:tcW w:w="1132" w:type="dxa"/>
          </w:tcPr>
          <w:p w14:paraId="259919A5"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7D79A6C1" w14:textId="77777777" w:rsidR="00DD1612" w:rsidRPr="003A3645" w:rsidRDefault="00DD1612" w:rsidP="00B168B2">
            <w:pPr>
              <w:jc w:val="center"/>
              <w:rPr>
                <w:color w:val="000000"/>
                <w:lang w:val="en-US" w:eastAsia="el-GR"/>
              </w:rPr>
            </w:pPr>
            <w:r w:rsidRPr="003A3645">
              <w:rPr>
                <w:color w:val="000000"/>
              </w:rPr>
              <w:t xml:space="preserve">               89.931,84 € </w:t>
            </w:r>
          </w:p>
        </w:tc>
        <w:tc>
          <w:tcPr>
            <w:tcW w:w="1559" w:type="dxa"/>
            <w:vAlign w:val="bottom"/>
          </w:tcPr>
          <w:p w14:paraId="3EFF35D2" w14:textId="77777777" w:rsidR="00DD1612" w:rsidRPr="003A3645" w:rsidRDefault="00DD1612" w:rsidP="00B168B2">
            <w:pPr>
              <w:jc w:val="center"/>
              <w:rPr>
                <w:color w:val="000000"/>
                <w:lang w:val="en-US" w:eastAsia="el-GR"/>
              </w:rPr>
            </w:pPr>
            <w:r w:rsidRPr="003A3645">
              <w:rPr>
                <w:color w:val="000000"/>
              </w:rPr>
              <w:t xml:space="preserve">                   464.647,84 € </w:t>
            </w:r>
          </w:p>
        </w:tc>
      </w:tr>
      <w:tr w:rsidR="00DD1612" w:rsidRPr="00FA0C8A" w14:paraId="254A08B2" w14:textId="77777777" w:rsidTr="00B168B2">
        <w:trPr>
          <w:trHeight w:val="300"/>
        </w:trPr>
        <w:tc>
          <w:tcPr>
            <w:tcW w:w="738" w:type="dxa"/>
            <w:vAlign w:val="center"/>
            <w:hideMark/>
          </w:tcPr>
          <w:p w14:paraId="793831E6" w14:textId="77777777" w:rsidR="00DD1612" w:rsidRPr="00A53C82" w:rsidRDefault="00DD1612" w:rsidP="00B168B2">
            <w:pPr>
              <w:jc w:val="center"/>
              <w:rPr>
                <w:color w:val="000000"/>
                <w:szCs w:val="22"/>
                <w:lang w:val="el-GR"/>
              </w:rPr>
            </w:pPr>
            <w:r w:rsidRPr="00A53C82">
              <w:rPr>
                <w:color w:val="000000"/>
                <w:szCs w:val="22"/>
                <w:lang w:val="el-GR"/>
              </w:rPr>
              <w:t>39</w:t>
            </w:r>
          </w:p>
        </w:tc>
        <w:tc>
          <w:tcPr>
            <w:tcW w:w="2410" w:type="dxa"/>
            <w:vAlign w:val="center"/>
            <w:hideMark/>
          </w:tcPr>
          <w:p w14:paraId="7BDF44E7" w14:textId="77777777" w:rsidR="00DD1612" w:rsidRPr="00A53C82" w:rsidRDefault="00DD1612" w:rsidP="00B168B2">
            <w:pPr>
              <w:rPr>
                <w:color w:val="000000"/>
                <w:szCs w:val="22"/>
                <w:lang w:val="el-GR" w:eastAsia="el-GR"/>
              </w:rPr>
            </w:pPr>
            <w:r w:rsidRPr="00A53C82">
              <w:rPr>
                <w:color w:val="000000"/>
                <w:szCs w:val="22"/>
                <w:lang w:val="el-GR" w:eastAsia="el-GR"/>
              </w:rPr>
              <w:t>ΣΕΡΒΙΕΤΕΣ</w:t>
            </w:r>
          </w:p>
        </w:tc>
        <w:tc>
          <w:tcPr>
            <w:tcW w:w="1417" w:type="dxa"/>
            <w:shd w:val="clear" w:color="auto" w:fill="FFFFFF"/>
            <w:hideMark/>
          </w:tcPr>
          <w:p w14:paraId="3F6357F7" w14:textId="77777777" w:rsidR="00DD1612" w:rsidRPr="00A53C82" w:rsidRDefault="00DD1612" w:rsidP="00B168B2">
            <w:pPr>
              <w:jc w:val="center"/>
              <w:rPr>
                <w:color w:val="000000"/>
                <w:szCs w:val="22"/>
                <w:lang w:val="el-GR" w:eastAsia="el-GR"/>
              </w:rPr>
            </w:pPr>
            <w:r w:rsidRPr="00A53C82">
              <w:rPr>
                <w:szCs w:val="22"/>
              </w:rPr>
              <w:t>33771100-6</w:t>
            </w:r>
          </w:p>
        </w:tc>
        <w:tc>
          <w:tcPr>
            <w:tcW w:w="1559" w:type="dxa"/>
            <w:vAlign w:val="center"/>
            <w:hideMark/>
          </w:tcPr>
          <w:p w14:paraId="613276EB" w14:textId="77777777" w:rsidR="00DD1612" w:rsidRPr="00A53C82" w:rsidRDefault="00DD1612" w:rsidP="00B168B2">
            <w:pPr>
              <w:jc w:val="center"/>
              <w:rPr>
                <w:color w:val="000000"/>
                <w:szCs w:val="22"/>
                <w:lang w:val="el-GR" w:eastAsia="el-GR"/>
              </w:rPr>
            </w:pPr>
            <w:r w:rsidRPr="00A53C82">
              <w:rPr>
                <w:color w:val="000000"/>
                <w:szCs w:val="22"/>
                <w:lang w:val="el-GR" w:eastAsia="el-GR"/>
              </w:rPr>
              <w:t>10-24 τεμάχια</w:t>
            </w:r>
          </w:p>
        </w:tc>
        <w:tc>
          <w:tcPr>
            <w:tcW w:w="1701" w:type="dxa"/>
            <w:vAlign w:val="center"/>
            <w:hideMark/>
          </w:tcPr>
          <w:p w14:paraId="68090D8E"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E59E7EA" w14:textId="77777777" w:rsidR="00DD1612" w:rsidRPr="003A3645" w:rsidRDefault="00DD1612" w:rsidP="00B168B2">
            <w:pPr>
              <w:jc w:val="center"/>
              <w:rPr>
                <w:color w:val="000000"/>
                <w:lang w:val="el-GR" w:eastAsia="el-GR"/>
              </w:rPr>
            </w:pPr>
            <w:r w:rsidRPr="003A3645">
              <w:rPr>
                <w:color w:val="000000"/>
                <w:lang w:val="el-GR" w:eastAsia="el-GR"/>
              </w:rPr>
              <w:t>0,23 €</w:t>
            </w:r>
          </w:p>
        </w:tc>
        <w:tc>
          <w:tcPr>
            <w:tcW w:w="1135" w:type="dxa"/>
            <w:vAlign w:val="bottom"/>
          </w:tcPr>
          <w:p w14:paraId="1A22C1FE" w14:textId="77777777" w:rsidR="00DD1612" w:rsidRPr="003A3645" w:rsidRDefault="00DD1612" w:rsidP="00B168B2">
            <w:pPr>
              <w:jc w:val="center"/>
              <w:rPr>
                <w:color w:val="000000"/>
                <w:lang w:val="el-GR" w:eastAsia="el-GR"/>
              </w:rPr>
            </w:pPr>
            <w:r w:rsidRPr="003A3645">
              <w:rPr>
                <w:color w:val="000000"/>
              </w:rPr>
              <w:t xml:space="preserve">                             299712</w:t>
            </w:r>
          </w:p>
        </w:tc>
        <w:tc>
          <w:tcPr>
            <w:tcW w:w="1702" w:type="dxa"/>
            <w:vAlign w:val="bottom"/>
          </w:tcPr>
          <w:p w14:paraId="4278F9C7" w14:textId="77777777" w:rsidR="00DD1612" w:rsidRPr="00C24639" w:rsidRDefault="00DD1612" w:rsidP="00B168B2">
            <w:pPr>
              <w:jc w:val="center"/>
              <w:rPr>
                <w:color w:val="000000"/>
                <w:lang w:eastAsia="en-US"/>
              </w:rPr>
            </w:pPr>
            <w:r w:rsidRPr="003A3645">
              <w:rPr>
                <w:color w:val="000000"/>
              </w:rPr>
              <w:t>68.933,76 €</w:t>
            </w:r>
          </w:p>
        </w:tc>
        <w:tc>
          <w:tcPr>
            <w:tcW w:w="1132" w:type="dxa"/>
          </w:tcPr>
          <w:p w14:paraId="36130C3A"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13C8EB1C" w14:textId="77777777" w:rsidR="00DD1612" w:rsidRPr="003A3645" w:rsidRDefault="00DD1612" w:rsidP="00B168B2">
            <w:pPr>
              <w:jc w:val="center"/>
              <w:rPr>
                <w:color w:val="000000"/>
                <w:lang w:val="en-US" w:eastAsia="el-GR"/>
              </w:rPr>
            </w:pPr>
            <w:r w:rsidRPr="003A3645">
              <w:rPr>
                <w:color w:val="000000"/>
              </w:rPr>
              <w:t xml:space="preserve">               16.544,10 € </w:t>
            </w:r>
          </w:p>
        </w:tc>
        <w:tc>
          <w:tcPr>
            <w:tcW w:w="1559" w:type="dxa"/>
            <w:vAlign w:val="bottom"/>
          </w:tcPr>
          <w:p w14:paraId="1DF04314" w14:textId="77777777" w:rsidR="00DD1612" w:rsidRPr="003A3645" w:rsidRDefault="00DD1612" w:rsidP="00B168B2">
            <w:pPr>
              <w:jc w:val="center"/>
              <w:rPr>
                <w:color w:val="000000"/>
                <w:lang w:val="en-US" w:eastAsia="el-GR"/>
              </w:rPr>
            </w:pPr>
            <w:r w:rsidRPr="003A3645">
              <w:rPr>
                <w:color w:val="000000"/>
              </w:rPr>
              <w:t xml:space="preserve">                     85.477,86 € </w:t>
            </w:r>
          </w:p>
        </w:tc>
      </w:tr>
      <w:tr w:rsidR="00DD1612" w:rsidRPr="00FA0C8A" w14:paraId="597353B0" w14:textId="77777777" w:rsidTr="00B168B2">
        <w:trPr>
          <w:trHeight w:val="585"/>
        </w:trPr>
        <w:tc>
          <w:tcPr>
            <w:tcW w:w="738" w:type="dxa"/>
            <w:vAlign w:val="center"/>
            <w:hideMark/>
          </w:tcPr>
          <w:p w14:paraId="243C5182" w14:textId="77777777" w:rsidR="00DD1612" w:rsidRPr="00A53C82" w:rsidRDefault="00DD1612" w:rsidP="00B168B2">
            <w:pPr>
              <w:jc w:val="center"/>
              <w:rPr>
                <w:color w:val="000000"/>
                <w:szCs w:val="22"/>
                <w:lang w:val="el-GR"/>
              </w:rPr>
            </w:pPr>
            <w:r w:rsidRPr="00A53C82">
              <w:rPr>
                <w:color w:val="000000"/>
                <w:szCs w:val="22"/>
                <w:lang w:val="el-GR"/>
              </w:rPr>
              <w:t>40</w:t>
            </w:r>
          </w:p>
        </w:tc>
        <w:tc>
          <w:tcPr>
            <w:tcW w:w="2410" w:type="dxa"/>
            <w:vAlign w:val="center"/>
            <w:hideMark/>
          </w:tcPr>
          <w:p w14:paraId="390FAE96" w14:textId="77777777" w:rsidR="00DD1612" w:rsidRPr="00A53C82" w:rsidRDefault="00DD1612" w:rsidP="00B168B2">
            <w:pPr>
              <w:rPr>
                <w:color w:val="000000"/>
                <w:szCs w:val="22"/>
                <w:lang w:val="el-GR" w:eastAsia="el-GR"/>
              </w:rPr>
            </w:pPr>
            <w:r w:rsidRPr="00A53C82">
              <w:rPr>
                <w:color w:val="000000"/>
                <w:szCs w:val="22"/>
                <w:lang w:val="el-GR" w:eastAsia="el-GR"/>
              </w:rPr>
              <w:t>ΒΡΕΦΙΚΕΣ ΠΑΝΕΣ</w:t>
            </w:r>
          </w:p>
        </w:tc>
        <w:tc>
          <w:tcPr>
            <w:tcW w:w="1417" w:type="dxa"/>
            <w:shd w:val="clear" w:color="000000" w:fill="FFFFFF"/>
            <w:hideMark/>
          </w:tcPr>
          <w:p w14:paraId="29A97979" w14:textId="77777777" w:rsidR="00DD1612" w:rsidRPr="00A53C82" w:rsidRDefault="00DD1612" w:rsidP="00B168B2">
            <w:pPr>
              <w:jc w:val="center"/>
              <w:rPr>
                <w:color w:val="000000"/>
                <w:szCs w:val="22"/>
                <w:lang w:val="el-GR" w:eastAsia="el-GR"/>
              </w:rPr>
            </w:pPr>
            <w:r w:rsidRPr="00A53C82">
              <w:rPr>
                <w:szCs w:val="22"/>
              </w:rPr>
              <w:t>33771200-7</w:t>
            </w:r>
          </w:p>
        </w:tc>
        <w:tc>
          <w:tcPr>
            <w:tcW w:w="1559" w:type="dxa"/>
            <w:vAlign w:val="center"/>
            <w:hideMark/>
          </w:tcPr>
          <w:p w14:paraId="65A5EDA6" w14:textId="77777777" w:rsidR="00DD1612" w:rsidRPr="00A53C82" w:rsidRDefault="00DD1612" w:rsidP="00B168B2">
            <w:pPr>
              <w:jc w:val="center"/>
              <w:rPr>
                <w:color w:val="000000"/>
                <w:szCs w:val="22"/>
                <w:lang w:val="el-GR" w:eastAsia="el-GR"/>
              </w:rPr>
            </w:pPr>
            <w:r w:rsidRPr="00A53C82">
              <w:rPr>
                <w:color w:val="000000"/>
                <w:szCs w:val="22"/>
                <w:lang w:val="el-GR" w:eastAsia="el-GR"/>
              </w:rPr>
              <w:t>Πακέτο 46 τεμαχίων</w:t>
            </w:r>
          </w:p>
        </w:tc>
        <w:tc>
          <w:tcPr>
            <w:tcW w:w="1701" w:type="dxa"/>
            <w:vAlign w:val="center"/>
            <w:hideMark/>
          </w:tcPr>
          <w:p w14:paraId="299AD937" w14:textId="77777777" w:rsidR="00DD1612" w:rsidRPr="00A53C82" w:rsidRDefault="00DD1612" w:rsidP="00B168B2">
            <w:pPr>
              <w:jc w:val="center"/>
              <w:rPr>
                <w:color w:val="000000"/>
                <w:szCs w:val="22"/>
                <w:lang w:val="el-GR" w:eastAsia="el-GR"/>
              </w:rPr>
            </w:pPr>
            <w:r w:rsidRPr="00A53C82">
              <w:rPr>
                <w:color w:val="000000"/>
                <w:szCs w:val="22"/>
                <w:lang w:val="el-GR" w:eastAsia="el-GR"/>
              </w:rPr>
              <w:t>ΤΕΜΑΧΙΟ</w:t>
            </w:r>
          </w:p>
        </w:tc>
        <w:tc>
          <w:tcPr>
            <w:tcW w:w="1275" w:type="dxa"/>
            <w:vAlign w:val="center"/>
            <w:hideMark/>
          </w:tcPr>
          <w:p w14:paraId="348BD9A4" w14:textId="77777777" w:rsidR="00DD1612" w:rsidRPr="003A3645" w:rsidRDefault="00DD1612" w:rsidP="00B168B2">
            <w:pPr>
              <w:jc w:val="center"/>
              <w:rPr>
                <w:color w:val="000000"/>
                <w:lang w:val="el-GR" w:eastAsia="el-GR"/>
              </w:rPr>
            </w:pPr>
            <w:r w:rsidRPr="003A3645">
              <w:rPr>
                <w:color w:val="000000"/>
                <w:lang w:val="el-GR" w:eastAsia="el-GR"/>
              </w:rPr>
              <w:t>0,32€</w:t>
            </w:r>
          </w:p>
        </w:tc>
        <w:tc>
          <w:tcPr>
            <w:tcW w:w="1135" w:type="dxa"/>
            <w:vAlign w:val="bottom"/>
          </w:tcPr>
          <w:p w14:paraId="74292711" w14:textId="77777777" w:rsidR="00DD1612" w:rsidRPr="003A3645" w:rsidRDefault="00DD1612" w:rsidP="00B168B2">
            <w:pPr>
              <w:jc w:val="center"/>
              <w:rPr>
                <w:color w:val="000000"/>
                <w:lang w:val="el-GR" w:eastAsia="el-GR"/>
              </w:rPr>
            </w:pPr>
            <w:r w:rsidRPr="003A3645">
              <w:t xml:space="preserve">                             116748</w:t>
            </w:r>
          </w:p>
        </w:tc>
        <w:tc>
          <w:tcPr>
            <w:tcW w:w="1702" w:type="dxa"/>
            <w:vAlign w:val="bottom"/>
          </w:tcPr>
          <w:p w14:paraId="69CCA3BF" w14:textId="77777777" w:rsidR="00DD1612" w:rsidRPr="003A3645" w:rsidRDefault="00DD1612" w:rsidP="00B168B2">
            <w:pPr>
              <w:jc w:val="center"/>
              <w:rPr>
                <w:color w:val="000000"/>
                <w:lang w:val="en-US" w:eastAsia="el-GR"/>
              </w:rPr>
            </w:pPr>
            <w:r w:rsidRPr="003A3645">
              <w:t>37.359,36 €</w:t>
            </w:r>
          </w:p>
        </w:tc>
        <w:tc>
          <w:tcPr>
            <w:tcW w:w="1132" w:type="dxa"/>
          </w:tcPr>
          <w:p w14:paraId="6AB2B7DE" w14:textId="77777777" w:rsidR="00DD1612" w:rsidRPr="003A3645" w:rsidRDefault="00DD1612" w:rsidP="00B168B2">
            <w:pPr>
              <w:jc w:val="center"/>
              <w:rPr>
                <w:color w:val="000000"/>
                <w:lang w:val="en-US" w:eastAsia="el-GR"/>
              </w:rPr>
            </w:pPr>
          </w:p>
          <w:p w14:paraId="6544A58D"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158FED43" w14:textId="77777777" w:rsidR="00DD1612" w:rsidRPr="003A3645" w:rsidRDefault="00DD1612" w:rsidP="00B168B2">
            <w:pPr>
              <w:jc w:val="center"/>
              <w:rPr>
                <w:color w:val="000000"/>
                <w:lang w:val="en-US" w:eastAsia="el-GR"/>
              </w:rPr>
            </w:pPr>
            <w:r w:rsidRPr="003A3645">
              <w:t xml:space="preserve">                 8.966,25 € </w:t>
            </w:r>
          </w:p>
        </w:tc>
        <w:tc>
          <w:tcPr>
            <w:tcW w:w="1559" w:type="dxa"/>
            <w:vAlign w:val="bottom"/>
          </w:tcPr>
          <w:p w14:paraId="4D8DF16A" w14:textId="77777777" w:rsidR="00DD1612" w:rsidRPr="003A3645" w:rsidRDefault="00DD1612" w:rsidP="00B168B2">
            <w:pPr>
              <w:jc w:val="center"/>
              <w:rPr>
                <w:color w:val="000000"/>
                <w:lang w:val="en-US" w:eastAsia="el-GR"/>
              </w:rPr>
            </w:pPr>
            <w:r w:rsidRPr="003A3645">
              <w:t xml:space="preserve">                     46.325,61 € </w:t>
            </w:r>
          </w:p>
        </w:tc>
      </w:tr>
      <w:tr w:rsidR="00DD1612" w:rsidRPr="0098314C" w14:paraId="28F6B270" w14:textId="77777777" w:rsidTr="00B168B2">
        <w:trPr>
          <w:trHeight w:val="564"/>
        </w:trPr>
        <w:tc>
          <w:tcPr>
            <w:tcW w:w="738" w:type="dxa"/>
            <w:vAlign w:val="center"/>
          </w:tcPr>
          <w:p w14:paraId="385E5B28" w14:textId="77777777" w:rsidR="00DD1612" w:rsidRPr="00A53C82" w:rsidRDefault="00DD1612" w:rsidP="00B168B2">
            <w:pPr>
              <w:jc w:val="center"/>
              <w:rPr>
                <w:color w:val="000000"/>
                <w:szCs w:val="22"/>
                <w:lang w:val="el-GR"/>
              </w:rPr>
            </w:pPr>
            <w:r w:rsidRPr="00A53C82">
              <w:rPr>
                <w:color w:val="000000"/>
                <w:szCs w:val="22"/>
                <w:lang w:val="el-GR"/>
              </w:rPr>
              <w:t>41</w:t>
            </w:r>
          </w:p>
        </w:tc>
        <w:tc>
          <w:tcPr>
            <w:tcW w:w="2410" w:type="dxa"/>
            <w:vAlign w:val="center"/>
          </w:tcPr>
          <w:p w14:paraId="16DBEDAB" w14:textId="77777777" w:rsidR="00DD1612" w:rsidRPr="00A53C82" w:rsidRDefault="00DD1612" w:rsidP="00B168B2">
            <w:pPr>
              <w:rPr>
                <w:color w:val="000000"/>
                <w:szCs w:val="22"/>
                <w:lang w:val="el-GR" w:eastAsia="el-GR"/>
              </w:rPr>
            </w:pPr>
            <w:r w:rsidRPr="00A53C82">
              <w:rPr>
                <w:color w:val="000000"/>
                <w:szCs w:val="22"/>
                <w:lang w:val="el-GR" w:eastAsia="el-GR"/>
              </w:rPr>
              <w:t>ΣΧΟΛΙΚΑ ΕΙΔΗ</w:t>
            </w:r>
          </w:p>
        </w:tc>
        <w:tc>
          <w:tcPr>
            <w:tcW w:w="1417" w:type="dxa"/>
            <w:shd w:val="clear" w:color="auto" w:fill="FFFFFF"/>
          </w:tcPr>
          <w:p w14:paraId="0E396E53" w14:textId="77777777" w:rsidR="00DD1612" w:rsidRPr="00A53C82" w:rsidRDefault="00DD1612" w:rsidP="00B168B2">
            <w:pPr>
              <w:jc w:val="center"/>
              <w:rPr>
                <w:szCs w:val="22"/>
              </w:rPr>
            </w:pPr>
          </w:p>
          <w:p w14:paraId="4C4A1847" w14:textId="77777777" w:rsidR="00DD1612" w:rsidRPr="00A53C82" w:rsidRDefault="00DD1612" w:rsidP="00B168B2">
            <w:pPr>
              <w:jc w:val="center"/>
              <w:rPr>
                <w:color w:val="000000"/>
                <w:szCs w:val="22"/>
                <w:lang w:val="el-GR" w:eastAsia="el-GR"/>
              </w:rPr>
            </w:pPr>
            <w:r w:rsidRPr="00A53C82">
              <w:rPr>
                <w:szCs w:val="22"/>
              </w:rPr>
              <w:t xml:space="preserve">30199000-0 </w:t>
            </w:r>
          </w:p>
        </w:tc>
        <w:tc>
          <w:tcPr>
            <w:tcW w:w="1559" w:type="dxa"/>
            <w:vAlign w:val="center"/>
          </w:tcPr>
          <w:p w14:paraId="5192497D" w14:textId="773944A3" w:rsidR="00DD1612" w:rsidRPr="00A53C82" w:rsidRDefault="00037FDA" w:rsidP="00B168B2">
            <w:pPr>
              <w:jc w:val="center"/>
              <w:rPr>
                <w:color w:val="000000"/>
                <w:szCs w:val="22"/>
                <w:lang w:val="el-GR" w:eastAsia="el-GR"/>
              </w:rPr>
            </w:pPr>
            <w:r>
              <w:rPr>
                <w:color w:val="000000"/>
                <w:lang w:val="el-GR" w:eastAsia="el-GR"/>
              </w:rPr>
              <w:t>Βλ. Τεχνικές Προδιαγραφές</w:t>
            </w:r>
          </w:p>
        </w:tc>
        <w:tc>
          <w:tcPr>
            <w:tcW w:w="1701" w:type="dxa"/>
            <w:vAlign w:val="center"/>
          </w:tcPr>
          <w:p w14:paraId="741A1740" w14:textId="77777777" w:rsidR="00DD1612" w:rsidRPr="00A53C82" w:rsidRDefault="00DD1612" w:rsidP="00B168B2">
            <w:pPr>
              <w:jc w:val="center"/>
              <w:rPr>
                <w:color w:val="000000"/>
                <w:szCs w:val="22"/>
                <w:lang w:val="el-GR" w:eastAsia="el-GR"/>
              </w:rPr>
            </w:pPr>
            <w:r w:rsidRPr="00A53C82">
              <w:rPr>
                <w:color w:val="000000"/>
                <w:szCs w:val="22"/>
                <w:lang w:val="el-GR" w:eastAsia="el-GR"/>
              </w:rPr>
              <w:t>ΠΑΚΕΤΟ ΣΧΟΛΙΚΩΝ</w:t>
            </w:r>
          </w:p>
        </w:tc>
        <w:tc>
          <w:tcPr>
            <w:tcW w:w="1275" w:type="dxa"/>
            <w:vAlign w:val="center"/>
          </w:tcPr>
          <w:p w14:paraId="27FAE019" w14:textId="77777777" w:rsidR="00DD1612" w:rsidRPr="003A3645" w:rsidRDefault="00DD1612" w:rsidP="00B168B2">
            <w:pPr>
              <w:jc w:val="center"/>
              <w:rPr>
                <w:color w:val="000000"/>
                <w:lang w:val="el-GR" w:eastAsia="el-GR"/>
              </w:rPr>
            </w:pPr>
            <w:r w:rsidRPr="003A3645">
              <w:rPr>
                <w:color w:val="000000"/>
                <w:lang w:val="el-GR" w:eastAsia="el-GR"/>
              </w:rPr>
              <w:t>15 €</w:t>
            </w:r>
          </w:p>
        </w:tc>
        <w:tc>
          <w:tcPr>
            <w:tcW w:w="1135" w:type="dxa"/>
            <w:vAlign w:val="bottom"/>
          </w:tcPr>
          <w:p w14:paraId="5E73DDA5" w14:textId="77777777" w:rsidR="00DD1612" w:rsidRPr="003A3645" w:rsidRDefault="00DD1612" w:rsidP="00B168B2">
            <w:pPr>
              <w:jc w:val="center"/>
              <w:rPr>
                <w:color w:val="000000"/>
                <w:lang w:val="el-GR" w:eastAsia="el-GR"/>
              </w:rPr>
            </w:pPr>
            <w:r w:rsidRPr="003A3645">
              <w:t>2018</w:t>
            </w:r>
          </w:p>
        </w:tc>
        <w:tc>
          <w:tcPr>
            <w:tcW w:w="1702" w:type="dxa"/>
            <w:vAlign w:val="bottom"/>
          </w:tcPr>
          <w:p w14:paraId="1E0AF67C" w14:textId="77777777" w:rsidR="00DD1612" w:rsidRPr="003A3645" w:rsidRDefault="00DD1612" w:rsidP="00B168B2">
            <w:pPr>
              <w:jc w:val="center"/>
              <w:rPr>
                <w:color w:val="000000"/>
                <w:lang w:val="en-US" w:eastAsia="el-GR"/>
              </w:rPr>
            </w:pPr>
            <w:r w:rsidRPr="003A3645">
              <w:rPr>
                <w:color w:val="000000"/>
              </w:rPr>
              <w:t>30.270,00 €</w:t>
            </w:r>
          </w:p>
        </w:tc>
        <w:tc>
          <w:tcPr>
            <w:tcW w:w="1132" w:type="dxa"/>
          </w:tcPr>
          <w:p w14:paraId="259EA9F9" w14:textId="77777777" w:rsidR="00DD1612" w:rsidRPr="003A3645" w:rsidRDefault="00DD1612" w:rsidP="00B168B2">
            <w:pPr>
              <w:jc w:val="center"/>
              <w:rPr>
                <w:color w:val="000000"/>
                <w:lang w:val="en-US" w:eastAsia="el-GR"/>
              </w:rPr>
            </w:pPr>
          </w:p>
          <w:p w14:paraId="52EB6E67" w14:textId="77777777" w:rsidR="00DD1612" w:rsidRPr="003A3645" w:rsidRDefault="00DD1612" w:rsidP="00B168B2">
            <w:pPr>
              <w:jc w:val="center"/>
              <w:rPr>
                <w:color w:val="000000"/>
                <w:lang w:val="en-US" w:eastAsia="el-GR"/>
              </w:rPr>
            </w:pPr>
          </w:p>
          <w:p w14:paraId="2CF7410F" w14:textId="77777777" w:rsidR="00DD1612" w:rsidRPr="003A3645" w:rsidRDefault="00DD1612" w:rsidP="00B168B2">
            <w:pPr>
              <w:jc w:val="center"/>
              <w:rPr>
                <w:color w:val="000000"/>
                <w:lang w:val="en-US" w:eastAsia="el-GR"/>
              </w:rPr>
            </w:pPr>
          </w:p>
          <w:p w14:paraId="2487958C" w14:textId="77777777" w:rsidR="00DD1612" w:rsidRPr="003A3645" w:rsidRDefault="00DD1612" w:rsidP="00B168B2">
            <w:pPr>
              <w:jc w:val="center"/>
              <w:rPr>
                <w:color w:val="000000"/>
                <w:lang w:val="el-GR" w:eastAsia="el-GR"/>
              </w:rPr>
            </w:pPr>
            <w:r w:rsidRPr="003A3645">
              <w:rPr>
                <w:color w:val="000000"/>
                <w:lang w:val="el-GR" w:eastAsia="el-GR"/>
              </w:rPr>
              <w:t>24%</w:t>
            </w:r>
          </w:p>
        </w:tc>
        <w:tc>
          <w:tcPr>
            <w:tcW w:w="1560" w:type="dxa"/>
            <w:vAlign w:val="bottom"/>
          </w:tcPr>
          <w:p w14:paraId="0080DF13" w14:textId="77777777" w:rsidR="00DD1612" w:rsidRPr="003A3645" w:rsidRDefault="00DD1612" w:rsidP="00B168B2">
            <w:pPr>
              <w:jc w:val="center"/>
              <w:rPr>
                <w:color w:val="000000"/>
                <w:lang w:val="en-US" w:eastAsia="el-GR"/>
              </w:rPr>
            </w:pPr>
            <w:r w:rsidRPr="003A3645">
              <w:rPr>
                <w:color w:val="000000"/>
              </w:rPr>
              <w:t>7.264,80 €</w:t>
            </w:r>
          </w:p>
        </w:tc>
        <w:tc>
          <w:tcPr>
            <w:tcW w:w="1559" w:type="dxa"/>
            <w:vAlign w:val="bottom"/>
          </w:tcPr>
          <w:p w14:paraId="6AFA8CC1" w14:textId="77777777" w:rsidR="00DD1612" w:rsidRPr="003A3645" w:rsidRDefault="00DD1612" w:rsidP="00B168B2">
            <w:pPr>
              <w:jc w:val="center"/>
              <w:rPr>
                <w:color w:val="000000"/>
                <w:lang w:val="en-US" w:eastAsia="el-GR"/>
              </w:rPr>
            </w:pPr>
            <w:r w:rsidRPr="003A3645">
              <w:rPr>
                <w:color w:val="000000"/>
              </w:rPr>
              <w:t>37.534,80 €</w:t>
            </w:r>
          </w:p>
        </w:tc>
      </w:tr>
      <w:bookmarkEnd w:id="110"/>
    </w:tbl>
    <w:p w14:paraId="4DA5D7CA" w14:textId="77777777" w:rsidR="0098314C" w:rsidRPr="0098314C" w:rsidRDefault="0098314C" w:rsidP="0098314C">
      <w:pPr>
        <w:suppressAutoHyphens w:val="0"/>
        <w:autoSpaceDE w:val="0"/>
        <w:spacing w:after="60"/>
        <w:rPr>
          <w:rFonts w:eastAsia="SimSun"/>
          <w:szCs w:val="22"/>
          <w:lang w:val="en-US"/>
        </w:rPr>
        <w:sectPr w:rsidR="0098314C" w:rsidRPr="0098314C" w:rsidSect="0098314C">
          <w:pgSz w:w="16838" w:h="11906" w:orient="landscape"/>
          <w:pgMar w:top="1134" w:right="1134" w:bottom="1134" w:left="1134" w:header="720" w:footer="709" w:gutter="0"/>
          <w:cols w:space="720"/>
          <w:docGrid w:linePitch="600" w:charSpace="36864"/>
        </w:sectPr>
      </w:pPr>
    </w:p>
    <w:p w14:paraId="600A8AC6" w14:textId="77777777" w:rsidR="0098314C" w:rsidRPr="0098314C" w:rsidRDefault="0098314C" w:rsidP="0098314C">
      <w:pPr>
        <w:rPr>
          <w:rFonts w:eastAsia="SimSun"/>
          <w:b/>
          <w:szCs w:val="22"/>
          <w:lang w:val="el-GR"/>
        </w:rPr>
      </w:pPr>
      <w:r w:rsidRPr="0098314C">
        <w:rPr>
          <w:rFonts w:eastAsia="SimSun"/>
          <w:b/>
          <w:szCs w:val="22"/>
          <w:lang w:val="el-GR"/>
        </w:rPr>
        <w:lastRenderedPageBreak/>
        <w:t>Κρατήσεις – δικαιώματα τρίτων - επιβαρύνσεις</w:t>
      </w:r>
    </w:p>
    <w:p w14:paraId="0F7AB8C8" w14:textId="77777777" w:rsidR="0098314C" w:rsidRPr="0098314C" w:rsidRDefault="0098314C" w:rsidP="0098314C">
      <w:pPr>
        <w:rPr>
          <w:lang w:val="el-GR"/>
        </w:rPr>
      </w:pPr>
      <w:proofErr w:type="spellStart"/>
      <w:r w:rsidRPr="0098314C">
        <w:rPr>
          <w:lang w:val="el-GR"/>
        </w:rPr>
        <w:t>Toν</w:t>
      </w:r>
      <w:proofErr w:type="spellEnd"/>
      <w:r w:rsidRPr="0098314C">
        <w:rPr>
          <w:lang w:val="el-GR"/>
        </w:rPr>
        <w:t xml:space="preserve"> ανάδοχο βαρύνουν </w:t>
      </w:r>
      <w:r w:rsidRPr="0098314C">
        <w:rPr>
          <w:lang w:val="el-GR" w:eastAsia="el-GR"/>
        </w:rPr>
        <w:t xml:space="preserve">οι υπέρ τρίτων κρατήσεις, καθώς και κάθε άλλη επιβάρυνση, σύμφωνα με την κείμενη νομοθεσία, μη συμπεριλαμβανομένου Φ.Π.Α., για την παράδοση του αγαθού στον τόπο και με τον τρόπο που προβλέπεται στα έγγραφα της σύμβασης. Ιδίως </w:t>
      </w:r>
      <w:proofErr w:type="spellStart"/>
      <w:r w:rsidRPr="0098314C">
        <w:rPr>
          <w:lang w:val="el-GR" w:eastAsia="el-GR"/>
        </w:rPr>
        <w:t>βαρύνεται</w:t>
      </w:r>
      <w:proofErr w:type="spellEnd"/>
      <w:r w:rsidRPr="0098314C">
        <w:rPr>
          <w:lang w:val="el-GR" w:eastAsia="el-GR"/>
        </w:rPr>
        <w:t xml:space="preserve"> με τις </w:t>
      </w:r>
      <w:r w:rsidRPr="0098314C">
        <w:rPr>
          <w:lang w:val="el-GR"/>
        </w:rPr>
        <w:t xml:space="preserve">ακόλουθες κρατήσεις: </w:t>
      </w:r>
    </w:p>
    <w:p w14:paraId="720F84E1" w14:textId="144FA247" w:rsidR="0098314C" w:rsidRPr="0098314C" w:rsidRDefault="0098314C" w:rsidP="0098314C">
      <w:pPr>
        <w:rPr>
          <w:lang w:val="el-GR"/>
        </w:rPr>
      </w:pPr>
      <w:r w:rsidRPr="0098314C">
        <w:rPr>
          <w:lang w:val="el-GR"/>
        </w:rPr>
        <w:t>α) Για τις συμβάσεις αξίας άνω των χιλίων (1.000) ευρώ, μη συμπεριλαμβανομένου ΦΠΑ, ανεξαρτήτως της πηγής προέλευσης της χρηματοδότησης, κράτηση ύψους 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w:t>
      </w:r>
    </w:p>
    <w:p w14:paraId="58699CBB" w14:textId="4E113D1B" w:rsidR="0098314C" w:rsidRPr="0098314C" w:rsidRDefault="0098314C" w:rsidP="0098314C">
      <w:pPr>
        <w:rPr>
          <w:lang w:val="el-GR"/>
        </w:rPr>
      </w:pPr>
      <w:r w:rsidRPr="0098314C">
        <w:rPr>
          <w:lang w:val="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w:t>
      </w:r>
      <w:proofErr w:type="spellStart"/>
      <w:r w:rsidRPr="0098314C">
        <w:rPr>
          <w:lang w:val="el-GR"/>
        </w:rPr>
        <w:t>παρακρατείται</w:t>
      </w:r>
      <w:proofErr w:type="spellEnd"/>
      <w:r w:rsidRPr="0098314C">
        <w:rPr>
          <w:lang w:val="el-GR"/>
        </w:rPr>
        <w:t xml:space="preserve"> σε κάθε πληρωμή από την αναθέτουσα αρχή στο όνομα και για λογαριασμό  του Υπουργείου Ψηφιακής Διακυβέρνησης, σύμφωνα με την παρ. 6 του άρθρου 36 του ν. 4412/2016. </w:t>
      </w:r>
      <w:r w:rsidRPr="0098314C">
        <w:rPr>
          <w:b/>
          <w:lang w:val="el-GR"/>
        </w:rPr>
        <w:t>Μέχρι την έκδοση της κοινής απόφασης της παρ. 6 του άρθρου 36 του ν. 4412/2016, η ως άνω κράτηση δεν επιβάλλεται</w:t>
      </w:r>
      <w:r w:rsidRPr="0098314C">
        <w:rPr>
          <w:lang w:val="el-GR"/>
        </w:rPr>
        <w:t>.</w:t>
      </w:r>
    </w:p>
    <w:p w14:paraId="66AE8879" w14:textId="77777777" w:rsidR="0098314C" w:rsidRPr="0098314C" w:rsidRDefault="0098314C" w:rsidP="0098314C">
      <w:pPr>
        <w:rPr>
          <w:lang w:val="el-GR"/>
        </w:rPr>
      </w:pPr>
      <w:r w:rsidRPr="0098314C">
        <w:rPr>
          <w:lang w:val="el-GR"/>
        </w:rPr>
        <w:t>Οι υπέρ τρίτων κρατήσεις υπόκεινται στο εκάστοτε ισχύον αναλογικό τέλος χαρτοσήμου 3.% και στην επ’ αυτού εισφορά υπέρ ΟΓΑ 20%.</w:t>
      </w:r>
    </w:p>
    <w:p w14:paraId="50B6824B" w14:textId="77777777" w:rsidR="0098314C" w:rsidRPr="0098314C" w:rsidRDefault="0098314C" w:rsidP="0098314C">
      <w:pPr>
        <w:rPr>
          <w:i/>
          <w:iCs/>
          <w:color w:val="5B9BD5"/>
          <w:spacing w:val="5"/>
          <w:kern w:val="1"/>
          <w:lang w:val="el-GR"/>
        </w:rPr>
      </w:pPr>
      <w:r w:rsidRPr="0098314C">
        <w:rPr>
          <w:lang w:val="el-GR"/>
        </w:rPr>
        <w:t>Με κάθε πληρωμή θα γίνεται η προβλεπόμενη από την κείμενη νομοθεσία παρακράτηση φόρου εισοδήματος αξίας 4% επί του καθαρού ποσού.</w:t>
      </w:r>
    </w:p>
    <w:p w14:paraId="04B14626" w14:textId="77777777" w:rsidR="0098314C" w:rsidRPr="0098314C" w:rsidRDefault="0098314C" w:rsidP="0098314C">
      <w:pPr>
        <w:rPr>
          <w:lang w:val="el-GR"/>
        </w:rPr>
      </w:pPr>
    </w:p>
    <w:p w14:paraId="1FDCDD8C" w14:textId="77777777" w:rsidR="0098314C" w:rsidRPr="0098314C" w:rsidRDefault="0098314C" w:rsidP="0098314C">
      <w:pPr>
        <w:suppressAutoHyphens w:val="0"/>
        <w:spacing w:after="0"/>
        <w:jc w:val="left"/>
        <w:rPr>
          <w:rFonts w:ascii="Arial" w:hAnsi="Arial" w:cs="Arial"/>
          <w:b/>
          <w:color w:val="002060"/>
          <w:sz w:val="24"/>
          <w:szCs w:val="22"/>
          <w:lang w:val="el-GR"/>
        </w:rPr>
      </w:pPr>
      <w:r w:rsidRPr="0098314C">
        <w:rPr>
          <w:lang w:val="el-GR"/>
        </w:rPr>
        <w:br w:type="page"/>
      </w:r>
    </w:p>
    <w:p w14:paraId="799ECE84" w14:textId="2DF721A0" w:rsidR="003929DA" w:rsidRDefault="0098314C" w:rsidP="0098314C">
      <w:pPr>
        <w:pStyle w:val="2"/>
        <w:tabs>
          <w:tab w:val="clear" w:pos="567"/>
          <w:tab w:val="left" w:pos="0"/>
        </w:tabs>
        <w:spacing w:before="57" w:after="57"/>
        <w:ind w:left="0" w:firstLine="0"/>
        <w:rPr>
          <w:rFonts w:eastAsia="SimSun"/>
          <w:i/>
          <w:iCs/>
          <w:color w:val="5B9BD5"/>
          <w:lang w:val="el-GR"/>
        </w:rPr>
      </w:pPr>
      <w:bookmarkStart w:id="111" w:name="_Toc211935507"/>
      <w:r w:rsidRPr="004A13DD">
        <w:rPr>
          <w:lang w:val="el-GR"/>
        </w:rPr>
        <w:lastRenderedPageBreak/>
        <w:t>ΠΑΡΑΡΤΗΜΑ ΙΙ –</w:t>
      </w:r>
      <w:r w:rsidRPr="0098314C">
        <w:rPr>
          <w:rFonts w:ascii="Calibri" w:hAnsi="Calibri" w:cs="Calibri"/>
          <w:b w:val="0"/>
          <w:color w:val="auto"/>
          <w:sz w:val="22"/>
          <w:szCs w:val="24"/>
          <w:lang w:val="el-GR"/>
        </w:rPr>
        <w:t xml:space="preserve">  </w:t>
      </w:r>
      <w:r w:rsidRPr="007834EF">
        <w:rPr>
          <w:lang w:val="el-GR"/>
        </w:rPr>
        <w:t>Ειδική Συγγραφή Υποχρεώσ</w:t>
      </w:r>
      <w:r w:rsidR="00FB66BD" w:rsidRPr="007834EF">
        <w:rPr>
          <w:lang w:val="el-GR"/>
        </w:rPr>
        <w:t xml:space="preserve">εων: </w:t>
      </w:r>
      <w:r w:rsidR="007834EF" w:rsidRPr="007834EF">
        <w:rPr>
          <w:lang w:val="el-GR"/>
        </w:rPr>
        <w:t xml:space="preserve">Τεχνικές </w:t>
      </w:r>
      <w:r w:rsidR="00600CDC" w:rsidRPr="00600CDC">
        <w:rPr>
          <w:lang w:val="el-GR"/>
        </w:rPr>
        <w:t>προδιαγραφές ανά είδος Επισιτιστικής</w:t>
      </w:r>
      <w:r w:rsidR="00C229C5">
        <w:rPr>
          <w:lang w:val="el-GR"/>
        </w:rPr>
        <w:t xml:space="preserve"> </w:t>
      </w:r>
      <w:r w:rsidR="00600CDC" w:rsidRPr="00600CDC">
        <w:rPr>
          <w:lang w:val="el-GR"/>
        </w:rPr>
        <w:t>Βοήθειας</w:t>
      </w:r>
      <w:r w:rsidR="008B1510">
        <w:rPr>
          <w:lang w:val="el-GR"/>
        </w:rPr>
        <w:t xml:space="preserve"> </w:t>
      </w:r>
      <w:r w:rsidR="00600CDC" w:rsidRPr="00600CDC">
        <w:rPr>
          <w:lang w:val="el-GR"/>
        </w:rPr>
        <w:t>&amp; Βασικής</w:t>
      </w:r>
      <w:r w:rsidR="00C229C5">
        <w:rPr>
          <w:lang w:val="el-GR"/>
        </w:rPr>
        <w:t xml:space="preserve"> </w:t>
      </w:r>
      <w:r w:rsidR="00600CDC" w:rsidRPr="00600CDC">
        <w:rPr>
          <w:lang w:val="el-GR"/>
        </w:rPr>
        <w:t>Υλικής</w:t>
      </w:r>
      <w:r w:rsidR="00C229C5">
        <w:rPr>
          <w:lang w:val="el-GR"/>
        </w:rPr>
        <w:t xml:space="preserve"> </w:t>
      </w:r>
      <w:r w:rsidR="00600CDC" w:rsidRPr="00600CDC">
        <w:rPr>
          <w:lang w:val="el-GR"/>
        </w:rPr>
        <w:t>Συνδρομής</w:t>
      </w:r>
      <w:bookmarkEnd w:id="111"/>
    </w:p>
    <w:p w14:paraId="5C65A2BA" w14:textId="77777777" w:rsidR="003929DA" w:rsidRDefault="003929DA">
      <w:pPr>
        <w:suppressAutoHyphens w:val="0"/>
        <w:autoSpaceDE w:val="0"/>
        <w:spacing w:before="57" w:after="57"/>
        <w:rPr>
          <w:rFonts w:eastAsia="SimSun"/>
          <w:i/>
          <w:iCs/>
          <w:color w:val="5B9BD5"/>
          <w:szCs w:val="22"/>
          <w:lang w:val="el-GR"/>
        </w:rPr>
      </w:pPr>
    </w:p>
    <w:p w14:paraId="42208E50" w14:textId="77777777" w:rsidR="00CC6A91" w:rsidRPr="00CE6114" w:rsidRDefault="00CC6A91" w:rsidP="00CC6A91">
      <w:pPr>
        <w:suppressAutoHyphens w:val="0"/>
        <w:autoSpaceDE w:val="0"/>
        <w:spacing w:before="57" w:after="57"/>
        <w:rPr>
          <w:b/>
          <w:sz w:val="24"/>
          <w:lang w:val="el-GR"/>
        </w:rPr>
      </w:pPr>
      <w:r w:rsidRPr="00CE6114">
        <w:rPr>
          <w:b/>
          <w:sz w:val="24"/>
          <w:lang w:val="el-GR"/>
        </w:rPr>
        <w:t>Διενεργούμενοι Έλεγχοι</w:t>
      </w:r>
    </w:p>
    <w:p w14:paraId="76007D9C" w14:textId="77777777" w:rsidR="00CC6A91" w:rsidRPr="00600CDC" w:rsidRDefault="00CC6A91" w:rsidP="00CC6A91">
      <w:pPr>
        <w:suppressAutoHyphens w:val="0"/>
        <w:autoSpaceDE w:val="0"/>
        <w:spacing w:before="57" w:after="57"/>
        <w:rPr>
          <w:lang w:val="el-GR"/>
        </w:rPr>
      </w:pPr>
      <w:r w:rsidRPr="00600CDC">
        <w:rPr>
          <w:lang w:val="el-GR"/>
        </w:rPr>
        <w:t>Έλεγχος εγκαταστάσεων</w:t>
      </w:r>
    </w:p>
    <w:p w14:paraId="0BDFAEC1" w14:textId="11621D31" w:rsidR="00CC6A91" w:rsidRPr="00600CDC" w:rsidRDefault="00CC6A91" w:rsidP="00CC6A91">
      <w:pPr>
        <w:suppressAutoHyphens w:val="0"/>
        <w:autoSpaceDE w:val="0"/>
        <w:spacing w:before="57" w:after="57"/>
        <w:rPr>
          <w:lang w:val="el-GR"/>
        </w:rPr>
      </w:pPr>
      <w:r w:rsidRPr="00600CDC">
        <w:rPr>
          <w:lang w:val="el-GR"/>
        </w:rPr>
        <w:t>Η Υπηρεσία που διενεργεί το διαγωνισμό συνεργάζεται με τις κατά τόπους Περιφέρειες και Περιφερειακές</w:t>
      </w:r>
      <w:r>
        <w:rPr>
          <w:lang w:val="el-GR"/>
        </w:rPr>
        <w:t xml:space="preserve"> </w:t>
      </w:r>
      <w:r w:rsidRPr="00600CDC">
        <w:rPr>
          <w:lang w:val="el-GR"/>
        </w:rPr>
        <w:t>Ενότητες</w:t>
      </w:r>
      <w:r>
        <w:rPr>
          <w:lang w:val="el-GR"/>
        </w:rPr>
        <w:t xml:space="preserve"> </w:t>
      </w:r>
      <w:r w:rsidRPr="00600CDC">
        <w:rPr>
          <w:lang w:val="el-GR"/>
        </w:rPr>
        <w:t>προκειμένου</w:t>
      </w:r>
      <w:r w:rsidR="007B5FAE">
        <w:rPr>
          <w:lang w:val="el-GR"/>
        </w:rPr>
        <w:t xml:space="preserve"> </w:t>
      </w:r>
      <w:r w:rsidRPr="00600CDC">
        <w:rPr>
          <w:lang w:val="el-GR"/>
        </w:rPr>
        <w:t>οι</w:t>
      </w:r>
      <w:r>
        <w:rPr>
          <w:lang w:val="el-GR"/>
        </w:rPr>
        <w:t xml:space="preserve"> </w:t>
      </w:r>
      <w:r w:rsidRPr="00600CDC">
        <w:rPr>
          <w:lang w:val="el-GR"/>
        </w:rPr>
        <w:t>αρμόδιες</w:t>
      </w:r>
      <w:r>
        <w:rPr>
          <w:lang w:val="el-GR"/>
        </w:rPr>
        <w:t xml:space="preserve"> </w:t>
      </w:r>
      <w:r w:rsidRPr="00600CDC">
        <w:rPr>
          <w:lang w:val="el-GR"/>
        </w:rPr>
        <w:t>Υπηρεσίες</w:t>
      </w:r>
      <w:r>
        <w:rPr>
          <w:lang w:val="el-GR"/>
        </w:rPr>
        <w:t xml:space="preserve"> </w:t>
      </w:r>
      <w:r w:rsidRPr="00600CDC">
        <w:rPr>
          <w:lang w:val="el-GR"/>
        </w:rPr>
        <w:t>Ελέγχου</w:t>
      </w:r>
      <w:r>
        <w:rPr>
          <w:lang w:val="el-GR"/>
        </w:rPr>
        <w:t xml:space="preserve"> </w:t>
      </w:r>
      <w:r w:rsidRPr="00600CDC">
        <w:rPr>
          <w:lang w:val="el-GR"/>
        </w:rPr>
        <w:t>των</w:t>
      </w:r>
      <w:r>
        <w:rPr>
          <w:lang w:val="el-GR"/>
        </w:rPr>
        <w:t xml:space="preserve"> </w:t>
      </w:r>
      <w:r w:rsidRPr="00600CDC">
        <w:rPr>
          <w:lang w:val="el-GR"/>
        </w:rPr>
        <w:t>Περιφερειακών</w:t>
      </w:r>
      <w:r>
        <w:rPr>
          <w:lang w:val="el-GR"/>
        </w:rPr>
        <w:t xml:space="preserve"> </w:t>
      </w:r>
      <w:r w:rsidRPr="00600CDC">
        <w:rPr>
          <w:lang w:val="el-GR"/>
        </w:rPr>
        <w:t>Ενοτήτων</w:t>
      </w:r>
      <w:r>
        <w:rPr>
          <w:lang w:val="el-GR"/>
        </w:rPr>
        <w:t xml:space="preserve"> </w:t>
      </w:r>
      <w:r w:rsidRPr="00600CDC">
        <w:rPr>
          <w:lang w:val="el-GR"/>
        </w:rPr>
        <w:t>να</w:t>
      </w:r>
      <w:r>
        <w:rPr>
          <w:lang w:val="el-GR"/>
        </w:rPr>
        <w:t xml:space="preserve"> </w:t>
      </w:r>
      <w:r w:rsidRPr="00600CDC">
        <w:rPr>
          <w:lang w:val="el-GR"/>
        </w:rPr>
        <w:t>διενεργήσουν</w:t>
      </w:r>
      <w:r>
        <w:rPr>
          <w:lang w:val="el-GR"/>
        </w:rPr>
        <w:t xml:space="preserve"> τους </w:t>
      </w:r>
      <w:r w:rsidRPr="00600CDC">
        <w:rPr>
          <w:lang w:val="el-GR"/>
        </w:rPr>
        <w:t>απαραίτητους ελέγχους στις εγκαταστάσεις του αναδόχου, για τη νόμιμη λειτουργία και την τήρηση των</w:t>
      </w:r>
      <w:r>
        <w:rPr>
          <w:lang w:val="el-GR"/>
        </w:rPr>
        <w:t xml:space="preserve"> </w:t>
      </w:r>
      <w:r w:rsidRPr="00600CDC">
        <w:rPr>
          <w:lang w:val="el-GR"/>
        </w:rPr>
        <w:t>γενικών</w:t>
      </w:r>
      <w:r>
        <w:rPr>
          <w:lang w:val="el-GR"/>
        </w:rPr>
        <w:t xml:space="preserve"> </w:t>
      </w:r>
      <w:r w:rsidRPr="00600CDC">
        <w:rPr>
          <w:lang w:val="el-GR"/>
        </w:rPr>
        <w:t>απαιτήσεων</w:t>
      </w:r>
      <w:r>
        <w:rPr>
          <w:lang w:val="el-GR"/>
        </w:rPr>
        <w:t xml:space="preserve"> </w:t>
      </w:r>
      <w:r w:rsidRPr="00600CDC">
        <w:rPr>
          <w:lang w:val="el-GR"/>
        </w:rPr>
        <w:t>υγιεινής</w:t>
      </w:r>
      <w:r>
        <w:rPr>
          <w:lang w:val="el-GR"/>
        </w:rPr>
        <w:t xml:space="preserve"> </w:t>
      </w:r>
      <w:r w:rsidRPr="00600CDC">
        <w:rPr>
          <w:lang w:val="el-GR"/>
        </w:rPr>
        <w:t>και</w:t>
      </w:r>
      <w:r>
        <w:rPr>
          <w:lang w:val="el-GR"/>
        </w:rPr>
        <w:t xml:space="preserve"> </w:t>
      </w:r>
      <w:r w:rsidRPr="00600CDC">
        <w:rPr>
          <w:lang w:val="el-GR"/>
        </w:rPr>
        <w:t>ασφάλειας</w:t>
      </w:r>
      <w:r>
        <w:rPr>
          <w:lang w:val="el-GR"/>
        </w:rPr>
        <w:t xml:space="preserve"> </w:t>
      </w:r>
      <w:r w:rsidRPr="00600CDC">
        <w:rPr>
          <w:lang w:val="el-GR"/>
        </w:rPr>
        <w:t>και</w:t>
      </w:r>
      <w:r>
        <w:rPr>
          <w:lang w:val="el-GR"/>
        </w:rPr>
        <w:t xml:space="preserve"> </w:t>
      </w:r>
      <w:r w:rsidRPr="00600CDC">
        <w:rPr>
          <w:lang w:val="el-GR"/>
        </w:rPr>
        <w:t>των</w:t>
      </w:r>
      <w:r>
        <w:rPr>
          <w:lang w:val="el-GR"/>
        </w:rPr>
        <w:t xml:space="preserve"> </w:t>
      </w:r>
      <w:r w:rsidRPr="00600CDC">
        <w:rPr>
          <w:lang w:val="el-GR"/>
        </w:rPr>
        <w:t>λοιπών</w:t>
      </w:r>
      <w:r>
        <w:rPr>
          <w:lang w:val="el-GR"/>
        </w:rPr>
        <w:t xml:space="preserve"> </w:t>
      </w:r>
      <w:r w:rsidRPr="00600CDC">
        <w:rPr>
          <w:lang w:val="el-GR"/>
        </w:rPr>
        <w:t>απαιτήσεων</w:t>
      </w:r>
      <w:r>
        <w:rPr>
          <w:lang w:val="el-GR"/>
        </w:rPr>
        <w:t xml:space="preserve"> της </w:t>
      </w:r>
      <w:r w:rsidRPr="00600CDC">
        <w:rPr>
          <w:lang w:val="el-GR"/>
        </w:rPr>
        <w:t>νομοθεσίας.</w:t>
      </w:r>
      <w:r>
        <w:rPr>
          <w:lang w:val="el-GR"/>
        </w:rPr>
        <w:t xml:space="preserve"> </w:t>
      </w:r>
      <w:r w:rsidRPr="00600CDC">
        <w:rPr>
          <w:lang w:val="el-GR"/>
        </w:rPr>
        <w:t>Επίσης,</w:t>
      </w:r>
      <w:r>
        <w:rPr>
          <w:lang w:val="el-GR"/>
        </w:rPr>
        <w:t xml:space="preserve"> </w:t>
      </w:r>
      <w:r w:rsidRPr="00600CDC">
        <w:rPr>
          <w:lang w:val="el-GR"/>
        </w:rPr>
        <w:t>η</w:t>
      </w:r>
      <w:r>
        <w:rPr>
          <w:lang w:val="el-GR"/>
        </w:rPr>
        <w:t xml:space="preserve"> </w:t>
      </w:r>
      <w:r w:rsidRPr="00600CDC">
        <w:rPr>
          <w:lang w:val="el-GR"/>
        </w:rPr>
        <w:t>Υπηρεσία που διενεργεί το διαγωνισμό διατηρεί το δικαίωμα να συνεργαστεί με τις αρμόδιες Υπηρεσίες</w:t>
      </w:r>
      <w:r>
        <w:rPr>
          <w:lang w:val="el-GR"/>
        </w:rPr>
        <w:t xml:space="preserve"> </w:t>
      </w:r>
      <w:r w:rsidRPr="00600CDC">
        <w:rPr>
          <w:lang w:val="el-GR"/>
        </w:rPr>
        <w:t>Ελέγχου</w:t>
      </w:r>
      <w:r>
        <w:rPr>
          <w:lang w:val="el-GR"/>
        </w:rPr>
        <w:t xml:space="preserve"> </w:t>
      </w:r>
      <w:r w:rsidRPr="00600CDC">
        <w:rPr>
          <w:lang w:val="el-GR"/>
        </w:rPr>
        <w:t>προκειμένου</w:t>
      </w:r>
      <w:r>
        <w:rPr>
          <w:lang w:val="el-GR"/>
        </w:rPr>
        <w:t xml:space="preserve"> </w:t>
      </w:r>
      <w:r w:rsidRPr="00600CDC">
        <w:rPr>
          <w:lang w:val="el-GR"/>
        </w:rPr>
        <w:t>αυτές</w:t>
      </w:r>
      <w:r>
        <w:rPr>
          <w:lang w:val="el-GR"/>
        </w:rPr>
        <w:t xml:space="preserve"> </w:t>
      </w:r>
      <w:r w:rsidRPr="00600CDC">
        <w:rPr>
          <w:lang w:val="el-GR"/>
        </w:rPr>
        <w:t>να</w:t>
      </w:r>
      <w:r>
        <w:rPr>
          <w:lang w:val="el-GR"/>
        </w:rPr>
        <w:t xml:space="preserve"> </w:t>
      </w:r>
      <w:r w:rsidRPr="00600CDC">
        <w:rPr>
          <w:lang w:val="el-GR"/>
        </w:rPr>
        <w:t>διενεργήσουν</w:t>
      </w:r>
      <w:r>
        <w:rPr>
          <w:lang w:val="el-GR"/>
        </w:rPr>
        <w:t xml:space="preserve"> </w:t>
      </w:r>
      <w:r w:rsidRPr="00600CDC">
        <w:rPr>
          <w:lang w:val="el-GR"/>
        </w:rPr>
        <w:t>ελέγχους</w:t>
      </w:r>
      <w:r>
        <w:rPr>
          <w:lang w:val="el-GR"/>
        </w:rPr>
        <w:t xml:space="preserve"> στις </w:t>
      </w:r>
      <w:r w:rsidRPr="00600CDC">
        <w:rPr>
          <w:lang w:val="el-GR"/>
        </w:rPr>
        <w:t>εγκαταστάσεις</w:t>
      </w:r>
      <w:r>
        <w:rPr>
          <w:lang w:val="el-GR"/>
        </w:rPr>
        <w:t xml:space="preserve"> </w:t>
      </w:r>
      <w:r w:rsidRPr="00600CDC">
        <w:rPr>
          <w:lang w:val="el-GR"/>
        </w:rPr>
        <w:t>παραγωγής</w:t>
      </w:r>
      <w:r>
        <w:rPr>
          <w:lang w:val="el-GR"/>
        </w:rPr>
        <w:t xml:space="preserve"> </w:t>
      </w:r>
      <w:r w:rsidRPr="00600CDC">
        <w:rPr>
          <w:lang w:val="el-GR"/>
        </w:rPr>
        <w:t>και</w:t>
      </w:r>
      <w:r>
        <w:rPr>
          <w:lang w:val="el-GR"/>
        </w:rPr>
        <w:t xml:space="preserve"> </w:t>
      </w:r>
      <w:r w:rsidRPr="00600CDC">
        <w:rPr>
          <w:lang w:val="el-GR"/>
        </w:rPr>
        <w:t>συσκευασίας</w:t>
      </w:r>
      <w:r>
        <w:rPr>
          <w:lang w:val="el-GR"/>
        </w:rPr>
        <w:t xml:space="preserve"> </w:t>
      </w:r>
      <w:r w:rsidRPr="00600CDC">
        <w:rPr>
          <w:lang w:val="el-GR"/>
        </w:rPr>
        <w:t>του</w:t>
      </w:r>
      <w:r>
        <w:rPr>
          <w:lang w:val="el-GR"/>
        </w:rPr>
        <w:t xml:space="preserve"> </w:t>
      </w:r>
      <w:r w:rsidRPr="00600CDC">
        <w:rPr>
          <w:lang w:val="el-GR"/>
        </w:rPr>
        <w:t>προϊόντος.</w:t>
      </w:r>
    </w:p>
    <w:p w14:paraId="1F3FD6F1" w14:textId="7C06A0C9" w:rsidR="00CC6A91" w:rsidRPr="00600CDC" w:rsidRDefault="00CC6A91" w:rsidP="00CC6A91">
      <w:pPr>
        <w:suppressAutoHyphens w:val="0"/>
        <w:autoSpaceDE w:val="0"/>
        <w:spacing w:before="57" w:after="57"/>
        <w:rPr>
          <w:lang w:val="el-GR"/>
        </w:rPr>
      </w:pPr>
      <w:r w:rsidRPr="00600CDC">
        <w:rPr>
          <w:lang w:val="el-GR"/>
        </w:rPr>
        <w:t>Τα</w:t>
      </w:r>
      <w:r>
        <w:rPr>
          <w:lang w:val="el-GR"/>
        </w:rPr>
        <w:t xml:space="preserve"> </w:t>
      </w:r>
      <w:r w:rsidRPr="00600CDC">
        <w:rPr>
          <w:lang w:val="el-GR"/>
        </w:rPr>
        <w:t>αποτελέσματα</w:t>
      </w:r>
      <w:r>
        <w:rPr>
          <w:lang w:val="el-GR"/>
        </w:rPr>
        <w:t xml:space="preserve"> </w:t>
      </w:r>
      <w:r w:rsidRPr="00600CDC">
        <w:rPr>
          <w:lang w:val="el-GR"/>
        </w:rPr>
        <w:t>των</w:t>
      </w:r>
      <w:r>
        <w:rPr>
          <w:lang w:val="el-GR"/>
        </w:rPr>
        <w:t xml:space="preserve"> </w:t>
      </w:r>
      <w:r w:rsidRPr="00600CDC">
        <w:rPr>
          <w:lang w:val="el-GR"/>
        </w:rPr>
        <w:t>ανωτέρω</w:t>
      </w:r>
      <w:r>
        <w:rPr>
          <w:lang w:val="el-GR"/>
        </w:rPr>
        <w:t xml:space="preserve"> </w:t>
      </w:r>
      <w:r w:rsidRPr="00600CDC">
        <w:rPr>
          <w:lang w:val="el-GR"/>
        </w:rPr>
        <w:t>ελέγχων</w:t>
      </w:r>
      <w:r>
        <w:rPr>
          <w:lang w:val="el-GR"/>
        </w:rPr>
        <w:t xml:space="preserve"> </w:t>
      </w:r>
      <w:r w:rsidRPr="00600CDC">
        <w:rPr>
          <w:lang w:val="el-GR"/>
        </w:rPr>
        <w:t>καταγράφονται</w:t>
      </w:r>
      <w:r>
        <w:rPr>
          <w:lang w:val="el-GR"/>
        </w:rPr>
        <w:t xml:space="preserve"> </w:t>
      </w:r>
      <w:r w:rsidRPr="00600CDC">
        <w:rPr>
          <w:lang w:val="el-GR"/>
        </w:rPr>
        <w:t>σε</w:t>
      </w:r>
      <w:r>
        <w:rPr>
          <w:lang w:val="el-GR"/>
        </w:rPr>
        <w:t xml:space="preserve"> </w:t>
      </w:r>
      <w:r w:rsidRPr="00600CDC">
        <w:rPr>
          <w:lang w:val="el-GR"/>
        </w:rPr>
        <w:t>σχετική</w:t>
      </w:r>
      <w:r>
        <w:rPr>
          <w:lang w:val="el-GR"/>
        </w:rPr>
        <w:t xml:space="preserve"> </w:t>
      </w:r>
      <w:r w:rsidRPr="00600CDC">
        <w:rPr>
          <w:lang w:val="el-GR"/>
        </w:rPr>
        <w:t>έκθεση,</w:t>
      </w:r>
      <w:r>
        <w:rPr>
          <w:lang w:val="el-GR"/>
        </w:rPr>
        <w:t xml:space="preserve"> </w:t>
      </w:r>
      <w:r w:rsidRPr="00600CDC">
        <w:rPr>
          <w:lang w:val="el-GR"/>
        </w:rPr>
        <w:t>που</w:t>
      </w:r>
      <w:r>
        <w:rPr>
          <w:lang w:val="el-GR"/>
        </w:rPr>
        <w:t xml:space="preserve"> </w:t>
      </w:r>
      <w:r w:rsidRPr="00600CDC">
        <w:rPr>
          <w:lang w:val="el-GR"/>
        </w:rPr>
        <w:t>αποδίδεται</w:t>
      </w:r>
      <w:r>
        <w:rPr>
          <w:lang w:val="el-GR"/>
        </w:rPr>
        <w:t xml:space="preserve"> </w:t>
      </w:r>
      <w:r w:rsidRPr="00600CDC">
        <w:rPr>
          <w:lang w:val="el-GR"/>
        </w:rPr>
        <w:t>στην</w:t>
      </w:r>
      <w:r>
        <w:rPr>
          <w:lang w:val="el-GR"/>
        </w:rPr>
        <w:t xml:space="preserve"> </w:t>
      </w:r>
      <w:r w:rsidRPr="00600CDC">
        <w:rPr>
          <w:lang w:val="el-GR"/>
        </w:rPr>
        <w:t>Υπηρεσία</w:t>
      </w:r>
      <w:r w:rsidR="007B5FAE">
        <w:rPr>
          <w:lang w:val="el-GR"/>
        </w:rPr>
        <w:t xml:space="preserve"> </w:t>
      </w:r>
      <w:r w:rsidRPr="00600CDC">
        <w:rPr>
          <w:lang w:val="el-GR"/>
        </w:rPr>
        <w:t>που διενεργεί τον διαγωνισμό. Σε περίπτωση που διαπιστωθούν παρεκκλίσεις από τα προβλεπόμενα, η</w:t>
      </w:r>
      <w:r>
        <w:rPr>
          <w:lang w:val="el-GR"/>
        </w:rPr>
        <w:t xml:space="preserve"> </w:t>
      </w:r>
      <w:r w:rsidRPr="00600CDC">
        <w:rPr>
          <w:lang w:val="el-GR"/>
        </w:rPr>
        <w:t>Υπηρεσία</w:t>
      </w:r>
      <w:r>
        <w:rPr>
          <w:lang w:val="el-GR"/>
        </w:rPr>
        <w:t xml:space="preserve"> </w:t>
      </w:r>
      <w:r w:rsidRPr="00600CDC">
        <w:rPr>
          <w:lang w:val="el-GR"/>
        </w:rPr>
        <w:t>διατηρεί</w:t>
      </w:r>
      <w:r>
        <w:rPr>
          <w:lang w:val="el-GR"/>
        </w:rPr>
        <w:t xml:space="preserve"> </w:t>
      </w:r>
      <w:r w:rsidRPr="00600CDC">
        <w:rPr>
          <w:lang w:val="el-GR"/>
        </w:rPr>
        <w:t>το</w:t>
      </w:r>
      <w:r>
        <w:rPr>
          <w:lang w:val="el-GR"/>
        </w:rPr>
        <w:t xml:space="preserve"> </w:t>
      </w:r>
      <w:r w:rsidRPr="00600CDC">
        <w:rPr>
          <w:lang w:val="el-GR"/>
        </w:rPr>
        <w:t>δικαίωμα</w:t>
      </w:r>
      <w:r>
        <w:rPr>
          <w:lang w:val="el-GR"/>
        </w:rPr>
        <w:t xml:space="preserve"> </w:t>
      </w:r>
      <w:r w:rsidRPr="00600CDC">
        <w:rPr>
          <w:lang w:val="el-GR"/>
        </w:rPr>
        <w:t>εφαρμογής</w:t>
      </w:r>
      <w:r>
        <w:rPr>
          <w:lang w:val="el-GR"/>
        </w:rPr>
        <w:t xml:space="preserve"> </w:t>
      </w:r>
      <w:r w:rsidRPr="00600CDC">
        <w:rPr>
          <w:lang w:val="el-GR"/>
        </w:rPr>
        <w:t>των</w:t>
      </w:r>
      <w:r>
        <w:rPr>
          <w:lang w:val="el-GR"/>
        </w:rPr>
        <w:t xml:space="preserve"> </w:t>
      </w:r>
      <w:r w:rsidRPr="00600CDC">
        <w:rPr>
          <w:lang w:val="el-GR"/>
        </w:rPr>
        <w:t>διατάξεων</w:t>
      </w:r>
      <w:r>
        <w:rPr>
          <w:lang w:val="el-GR"/>
        </w:rPr>
        <w:t xml:space="preserve"> της </w:t>
      </w:r>
      <w:r w:rsidRPr="00600CDC">
        <w:rPr>
          <w:lang w:val="el-GR"/>
        </w:rPr>
        <w:t>ισχύουσας</w:t>
      </w:r>
      <w:r>
        <w:rPr>
          <w:lang w:val="el-GR"/>
        </w:rPr>
        <w:t xml:space="preserve"> </w:t>
      </w:r>
      <w:r w:rsidRPr="00600CDC">
        <w:rPr>
          <w:lang w:val="el-GR"/>
        </w:rPr>
        <w:t>νομοθεσίας</w:t>
      </w:r>
      <w:r>
        <w:rPr>
          <w:lang w:val="el-GR"/>
        </w:rPr>
        <w:t xml:space="preserve"> </w:t>
      </w:r>
      <w:r w:rsidRPr="00600CDC">
        <w:rPr>
          <w:lang w:val="el-GR"/>
        </w:rPr>
        <w:t>δημοσίων</w:t>
      </w:r>
      <w:r>
        <w:rPr>
          <w:lang w:val="el-GR"/>
        </w:rPr>
        <w:t xml:space="preserve"> </w:t>
      </w:r>
      <w:r w:rsidRPr="00600CDC">
        <w:rPr>
          <w:lang w:val="el-GR"/>
        </w:rPr>
        <w:t>συμβάσεων</w:t>
      </w:r>
      <w:r>
        <w:rPr>
          <w:lang w:val="el-GR"/>
        </w:rPr>
        <w:t xml:space="preserve"> </w:t>
      </w:r>
      <w:r w:rsidRPr="00600CDC">
        <w:rPr>
          <w:lang w:val="el-GR"/>
        </w:rPr>
        <w:t>περί</w:t>
      </w:r>
      <w:r>
        <w:rPr>
          <w:lang w:val="el-GR"/>
        </w:rPr>
        <w:t xml:space="preserve"> </w:t>
      </w:r>
      <w:r w:rsidRPr="00600CDC">
        <w:rPr>
          <w:lang w:val="el-GR"/>
        </w:rPr>
        <w:t>κήρυξης του</w:t>
      </w:r>
      <w:r>
        <w:rPr>
          <w:lang w:val="el-GR"/>
        </w:rPr>
        <w:t xml:space="preserve"> </w:t>
      </w:r>
      <w:r w:rsidRPr="00600CDC">
        <w:rPr>
          <w:lang w:val="el-GR"/>
        </w:rPr>
        <w:t>προμηθευτή</w:t>
      </w:r>
      <w:r>
        <w:rPr>
          <w:lang w:val="el-GR"/>
        </w:rPr>
        <w:t xml:space="preserve"> </w:t>
      </w:r>
      <w:r w:rsidRPr="00600CDC">
        <w:rPr>
          <w:lang w:val="el-GR"/>
        </w:rPr>
        <w:t>εκπτώτου.</w:t>
      </w:r>
    </w:p>
    <w:p w14:paraId="6F259132" w14:textId="77777777" w:rsidR="00CC6A91" w:rsidRPr="00600CDC" w:rsidRDefault="00CC6A91" w:rsidP="00CC6A91">
      <w:pPr>
        <w:suppressAutoHyphens w:val="0"/>
        <w:autoSpaceDE w:val="0"/>
        <w:spacing w:before="57" w:after="57"/>
        <w:rPr>
          <w:lang w:val="el-GR"/>
        </w:rPr>
      </w:pPr>
    </w:p>
    <w:p w14:paraId="0F402D78" w14:textId="77777777" w:rsidR="00CC6A91" w:rsidRPr="00CC6A91" w:rsidRDefault="00CC6A91" w:rsidP="00CC6A91">
      <w:pPr>
        <w:suppressAutoHyphens w:val="0"/>
        <w:autoSpaceDE w:val="0"/>
        <w:spacing w:before="57" w:after="57"/>
        <w:rPr>
          <w:b/>
          <w:lang w:val="el-GR"/>
        </w:rPr>
      </w:pPr>
      <w:r w:rsidRPr="00CC6A91">
        <w:rPr>
          <w:b/>
          <w:lang w:val="el-GR"/>
        </w:rPr>
        <w:t>Υποχρεώσεις Προμηθευτών</w:t>
      </w:r>
    </w:p>
    <w:p w14:paraId="2C1D0347" w14:textId="77777777" w:rsidR="00CC6A91" w:rsidRPr="00600CDC" w:rsidRDefault="00CC6A91" w:rsidP="00CC6A91">
      <w:pPr>
        <w:suppressAutoHyphens w:val="0"/>
        <w:autoSpaceDE w:val="0"/>
        <w:spacing w:before="57" w:after="57"/>
        <w:rPr>
          <w:lang w:val="el-GR"/>
        </w:rPr>
      </w:pPr>
      <w:r w:rsidRPr="00600CDC">
        <w:rPr>
          <w:lang w:val="el-GR"/>
        </w:rPr>
        <w:t>Κάθε</w:t>
      </w:r>
      <w:r>
        <w:rPr>
          <w:lang w:val="el-GR"/>
        </w:rPr>
        <w:t xml:space="preserve"> </w:t>
      </w:r>
      <w:r w:rsidRPr="00600CDC">
        <w:rPr>
          <w:lang w:val="el-GR"/>
        </w:rPr>
        <w:t>υποψήφιος</w:t>
      </w:r>
      <w:r>
        <w:rPr>
          <w:lang w:val="el-GR"/>
        </w:rPr>
        <w:t xml:space="preserve"> </w:t>
      </w:r>
      <w:r w:rsidRPr="00600CDC">
        <w:rPr>
          <w:lang w:val="el-GR"/>
        </w:rPr>
        <w:t>προμηθευτής</w:t>
      </w:r>
      <w:r>
        <w:rPr>
          <w:lang w:val="el-GR"/>
        </w:rPr>
        <w:t xml:space="preserve"> </w:t>
      </w:r>
      <w:r w:rsidRPr="00600CDC">
        <w:rPr>
          <w:lang w:val="el-GR"/>
        </w:rPr>
        <w:t>υποχρεούται</w:t>
      </w:r>
      <w:r>
        <w:rPr>
          <w:lang w:val="el-GR"/>
        </w:rPr>
        <w:t xml:space="preserve"> </w:t>
      </w:r>
      <w:r w:rsidRPr="00600CDC">
        <w:rPr>
          <w:lang w:val="el-GR"/>
        </w:rPr>
        <w:t>να</w:t>
      </w:r>
      <w:r>
        <w:rPr>
          <w:lang w:val="el-GR"/>
        </w:rPr>
        <w:t xml:space="preserve"> </w:t>
      </w:r>
      <w:r w:rsidRPr="00600CDC">
        <w:rPr>
          <w:lang w:val="el-GR"/>
        </w:rPr>
        <w:t>υποβάλει</w:t>
      </w:r>
      <w:r>
        <w:rPr>
          <w:lang w:val="el-GR"/>
        </w:rPr>
        <w:t xml:space="preserve"> </w:t>
      </w:r>
      <w:r w:rsidRPr="00600CDC">
        <w:rPr>
          <w:lang w:val="el-GR"/>
        </w:rPr>
        <w:t>μαζί</w:t>
      </w:r>
      <w:r>
        <w:rPr>
          <w:lang w:val="el-GR"/>
        </w:rPr>
        <w:t xml:space="preserve"> </w:t>
      </w:r>
      <w:r w:rsidRPr="00600CDC">
        <w:rPr>
          <w:lang w:val="el-GR"/>
        </w:rPr>
        <w:t>με</w:t>
      </w:r>
      <w:r>
        <w:rPr>
          <w:lang w:val="el-GR"/>
        </w:rPr>
        <w:t xml:space="preserve"> </w:t>
      </w:r>
      <w:r w:rsidRPr="00600CDC">
        <w:rPr>
          <w:lang w:val="el-GR"/>
        </w:rPr>
        <w:t>την</w:t>
      </w:r>
      <w:r>
        <w:rPr>
          <w:lang w:val="el-GR"/>
        </w:rPr>
        <w:t xml:space="preserve"> </w:t>
      </w:r>
      <w:r w:rsidRPr="00600CDC">
        <w:rPr>
          <w:lang w:val="el-GR"/>
        </w:rPr>
        <w:t>τεχνική</w:t>
      </w:r>
      <w:r>
        <w:rPr>
          <w:lang w:val="el-GR"/>
        </w:rPr>
        <w:t xml:space="preserve"> </w:t>
      </w:r>
      <w:r w:rsidRPr="00600CDC">
        <w:rPr>
          <w:lang w:val="el-GR"/>
        </w:rPr>
        <w:t>προσφορά</w:t>
      </w:r>
      <w:r>
        <w:rPr>
          <w:lang w:val="el-GR"/>
        </w:rPr>
        <w:t xml:space="preserve"> </w:t>
      </w:r>
      <w:r w:rsidRPr="00600CDC">
        <w:rPr>
          <w:lang w:val="el-GR"/>
        </w:rPr>
        <w:t>μία</w:t>
      </w:r>
      <w:r>
        <w:rPr>
          <w:lang w:val="el-GR"/>
        </w:rPr>
        <w:t xml:space="preserve"> </w:t>
      </w:r>
      <w:r w:rsidRPr="00600CDC">
        <w:rPr>
          <w:lang w:val="el-GR"/>
        </w:rPr>
        <w:t>υπεύθυνη</w:t>
      </w:r>
      <w:r>
        <w:rPr>
          <w:lang w:val="el-GR"/>
        </w:rPr>
        <w:t xml:space="preserve"> </w:t>
      </w:r>
      <w:r w:rsidRPr="00600CDC">
        <w:rPr>
          <w:lang w:val="el-GR"/>
        </w:rPr>
        <w:t>δήλωση</w:t>
      </w:r>
      <w:r>
        <w:rPr>
          <w:lang w:val="el-GR"/>
        </w:rPr>
        <w:t xml:space="preserve"> </w:t>
      </w:r>
      <w:r w:rsidRPr="00600CDC">
        <w:rPr>
          <w:lang w:val="el-GR"/>
        </w:rPr>
        <w:t>όπου</w:t>
      </w:r>
      <w:r>
        <w:rPr>
          <w:lang w:val="el-GR"/>
        </w:rPr>
        <w:t xml:space="preserve"> </w:t>
      </w:r>
      <w:r w:rsidRPr="00600CDC">
        <w:rPr>
          <w:lang w:val="el-GR"/>
        </w:rPr>
        <w:t>θα δηλώνει</w:t>
      </w:r>
      <w:r>
        <w:rPr>
          <w:lang w:val="el-GR"/>
        </w:rPr>
        <w:t xml:space="preserve"> </w:t>
      </w:r>
      <w:r w:rsidRPr="00600CDC">
        <w:rPr>
          <w:lang w:val="el-GR"/>
        </w:rPr>
        <w:t>τα</w:t>
      </w:r>
      <w:r>
        <w:rPr>
          <w:lang w:val="el-GR"/>
        </w:rPr>
        <w:t xml:space="preserve"> </w:t>
      </w:r>
      <w:r w:rsidRPr="00600CDC">
        <w:rPr>
          <w:lang w:val="el-GR"/>
        </w:rPr>
        <w:t>παρακάτω:</w:t>
      </w:r>
    </w:p>
    <w:p w14:paraId="7013747C" w14:textId="1768923D" w:rsidR="00CC6A91" w:rsidRPr="00600CDC" w:rsidRDefault="00CC6A91" w:rsidP="00CC6A91">
      <w:pPr>
        <w:suppressAutoHyphens w:val="0"/>
        <w:autoSpaceDE w:val="0"/>
        <w:spacing w:before="57" w:after="57"/>
        <w:rPr>
          <w:lang w:val="el-GR"/>
        </w:rPr>
      </w:pPr>
      <w:r w:rsidRPr="00600CDC">
        <w:rPr>
          <w:lang w:val="el-GR"/>
        </w:rPr>
        <w:t>α)</w:t>
      </w:r>
      <w:r w:rsidR="0020435A">
        <w:rPr>
          <w:lang w:val="el-GR"/>
        </w:rPr>
        <w:t xml:space="preserve"> </w:t>
      </w:r>
      <w:r w:rsidRPr="00600CDC">
        <w:rPr>
          <w:lang w:val="el-GR"/>
        </w:rPr>
        <w:t>έλαβε</w:t>
      </w:r>
      <w:r>
        <w:rPr>
          <w:lang w:val="el-GR"/>
        </w:rPr>
        <w:t xml:space="preserve"> </w:t>
      </w:r>
      <w:r w:rsidRPr="00600CDC">
        <w:rPr>
          <w:lang w:val="el-GR"/>
        </w:rPr>
        <w:t>γνώση</w:t>
      </w:r>
      <w:r>
        <w:rPr>
          <w:lang w:val="el-GR"/>
        </w:rPr>
        <w:t xml:space="preserve"> </w:t>
      </w:r>
      <w:r w:rsidRPr="00600CDC">
        <w:rPr>
          <w:lang w:val="el-GR"/>
        </w:rPr>
        <w:t>και</w:t>
      </w:r>
      <w:r>
        <w:rPr>
          <w:lang w:val="el-GR"/>
        </w:rPr>
        <w:t xml:space="preserve"> </w:t>
      </w:r>
      <w:r w:rsidRPr="00600CDC">
        <w:rPr>
          <w:lang w:val="el-GR"/>
        </w:rPr>
        <w:t>συμμορφώνεται</w:t>
      </w:r>
      <w:r>
        <w:rPr>
          <w:lang w:val="el-GR"/>
        </w:rPr>
        <w:t xml:space="preserve"> </w:t>
      </w:r>
      <w:r w:rsidRPr="00600CDC">
        <w:rPr>
          <w:lang w:val="el-GR"/>
        </w:rPr>
        <w:t>με</w:t>
      </w:r>
      <w:r>
        <w:rPr>
          <w:lang w:val="el-GR"/>
        </w:rPr>
        <w:t xml:space="preserve"> </w:t>
      </w:r>
      <w:r w:rsidRPr="00600CDC">
        <w:rPr>
          <w:lang w:val="el-GR"/>
        </w:rPr>
        <w:t>όλους</w:t>
      </w:r>
      <w:r>
        <w:rPr>
          <w:lang w:val="el-GR"/>
        </w:rPr>
        <w:t xml:space="preserve"> τους </w:t>
      </w:r>
      <w:r w:rsidRPr="00600CDC">
        <w:rPr>
          <w:lang w:val="el-GR"/>
        </w:rPr>
        <w:t>όρους</w:t>
      </w:r>
      <w:r>
        <w:rPr>
          <w:lang w:val="el-GR"/>
        </w:rPr>
        <w:t xml:space="preserve"> </w:t>
      </w:r>
      <w:r w:rsidRPr="00600CDC">
        <w:rPr>
          <w:lang w:val="el-GR"/>
        </w:rPr>
        <w:t>των</w:t>
      </w:r>
      <w:r>
        <w:rPr>
          <w:lang w:val="el-GR"/>
        </w:rPr>
        <w:t xml:space="preserve"> </w:t>
      </w:r>
      <w:r w:rsidRPr="00600CDC">
        <w:rPr>
          <w:lang w:val="el-GR"/>
        </w:rPr>
        <w:t>τεχνικών</w:t>
      </w:r>
      <w:r>
        <w:rPr>
          <w:lang w:val="el-GR"/>
        </w:rPr>
        <w:t xml:space="preserve"> </w:t>
      </w:r>
      <w:r w:rsidRPr="00600CDC">
        <w:rPr>
          <w:lang w:val="el-GR"/>
        </w:rPr>
        <w:t>προδιαγραφών</w:t>
      </w:r>
      <w:r>
        <w:rPr>
          <w:lang w:val="el-GR"/>
        </w:rPr>
        <w:t xml:space="preserve"> </w:t>
      </w:r>
      <w:r w:rsidRPr="00600CDC">
        <w:rPr>
          <w:lang w:val="el-GR"/>
        </w:rPr>
        <w:t>χωρίς</w:t>
      </w:r>
      <w:r>
        <w:rPr>
          <w:lang w:val="el-GR"/>
        </w:rPr>
        <w:t xml:space="preserve"> </w:t>
      </w:r>
      <w:r w:rsidRPr="00600CDC">
        <w:rPr>
          <w:lang w:val="el-GR"/>
        </w:rPr>
        <w:t>καμία</w:t>
      </w:r>
      <w:r>
        <w:rPr>
          <w:lang w:val="el-GR"/>
        </w:rPr>
        <w:t xml:space="preserve"> </w:t>
      </w:r>
      <w:r w:rsidRPr="00600CDC">
        <w:rPr>
          <w:lang w:val="el-GR"/>
        </w:rPr>
        <w:t>μεταβολή.</w:t>
      </w:r>
    </w:p>
    <w:p w14:paraId="3568B401" w14:textId="48DAFD89" w:rsidR="00CC6A91" w:rsidRPr="00CC6A91" w:rsidRDefault="00CC6A91" w:rsidP="00CC6A91">
      <w:pPr>
        <w:pStyle w:val="af0"/>
        <w:spacing w:before="82"/>
        <w:ind w:right="432"/>
        <w:rPr>
          <w:lang w:val="el-GR"/>
        </w:rPr>
      </w:pPr>
      <w:r w:rsidRPr="00600CDC">
        <w:rPr>
          <w:lang w:val="el-GR"/>
        </w:rPr>
        <w:t>β)</w:t>
      </w:r>
      <w:r w:rsidR="0020435A">
        <w:rPr>
          <w:lang w:val="el-GR"/>
        </w:rPr>
        <w:t xml:space="preserve"> </w:t>
      </w:r>
      <w:r w:rsidRPr="00600CDC">
        <w:rPr>
          <w:lang w:val="el-GR"/>
        </w:rPr>
        <w:t>εγγυάται</w:t>
      </w:r>
      <w:r>
        <w:rPr>
          <w:lang w:val="el-GR"/>
        </w:rPr>
        <w:t xml:space="preserve"> </w:t>
      </w:r>
      <w:r w:rsidRPr="00600CDC">
        <w:rPr>
          <w:lang w:val="el-GR"/>
        </w:rPr>
        <w:t>ότι</w:t>
      </w:r>
      <w:r>
        <w:rPr>
          <w:lang w:val="el-GR"/>
        </w:rPr>
        <w:t xml:space="preserve"> </w:t>
      </w:r>
      <w:r w:rsidRPr="00600CDC">
        <w:rPr>
          <w:lang w:val="el-GR"/>
        </w:rPr>
        <w:t>θα</w:t>
      </w:r>
      <w:r>
        <w:rPr>
          <w:lang w:val="el-GR"/>
        </w:rPr>
        <w:t xml:space="preserve"> </w:t>
      </w:r>
      <w:r w:rsidRPr="00600CDC">
        <w:rPr>
          <w:lang w:val="el-GR"/>
        </w:rPr>
        <w:t>αντικαταστήσει  όση</w:t>
      </w:r>
      <w:r>
        <w:rPr>
          <w:lang w:val="el-GR"/>
        </w:rPr>
        <w:t xml:space="preserve"> </w:t>
      </w:r>
      <w:r w:rsidRPr="00600CDC">
        <w:rPr>
          <w:lang w:val="el-GR"/>
        </w:rPr>
        <w:t>ποσότητα</w:t>
      </w:r>
      <w:r>
        <w:rPr>
          <w:lang w:val="el-GR"/>
        </w:rPr>
        <w:t xml:space="preserve"> </w:t>
      </w:r>
      <w:r w:rsidRPr="00600CDC">
        <w:rPr>
          <w:lang w:val="el-GR"/>
        </w:rPr>
        <w:t>του  προϊόντος</w:t>
      </w:r>
      <w:r>
        <w:rPr>
          <w:lang w:val="el-GR"/>
        </w:rPr>
        <w:t xml:space="preserve"> </w:t>
      </w:r>
      <w:r w:rsidRPr="00600CDC">
        <w:rPr>
          <w:lang w:val="el-GR"/>
        </w:rPr>
        <w:t>κριθεί</w:t>
      </w:r>
      <w:r w:rsidR="00ED41D1">
        <w:rPr>
          <w:lang w:val="el-GR"/>
        </w:rPr>
        <w:t xml:space="preserve"> </w:t>
      </w:r>
      <w:r w:rsidRPr="00600CDC">
        <w:rPr>
          <w:lang w:val="el-GR"/>
        </w:rPr>
        <w:t>ως  ακατάλληλη</w:t>
      </w:r>
      <w:r>
        <w:rPr>
          <w:lang w:val="el-GR"/>
        </w:rPr>
        <w:t xml:space="preserve"> </w:t>
      </w:r>
      <w:r w:rsidRPr="00600CDC">
        <w:rPr>
          <w:lang w:val="el-GR"/>
        </w:rPr>
        <w:t>με</w:t>
      </w:r>
      <w:r>
        <w:rPr>
          <w:lang w:val="el-GR"/>
        </w:rPr>
        <w:t xml:space="preserve"> </w:t>
      </w:r>
      <w:r w:rsidRPr="00600CDC">
        <w:rPr>
          <w:lang w:val="el-GR"/>
        </w:rPr>
        <w:t>δικό</w:t>
      </w:r>
      <w:r>
        <w:rPr>
          <w:lang w:val="el-GR"/>
        </w:rPr>
        <w:t xml:space="preserve"> </w:t>
      </w:r>
      <w:r w:rsidRPr="00600CDC">
        <w:rPr>
          <w:lang w:val="el-GR"/>
        </w:rPr>
        <w:t>του</w:t>
      </w:r>
      <w:r>
        <w:rPr>
          <w:lang w:val="el-GR"/>
        </w:rPr>
        <w:t xml:space="preserve"> </w:t>
      </w:r>
      <w:r w:rsidRPr="00600CDC">
        <w:rPr>
          <w:lang w:val="el-GR"/>
        </w:rPr>
        <w:t>προσωπικό,</w:t>
      </w:r>
      <w:r>
        <w:rPr>
          <w:lang w:val="el-GR"/>
        </w:rPr>
        <w:t xml:space="preserve"> </w:t>
      </w:r>
      <w:r w:rsidRPr="00600CDC">
        <w:rPr>
          <w:lang w:val="el-GR"/>
        </w:rPr>
        <w:t>μέσα</w:t>
      </w:r>
      <w:r>
        <w:rPr>
          <w:lang w:val="el-GR"/>
        </w:rPr>
        <w:t xml:space="preserve"> </w:t>
      </w:r>
      <w:r w:rsidRPr="00600CDC">
        <w:rPr>
          <w:lang w:val="el-GR"/>
        </w:rPr>
        <w:t>και</w:t>
      </w:r>
      <w:r>
        <w:rPr>
          <w:lang w:val="el-GR"/>
        </w:rPr>
        <w:t xml:space="preserve"> </w:t>
      </w:r>
      <w:r w:rsidRPr="00600CDC">
        <w:rPr>
          <w:lang w:val="el-GR"/>
        </w:rPr>
        <w:t>δαπάνες</w:t>
      </w:r>
    </w:p>
    <w:p w14:paraId="0CCE670E" w14:textId="77777777" w:rsidR="00600CDC" w:rsidRPr="006F2A5A" w:rsidRDefault="00600CDC" w:rsidP="00600CDC">
      <w:pPr>
        <w:suppressAutoHyphens w:val="0"/>
        <w:autoSpaceDE w:val="0"/>
        <w:spacing w:before="57" w:after="57"/>
        <w:rPr>
          <w:b/>
          <w:lang w:val="el-GR"/>
        </w:rPr>
      </w:pPr>
      <w:r w:rsidRPr="00C229C5">
        <w:rPr>
          <w:b/>
          <w:lang w:val="el-GR"/>
        </w:rPr>
        <w:t>Τεχνικές</w:t>
      </w:r>
      <w:r w:rsidR="00C229C5" w:rsidRPr="00C229C5">
        <w:rPr>
          <w:b/>
          <w:lang w:val="el-GR"/>
        </w:rPr>
        <w:t xml:space="preserve"> </w:t>
      </w:r>
      <w:r w:rsidRPr="00C229C5">
        <w:rPr>
          <w:b/>
          <w:lang w:val="el-GR"/>
        </w:rPr>
        <w:t>προδιαγραφές</w:t>
      </w:r>
      <w:r w:rsidR="00C229C5" w:rsidRPr="00C229C5">
        <w:rPr>
          <w:b/>
          <w:lang w:val="el-GR"/>
        </w:rPr>
        <w:t xml:space="preserve"> </w:t>
      </w:r>
      <w:r w:rsidR="009D18C2" w:rsidRPr="009D18C2">
        <w:rPr>
          <w:b/>
          <w:lang w:val="el-GR"/>
        </w:rPr>
        <w:t>(</w:t>
      </w:r>
      <w:r w:rsidRPr="00C229C5">
        <w:rPr>
          <w:b/>
          <w:lang w:val="el-GR"/>
        </w:rPr>
        <w:t>ανά</w:t>
      </w:r>
      <w:r w:rsidR="00C229C5" w:rsidRPr="00C229C5">
        <w:rPr>
          <w:b/>
          <w:lang w:val="el-GR"/>
        </w:rPr>
        <w:t xml:space="preserve"> </w:t>
      </w:r>
      <w:r w:rsidRPr="00C229C5">
        <w:rPr>
          <w:b/>
          <w:lang w:val="el-GR"/>
        </w:rPr>
        <w:t>είδος</w:t>
      </w:r>
      <w:r w:rsidR="00C229C5" w:rsidRPr="00C229C5">
        <w:rPr>
          <w:b/>
          <w:lang w:val="el-GR"/>
        </w:rPr>
        <w:t xml:space="preserve"> </w:t>
      </w:r>
      <w:r w:rsidRPr="00C229C5">
        <w:rPr>
          <w:b/>
          <w:lang w:val="el-GR"/>
        </w:rPr>
        <w:t>Επισιτιστικής</w:t>
      </w:r>
      <w:r w:rsidR="00C229C5" w:rsidRPr="00C229C5">
        <w:rPr>
          <w:b/>
          <w:lang w:val="el-GR"/>
        </w:rPr>
        <w:t xml:space="preserve"> </w:t>
      </w:r>
      <w:r w:rsidRPr="00C229C5">
        <w:rPr>
          <w:b/>
          <w:lang w:val="el-GR"/>
        </w:rPr>
        <w:t>Βοήθειας</w:t>
      </w:r>
      <w:r w:rsidR="00C229C5" w:rsidRPr="00C229C5">
        <w:rPr>
          <w:b/>
          <w:lang w:val="el-GR"/>
        </w:rPr>
        <w:t xml:space="preserve"> </w:t>
      </w:r>
      <w:r w:rsidRPr="00C229C5">
        <w:rPr>
          <w:b/>
          <w:lang w:val="el-GR"/>
        </w:rPr>
        <w:t>&amp;</w:t>
      </w:r>
      <w:r w:rsidR="00C229C5" w:rsidRPr="00C229C5">
        <w:rPr>
          <w:b/>
          <w:lang w:val="el-GR"/>
        </w:rPr>
        <w:t xml:space="preserve"> </w:t>
      </w:r>
      <w:r w:rsidRPr="00C229C5">
        <w:rPr>
          <w:b/>
          <w:lang w:val="el-GR"/>
        </w:rPr>
        <w:t>Βασικής</w:t>
      </w:r>
      <w:r w:rsidR="00C229C5" w:rsidRPr="00C229C5">
        <w:rPr>
          <w:b/>
          <w:lang w:val="el-GR"/>
        </w:rPr>
        <w:t xml:space="preserve"> </w:t>
      </w:r>
      <w:r w:rsidRPr="00C229C5">
        <w:rPr>
          <w:b/>
          <w:lang w:val="el-GR"/>
        </w:rPr>
        <w:t>Υλικής</w:t>
      </w:r>
      <w:r w:rsidR="00C229C5" w:rsidRPr="00C229C5">
        <w:rPr>
          <w:b/>
          <w:lang w:val="el-GR"/>
        </w:rPr>
        <w:t xml:space="preserve"> </w:t>
      </w:r>
      <w:r w:rsidRPr="00C229C5">
        <w:rPr>
          <w:b/>
          <w:lang w:val="el-GR"/>
        </w:rPr>
        <w:t>Συνδρομής</w:t>
      </w:r>
      <w:r w:rsidR="009D18C2" w:rsidRPr="006F2A5A">
        <w:rPr>
          <w:b/>
          <w:lang w:val="el-GR"/>
        </w:rPr>
        <w:t>)</w:t>
      </w:r>
    </w:p>
    <w:p w14:paraId="65542BA5" w14:textId="77777777" w:rsidR="00600CDC" w:rsidRPr="00600CDC" w:rsidRDefault="00600CDC" w:rsidP="00600CDC">
      <w:pPr>
        <w:suppressAutoHyphens w:val="0"/>
        <w:autoSpaceDE w:val="0"/>
        <w:spacing w:before="57" w:after="57"/>
        <w:rPr>
          <w:lang w:val="el-GR"/>
        </w:rPr>
      </w:pPr>
    </w:p>
    <w:p w14:paraId="691B558C" w14:textId="77777777" w:rsidR="00600CDC" w:rsidRPr="00C229C5" w:rsidRDefault="00600CDC" w:rsidP="00600CDC">
      <w:pPr>
        <w:suppressAutoHyphens w:val="0"/>
        <w:autoSpaceDE w:val="0"/>
        <w:spacing w:before="57" w:after="57"/>
        <w:rPr>
          <w:b/>
          <w:lang w:val="el-GR"/>
        </w:rPr>
      </w:pPr>
      <w:r w:rsidRPr="00C229C5">
        <w:rPr>
          <w:b/>
          <w:lang w:val="el-GR"/>
        </w:rPr>
        <w:t>ΓΕΝΙΚΑ ΧΑΡΑΚΤΗΡΙΣΤΙΚΑ ΤΡΟΦΙΜΩΝ</w:t>
      </w:r>
    </w:p>
    <w:p w14:paraId="58ADB852"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Τα</w:t>
      </w:r>
      <w:r w:rsidR="00C229C5">
        <w:rPr>
          <w:lang w:val="el-GR"/>
        </w:rPr>
        <w:t xml:space="preserve"> </w:t>
      </w:r>
      <w:r w:rsidRPr="00600CDC">
        <w:rPr>
          <w:lang w:val="el-GR"/>
        </w:rPr>
        <w:t>ζητούμενα</w:t>
      </w:r>
      <w:r w:rsidR="00C229C5">
        <w:rPr>
          <w:lang w:val="el-GR"/>
        </w:rPr>
        <w:t xml:space="preserve"> </w:t>
      </w:r>
      <w:r w:rsidRPr="00600CDC">
        <w:rPr>
          <w:lang w:val="el-GR"/>
        </w:rPr>
        <w:t>είδη</w:t>
      </w:r>
      <w:r w:rsidR="00C229C5">
        <w:rPr>
          <w:lang w:val="el-GR"/>
        </w:rPr>
        <w:t xml:space="preserve"> </w:t>
      </w:r>
      <w:r w:rsidRPr="00600CDC">
        <w:rPr>
          <w:lang w:val="el-GR"/>
        </w:rPr>
        <w:t>της</w:t>
      </w:r>
      <w:r w:rsidR="00C229C5">
        <w:rPr>
          <w:lang w:val="el-GR"/>
        </w:rPr>
        <w:t xml:space="preserve"> </w:t>
      </w:r>
      <w:r w:rsidRPr="00600CDC">
        <w:rPr>
          <w:lang w:val="el-GR"/>
        </w:rPr>
        <w:t>προμήθειας</w:t>
      </w:r>
      <w:r w:rsidR="00C229C5">
        <w:rPr>
          <w:lang w:val="el-GR"/>
        </w:rPr>
        <w:t xml:space="preserve"> </w:t>
      </w:r>
      <w:r w:rsidRPr="00600CDC">
        <w:rPr>
          <w:lang w:val="el-GR"/>
        </w:rPr>
        <w:t>θα</w:t>
      </w:r>
      <w:r w:rsidR="00C229C5">
        <w:rPr>
          <w:lang w:val="el-GR"/>
        </w:rPr>
        <w:t xml:space="preserve"> </w:t>
      </w:r>
      <w:r w:rsidRPr="00600CDC">
        <w:rPr>
          <w:lang w:val="el-GR"/>
        </w:rPr>
        <w:t>πρέπει</w:t>
      </w:r>
      <w:r w:rsidR="00C229C5">
        <w:rPr>
          <w:lang w:val="el-GR"/>
        </w:rPr>
        <w:t xml:space="preserve"> </w:t>
      </w:r>
      <w:r w:rsidRPr="00600CDC">
        <w:rPr>
          <w:lang w:val="el-GR"/>
        </w:rPr>
        <w:t>να</w:t>
      </w:r>
      <w:r w:rsidR="00C229C5">
        <w:rPr>
          <w:lang w:val="el-GR"/>
        </w:rPr>
        <w:t xml:space="preserve"> </w:t>
      </w:r>
      <w:r w:rsidRPr="00600CDC">
        <w:rPr>
          <w:lang w:val="el-GR"/>
        </w:rPr>
        <w:t>είναι</w:t>
      </w:r>
      <w:r w:rsidR="00C229C5">
        <w:rPr>
          <w:lang w:val="el-GR"/>
        </w:rPr>
        <w:t xml:space="preserve"> </w:t>
      </w:r>
      <w:r w:rsidRPr="00600CDC">
        <w:rPr>
          <w:lang w:val="el-GR"/>
        </w:rPr>
        <w:t>Α΄</w:t>
      </w:r>
      <w:r w:rsidR="00C229C5">
        <w:rPr>
          <w:lang w:val="el-GR"/>
        </w:rPr>
        <w:t xml:space="preserve"> </w:t>
      </w:r>
      <w:r w:rsidRPr="00600CDC">
        <w:rPr>
          <w:lang w:val="el-GR"/>
        </w:rPr>
        <w:t>ποιότητας,</w:t>
      </w:r>
      <w:r w:rsidR="00C229C5">
        <w:rPr>
          <w:lang w:val="el-GR"/>
        </w:rPr>
        <w:t xml:space="preserve"> </w:t>
      </w:r>
      <w:r w:rsidRPr="00600CDC">
        <w:rPr>
          <w:lang w:val="el-GR"/>
        </w:rPr>
        <w:t>να</w:t>
      </w:r>
      <w:r w:rsidR="00C229C5">
        <w:rPr>
          <w:lang w:val="el-GR"/>
        </w:rPr>
        <w:t xml:space="preserve"> </w:t>
      </w:r>
      <w:r w:rsidRPr="00600CDC">
        <w:rPr>
          <w:lang w:val="el-GR"/>
        </w:rPr>
        <w:t>συνοδεύονται</w:t>
      </w:r>
      <w:r w:rsidR="00C229C5">
        <w:rPr>
          <w:lang w:val="el-GR"/>
        </w:rPr>
        <w:t xml:space="preserve"> </w:t>
      </w:r>
      <w:r w:rsidRPr="00600CDC">
        <w:rPr>
          <w:lang w:val="el-GR"/>
        </w:rPr>
        <w:t>από</w:t>
      </w:r>
      <w:r w:rsidR="00C229C5">
        <w:rPr>
          <w:lang w:val="el-GR"/>
        </w:rPr>
        <w:t xml:space="preserve"> </w:t>
      </w:r>
      <w:r w:rsidRPr="00600CDC">
        <w:rPr>
          <w:lang w:val="el-GR"/>
        </w:rPr>
        <w:t>εγγύηση</w:t>
      </w:r>
      <w:r w:rsidR="00C229C5">
        <w:rPr>
          <w:lang w:val="el-GR"/>
        </w:rPr>
        <w:t xml:space="preserve"> </w:t>
      </w:r>
      <w:r w:rsidRPr="00600CDC">
        <w:rPr>
          <w:lang w:val="el-GR"/>
        </w:rPr>
        <w:t>άριστης</w:t>
      </w:r>
      <w:r w:rsidR="00C229C5">
        <w:rPr>
          <w:lang w:val="el-GR"/>
        </w:rPr>
        <w:t xml:space="preserve"> </w:t>
      </w:r>
      <w:r w:rsidRPr="00600CDC">
        <w:rPr>
          <w:lang w:val="el-GR"/>
        </w:rPr>
        <w:t>ποιότητας,</w:t>
      </w:r>
      <w:r w:rsidR="00C229C5">
        <w:rPr>
          <w:lang w:val="el-GR"/>
        </w:rPr>
        <w:t xml:space="preserve"> </w:t>
      </w:r>
      <w:r w:rsidRPr="00600CDC">
        <w:rPr>
          <w:lang w:val="el-GR"/>
        </w:rPr>
        <w:t>νόμιμα</w:t>
      </w:r>
      <w:r w:rsidR="008B1510">
        <w:rPr>
          <w:lang w:val="el-GR"/>
        </w:rPr>
        <w:t xml:space="preserve"> </w:t>
      </w:r>
      <w:r w:rsidRPr="00600CDC">
        <w:rPr>
          <w:lang w:val="el-GR"/>
        </w:rPr>
        <w:t>και</w:t>
      </w:r>
      <w:r w:rsidR="008B1510">
        <w:rPr>
          <w:lang w:val="el-GR"/>
        </w:rPr>
        <w:t xml:space="preserve"> </w:t>
      </w:r>
      <w:r w:rsidRPr="00600CDC">
        <w:rPr>
          <w:lang w:val="el-GR"/>
        </w:rPr>
        <w:t>ευρέως</w:t>
      </w:r>
      <w:r w:rsidR="008B1510">
        <w:rPr>
          <w:lang w:val="el-GR"/>
        </w:rPr>
        <w:t xml:space="preserve"> </w:t>
      </w:r>
      <w:proofErr w:type="spellStart"/>
      <w:r w:rsidRPr="00600CDC">
        <w:rPr>
          <w:lang w:val="el-GR"/>
        </w:rPr>
        <w:t>κυκλοφορούντα</w:t>
      </w:r>
      <w:proofErr w:type="spellEnd"/>
      <w:r w:rsidR="008B1510">
        <w:rPr>
          <w:lang w:val="el-GR"/>
        </w:rPr>
        <w:t xml:space="preserve"> </w:t>
      </w:r>
      <w:r w:rsidRPr="00600CDC">
        <w:rPr>
          <w:lang w:val="el-GR"/>
        </w:rPr>
        <w:t>στην</w:t>
      </w:r>
      <w:r w:rsidR="008B1510">
        <w:rPr>
          <w:lang w:val="el-GR"/>
        </w:rPr>
        <w:t xml:space="preserve"> </w:t>
      </w:r>
      <w:r w:rsidRPr="00600CDC">
        <w:rPr>
          <w:lang w:val="el-GR"/>
        </w:rPr>
        <w:t>αγορά</w:t>
      </w:r>
      <w:r w:rsidR="008B1510">
        <w:rPr>
          <w:lang w:val="el-GR"/>
        </w:rPr>
        <w:t xml:space="preserve"> </w:t>
      </w:r>
      <w:proofErr w:type="spellStart"/>
      <w:r w:rsidRPr="00600CDC">
        <w:rPr>
          <w:lang w:val="el-GR"/>
        </w:rPr>
        <w:t>σύµφωνα</w:t>
      </w:r>
      <w:proofErr w:type="spellEnd"/>
      <w:r w:rsidR="008B1510">
        <w:rPr>
          <w:lang w:val="el-GR"/>
        </w:rPr>
        <w:t xml:space="preserve"> </w:t>
      </w:r>
      <w:r w:rsidRPr="00600CDC">
        <w:rPr>
          <w:lang w:val="el-GR"/>
        </w:rPr>
        <w:t>µε</w:t>
      </w:r>
      <w:r w:rsidR="008B1510">
        <w:rPr>
          <w:lang w:val="el-GR"/>
        </w:rPr>
        <w:t xml:space="preserve"> τις </w:t>
      </w:r>
      <w:r w:rsidRPr="00600CDC">
        <w:rPr>
          <w:lang w:val="el-GR"/>
        </w:rPr>
        <w:t>σχετικές</w:t>
      </w:r>
      <w:r w:rsidR="008B1510">
        <w:rPr>
          <w:lang w:val="el-GR"/>
        </w:rPr>
        <w:t xml:space="preserve"> </w:t>
      </w:r>
      <w:proofErr w:type="spellStart"/>
      <w:r w:rsidRPr="00600CDC">
        <w:rPr>
          <w:lang w:val="el-GR"/>
        </w:rPr>
        <w:t>Αγορανοµικές</w:t>
      </w:r>
      <w:proofErr w:type="spellEnd"/>
      <w:r w:rsidR="008B1510">
        <w:rPr>
          <w:lang w:val="el-GR"/>
        </w:rPr>
        <w:t xml:space="preserve"> </w:t>
      </w:r>
      <w:r w:rsidRPr="00600CDC">
        <w:rPr>
          <w:lang w:val="el-GR"/>
        </w:rPr>
        <w:t>και</w:t>
      </w:r>
      <w:r w:rsidR="008B1510">
        <w:rPr>
          <w:lang w:val="el-GR"/>
        </w:rPr>
        <w:t xml:space="preserve"> </w:t>
      </w:r>
      <w:proofErr w:type="spellStart"/>
      <w:r w:rsidRPr="00600CDC">
        <w:rPr>
          <w:lang w:val="el-GR"/>
        </w:rPr>
        <w:t>Υγειονοµικές</w:t>
      </w:r>
      <w:proofErr w:type="spellEnd"/>
      <w:r w:rsidR="008B1510">
        <w:rPr>
          <w:lang w:val="el-GR"/>
        </w:rPr>
        <w:t xml:space="preserve"> </w:t>
      </w:r>
      <w:r w:rsidRPr="00600CDC">
        <w:rPr>
          <w:lang w:val="el-GR"/>
        </w:rPr>
        <w:t>διατάξεις.</w:t>
      </w:r>
    </w:p>
    <w:p w14:paraId="1B85012D"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 xml:space="preserve">Η παρουσίαση των υποχρεωτικών ενδείξεων στην </w:t>
      </w:r>
      <w:proofErr w:type="spellStart"/>
      <w:r w:rsidRPr="00600CDC">
        <w:rPr>
          <w:lang w:val="el-GR"/>
        </w:rPr>
        <w:t>επισήµανση</w:t>
      </w:r>
      <w:proofErr w:type="spellEnd"/>
      <w:r w:rsidRPr="00600CDC">
        <w:rPr>
          <w:lang w:val="el-GR"/>
        </w:rPr>
        <w:t xml:space="preserve"> των προϊόντων, πρέπει να είναι</w:t>
      </w:r>
      <w:r w:rsidR="008B1510">
        <w:rPr>
          <w:lang w:val="el-GR"/>
        </w:rPr>
        <w:t xml:space="preserve"> </w:t>
      </w:r>
      <w:r w:rsidRPr="00600CDC">
        <w:rPr>
          <w:lang w:val="el-GR"/>
        </w:rPr>
        <w:t>σύμφωνη</w:t>
      </w:r>
      <w:r w:rsidR="008B1510">
        <w:rPr>
          <w:lang w:val="el-GR"/>
        </w:rPr>
        <w:t xml:space="preserve"> </w:t>
      </w:r>
      <w:r w:rsidRPr="00600CDC">
        <w:rPr>
          <w:lang w:val="el-GR"/>
        </w:rPr>
        <w:t>µε</w:t>
      </w:r>
      <w:r w:rsidR="008B1510">
        <w:rPr>
          <w:lang w:val="el-GR"/>
        </w:rPr>
        <w:t xml:space="preserve"> </w:t>
      </w:r>
      <w:r w:rsidRPr="00600CDC">
        <w:rPr>
          <w:lang w:val="el-GR"/>
        </w:rPr>
        <w:t>την</w:t>
      </w:r>
      <w:r w:rsidR="008B1510">
        <w:rPr>
          <w:lang w:val="el-GR"/>
        </w:rPr>
        <w:t xml:space="preserve"> </w:t>
      </w:r>
      <w:proofErr w:type="spellStart"/>
      <w:r w:rsidRPr="00600CDC">
        <w:rPr>
          <w:lang w:val="el-GR"/>
        </w:rPr>
        <w:t>Ενωσιακή</w:t>
      </w:r>
      <w:proofErr w:type="spellEnd"/>
      <w:r w:rsidRPr="00600CDC">
        <w:rPr>
          <w:lang w:val="el-GR"/>
        </w:rPr>
        <w:t xml:space="preserve"> και</w:t>
      </w:r>
      <w:r w:rsidR="008B1510">
        <w:rPr>
          <w:lang w:val="el-GR"/>
        </w:rPr>
        <w:t xml:space="preserve"> </w:t>
      </w:r>
      <w:r w:rsidRPr="00600CDC">
        <w:rPr>
          <w:lang w:val="el-GR"/>
        </w:rPr>
        <w:t xml:space="preserve">Εθνική </w:t>
      </w:r>
      <w:proofErr w:type="spellStart"/>
      <w:r w:rsidRPr="00600CDC">
        <w:rPr>
          <w:lang w:val="el-GR"/>
        </w:rPr>
        <w:t>νοµοθεσία</w:t>
      </w:r>
      <w:proofErr w:type="spellEnd"/>
      <w:r w:rsidRPr="00600CDC">
        <w:rPr>
          <w:lang w:val="el-GR"/>
        </w:rPr>
        <w:t>.</w:t>
      </w:r>
    </w:p>
    <w:p w14:paraId="588AD797"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Οι</w:t>
      </w:r>
      <w:r w:rsidR="008B1510">
        <w:rPr>
          <w:lang w:val="el-GR"/>
        </w:rPr>
        <w:t xml:space="preserve"> </w:t>
      </w:r>
      <w:r w:rsidRPr="00600CDC">
        <w:rPr>
          <w:lang w:val="el-GR"/>
        </w:rPr>
        <w:t>συσκευασίες</w:t>
      </w:r>
      <w:r w:rsidR="008B1510">
        <w:rPr>
          <w:lang w:val="el-GR"/>
        </w:rPr>
        <w:t xml:space="preserve"> </w:t>
      </w:r>
      <w:r w:rsidRPr="00600CDC">
        <w:rPr>
          <w:lang w:val="el-GR"/>
        </w:rPr>
        <w:t>δεν</w:t>
      </w:r>
      <w:r w:rsidR="008B1510">
        <w:rPr>
          <w:lang w:val="el-GR"/>
        </w:rPr>
        <w:t xml:space="preserve"> </w:t>
      </w:r>
      <w:r w:rsidRPr="00600CDC">
        <w:rPr>
          <w:lang w:val="el-GR"/>
        </w:rPr>
        <w:t>θα</w:t>
      </w:r>
      <w:r w:rsidR="008B1510">
        <w:rPr>
          <w:lang w:val="el-GR"/>
        </w:rPr>
        <w:t xml:space="preserve"> </w:t>
      </w:r>
      <w:r w:rsidRPr="00600CDC">
        <w:rPr>
          <w:lang w:val="el-GR"/>
        </w:rPr>
        <w:t>πρέπει</w:t>
      </w:r>
      <w:r w:rsidR="008B1510">
        <w:rPr>
          <w:lang w:val="el-GR"/>
        </w:rPr>
        <w:t xml:space="preserve"> </w:t>
      </w:r>
      <w:r w:rsidRPr="00600CDC">
        <w:rPr>
          <w:lang w:val="el-GR"/>
        </w:rPr>
        <w:t>να</w:t>
      </w:r>
      <w:r w:rsidR="008B1510">
        <w:rPr>
          <w:lang w:val="el-GR"/>
        </w:rPr>
        <w:t xml:space="preserve"> </w:t>
      </w:r>
      <w:r w:rsidRPr="00600CDC">
        <w:rPr>
          <w:lang w:val="el-GR"/>
        </w:rPr>
        <w:t>είναι</w:t>
      </w:r>
      <w:r w:rsidR="008B1510">
        <w:rPr>
          <w:lang w:val="el-GR"/>
        </w:rPr>
        <w:t xml:space="preserve"> </w:t>
      </w:r>
      <w:proofErr w:type="spellStart"/>
      <w:r w:rsidRPr="00600CDC">
        <w:rPr>
          <w:lang w:val="el-GR"/>
        </w:rPr>
        <w:t>ανοιγµένες</w:t>
      </w:r>
      <w:proofErr w:type="spellEnd"/>
      <w:r w:rsidR="008B1510">
        <w:rPr>
          <w:lang w:val="el-GR"/>
        </w:rPr>
        <w:t xml:space="preserve"> </w:t>
      </w:r>
      <w:r w:rsidRPr="00600CDC">
        <w:rPr>
          <w:lang w:val="el-GR"/>
        </w:rPr>
        <w:t>ή</w:t>
      </w:r>
      <w:r w:rsidR="008B1510">
        <w:rPr>
          <w:lang w:val="el-GR"/>
        </w:rPr>
        <w:t xml:space="preserve"> </w:t>
      </w:r>
      <w:proofErr w:type="spellStart"/>
      <w:r w:rsidRPr="00600CDC">
        <w:rPr>
          <w:lang w:val="el-GR"/>
        </w:rPr>
        <w:t>φθαρµένες</w:t>
      </w:r>
      <w:proofErr w:type="spellEnd"/>
      <w:r w:rsidR="008B1510">
        <w:rPr>
          <w:lang w:val="el-GR"/>
        </w:rPr>
        <w:t xml:space="preserve"> </w:t>
      </w:r>
      <w:r w:rsidRPr="00600CDC">
        <w:rPr>
          <w:lang w:val="el-GR"/>
        </w:rPr>
        <w:t>ή</w:t>
      </w:r>
      <w:r w:rsidR="008B1510">
        <w:rPr>
          <w:lang w:val="el-GR"/>
        </w:rPr>
        <w:t xml:space="preserve"> </w:t>
      </w:r>
      <w:proofErr w:type="spellStart"/>
      <w:r w:rsidRPr="00600CDC">
        <w:rPr>
          <w:lang w:val="el-GR"/>
        </w:rPr>
        <w:t>σχισµένες</w:t>
      </w:r>
      <w:proofErr w:type="spellEnd"/>
      <w:r w:rsidR="008B1510">
        <w:rPr>
          <w:lang w:val="el-GR"/>
        </w:rPr>
        <w:t xml:space="preserve"> </w:t>
      </w:r>
      <w:r w:rsidRPr="00600CDC">
        <w:rPr>
          <w:lang w:val="el-GR"/>
        </w:rPr>
        <w:t>ή</w:t>
      </w:r>
      <w:r w:rsidR="008B1510">
        <w:rPr>
          <w:lang w:val="el-GR"/>
        </w:rPr>
        <w:t xml:space="preserve"> </w:t>
      </w:r>
      <w:r w:rsidRPr="00600CDC">
        <w:rPr>
          <w:lang w:val="el-GR"/>
        </w:rPr>
        <w:t>µε</w:t>
      </w:r>
      <w:r w:rsidR="008B1510">
        <w:rPr>
          <w:lang w:val="el-GR"/>
        </w:rPr>
        <w:t xml:space="preserve"> </w:t>
      </w:r>
      <w:r w:rsidRPr="00600CDC">
        <w:rPr>
          <w:lang w:val="el-GR"/>
        </w:rPr>
        <w:t>τρύπες</w:t>
      </w:r>
      <w:r w:rsidR="008B1510">
        <w:rPr>
          <w:lang w:val="el-GR"/>
        </w:rPr>
        <w:t xml:space="preserve"> </w:t>
      </w:r>
      <w:r w:rsidRPr="00600CDC">
        <w:rPr>
          <w:lang w:val="el-GR"/>
        </w:rPr>
        <w:t>και</w:t>
      </w:r>
      <w:r w:rsidR="008B1510">
        <w:rPr>
          <w:lang w:val="el-GR"/>
        </w:rPr>
        <w:t xml:space="preserve"> </w:t>
      </w:r>
      <w:r w:rsidRPr="00600CDC">
        <w:rPr>
          <w:lang w:val="el-GR"/>
        </w:rPr>
        <w:t>να</w:t>
      </w:r>
      <w:r w:rsidR="008B1510">
        <w:rPr>
          <w:lang w:val="el-GR"/>
        </w:rPr>
        <w:t xml:space="preserve"> </w:t>
      </w:r>
      <w:r w:rsidRPr="00600CDC">
        <w:rPr>
          <w:lang w:val="el-GR"/>
        </w:rPr>
        <w:t>µην</w:t>
      </w:r>
      <w:r w:rsidR="008B1510">
        <w:rPr>
          <w:lang w:val="el-GR"/>
        </w:rPr>
        <w:t xml:space="preserve"> </w:t>
      </w:r>
      <w:r w:rsidRPr="00600CDC">
        <w:rPr>
          <w:lang w:val="el-GR"/>
        </w:rPr>
        <w:t>υπάρχουν</w:t>
      </w:r>
      <w:r w:rsidR="008B1510">
        <w:rPr>
          <w:lang w:val="el-GR"/>
        </w:rPr>
        <w:t xml:space="preserve"> </w:t>
      </w:r>
      <w:r w:rsidRPr="00600CDC">
        <w:rPr>
          <w:lang w:val="el-GR"/>
        </w:rPr>
        <w:t>διαρροές</w:t>
      </w:r>
      <w:r w:rsidR="008B1510">
        <w:rPr>
          <w:lang w:val="el-GR"/>
        </w:rPr>
        <w:t>.</w:t>
      </w:r>
    </w:p>
    <w:p w14:paraId="617D9731"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 προμηθευτής εγγυάται ότι τα τρόφιμα θα είναι άριστης ποιότητας χωρίς αλλοιώσεις, νοθείες,</w:t>
      </w:r>
      <w:r w:rsidR="008B1510">
        <w:rPr>
          <w:lang w:val="el-GR"/>
        </w:rPr>
        <w:t xml:space="preserve"> </w:t>
      </w:r>
      <w:r w:rsidRPr="00600CDC">
        <w:rPr>
          <w:lang w:val="el-GR"/>
        </w:rPr>
        <w:t>προσβολές</w:t>
      </w:r>
      <w:r w:rsidR="008B1510">
        <w:rPr>
          <w:lang w:val="el-GR"/>
        </w:rPr>
        <w:t xml:space="preserve"> </w:t>
      </w:r>
      <w:r w:rsidRPr="00600CDC">
        <w:rPr>
          <w:lang w:val="el-GR"/>
        </w:rPr>
        <w:t>από</w:t>
      </w:r>
      <w:r w:rsidR="008B1510">
        <w:rPr>
          <w:lang w:val="el-GR"/>
        </w:rPr>
        <w:t xml:space="preserve"> </w:t>
      </w:r>
      <w:r w:rsidRPr="00600CDC">
        <w:rPr>
          <w:lang w:val="el-GR"/>
        </w:rPr>
        <w:t>μικροοργανισμούς,</w:t>
      </w:r>
      <w:r w:rsidR="008B1510">
        <w:rPr>
          <w:lang w:val="el-GR"/>
        </w:rPr>
        <w:t xml:space="preserve"> </w:t>
      </w:r>
      <w:r w:rsidRPr="00600CDC">
        <w:rPr>
          <w:lang w:val="el-GR"/>
        </w:rPr>
        <w:t>έντομα</w:t>
      </w:r>
      <w:r w:rsidR="008B1510">
        <w:rPr>
          <w:lang w:val="el-GR"/>
        </w:rPr>
        <w:t xml:space="preserve"> </w:t>
      </w:r>
      <w:r w:rsidRPr="00600CDC">
        <w:rPr>
          <w:lang w:val="el-GR"/>
        </w:rPr>
        <w:t>ή</w:t>
      </w:r>
      <w:r w:rsidR="008B1510">
        <w:rPr>
          <w:lang w:val="el-GR"/>
        </w:rPr>
        <w:t xml:space="preserve"> </w:t>
      </w:r>
      <w:proofErr w:type="spellStart"/>
      <w:r w:rsidRPr="00600CDC">
        <w:rPr>
          <w:lang w:val="el-GR"/>
        </w:rPr>
        <w:t>ακάρεα</w:t>
      </w:r>
      <w:proofErr w:type="spellEnd"/>
      <w:r w:rsidRPr="00600CDC">
        <w:rPr>
          <w:lang w:val="el-GR"/>
        </w:rPr>
        <w:t>,</w:t>
      </w:r>
      <w:r w:rsidR="008B1510">
        <w:rPr>
          <w:lang w:val="el-GR"/>
        </w:rPr>
        <w:t xml:space="preserve"> </w:t>
      </w:r>
      <w:r w:rsidRPr="00600CDC">
        <w:rPr>
          <w:lang w:val="el-GR"/>
        </w:rPr>
        <w:t>γαιώδεις</w:t>
      </w:r>
      <w:r w:rsidR="008B1510">
        <w:rPr>
          <w:lang w:val="el-GR"/>
        </w:rPr>
        <w:t xml:space="preserve"> </w:t>
      </w:r>
      <w:r w:rsidRPr="00600CDC">
        <w:rPr>
          <w:lang w:val="el-GR"/>
        </w:rPr>
        <w:t>προσμίξεις,</w:t>
      </w:r>
      <w:r w:rsidR="008B1510">
        <w:rPr>
          <w:lang w:val="el-GR"/>
        </w:rPr>
        <w:t xml:space="preserve"> </w:t>
      </w:r>
      <w:r w:rsidRPr="00600CDC">
        <w:rPr>
          <w:lang w:val="el-GR"/>
        </w:rPr>
        <w:t>τοξικές</w:t>
      </w:r>
      <w:r w:rsidR="008B1510">
        <w:rPr>
          <w:lang w:val="el-GR"/>
        </w:rPr>
        <w:t xml:space="preserve"> </w:t>
      </w:r>
      <w:r w:rsidRPr="00600CDC">
        <w:rPr>
          <w:lang w:val="el-GR"/>
        </w:rPr>
        <w:t>ουσίες,</w:t>
      </w:r>
      <w:r w:rsidR="008B1510">
        <w:rPr>
          <w:lang w:val="el-GR"/>
        </w:rPr>
        <w:t xml:space="preserve"> </w:t>
      </w:r>
      <w:r w:rsidRPr="00600CDC">
        <w:rPr>
          <w:lang w:val="el-GR"/>
        </w:rPr>
        <w:t>ανεπιθύμητες</w:t>
      </w:r>
      <w:r w:rsidR="008B1510">
        <w:rPr>
          <w:lang w:val="el-GR"/>
        </w:rPr>
        <w:t xml:space="preserve"> </w:t>
      </w:r>
      <w:r w:rsidRPr="00600CDC">
        <w:rPr>
          <w:lang w:val="el-GR"/>
        </w:rPr>
        <w:t>οσμές,</w:t>
      </w:r>
      <w:r w:rsidR="008B1510">
        <w:rPr>
          <w:lang w:val="el-GR"/>
        </w:rPr>
        <w:t xml:space="preserve"> </w:t>
      </w:r>
      <w:r w:rsidRPr="00600CDC">
        <w:rPr>
          <w:lang w:val="el-GR"/>
        </w:rPr>
        <w:t>χρωματισμούς</w:t>
      </w:r>
      <w:r w:rsidR="008B1510">
        <w:rPr>
          <w:lang w:val="el-GR"/>
        </w:rPr>
        <w:t xml:space="preserve"> </w:t>
      </w:r>
      <w:r w:rsidRPr="00600CDC">
        <w:rPr>
          <w:lang w:val="el-GR"/>
        </w:rPr>
        <w:t>και</w:t>
      </w:r>
      <w:r w:rsidR="008B1510">
        <w:rPr>
          <w:lang w:val="el-GR"/>
        </w:rPr>
        <w:t xml:space="preserve"> </w:t>
      </w:r>
      <w:r w:rsidRPr="00600CDC">
        <w:rPr>
          <w:lang w:val="el-GR"/>
        </w:rPr>
        <w:t>άλλα</w:t>
      </w:r>
      <w:r w:rsidR="008B1510">
        <w:rPr>
          <w:lang w:val="el-GR"/>
        </w:rPr>
        <w:t xml:space="preserve"> </w:t>
      </w:r>
      <w:r w:rsidRPr="00600CDC">
        <w:rPr>
          <w:lang w:val="el-GR"/>
        </w:rPr>
        <w:t>ανεπιθύμητα</w:t>
      </w:r>
      <w:r w:rsidR="008B1510">
        <w:rPr>
          <w:lang w:val="el-GR"/>
        </w:rPr>
        <w:t xml:space="preserve"> </w:t>
      </w:r>
      <w:r w:rsidRPr="00600CDC">
        <w:rPr>
          <w:lang w:val="el-GR"/>
        </w:rPr>
        <w:t>οργανοληπτικά</w:t>
      </w:r>
      <w:r w:rsidR="008B1510">
        <w:rPr>
          <w:lang w:val="el-GR"/>
        </w:rPr>
        <w:t xml:space="preserve"> </w:t>
      </w:r>
      <w:r w:rsidRPr="00600CDC">
        <w:rPr>
          <w:lang w:val="el-GR"/>
        </w:rPr>
        <w:t>χαρακτηριστικά,</w:t>
      </w:r>
      <w:r w:rsidR="008B1510">
        <w:rPr>
          <w:lang w:val="el-GR"/>
        </w:rPr>
        <w:t xml:space="preserve"> </w:t>
      </w:r>
      <w:proofErr w:type="spellStart"/>
      <w:r w:rsidRPr="00600CDC">
        <w:rPr>
          <w:lang w:val="el-GR"/>
        </w:rPr>
        <w:t>σύµφωνα</w:t>
      </w:r>
      <w:proofErr w:type="spellEnd"/>
      <w:r w:rsidRPr="00600CDC">
        <w:rPr>
          <w:lang w:val="el-GR"/>
        </w:rPr>
        <w:t xml:space="preserve"> µε τις διατάξεις της εθνικής και ευρωπαϊκής νομοθεσίας και τις σχετικές προδιαγραφές</w:t>
      </w:r>
      <w:r w:rsidR="008B1510">
        <w:rPr>
          <w:lang w:val="el-GR"/>
        </w:rPr>
        <w:t xml:space="preserve"> </w:t>
      </w:r>
      <w:r w:rsidRPr="00600CDC">
        <w:rPr>
          <w:lang w:val="el-GR"/>
        </w:rPr>
        <w:t>των</w:t>
      </w:r>
      <w:r w:rsidR="008B1510">
        <w:rPr>
          <w:lang w:val="el-GR"/>
        </w:rPr>
        <w:t xml:space="preserve"> </w:t>
      </w:r>
      <w:r w:rsidRPr="00600CDC">
        <w:rPr>
          <w:lang w:val="el-GR"/>
        </w:rPr>
        <w:t>επισήμων</w:t>
      </w:r>
      <w:r w:rsidR="008B1510">
        <w:rPr>
          <w:lang w:val="el-GR"/>
        </w:rPr>
        <w:t xml:space="preserve"> </w:t>
      </w:r>
      <w:r w:rsidRPr="00600CDC">
        <w:rPr>
          <w:lang w:val="el-GR"/>
        </w:rPr>
        <w:t>κρατικών</w:t>
      </w:r>
      <w:r w:rsidR="008B1510">
        <w:rPr>
          <w:lang w:val="el-GR"/>
        </w:rPr>
        <w:t xml:space="preserve"> </w:t>
      </w:r>
      <w:r w:rsidRPr="00600CDC">
        <w:rPr>
          <w:lang w:val="el-GR"/>
        </w:rPr>
        <w:t>φορέων</w:t>
      </w:r>
      <w:r w:rsidR="008B1510">
        <w:rPr>
          <w:lang w:val="el-GR"/>
        </w:rPr>
        <w:t xml:space="preserve"> </w:t>
      </w:r>
      <w:r w:rsidRPr="00600CDC">
        <w:rPr>
          <w:lang w:val="el-GR"/>
        </w:rPr>
        <w:t>τροφίμων</w:t>
      </w:r>
      <w:r w:rsidR="008B1510">
        <w:rPr>
          <w:lang w:val="el-GR"/>
        </w:rPr>
        <w:t>.</w:t>
      </w:r>
    </w:p>
    <w:p w14:paraId="2A1E1CC0" w14:textId="4593139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w:t>
      </w:r>
      <w:r w:rsidR="008B1510">
        <w:rPr>
          <w:lang w:val="el-GR"/>
        </w:rPr>
        <w:t xml:space="preserve"> </w:t>
      </w:r>
      <w:r w:rsidRPr="00600CDC">
        <w:rPr>
          <w:lang w:val="el-GR"/>
        </w:rPr>
        <w:t>προμηθευτής</w:t>
      </w:r>
      <w:r w:rsidR="008B1510">
        <w:rPr>
          <w:lang w:val="el-GR"/>
        </w:rPr>
        <w:t xml:space="preserve"> </w:t>
      </w:r>
      <w:r w:rsidRPr="00600CDC">
        <w:rPr>
          <w:lang w:val="el-GR"/>
        </w:rPr>
        <w:t>υποχρεούται</w:t>
      </w:r>
      <w:r w:rsidR="008B1510">
        <w:rPr>
          <w:lang w:val="el-GR"/>
        </w:rPr>
        <w:t xml:space="preserve"> </w:t>
      </w:r>
      <w:r w:rsidRPr="00600CDC">
        <w:rPr>
          <w:lang w:val="el-GR"/>
        </w:rPr>
        <w:t>να</w:t>
      </w:r>
      <w:r w:rsidR="008B1510">
        <w:rPr>
          <w:lang w:val="el-GR"/>
        </w:rPr>
        <w:t xml:space="preserve"> </w:t>
      </w:r>
      <w:r w:rsidRPr="00600CDC">
        <w:rPr>
          <w:lang w:val="el-GR"/>
        </w:rPr>
        <w:t>εφαρμόζει</w:t>
      </w:r>
      <w:r w:rsidR="008B1510">
        <w:rPr>
          <w:lang w:val="el-GR"/>
        </w:rPr>
        <w:t xml:space="preserve"> τους </w:t>
      </w:r>
      <w:r w:rsidRPr="00600CDC">
        <w:rPr>
          <w:lang w:val="el-GR"/>
        </w:rPr>
        <w:t>κανόνες</w:t>
      </w:r>
      <w:r w:rsidR="008B1510">
        <w:rPr>
          <w:lang w:val="el-GR"/>
        </w:rPr>
        <w:t xml:space="preserve"> </w:t>
      </w:r>
      <w:r w:rsidRPr="00600CDC">
        <w:rPr>
          <w:lang w:val="el-GR"/>
        </w:rPr>
        <w:t>ορθής</w:t>
      </w:r>
      <w:r w:rsidR="008B1510">
        <w:rPr>
          <w:lang w:val="el-GR"/>
        </w:rPr>
        <w:t xml:space="preserve"> </w:t>
      </w:r>
      <w:r w:rsidRPr="00600CDC">
        <w:rPr>
          <w:lang w:val="el-GR"/>
        </w:rPr>
        <w:t>υγιεινής</w:t>
      </w:r>
      <w:r w:rsidR="008B1510">
        <w:rPr>
          <w:lang w:val="el-GR"/>
        </w:rPr>
        <w:t xml:space="preserve"> </w:t>
      </w:r>
      <w:r w:rsidRPr="00600CDC">
        <w:rPr>
          <w:lang w:val="el-GR"/>
        </w:rPr>
        <w:t>πρακτικής</w:t>
      </w:r>
      <w:r w:rsidR="008B1510">
        <w:rPr>
          <w:lang w:val="el-GR"/>
        </w:rPr>
        <w:t xml:space="preserve"> </w:t>
      </w:r>
      <w:r w:rsidRPr="00600CDC">
        <w:rPr>
          <w:lang w:val="el-GR"/>
        </w:rPr>
        <w:t>και</w:t>
      </w:r>
      <w:r w:rsidR="008B1510">
        <w:rPr>
          <w:lang w:val="el-GR"/>
        </w:rPr>
        <w:t xml:space="preserve"> </w:t>
      </w:r>
      <w:r w:rsidRPr="00600CDC">
        <w:rPr>
          <w:lang w:val="el-GR"/>
        </w:rPr>
        <w:t>να</w:t>
      </w:r>
      <w:r w:rsidR="008B1510">
        <w:rPr>
          <w:lang w:val="el-GR"/>
        </w:rPr>
        <w:t xml:space="preserve"> </w:t>
      </w:r>
      <w:r w:rsidRPr="00600CDC">
        <w:rPr>
          <w:lang w:val="el-GR"/>
        </w:rPr>
        <w:t>θεσπίζει,</w:t>
      </w:r>
      <w:r w:rsidR="008B1510">
        <w:rPr>
          <w:lang w:val="el-GR"/>
        </w:rPr>
        <w:t xml:space="preserve"> </w:t>
      </w:r>
      <w:r w:rsidRPr="00600CDC">
        <w:rPr>
          <w:lang w:val="el-GR"/>
        </w:rPr>
        <w:t>εφαρμόζει και διατηρεί πάγια διαδικασία ή διαδικασίες βάσει των αρχών HACCP σε όλα τα στάδια</w:t>
      </w:r>
      <w:r w:rsidR="00ED41D1">
        <w:rPr>
          <w:lang w:val="el-GR"/>
        </w:rPr>
        <w:t xml:space="preserve"> της </w:t>
      </w:r>
      <w:r w:rsidRPr="00600CDC">
        <w:rPr>
          <w:lang w:val="el-GR"/>
        </w:rPr>
        <w:t>αποθήκευσης</w:t>
      </w:r>
      <w:r w:rsidR="00ED41D1">
        <w:rPr>
          <w:lang w:val="el-GR"/>
        </w:rPr>
        <w:t xml:space="preserve"> </w:t>
      </w:r>
      <w:r w:rsidRPr="00600CDC">
        <w:rPr>
          <w:lang w:val="el-GR"/>
        </w:rPr>
        <w:t>και</w:t>
      </w:r>
      <w:r w:rsidR="00ED41D1">
        <w:rPr>
          <w:lang w:val="el-GR"/>
        </w:rPr>
        <w:t xml:space="preserve"> </w:t>
      </w:r>
      <w:r w:rsidRPr="00600CDC">
        <w:rPr>
          <w:lang w:val="el-GR"/>
        </w:rPr>
        <w:t>διακίνησης.</w:t>
      </w:r>
    </w:p>
    <w:p w14:paraId="6041C571" w14:textId="734B4D89"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 xml:space="preserve">Τα είδη θα πρέπει να φέρουν ημερομηνία ανάλωσης «έως», σύμφωνα με όσα ορίζονται </w:t>
      </w:r>
      <w:r w:rsidR="008B1510">
        <w:rPr>
          <w:lang w:val="el-GR"/>
        </w:rPr>
        <w:t xml:space="preserve">στις </w:t>
      </w:r>
      <w:r w:rsidRPr="00600CDC">
        <w:rPr>
          <w:lang w:val="el-GR"/>
        </w:rPr>
        <w:t>προδιαγραφές και στην κείμενη νομοθεσία, να έχουν παραχθεί σε εγκεκριμένες εγκαταστάσεις</w:t>
      </w:r>
      <w:r w:rsidR="008B1510">
        <w:rPr>
          <w:lang w:val="el-GR"/>
        </w:rPr>
        <w:t xml:space="preserve"> </w:t>
      </w:r>
      <w:r w:rsidRPr="00600CDC">
        <w:rPr>
          <w:lang w:val="el-GR"/>
        </w:rPr>
        <w:t>σύμφωνα με την κείμενη Ευρωπαϊκή και Εθνική νομοθεσία, να είναι απαλλαγμένα από ξένες ύλες,</w:t>
      </w:r>
      <w:r w:rsidR="008B1510">
        <w:rPr>
          <w:lang w:val="el-GR"/>
        </w:rPr>
        <w:t xml:space="preserve"> </w:t>
      </w:r>
      <w:r w:rsidRPr="00600CDC">
        <w:rPr>
          <w:lang w:val="el-GR"/>
        </w:rPr>
        <w:t xml:space="preserve">να μην </w:t>
      </w:r>
      <w:r w:rsidRPr="00600CDC">
        <w:rPr>
          <w:lang w:val="el-GR"/>
        </w:rPr>
        <w:lastRenderedPageBreak/>
        <w:t>παρουσιάζουν σήψη, ευρωτίαση ή άλλη αλλοίωση που οφείλεται σε φυσικοχημικά αίτια ή</w:t>
      </w:r>
      <w:r w:rsidR="00286E08">
        <w:rPr>
          <w:lang w:val="el-GR"/>
        </w:rPr>
        <w:t xml:space="preserve"> </w:t>
      </w:r>
      <w:r w:rsidRPr="00600CDC">
        <w:rPr>
          <w:lang w:val="el-GR"/>
        </w:rPr>
        <w:t>δράση μικροοργανισμών, τα οργανοληπτικά χαρακτηριστικά τους θα πρέπει να είναι άψογα, χωρίς</w:t>
      </w:r>
      <w:r w:rsidR="008B1510">
        <w:rPr>
          <w:lang w:val="el-GR"/>
        </w:rPr>
        <w:t xml:space="preserve"> </w:t>
      </w:r>
      <w:r w:rsidRPr="00600CDC">
        <w:rPr>
          <w:lang w:val="el-GR"/>
        </w:rPr>
        <w:t>να</w:t>
      </w:r>
      <w:r w:rsidR="008B1510">
        <w:rPr>
          <w:lang w:val="el-GR"/>
        </w:rPr>
        <w:t xml:space="preserve"> </w:t>
      </w:r>
      <w:r w:rsidRPr="00600CDC">
        <w:rPr>
          <w:lang w:val="el-GR"/>
        </w:rPr>
        <w:t>εμφανίζουν</w:t>
      </w:r>
      <w:r w:rsidR="008B1510">
        <w:rPr>
          <w:lang w:val="el-GR"/>
        </w:rPr>
        <w:t xml:space="preserve"> </w:t>
      </w:r>
      <w:r w:rsidRPr="00600CDC">
        <w:rPr>
          <w:lang w:val="el-GR"/>
        </w:rPr>
        <w:t>ενδείξεις</w:t>
      </w:r>
      <w:r w:rsidR="008B1510">
        <w:rPr>
          <w:lang w:val="el-GR"/>
        </w:rPr>
        <w:t xml:space="preserve"> </w:t>
      </w:r>
      <w:r w:rsidRPr="00600CDC">
        <w:rPr>
          <w:lang w:val="el-GR"/>
        </w:rPr>
        <w:t>για</w:t>
      </w:r>
      <w:r w:rsidR="008B1510">
        <w:rPr>
          <w:lang w:val="el-GR"/>
        </w:rPr>
        <w:t xml:space="preserve"> </w:t>
      </w:r>
      <w:r w:rsidRPr="00600CDC">
        <w:rPr>
          <w:lang w:val="el-GR"/>
        </w:rPr>
        <w:t>ατελή</w:t>
      </w:r>
      <w:r w:rsidR="008B1510">
        <w:rPr>
          <w:lang w:val="el-GR"/>
        </w:rPr>
        <w:t xml:space="preserve"> </w:t>
      </w:r>
      <w:r w:rsidRPr="00600CDC">
        <w:rPr>
          <w:lang w:val="el-GR"/>
        </w:rPr>
        <w:t>επεξεργασία</w:t>
      </w:r>
      <w:r w:rsidR="008B1510">
        <w:rPr>
          <w:lang w:val="el-GR"/>
        </w:rPr>
        <w:t xml:space="preserve"> </w:t>
      </w:r>
      <w:r w:rsidRPr="00600CDC">
        <w:rPr>
          <w:lang w:val="el-GR"/>
        </w:rPr>
        <w:t>ή</w:t>
      </w:r>
      <w:r w:rsidR="008B1510">
        <w:rPr>
          <w:lang w:val="el-GR"/>
        </w:rPr>
        <w:t xml:space="preserve"> </w:t>
      </w:r>
      <w:r w:rsidRPr="00600CDC">
        <w:rPr>
          <w:lang w:val="el-GR"/>
        </w:rPr>
        <w:t>χρησιμοποίηση</w:t>
      </w:r>
      <w:r w:rsidR="008B1510">
        <w:rPr>
          <w:lang w:val="el-GR"/>
        </w:rPr>
        <w:t xml:space="preserve"> </w:t>
      </w:r>
      <w:r w:rsidRPr="00600CDC">
        <w:rPr>
          <w:lang w:val="el-GR"/>
        </w:rPr>
        <w:t>ακατάλληλων</w:t>
      </w:r>
      <w:r w:rsidR="008B1510">
        <w:rPr>
          <w:lang w:val="el-GR"/>
        </w:rPr>
        <w:t xml:space="preserve"> </w:t>
      </w:r>
      <w:r w:rsidRPr="00600CDC">
        <w:rPr>
          <w:lang w:val="el-GR"/>
        </w:rPr>
        <w:t>υλών,</w:t>
      </w:r>
      <w:r w:rsidR="008B1510">
        <w:rPr>
          <w:lang w:val="el-GR"/>
        </w:rPr>
        <w:t xml:space="preserve"> </w:t>
      </w:r>
      <w:r w:rsidRPr="00600CDC">
        <w:rPr>
          <w:lang w:val="el-GR"/>
        </w:rPr>
        <w:t>να</w:t>
      </w:r>
      <w:r w:rsidR="008B1510">
        <w:rPr>
          <w:lang w:val="el-GR"/>
        </w:rPr>
        <w:t xml:space="preserve"> </w:t>
      </w:r>
      <w:r w:rsidRPr="00600CDC">
        <w:rPr>
          <w:lang w:val="el-GR"/>
        </w:rPr>
        <w:t>μην</w:t>
      </w:r>
      <w:r w:rsidR="008B1510">
        <w:rPr>
          <w:lang w:val="el-GR"/>
        </w:rPr>
        <w:t xml:space="preserve"> </w:t>
      </w:r>
      <w:r w:rsidRPr="00600CDC">
        <w:rPr>
          <w:lang w:val="el-GR"/>
        </w:rPr>
        <w:t>έχουν</w:t>
      </w:r>
      <w:r w:rsidR="008B1510">
        <w:rPr>
          <w:lang w:val="el-GR"/>
        </w:rPr>
        <w:t xml:space="preserve"> </w:t>
      </w:r>
      <w:r w:rsidRPr="00600CDC">
        <w:rPr>
          <w:lang w:val="el-GR"/>
        </w:rPr>
        <w:t>υποστεί</w:t>
      </w:r>
      <w:r w:rsidR="008B1510">
        <w:rPr>
          <w:lang w:val="el-GR"/>
        </w:rPr>
        <w:t xml:space="preserve"> </w:t>
      </w:r>
      <w:r w:rsidRPr="00600CDC">
        <w:rPr>
          <w:lang w:val="el-GR"/>
        </w:rPr>
        <w:t>μεταβολή</w:t>
      </w:r>
      <w:r w:rsidR="008B1510">
        <w:rPr>
          <w:lang w:val="el-GR"/>
        </w:rPr>
        <w:t xml:space="preserve"> όπως επίσης </w:t>
      </w:r>
      <w:r w:rsidRPr="00600CDC">
        <w:rPr>
          <w:lang w:val="el-GR"/>
        </w:rPr>
        <w:t>και</w:t>
      </w:r>
      <w:r w:rsidR="008B1510">
        <w:rPr>
          <w:lang w:val="el-GR"/>
        </w:rPr>
        <w:t xml:space="preserve"> </w:t>
      </w:r>
      <w:r w:rsidRPr="00600CDC">
        <w:rPr>
          <w:lang w:val="el-GR"/>
        </w:rPr>
        <w:t>αλλοιώσεις</w:t>
      </w:r>
      <w:r w:rsidR="008B1510">
        <w:rPr>
          <w:lang w:val="el-GR"/>
        </w:rPr>
        <w:t xml:space="preserve"> </w:t>
      </w:r>
      <w:r w:rsidRPr="00600CDC">
        <w:rPr>
          <w:lang w:val="el-GR"/>
        </w:rPr>
        <w:t>που</w:t>
      </w:r>
      <w:r w:rsidR="008B1510">
        <w:rPr>
          <w:lang w:val="el-GR"/>
        </w:rPr>
        <w:t xml:space="preserve"> </w:t>
      </w:r>
      <w:r w:rsidRPr="00600CDC">
        <w:rPr>
          <w:lang w:val="el-GR"/>
        </w:rPr>
        <w:t>μπορεί</w:t>
      </w:r>
      <w:r w:rsidR="008B1510">
        <w:rPr>
          <w:lang w:val="el-GR"/>
        </w:rPr>
        <w:t xml:space="preserve"> </w:t>
      </w:r>
      <w:r w:rsidRPr="00600CDC">
        <w:rPr>
          <w:lang w:val="el-GR"/>
        </w:rPr>
        <w:t>να</w:t>
      </w:r>
      <w:r w:rsidR="008B1510">
        <w:rPr>
          <w:lang w:val="el-GR"/>
        </w:rPr>
        <w:t xml:space="preserve"> </w:t>
      </w:r>
      <w:r w:rsidRPr="00600CDC">
        <w:rPr>
          <w:lang w:val="el-GR"/>
        </w:rPr>
        <w:t>επιδράσουν</w:t>
      </w:r>
      <w:r w:rsidR="008B1510">
        <w:rPr>
          <w:lang w:val="el-GR"/>
        </w:rPr>
        <w:t xml:space="preserve"> </w:t>
      </w:r>
      <w:r w:rsidRPr="00600CDC">
        <w:rPr>
          <w:lang w:val="el-GR"/>
        </w:rPr>
        <w:t>την</w:t>
      </w:r>
      <w:r w:rsidR="008B1510">
        <w:rPr>
          <w:lang w:val="el-GR"/>
        </w:rPr>
        <w:t xml:space="preserve"> </w:t>
      </w:r>
      <w:r w:rsidRPr="00600CDC">
        <w:rPr>
          <w:lang w:val="el-GR"/>
        </w:rPr>
        <w:t>υγεία</w:t>
      </w:r>
      <w:r w:rsidR="008B1510">
        <w:rPr>
          <w:lang w:val="el-GR"/>
        </w:rPr>
        <w:t xml:space="preserve"> </w:t>
      </w:r>
      <w:r w:rsidRPr="00600CDC">
        <w:rPr>
          <w:lang w:val="el-GR"/>
        </w:rPr>
        <w:t>των</w:t>
      </w:r>
      <w:r w:rsidR="008B1510">
        <w:rPr>
          <w:lang w:val="el-GR"/>
        </w:rPr>
        <w:t xml:space="preserve"> </w:t>
      </w:r>
      <w:r w:rsidRPr="00600CDC">
        <w:rPr>
          <w:lang w:val="el-GR"/>
        </w:rPr>
        <w:t>καταναλωτών</w:t>
      </w:r>
      <w:r w:rsidR="008B1510">
        <w:rPr>
          <w:lang w:val="el-GR"/>
        </w:rPr>
        <w:t xml:space="preserve"> </w:t>
      </w:r>
      <w:r w:rsidRPr="00600CDC">
        <w:rPr>
          <w:lang w:val="el-GR"/>
        </w:rPr>
        <w:t>ή</w:t>
      </w:r>
      <w:r w:rsidR="008B1510">
        <w:rPr>
          <w:lang w:val="el-GR"/>
        </w:rPr>
        <w:t xml:space="preserve"> </w:t>
      </w:r>
      <w:r w:rsidRPr="00600CDC">
        <w:rPr>
          <w:lang w:val="el-GR"/>
        </w:rPr>
        <w:t>τη</w:t>
      </w:r>
      <w:r w:rsidR="008B1510">
        <w:rPr>
          <w:lang w:val="el-GR"/>
        </w:rPr>
        <w:t xml:space="preserve"> </w:t>
      </w:r>
      <w:r w:rsidRPr="00600CDC">
        <w:rPr>
          <w:lang w:val="el-GR"/>
        </w:rPr>
        <w:t>συντήρησή</w:t>
      </w:r>
      <w:r w:rsidR="008B1510">
        <w:rPr>
          <w:lang w:val="el-GR"/>
        </w:rPr>
        <w:t xml:space="preserve"> τους </w:t>
      </w:r>
      <w:r w:rsidRPr="00600CDC">
        <w:rPr>
          <w:lang w:val="el-GR"/>
        </w:rPr>
        <w:t>και</w:t>
      </w:r>
      <w:r w:rsidR="008B1510">
        <w:rPr>
          <w:lang w:val="el-GR"/>
        </w:rPr>
        <w:t xml:space="preserve"> </w:t>
      </w:r>
      <w:r w:rsidRPr="00600CDC">
        <w:rPr>
          <w:lang w:val="el-GR"/>
        </w:rPr>
        <w:t>να</w:t>
      </w:r>
      <w:r w:rsidR="008B1510">
        <w:rPr>
          <w:lang w:val="el-GR"/>
        </w:rPr>
        <w:t xml:space="preserve"> </w:t>
      </w:r>
      <w:r w:rsidRPr="00600CDC">
        <w:rPr>
          <w:lang w:val="el-GR"/>
        </w:rPr>
        <w:t>είναι</w:t>
      </w:r>
      <w:r w:rsidR="008B1510">
        <w:rPr>
          <w:lang w:val="el-GR"/>
        </w:rPr>
        <w:t xml:space="preserve"> </w:t>
      </w:r>
      <w:r w:rsidRPr="00600CDC">
        <w:rPr>
          <w:lang w:val="el-GR"/>
        </w:rPr>
        <w:t>απαλλαγμένα</w:t>
      </w:r>
      <w:r w:rsidR="008B1510">
        <w:rPr>
          <w:lang w:val="el-GR"/>
        </w:rPr>
        <w:t xml:space="preserve"> </w:t>
      </w:r>
      <w:r w:rsidRPr="00600CDC">
        <w:rPr>
          <w:lang w:val="el-GR"/>
        </w:rPr>
        <w:t>από</w:t>
      </w:r>
      <w:r w:rsidR="008B1510">
        <w:rPr>
          <w:lang w:val="el-GR"/>
        </w:rPr>
        <w:t xml:space="preserve"> </w:t>
      </w:r>
      <w:r w:rsidRPr="00600CDC">
        <w:rPr>
          <w:lang w:val="el-GR"/>
        </w:rPr>
        <w:t>γεύση</w:t>
      </w:r>
      <w:r w:rsidR="008B1510">
        <w:rPr>
          <w:lang w:val="el-GR"/>
        </w:rPr>
        <w:t xml:space="preserve"> </w:t>
      </w:r>
      <w:r w:rsidRPr="00600CDC">
        <w:rPr>
          <w:lang w:val="el-GR"/>
        </w:rPr>
        <w:t>ή</w:t>
      </w:r>
      <w:r w:rsidR="008B1510">
        <w:rPr>
          <w:lang w:val="el-GR"/>
        </w:rPr>
        <w:t xml:space="preserve"> </w:t>
      </w:r>
      <w:r w:rsidRPr="00600CDC">
        <w:rPr>
          <w:lang w:val="el-GR"/>
        </w:rPr>
        <w:t>οσμή</w:t>
      </w:r>
      <w:r w:rsidR="008B1510">
        <w:rPr>
          <w:lang w:val="el-GR"/>
        </w:rPr>
        <w:t xml:space="preserve"> </w:t>
      </w:r>
      <w:r w:rsidRPr="00600CDC">
        <w:rPr>
          <w:lang w:val="el-GR"/>
        </w:rPr>
        <w:t>ξένες</w:t>
      </w:r>
      <w:r w:rsidR="008B1510">
        <w:rPr>
          <w:lang w:val="el-GR"/>
        </w:rPr>
        <w:t xml:space="preserve"> προς </w:t>
      </w:r>
      <w:r w:rsidRPr="00600CDC">
        <w:rPr>
          <w:lang w:val="el-GR"/>
        </w:rPr>
        <w:t>το</w:t>
      </w:r>
      <w:r w:rsidR="008B1510">
        <w:rPr>
          <w:lang w:val="el-GR"/>
        </w:rPr>
        <w:t xml:space="preserve"> </w:t>
      </w:r>
      <w:r w:rsidRPr="00600CDC">
        <w:rPr>
          <w:lang w:val="el-GR"/>
        </w:rPr>
        <w:t>είδος</w:t>
      </w:r>
      <w:r w:rsidR="008B1510">
        <w:rPr>
          <w:lang w:val="el-GR"/>
        </w:rPr>
        <w:t xml:space="preserve"> </w:t>
      </w:r>
      <w:r w:rsidRPr="00600CDC">
        <w:rPr>
          <w:lang w:val="el-GR"/>
        </w:rPr>
        <w:t>(π.χ.</w:t>
      </w:r>
      <w:r w:rsidR="009D2952">
        <w:rPr>
          <w:lang w:val="el-GR"/>
        </w:rPr>
        <w:t xml:space="preserve"> </w:t>
      </w:r>
      <w:r w:rsidRPr="00600CDC">
        <w:rPr>
          <w:lang w:val="el-GR"/>
        </w:rPr>
        <w:t>δυσάρεστη</w:t>
      </w:r>
      <w:r w:rsidR="008B1510">
        <w:rPr>
          <w:lang w:val="el-GR"/>
        </w:rPr>
        <w:t xml:space="preserve"> </w:t>
      </w:r>
      <w:r w:rsidRPr="00600CDC">
        <w:rPr>
          <w:lang w:val="el-GR"/>
        </w:rPr>
        <w:t>οσμή,</w:t>
      </w:r>
      <w:r w:rsidR="008B1510">
        <w:rPr>
          <w:lang w:val="el-GR"/>
        </w:rPr>
        <w:t xml:space="preserve"> </w:t>
      </w:r>
      <w:r w:rsidRPr="00600CDC">
        <w:rPr>
          <w:lang w:val="el-GR"/>
        </w:rPr>
        <w:t>γεύση</w:t>
      </w:r>
      <w:r w:rsidR="008B1510">
        <w:rPr>
          <w:lang w:val="el-GR"/>
        </w:rPr>
        <w:t xml:space="preserve"> </w:t>
      </w:r>
      <w:r w:rsidRPr="00600CDC">
        <w:rPr>
          <w:lang w:val="el-GR"/>
        </w:rPr>
        <w:t>δριμεία</w:t>
      </w:r>
      <w:r w:rsidR="008B1510">
        <w:rPr>
          <w:lang w:val="el-GR"/>
        </w:rPr>
        <w:t xml:space="preserve"> </w:t>
      </w:r>
      <w:r w:rsidRPr="00600CDC">
        <w:rPr>
          <w:lang w:val="el-GR"/>
        </w:rPr>
        <w:t>ή</w:t>
      </w:r>
      <w:r w:rsidR="008B1510">
        <w:rPr>
          <w:lang w:val="el-GR"/>
        </w:rPr>
        <w:t xml:space="preserve"> </w:t>
      </w:r>
      <w:r w:rsidRPr="00600CDC">
        <w:rPr>
          <w:lang w:val="el-GR"/>
        </w:rPr>
        <w:t>υπόξινη).</w:t>
      </w:r>
    </w:p>
    <w:p w14:paraId="56407C22"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Όλα τα προϊόντα πρέπει να είναι τυποποιημένα, σφραγισμένα και σε άριστη κατάσταση. Επί των</w:t>
      </w:r>
      <w:r w:rsidR="008B1510">
        <w:rPr>
          <w:lang w:val="el-GR"/>
        </w:rPr>
        <w:t xml:space="preserve"> </w:t>
      </w:r>
      <w:r w:rsidRPr="00600CDC">
        <w:rPr>
          <w:lang w:val="el-GR"/>
        </w:rPr>
        <w:t>συσκευασιών</w:t>
      </w:r>
      <w:r w:rsidR="008B1510">
        <w:rPr>
          <w:lang w:val="el-GR"/>
        </w:rPr>
        <w:t xml:space="preserve"> </w:t>
      </w:r>
      <w:r w:rsidRPr="00600CDC">
        <w:rPr>
          <w:lang w:val="el-GR"/>
        </w:rPr>
        <w:t>να</w:t>
      </w:r>
      <w:r w:rsidR="008B1510">
        <w:rPr>
          <w:lang w:val="el-GR"/>
        </w:rPr>
        <w:t xml:space="preserve"> </w:t>
      </w:r>
      <w:r w:rsidRPr="00600CDC">
        <w:rPr>
          <w:lang w:val="el-GR"/>
        </w:rPr>
        <w:t>υπάρχουν</w:t>
      </w:r>
      <w:r w:rsidR="008B1510">
        <w:rPr>
          <w:lang w:val="el-GR"/>
        </w:rPr>
        <w:t xml:space="preserve"> </w:t>
      </w:r>
      <w:r w:rsidRPr="00600CDC">
        <w:rPr>
          <w:lang w:val="el-GR"/>
        </w:rPr>
        <w:t>οι</w:t>
      </w:r>
      <w:r w:rsidR="008B1510">
        <w:rPr>
          <w:lang w:val="el-GR"/>
        </w:rPr>
        <w:t xml:space="preserve"> </w:t>
      </w:r>
      <w:r w:rsidRPr="00600CDC">
        <w:rPr>
          <w:lang w:val="el-GR"/>
        </w:rPr>
        <w:t>απαραίτητες</w:t>
      </w:r>
      <w:r w:rsidR="008B1510">
        <w:rPr>
          <w:lang w:val="el-GR"/>
        </w:rPr>
        <w:t xml:space="preserve"> </w:t>
      </w:r>
      <w:r w:rsidRPr="00600CDC">
        <w:rPr>
          <w:lang w:val="el-GR"/>
        </w:rPr>
        <w:t>ενδείξεις</w:t>
      </w:r>
      <w:r w:rsidR="008B1510">
        <w:rPr>
          <w:lang w:val="el-GR"/>
        </w:rPr>
        <w:t xml:space="preserve"> </w:t>
      </w:r>
      <w:r w:rsidRPr="00600CDC">
        <w:rPr>
          <w:lang w:val="el-GR"/>
        </w:rPr>
        <w:t>η</w:t>
      </w:r>
      <w:r w:rsidR="008B1510">
        <w:rPr>
          <w:lang w:val="el-GR"/>
        </w:rPr>
        <w:t xml:space="preserve"> </w:t>
      </w:r>
      <w:r w:rsidRPr="00600CDC">
        <w:rPr>
          <w:lang w:val="el-GR"/>
        </w:rPr>
        <w:t>δε</w:t>
      </w:r>
      <w:r w:rsidR="008B1510">
        <w:rPr>
          <w:lang w:val="el-GR"/>
        </w:rPr>
        <w:t xml:space="preserve"> </w:t>
      </w:r>
      <w:r w:rsidRPr="00600CDC">
        <w:rPr>
          <w:lang w:val="el-GR"/>
        </w:rPr>
        <w:t>σήμανση</w:t>
      </w:r>
      <w:r w:rsidR="008B1510">
        <w:rPr>
          <w:lang w:val="el-GR"/>
        </w:rPr>
        <w:t xml:space="preserve"> </w:t>
      </w:r>
      <w:r w:rsidRPr="00600CDC">
        <w:rPr>
          <w:lang w:val="el-GR"/>
        </w:rPr>
        <w:t>να</w:t>
      </w:r>
      <w:r w:rsidR="008B1510">
        <w:rPr>
          <w:lang w:val="el-GR"/>
        </w:rPr>
        <w:t xml:space="preserve"> </w:t>
      </w:r>
      <w:r w:rsidRPr="00600CDC">
        <w:rPr>
          <w:lang w:val="el-GR"/>
        </w:rPr>
        <w:t>είναι</w:t>
      </w:r>
      <w:r w:rsidR="008B1510">
        <w:rPr>
          <w:lang w:val="el-GR"/>
        </w:rPr>
        <w:t xml:space="preserve"> </w:t>
      </w:r>
      <w:r w:rsidRPr="00600CDC">
        <w:rPr>
          <w:lang w:val="el-GR"/>
        </w:rPr>
        <w:t>σύμφωνη</w:t>
      </w:r>
      <w:r w:rsidR="008B1510">
        <w:rPr>
          <w:lang w:val="el-GR"/>
        </w:rPr>
        <w:t xml:space="preserve"> </w:t>
      </w:r>
      <w:r w:rsidRPr="00600CDC">
        <w:rPr>
          <w:lang w:val="el-GR"/>
        </w:rPr>
        <w:t>με</w:t>
      </w:r>
      <w:r w:rsidR="008B1510">
        <w:rPr>
          <w:lang w:val="el-GR"/>
        </w:rPr>
        <w:t xml:space="preserve"> τις </w:t>
      </w:r>
      <w:r w:rsidRPr="00600CDC">
        <w:rPr>
          <w:lang w:val="el-GR"/>
        </w:rPr>
        <w:t>διατάξεις</w:t>
      </w:r>
      <w:r w:rsidR="008B1510">
        <w:rPr>
          <w:lang w:val="el-GR"/>
        </w:rPr>
        <w:t xml:space="preserve"> </w:t>
      </w:r>
      <w:r w:rsidRPr="00600CDC">
        <w:rPr>
          <w:lang w:val="el-GR"/>
        </w:rPr>
        <w:t>σήμανσης</w:t>
      </w:r>
      <w:r w:rsidR="008B1510">
        <w:rPr>
          <w:lang w:val="el-GR"/>
        </w:rPr>
        <w:t xml:space="preserve"> </w:t>
      </w:r>
      <w:r w:rsidRPr="00600CDC">
        <w:rPr>
          <w:lang w:val="el-GR"/>
        </w:rPr>
        <w:t>τροφίμων.</w:t>
      </w:r>
      <w:r w:rsidR="008B1510">
        <w:rPr>
          <w:lang w:val="el-GR"/>
        </w:rPr>
        <w:t xml:space="preserve"> </w:t>
      </w:r>
      <w:r w:rsidRPr="00600CDC">
        <w:rPr>
          <w:lang w:val="el-GR"/>
        </w:rPr>
        <w:t>Ο</w:t>
      </w:r>
      <w:r w:rsidR="008B1510">
        <w:rPr>
          <w:lang w:val="el-GR"/>
        </w:rPr>
        <w:t xml:space="preserve"> </w:t>
      </w:r>
      <w:r w:rsidRPr="00600CDC">
        <w:rPr>
          <w:lang w:val="el-GR"/>
        </w:rPr>
        <w:t>χρόνος</w:t>
      </w:r>
      <w:r w:rsidR="008B1510">
        <w:rPr>
          <w:lang w:val="el-GR"/>
        </w:rPr>
        <w:t xml:space="preserve"> </w:t>
      </w:r>
      <w:r w:rsidRPr="00600CDC">
        <w:rPr>
          <w:lang w:val="el-GR"/>
        </w:rPr>
        <w:t>βιωσιμότητας</w:t>
      </w:r>
      <w:r w:rsidR="008B1510">
        <w:rPr>
          <w:lang w:val="el-GR"/>
        </w:rPr>
        <w:t xml:space="preserve"> </w:t>
      </w:r>
      <w:r w:rsidRPr="00600CDC">
        <w:rPr>
          <w:lang w:val="el-GR"/>
        </w:rPr>
        <w:t>των</w:t>
      </w:r>
      <w:r w:rsidR="008B1510">
        <w:rPr>
          <w:lang w:val="el-GR"/>
        </w:rPr>
        <w:t xml:space="preserve"> </w:t>
      </w:r>
      <w:r w:rsidRPr="00600CDC">
        <w:rPr>
          <w:lang w:val="el-GR"/>
        </w:rPr>
        <w:t>προσφερόμενων</w:t>
      </w:r>
      <w:r w:rsidR="008B1510">
        <w:rPr>
          <w:lang w:val="el-GR"/>
        </w:rPr>
        <w:t xml:space="preserve"> </w:t>
      </w:r>
      <w:r w:rsidRPr="00600CDC">
        <w:rPr>
          <w:lang w:val="el-GR"/>
        </w:rPr>
        <w:t>προϊόντων</w:t>
      </w:r>
      <w:r w:rsidR="008B1510">
        <w:rPr>
          <w:lang w:val="el-GR"/>
        </w:rPr>
        <w:t xml:space="preserve"> </w:t>
      </w:r>
      <w:r w:rsidRPr="00600CDC">
        <w:rPr>
          <w:lang w:val="el-GR"/>
        </w:rPr>
        <w:t>ως</w:t>
      </w:r>
      <w:r w:rsidR="008B1510">
        <w:rPr>
          <w:lang w:val="el-GR"/>
        </w:rPr>
        <w:t xml:space="preserve"> προς </w:t>
      </w:r>
      <w:r w:rsidRPr="00600CDC">
        <w:rPr>
          <w:lang w:val="el-GR"/>
        </w:rPr>
        <w:t>την</w:t>
      </w:r>
      <w:r w:rsidR="008B1510">
        <w:rPr>
          <w:lang w:val="el-GR"/>
        </w:rPr>
        <w:t xml:space="preserve"> </w:t>
      </w:r>
      <w:r w:rsidRPr="00600CDC">
        <w:rPr>
          <w:lang w:val="el-GR"/>
        </w:rPr>
        <w:t xml:space="preserve">ημερομηνία λήξης να είναι τουλάχιστον το 80% του συνολικού χρόνου συντήρησης, την ημέρα </w:t>
      </w:r>
      <w:r w:rsidR="008B1510">
        <w:rPr>
          <w:lang w:val="el-GR"/>
        </w:rPr>
        <w:t xml:space="preserve">της </w:t>
      </w:r>
      <w:r w:rsidRPr="00600CDC">
        <w:rPr>
          <w:lang w:val="el-GR"/>
        </w:rPr>
        <w:t>παράδοσης. Όλα τα προϊόντα θα πρέπει να πληρούν τις προδιαγραφές που ορίζονται από τον</w:t>
      </w:r>
      <w:r w:rsidR="00382ED0">
        <w:rPr>
          <w:lang w:val="el-GR"/>
        </w:rPr>
        <w:t xml:space="preserve"> </w:t>
      </w:r>
      <w:r w:rsidRPr="00600CDC">
        <w:rPr>
          <w:lang w:val="el-GR"/>
        </w:rPr>
        <w:t>Κώδικα</w:t>
      </w:r>
      <w:r w:rsidR="00382ED0">
        <w:rPr>
          <w:lang w:val="el-GR"/>
        </w:rPr>
        <w:t xml:space="preserve"> </w:t>
      </w:r>
      <w:r w:rsidRPr="00600CDC">
        <w:rPr>
          <w:lang w:val="el-GR"/>
        </w:rPr>
        <w:t>Τροφίμων</w:t>
      </w:r>
      <w:r w:rsidR="00382ED0">
        <w:rPr>
          <w:lang w:val="el-GR"/>
        </w:rPr>
        <w:t xml:space="preserve"> </w:t>
      </w:r>
      <w:r w:rsidRPr="00600CDC">
        <w:rPr>
          <w:lang w:val="el-GR"/>
        </w:rPr>
        <w:t>και</w:t>
      </w:r>
      <w:r w:rsidR="00382ED0">
        <w:rPr>
          <w:lang w:val="el-GR"/>
        </w:rPr>
        <w:t xml:space="preserve"> </w:t>
      </w:r>
      <w:r w:rsidRPr="00600CDC">
        <w:rPr>
          <w:lang w:val="el-GR"/>
        </w:rPr>
        <w:t>Ποτών.</w:t>
      </w:r>
    </w:p>
    <w:p w14:paraId="02E6F667"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w:t>
      </w:r>
      <w:r w:rsidR="00382ED0">
        <w:rPr>
          <w:lang w:val="el-GR"/>
        </w:rPr>
        <w:t xml:space="preserve"> </w:t>
      </w:r>
      <w:r w:rsidRPr="00600CDC">
        <w:rPr>
          <w:lang w:val="el-GR"/>
        </w:rPr>
        <w:t>ποιότητα</w:t>
      </w:r>
      <w:r w:rsidR="00382ED0">
        <w:rPr>
          <w:lang w:val="el-GR"/>
        </w:rPr>
        <w:t xml:space="preserve"> </w:t>
      </w:r>
      <w:r w:rsidRPr="00600CDC">
        <w:rPr>
          <w:lang w:val="el-GR"/>
        </w:rPr>
        <w:t>και</w:t>
      </w:r>
      <w:r w:rsidR="00382ED0">
        <w:rPr>
          <w:lang w:val="el-GR"/>
        </w:rPr>
        <w:t xml:space="preserve"> </w:t>
      </w:r>
      <w:r w:rsidRPr="00600CDC">
        <w:rPr>
          <w:lang w:val="el-GR"/>
        </w:rPr>
        <w:t>τα</w:t>
      </w:r>
      <w:r w:rsidR="00382ED0">
        <w:rPr>
          <w:lang w:val="el-GR"/>
        </w:rPr>
        <w:t xml:space="preserve"> </w:t>
      </w:r>
      <w:r w:rsidRPr="00600CDC">
        <w:rPr>
          <w:lang w:val="el-GR"/>
        </w:rPr>
        <w:t>χαρακτηριστικά</w:t>
      </w:r>
      <w:r w:rsidR="00382ED0">
        <w:rPr>
          <w:lang w:val="el-GR"/>
        </w:rPr>
        <w:t xml:space="preserve"> </w:t>
      </w:r>
      <w:r w:rsidRPr="00600CDC">
        <w:rPr>
          <w:lang w:val="el-GR"/>
        </w:rPr>
        <w:t>των</w:t>
      </w:r>
      <w:r w:rsidR="00382ED0">
        <w:rPr>
          <w:lang w:val="el-GR"/>
        </w:rPr>
        <w:t xml:space="preserve"> </w:t>
      </w:r>
      <w:r w:rsidRPr="00600CDC">
        <w:rPr>
          <w:lang w:val="el-GR"/>
        </w:rPr>
        <w:t>ειδών</w:t>
      </w:r>
      <w:r w:rsidR="00382ED0">
        <w:rPr>
          <w:lang w:val="el-GR"/>
        </w:rPr>
        <w:t xml:space="preserve"> </w:t>
      </w:r>
      <w:r w:rsidRPr="00600CDC">
        <w:rPr>
          <w:lang w:val="el-GR"/>
        </w:rPr>
        <w:t>θα</w:t>
      </w:r>
      <w:r w:rsidR="00382ED0">
        <w:rPr>
          <w:lang w:val="el-GR"/>
        </w:rPr>
        <w:t xml:space="preserve"> </w:t>
      </w:r>
      <w:r w:rsidRPr="00600CDC">
        <w:rPr>
          <w:lang w:val="el-GR"/>
        </w:rPr>
        <w:t>πρέπει</w:t>
      </w:r>
      <w:r w:rsidR="00382ED0">
        <w:rPr>
          <w:lang w:val="el-GR"/>
        </w:rPr>
        <w:t xml:space="preserve"> </w:t>
      </w:r>
      <w:r w:rsidRPr="00600CDC">
        <w:rPr>
          <w:lang w:val="el-GR"/>
        </w:rPr>
        <w:t>να</w:t>
      </w:r>
      <w:r w:rsidR="00382ED0">
        <w:rPr>
          <w:lang w:val="el-GR"/>
        </w:rPr>
        <w:t xml:space="preserve"> </w:t>
      </w:r>
      <w:r w:rsidRPr="00600CDC">
        <w:rPr>
          <w:lang w:val="el-GR"/>
        </w:rPr>
        <w:t>είναι</w:t>
      </w:r>
      <w:r w:rsidR="00382ED0">
        <w:rPr>
          <w:lang w:val="el-GR"/>
        </w:rPr>
        <w:t xml:space="preserve"> </w:t>
      </w:r>
      <w:r w:rsidRPr="00600CDC">
        <w:rPr>
          <w:lang w:val="el-GR"/>
        </w:rPr>
        <w:t>σύμφωνα</w:t>
      </w:r>
      <w:r w:rsidR="00382ED0">
        <w:rPr>
          <w:lang w:val="el-GR"/>
        </w:rPr>
        <w:t xml:space="preserve"> </w:t>
      </w:r>
      <w:r w:rsidRPr="00600CDC">
        <w:rPr>
          <w:lang w:val="el-GR"/>
        </w:rPr>
        <w:t>με</w:t>
      </w:r>
      <w:r w:rsidR="00382ED0">
        <w:rPr>
          <w:lang w:val="el-GR"/>
        </w:rPr>
        <w:t xml:space="preserve"> </w:t>
      </w:r>
      <w:r w:rsidRPr="00600CDC">
        <w:rPr>
          <w:lang w:val="el-GR"/>
        </w:rPr>
        <w:t>τα</w:t>
      </w:r>
      <w:r w:rsidR="00382ED0">
        <w:rPr>
          <w:lang w:val="el-GR"/>
        </w:rPr>
        <w:t xml:space="preserve"> </w:t>
      </w:r>
      <w:r w:rsidRPr="00600CDC">
        <w:rPr>
          <w:lang w:val="el-GR"/>
        </w:rPr>
        <w:t>προβλεπόμενα</w:t>
      </w:r>
      <w:r w:rsidR="00382ED0">
        <w:rPr>
          <w:lang w:val="el-GR"/>
        </w:rPr>
        <w:t xml:space="preserve"> στις </w:t>
      </w:r>
      <w:r w:rsidRPr="00600CDC">
        <w:rPr>
          <w:lang w:val="el-GR"/>
        </w:rPr>
        <w:t>κείμενες</w:t>
      </w:r>
      <w:r w:rsidR="00382ED0">
        <w:rPr>
          <w:lang w:val="el-GR"/>
        </w:rPr>
        <w:t xml:space="preserve"> </w:t>
      </w:r>
      <w:r w:rsidRPr="00600CDC">
        <w:rPr>
          <w:lang w:val="el-GR"/>
        </w:rPr>
        <w:t>διατάξεις</w:t>
      </w:r>
      <w:r w:rsidR="00382ED0">
        <w:rPr>
          <w:lang w:val="el-GR"/>
        </w:rPr>
        <w:t xml:space="preserve"> της </w:t>
      </w:r>
      <w:r w:rsidRPr="00600CDC">
        <w:rPr>
          <w:lang w:val="el-GR"/>
        </w:rPr>
        <w:t>Ευρωπαϊκής</w:t>
      </w:r>
      <w:r w:rsidR="00382ED0">
        <w:rPr>
          <w:lang w:val="el-GR"/>
        </w:rPr>
        <w:t xml:space="preserve"> </w:t>
      </w:r>
      <w:r w:rsidRPr="00600CDC">
        <w:rPr>
          <w:lang w:val="el-GR"/>
        </w:rPr>
        <w:t>και</w:t>
      </w:r>
      <w:r w:rsidR="00382ED0">
        <w:rPr>
          <w:lang w:val="el-GR"/>
        </w:rPr>
        <w:t xml:space="preserve"> </w:t>
      </w:r>
      <w:r w:rsidRPr="00600CDC">
        <w:rPr>
          <w:lang w:val="el-GR"/>
        </w:rPr>
        <w:t>Εθνικής</w:t>
      </w:r>
      <w:r w:rsidR="00382ED0">
        <w:rPr>
          <w:lang w:val="el-GR"/>
        </w:rPr>
        <w:t xml:space="preserve"> </w:t>
      </w:r>
      <w:r w:rsidRPr="00600CDC">
        <w:rPr>
          <w:lang w:val="el-GR"/>
        </w:rPr>
        <w:t>νομοθεσίας</w:t>
      </w:r>
      <w:r w:rsidR="00382ED0">
        <w:rPr>
          <w:lang w:val="el-GR"/>
        </w:rPr>
        <w:t xml:space="preserve"> </w:t>
      </w:r>
      <w:r w:rsidRPr="00600CDC">
        <w:rPr>
          <w:lang w:val="el-GR"/>
        </w:rPr>
        <w:t>(Κανονισμός</w:t>
      </w:r>
      <w:r w:rsidR="00382ED0">
        <w:rPr>
          <w:lang w:val="el-GR"/>
        </w:rPr>
        <w:t xml:space="preserve"> </w:t>
      </w:r>
      <w:r w:rsidRPr="00600CDC">
        <w:rPr>
          <w:lang w:val="el-GR"/>
        </w:rPr>
        <w:t>(ΕΕ)</w:t>
      </w:r>
      <w:r w:rsidR="00382ED0">
        <w:rPr>
          <w:lang w:val="el-GR"/>
        </w:rPr>
        <w:t xml:space="preserve"> </w:t>
      </w:r>
      <w:r w:rsidRPr="00600CDC">
        <w:rPr>
          <w:lang w:val="el-GR"/>
        </w:rPr>
        <w:t>1308/2013</w:t>
      </w:r>
      <w:r w:rsidR="00382ED0">
        <w:rPr>
          <w:lang w:val="el-GR"/>
        </w:rPr>
        <w:t xml:space="preserve"> </w:t>
      </w:r>
      <w:r w:rsidRPr="00600CDC">
        <w:rPr>
          <w:lang w:val="el-GR"/>
        </w:rPr>
        <w:t>και</w:t>
      </w:r>
      <w:r w:rsidR="00382ED0">
        <w:rPr>
          <w:lang w:val="el-GR"/>
        </w:rPr>
        <w:t xml:space="preserve"> </w:t>
      </w:r>
      <w:r w:rsidRPr="00600CDC">
        <w:rPr>
          <w:lang w:val="el-GR"/>
        </w:rPr>
        <w:t>Κ.Τ.Π.).</w:t>
      </w:r>
    </w:p>
    <w:p w14:paraId="71877CEB" w14:textId="1E42C30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Τα</w:t>
      </w:r>
      <w:r w:rsidR="00382ED0">
        <w:rPr>
          <w:lang w:val="el-GR"/>
        </w:rPr>
        <w:t xml:space="preserve"> </w:t>
      </w:r>
      <w:r w:rsidRPr="00600CDC">
        <w:rPr>
          <w:lang w:val="el-GR"/>
        </w:rPr>
        <w:t>είδη</w:t>
      </w:r>
      <w:r w:rsidR="00382ED0">
        <w:rPr>
          <w:lang w:val="el-GR"/>
        </w:rPr>
        <w:t xml:space="preserve"> </w:t>
      </w:r>
      <w:r w:rsidRPr="00600CDC">
        <w:rPr>
          <w:lang w:val="el-GR"/>
        </w:rPr>
        <w:t>που</w:t>
      </w:r>
      <w:r w:rsidR="00382ED0">
        <w:rPr>
          <w:lang w:val="el-GR"/>
        </w:rPr>
        <w:t xml:space="preserve"> </w:t>
      </w:r>
      <w:r w:rsidRPr="00600CDC">
        <w:rPr>
          <w:lang w:val="el-GR"/>
        </w:rPr>
        <w:t>περιλαμβάνονται</w:t>
      </w:r>
      <w:r w:rsidR="00382ED0">
        <w:rPr>
          <w:lang w:val="el-GR"/>
        </w:rPr>
        <w:t xml:space="preserve"> </w:t>
      </w:r>
      <w:r w:rsidRPr="00600CDC">
        <w:rPr>
          <w:lang w:val="el-GR"/>
        </w:rPr>
        <w:t>στην</w:t>
      </w:r>
      <w:r w:rsidR="00382ED0">
        <w:rPr>
          <w:lang w:val="el-GR"/>
        </w:rPr>
        <w:t xml:space="preserve"> </w:t>
      </w:r>
      <w:r w:rsidRPr="00600CDC">
        <w:rPr>
          <w:lang w:val="el-GR"/>
        </w:rPr>
        <w:t>παρούσα, θα πρέπει</w:t>
      </w:r>
      <w:r w:rsidR="00382ED0">
        <w:rPr>
          <w:lang w:val="el-GR"/>
        </w:rPr>
        <w:t xml:space="preserve"> </w:t>
      </w:r>
      <w:r w:rsidRPr="00600CDC">
        <w:rPr>
          <w:lang w:val="el-GR"/>
        </w:rPr>
        <w:t>να</w:t>
      </w:r>
      <w:r w:rsidR="00382ED0">
        <w:rPr>
          <w:lang w:val="el-GR"/>
        </w:rPr>
        <w:t xml:space="preserve"> </w:t>
      </w:r>
      <w:r w:rsidRPr="00600CDC">
        <w:rPr>
          <w:lang w:val="el-GR"/>
        </w:rPr>
        <w:t>έχουν</w:t>
      </w:r>
      <w:r w:rsidR="00382ED0">
        <w:rPr>
          <w:lang w:val="el-GR"/>
        </w:rPr>
        <w:t xml:space="preserve"> </w:t>
      </w:r>
      <w:r w:rsidRPr="00600CDC">
        <w:rPr>
          <w:lang w:val="el-GR"/>
        </w:rPr>
        <w:t>παραχθεί</w:t>
      </w:r>
      <w:r w:rsidR="00382ED0">
        <w:rPr>
          <w:lang w:val="el-GR"/>
        </w:rPr>
        <w:t xml:space="preserve"> </w:t>
      </w:r>
      <w:r w:rsidRPr="00600CDC">
        <w:rPr>
          <w:lang w:val="el-GR"/>
        </w:rPr>
        <w:t>σύμφωνα με τη</w:t>
      </w:r>
      <w:r w:rsidR="00FF1EDC">
        <w:rPr>
          <w:lang w:val="el-GR"/>
        </w:rPr>
        <w:t xml:space="preserve"> </w:t>
      </w:r>
      <w:r w:rsidRPr="00600CDC">
        <w:rPr>
          <w:lang w:val="el-GR"/>
        </w:rPr>
        <w:t>νομοθεσία περί υγιεινής τροφίμων (Κ. 852/2004) και λαμβάνοντας υπόψη τις προδιαγραφές που</w:t>
      </w:r>
      <w:r w:rsidR="005C0DEB">
        <w:rPr>
          <w:lang w:val="el-GR"/>
        </w:rPr>
        <w:t xml:space="preserve"> </w:t>
      </w:r>
      <w:r w:rsidRPr="00600CDC">
        <w:rPr>
          <w:lang w:val="el-GR"/>
        </w:rPr>
        <w:t>αναφέρονται στον Κ. 609/2013, όπως κατά περίπτωση έχουν τροποποιηθεί και ισχύουν και να</w:t>
      </w:r>
      <w:r w:rsidR="00382ED0">
        <w:rPr>
          <w:lang w:val="el-GR"/>
        </w:rPr>
        <w:t xml:space="preserve"> </w:t>
      </w:r>
      <w:r w:rsidRPr="00600CDC">
        <w:rPr>
          <w:lang w:val="el-GR"/>
        </w:rPr>
        <w:t>τηρούν</w:t>
      </w:r>
      <w:r w:rsidR="00382ED0">
        <w:rPr>
          <w:lang w:val="el-GR"/>
        </w:rPr>
        <w:t xml:space="preserve"> τις </w:t>
      </w:r>
      <w:r w:rsidRPr="00600CDC">
        <w:rPr>
          <w:lang w:val="el-GR"/>
        </w:rPr>
        <w:t>απαιτήσεις</w:t>
      </w:r>
      <w:r w:rsidR="00382ED0">
        <w:rPr>
          <w:lang w:val="el-GR"/>
        </w:rPr>
        <w:t xml:space="preserve"> </w:t>
      </w:r>
      <w:r w:rsidRPr="00600CDC">
        <w:rPr>
          <w:lang w:val="el-GR"/>
        </w:rPr>
        <w:t>των</w:t>
      </w:r>
      <w:r w:rsidR="00382ED0">
        <w:rPr>
          <w:lang w:val="el-GR"/>
        </w:rPr>
        <w:t xml:space="preserve"> </w:t>
      </w:r>
      <w:r w:rsidRPr="00600CDC">
        <w:rPr>
          <w:lang w:val="el-GR"/>
        </w:rPr>
        <w:t>κριτηρίων</w:t>
      </w:r>
      <w:r w:rsidR="00382ED0">
        <w:rPr>
          <w:lang w:val="el-GR"/>
        </w:rPr>
        <w:t xml:space="preserve"> </w:t>
      </w:r>
      <w:r w:rsidRPr="00600CDC">
        <w:rPr>
          <w:lang w:val="el-GR"/>
        </w:rPr>
        <w:t>ασφαλείας</w:t>
      </w:r>
      <w:r w:rsidR="00382ED0">
        <w:rPr>
          <w:lang w:val="el-GR"/>
        </w:rPr>
        <w:t xml:space="preserve"> όπως </w:t>
      </w:r>
      <w:r w:rsidRPr="00600CDC">
        <w:rPr>
          <w:lang w:val="el-GR"/>
        </w:rPr>
        <w:t>ορίζεται</w:t>
      </w:r>
      <w:r w:rsidR="00382ED0">
        <w:rPr>
          <w:lang w:val="el-GR"/>
        </w:rPr>
        <w:t xml:space="preserve"> </w:t>
      </w:r>
      <w:r w:rsidRPr="00600CDC">
        <w:rPr>
          <w:lang w:val="el-GR"/>
        </w:rPr>
        <w:t>στον</w:t>
      </w:r>
      <w:r w:rsidR="00382ED0">
        <w:rPr>
          <w:lang w:val="el-GR"/>
        </w:rPr>
        <w:t xml:space="preserve"> </w:t>
      </w:r>
      <w:r w:rsidRPr="00600CDC">
        <w:rPr>
          <w:lang w:val="el-GR"/>
        </w:rPr>
        <w:t>Καν.2073/2005</w:t>
      </w:r>
      <w:r w:rsidR="00382ED0">
        <w:rPr>
          <w:lang w:val="el-GR"/>
        </w:rPr>
        <w:t xml:space="preserve"> </w:t>
      </w:r>
      <w:r w:rsidRPr="00600CDC">
        <w:rPr>
          <w:lang w:val="el-GR"/>
        </w:rPr>
        <w:t>περί</w:t>
      </w:r>
      <w:r w:rsidR="00382ED0">
        <w:rPr>
          <w:lang w:val="el-GR"/>
        </w:rPr>
        <w:t xml:space="preserve"> </w:t>
      </w:r>
      <w:r w:rsidRPr="00600CDC">
        <w:rPr>
          <w:lang w:val="el-GR"/>
        </w:rPr>
        <w:t>μικροβιολογικών</w:t>
      </w:r>
      <w:r w:rsidR="00382ED0">
        <w:rPr>
          <w:lang w:val="el-GR"/>
        </w:rPr>
        <w:t xml:space="preserve"> </w:t>
      </w:r>
      <w:r w:rsidRPr="00600CDC">
        <w:rPr>
          <w:lang w:val="el-GR"/>
        </w:rPr>
        <w:t>κριτηρίων</w:t>
      </w:r>
      <w:r w:rsidR="00382ED0">
        <w:rPr>
          <w:lang w:val="el-GR"/>
        </w:rPr>
        <w:t xml:space="preserve"> </w:t>
      </w:r>
      <w:r w:rsidRPr="00600CDC">
        <w:rPr>
          <w:lang w:val="el-GR"/>
        </w:rPr>
        <w:t>σε τρόφιμα.</w:t>
      </w:r>
    </w:p>
    <w:p w14:paraId="75D049B8" w14:textId="4C5DC06C"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 σύνθεσή τους θα πρέπει να είναι τέτοια, ώστε να ικανοποιεί τις διατροφικές απαιτήσεις και να</w:t>
      </w:r>
      <w:r w:rsidR="00145F5A">
        <w:rPr>
          <w:lang w:val="el-GR"/>
        </w:rPr>
        <w:t xml:space="preserve"> </w:t>
      </w:r>
      <w:r w:rsidRPr="00600CDC">
        <w:rPr>
          <w:lang w:val="el-GR"/>
        </w:rPr>
        <w:t>είναι κατάλληλη για τα πρόσωπα για τα οποία προορίζονται, σύμφωνα με τα γενικώς αποδεκτά</w:t>
      </w:r>
      <w:r w:rsidR="00382ED0">
        <w:rPr>
          <w:lang w:val="el-GR"/>
        </w:rPr>
        <w:t xml:space="preserve"> </w:t>
      </w:r>
      <w:r w:rsidRPr="00600CDC">
        <w:rPr>
          <w:lang w:val="el-GR"/>
        </w:rPr>
        <w:t>επιστημονικά</w:t>
      </w:r>
      <w:r w:rsidR="00382ED0">
        <w:rPr>
          <w:lang w:val="el-GR"/>
        </w:rPr>
        <w:t xml:space="preserve"> </w:t>
      </w:r>
      <w:r w:rsidRPr="00600CDC">
        <w:rPr>
          <w:lang w:val="el-GR"/>
        </w:rPr>
        <w:t>δεδομένα.</w:t>
      </w:r>
    </w:p>
    <w:p w14:paraId="52A8FC79"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Δεν πρέπει να περιέχουν καμία ουσία σε ποσότητα τέτοια που να θέτει σε κίνδυνο την υγεία των</w:t>
      </w:r>
      <w:r w:rsidR="00382ED0">
        <w:rPr>
          <w:lang w:val="el-GR"/>
        </w:rPr>
        <w:t xml:space="preserve"> </w:t>
      </w:r>
      <w:r w:rsidRPr="00600CDC">
        <w:rPr>
          <w:lang w:val="el-GR"/>
        </w:rPr>
        <w:t>προσώπων</w:t>
      </w:r>
      <w:r w:rsidR="00382ED0">
        <w:rPr>
          <w:lang w:val="el-GR"/>
        </w:rPr>
        <w:t xml:space="preserve"> </w:t>
      </w:r>
      <w:r w:rsidRPr="00600CDC">
        <w:rPr>
          <w:lang w:val="el-GR"/>
        </w:rPr>
        <w:t>για τα</w:t>
      </w:r>
      <w:r w:rsidR="00382ED0">
        <w:rPr>
          <w:lang w:val="el-GR"/>
        </w:rPr>
        <w:t xml:space="preserve"> </w:t>
      </w:r>
      <w:r w:rsidRPr="00600CDC">
        <w:rPr>
          <w:lang w:val="el-GR"/>
        </w:rPr>
        <w:t>οποία</w:t>
      </w:r>
      <w:r w:rsidR="00382ED0">
        <w:rPr>
          <w:lang w:val="el-GR"/>
        </w:rPr>
        <w:t xml:space="preserve"> </w:t>
      </w:r>
      <w:r w:rsidRPr="00600CDC">
        <w:rPr>
          <w:lang w:val="el-GR"/>
        </w:rPr>
        <w:t>προορίζονται.</w:t>
      </w:r>
    </w:p>
    <w:p w14:paraId="37EA85B3"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Θα πρέπει να συμμορφώνεται με τις διατάξεις της Ευρωπαϊκής Νομοθεσίας περί καταλοίπων</w:t>
      </w:r>
      <w:r w:rsidR="00382ED0">
        <w:rPr>
          <w:lang w:val="el-GR"/>
        </w:rPr>
        <w:t xml:space="preserve"> </w:t>
      </w:r>
      <w:r w:rsidRPr="00600CDC">
        <w:rPr>
          <w:lang w:val="el-GR"/>
        </w:rPr>
        <w:t xml:space="preserve">κτηνιατρικών φαρμάκων και </w:t>
      </w:r>
      <w:proofErr w:type="spellStart"/>
      <w:r w:rsidRPr="00600CDC">
        <w:rPr>
          <w:lang w:val="el-GR"/>
        </w:rPr>
        <w:t>αντιμικροβιακών</w:t>
      </w:r>
      <w:proofErr w:type="spellEnd"/>
      <w:r w:rsidRPr="00600CDC">
        <w:rPr>
          <w:lang w:val="el-GR"/>
        </w:rPr>
        <w:t xml:space="preserve"> παραγόντων (Καν. 37/2010) καθώς και </w:t>
      </w:r>
      <w:proofErr w:type="spellStart"/>
      <w:r w:rsidRPr="00600CDC">
        <w:rPr>
          <w:lang w:val="el-GR"/>
        </w:rPr>
        <w:t>επιμολυντών</w:t>
      </w:r>
      <w:proofErr w:type="spellEnd"/>
      <w:r w:rsidR="00382ED0">
        <w:rPr>
          <w:lang w:val="el-GR"/>
        </w:rPr>
        <w:t xml:space="preserve"> </w:t>
      </w:r>
      <w:r w:rsidRPr="00600CDC">
        <w:rPr>
          <w:lang w:val="el-GR"/>
        </w:rPr>
        <w:t>(π.χ.</w:t>
      </w:r>
      <w:r w:rsidR="00382ED0">
        <w:rPr>
          <w:lang w:val="el-GR"/>
        </w:rPr>
        <w:t xml:space="preserve"> </w:t>
      </w:r>
      <w:proofErr w:type="spellStart"/>
      <w:r w:rsidRPr="00600CDC">
        <w:rPr>
          <w:lang w:val="el-GR"/>
        </w:rPr>
        <w:t>βαρέα</w:t>
      </w:r>
      <w:proofErr w:type="spellEnd"/>
      <w:r w:rsidR="00382ED0">
        <w:rPr>
          <w:lang w:val="el-GR"/>
        </w:rPr>
        <w:t xml:space="preserve"> </w:t>
      </w:r>
      <w:r w:rsidRPr="00600CDC">
        <w:rPr>
          <w:lang w:val="el-GR"/>
        </w:rPr>
        <w:t>μέταλλα,</w:t>
      </w:r>
      <w:r w:rsidR="00382ED0">
        <w:rPr>
          <w:lang w:val="el-GR"/>
        </w:rPr>
        <w:t xml:space="preserve"> </w:t>
      </w:r>
      <w:r w:rsidRPr="00600CDC">
        <w:rPr>
          <w:lang w:val="el-GR"/>
        </w:rPr>
        <w:t>υπολείμματα</w:t>
      </w:r>
      <w:r w:rsidR="00382ED0">
        <w:rPr>
          <w:lang w:val="el-GR"/>
        </w:rPr>
        <w:t xml:space="preserve"> </w:t>
      </w:r>
      <w:proofErr w:type="spellStart"/>
      <w:r w:rsidRPr="00600CDC">
        <w:rPr>
          <w:lang w:val="el-GR"/>
        </w:rPr>
        <w:t>φυτοπροστατευτικών</w:t>
      </w:r>
      <w:proofErr w:type="spellEnd"/>
      <w:r w:rsidR="00382ED0">
        <w:rPr>
          <w:lang w:val="el-GR"/>
        </w:rPr>
        <w:t xml:space="preserve"> </w:t>
      </w:r>
      <w:r w:rsidRPr="00600CDC">
        <w:rPr>
          <w:lang w:val="el-GR"/>
        </w:rPr>
        <w:t>ουσιών,</w:t>
      </w:r>
      <w:r w:rsidR="00382ED0">
        <w:rPr>
          <w:lang w:val="el-GR"/>
        </w:rPr>
        <w:t xml:space="preserve"> </w:t>
      </w:r>
      <w:r w:rsidRPr="00600CDC">
        <w:rPr>
          <w:lang w:val="el-GR"/>
        </w:rPr>
        <w:t>κατάλοιπα</w:t>
      </w:r>
      <w:r w:rsidR="00382ED0">
        <w:rPr>
          <w:lang w:val="el-GR"/>
        </w:rPr>
        <w:t xml:space="preserve"> </w:t>
      </w:r>
      <w:r w:rsidRPr="00600CDC">
        <w:rPr>
          <w:lang w:val="el-GR"/>
        </w:rPr>
        <w:t>κτηνιατρικών</w:t>
      </w:r>
      <w:r w:rsidR="00382ED0">
        <w:rPr>
          <w:lang w:val="el-GR"/>
        </w:rPr>
        <w:t xml:space="preserve"> </w:t>
      </w:r>
      <w:r w:rsidRPr="00600CDC">
        <w:rPr>
          <w:lang w:val="el-GR"/>
        </w:rPr>
        <w:t xml:space="preserve">προϊόντων και </w:t>
      </w:r>
      <w:proofErr w:type="spellStart"/>
      <w:r w:rsidRPr="00600CDC">
        <w:rPr>
          <w:lang w:val="el-GR"/>
        </w:rPr>
        <w:t>αντιμικροβιακών</w:t>
      </w:r>
      <w:proofErr w:type="spellEnd"/>
      <w:r w:rsidRPr="00600CDC">
        <w:rPr>
          <w:lang w:val="el-GR"/>
        </w:rPr>
        <w:t xml:space="preserve"> παραγόντων, διοξίνες και παρόμοια με τις διοξίνες </w:t>
      </w:r>
      <w:proofErr w:type="spellStart"/>
      <w:r w:rsidRPr="00600CDC">
        <w:rPr>
          <w:lang w:val="el-GR"/>
        </w:rPr>
        <w:t>PCBs</w:t>
      </w:r>
      <w:proofErr w:type="spellEnd"/>
      <w:r w:rsidRPr="00600CDC">
        <w:rPr>
          <w:lang w:val="el-GR"/>
        </w:rPr>
        <w:t xml:space="preserve"> (Καν.1881/2006).</w:t>
      </w:r>
    </w:p>
    <w:p w14:paraId="3B17F267"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 χρήση των προσθέτων υλών θα πρέπει να είναι σύμφωνη με τις απαιτήσεις του Κανονισμού (ΕΚ)</w:t>
      </w:r>
      <w:r w:rsidR="00382ED0">
        <w:rPr>
          <w:lang w:val="el-GR"/>
        </w:rPr>
        <w:t xml:space="preserve"> </w:t>
      </w:r>
      <w:r w:rsidRPr="00600CDC">
        <w:rPr>
          <w:lang w:val="el-GR"/>
        </w:rPr>
        <w:t>1333/2008,</w:t>
      </w:r>
      <w:r w:rsidR="00382ED0">
        <w:rPr>
          <w:lang w:val="el-GR"/>
        </w:rPr>
        <w:t xml:space="preserve"> όπως </w:t>
      </w:r>
      <w:r w:rsidRPr="00600CDC">
        <w:rPr>
          <w:lang w:val="el-GR"/>
        </w:rPr>
        <w:t>έχει</w:t>
      </w:r>
      <w:r w:rsidR="00382ED0">
        <w:rPr>
          <w:lang w:val="el-GR"/>
        </w:rPr>
        <w:t xml:space="preserve"> </w:t>
      </w:r>
      <w:r w:rsidRPr="00600CDC">
        <w:rPr>
          <w:lang w:val="el-GR"/>
        </w:rPr>
        <w:t>τροποποιηθεί</w:t>
      </w:r>
      <w:r w:rsidR="00382ED0">
        <w:rPr>
          <w:lang w:val="el-GR"/>
        </w:rPr>
        <w:t xml:space="preserve"> </w:t>
      </w:r>
      <w:r w:rsidRPr="00600CDC">
        <w:rPr>
          <w:lang w:val="el-GR"/>
        </w:rPr>
        <w:t>και</w:t>
      </w:r>
      <w:r w:rsidR="00382ED0">
        <w:rPr>
          <w:lang w:val="el-GR"/>
        </w:rPr>
        <w:t xml:space="preserve"> </w:t>
      </w:r>
      <w:r w:rsidRPr="00600CDC">
        <w:rPr>
          <w:lang w:val="el-GR"/>
        </w:rPr>
        <w:t>ισχύει,</w:t>
      </w:r>
      <w:r w:rsidR="00382ED0">
        <w:rPr>
          <w:lang w:val="el-GR"/>
        </w:rPr>
        <w:t xml:space="preserve"> </w:t>
      </w:r>
      <w:r w:rsidRPr="00600CDC">
        <w:rPr>
          <w:lang w:val="el-GR"/>
        </w:rPr>
        <w:t>καθώς</w:t>
      </w:r>
      <w:r w:rsidR="00382ED0">
        <w:rPr>
          <w:lang w:val="el-GR"/>
        </w:rPr>
        <w:t xml:space="preserve"> </w:t>
      </w:r>
      <w:r w:rsidRPr="00600CDC">
        <w:rPr>
          <w:lang w:val="el-GR"/>
        </w:rPr>
        <w:t>και</w:t>
      </w:r>
      <w:r w:rsidR="00382ED0">
        <w:rPr>
          <w:lang w:val="el-GR"/>
        </w:rPr>
        <w:t xml:space="preserve"> της </w:t>
      </w:r>
      <w:r w:rsidRPr="00600CDC">
        <w:rPr>
          <w:lang w:val="el-GR"/>
        </w:rPr>
        <w:t>λοιπής</w:t>
      </w:r>
      <w:r w:rsidR="00382ED0">
        <w:rPr>
          <w:lang w:val="el-GR"/>
        </w:rPr>
        <w:t xml:space="preserve"> </w:t>
      </w:r>
      <w:r w:rsidRPr="00600CDC">
        <w:rPr>
          <w:lang w:val="el-GR"/>
        </w:rPr>
        <w:t>κείμενης</w:t>
      </w:r>
      <w:r w:rsidR="00382ED0">
        <w:rPr>
          <w:lang w:val="el-GR"/>
        </w:rPr>
        <w:t xml:space="preserve"> </w:t>
      </w:r>
      <w:r w:rsidRPr="00600CDC">
        <w:rPr>
          <w:lang w:val="el-GR"/>
        </w:rPr>
        <w:t>εθνικής</w:t>
      </w:r>
      <w:r w:rsidR="00382ED0">
        <w:rPr>
          <w:lang w:val="el-GR"/>
        </w:rPr>
        <w:t xml:space="preserve"> </w:t>
      </w:r>
      <w:r w:rsidRPr="00600CDC">
        <w:rPr>
          <w:lang w:val="el-GR"/>
        </w:rPr>
        <w:t>νομοθεσίας.</w:t>
      </w:r>
    </w:p>
    <w:p w14:paraId="20BB331C" w14:textId="77777777" w:rsidR="00600CDC" w:rsidRPr="00600CDC" w:rsidRDefault="00600CDC" w:rsidP="00600CDC">
      <w:pPr>
        <w:suppressAutoHyphens w:val="0"/>
        <w:autoSpaceDE w:val="0"/>
        <w:spacing w:before="57" w:after="57"/>
        <w:rPr>
          <w:lang w:val="el-GR"/>
        </w:rPr>
      </w:pPr>
    </w:p>
    <w:p w14:paraId="48A47CE8" w14:textId="77777777" w:rsidR="00600CDC" w:rsidRPr="00600CDC" w:rsidRDefault="00600CDC" w:rsidP="00600CDC">
      <w:pPr>
        <w:suppressAutoHyphens w:val="0"/>
        <w:autoSpaceDE w:val="0"/>
        <w:spacing w:before="57" w:after="57"/>
        <w:rPr>
          <w:lang w:val="el-GR"/>
        </w:rPr>
      </w:pPr>
      <w:r w:rsidRPr="00600CDC">
        <w:rPr>
          <w:lang w:val="el-GR"/>
        </w:rPr>
        <w:t xml:space="preserve">Ενδείξεις πάνω στην </w:t>
      </w:r>
      <w:proofErr w:type="spellStart"/>
      <w:r w:rsidRPr="00600CDC">
        <w:rPr>
          <w:lang w:val="el-GR"/>
        </w:rPr>
        <w:t>προσυσκευασία</w:t>
      </w:r>
      <w:proofErr w:type="spellEnd"/>
    </w:p>
    <w:p w14:paraId="6958B1E9" w14:textId="7F6E78B4" w:rsidR="00600CDC" w:rsidRPr="00600CDC" w:rsidRDefault="00600CDC" w:rsidP="00600CDC">
      <w:pPr>
        <w:suppressAutoHyphens w:val="0"/>
        <w:autoSpaceDE w:val="0"/>
        <w:spacing w:before="57" w:after="57"/>
        <w:rPr>
          <w:lang w:val="el-GR"/>
        </w:rPr>
      </w:pPr>
      <w:r w:rsidRPr="00600CDC">
        <w:rPr>
          <w:lang w:val="el-GR"/>
        </w:rPr>
        <w:t>Επί</w:t>
      </w:r>
      <w:r w:rsidR="00382ED0">
        <w:rPr>
          <w:lang w:val="el-GR"/>
        </w:rPr>
        <w:t xml:space="preserve"> της </w:t>
      </w:r>
      <w:r w:rsidRPr="00600CDC">
        <w:rPr>
          <w:lang w:val="el-GR"/>
        </w:rPr>
        <w:t>συσκευασίας</w:t>
      </w:r>
      <w:r w:rsidR="00382ED0">
        <w:rPr>
          <w:lang w:val="el-GR"/>
        </w:rPr>
        <w:t xml:space="preserve"> </w:t>
      </w:r>
      <w:r w:rsidRPr="00600CDC">
        <w:rPr>
          <w:lang w:val="el-GR"/>
        </w:rPr>
        <w:t>θα</w:t>
      </w:r>
      <w:r w:rsidR="00382ED0">
        <w:rPr>
          <w:lang w:val="el-GR"/>
        </w:rPr>
        <w:t xml:space="preserve"> </w:t>
      </w:r>
      <w:r w:rsidRPr="00600CDC">
        <w:rPr>
          <w:lang w:val="el-GR"/>
        </w:rPr>
        <w:t>πρέπει</w:t>
      </w:r>
      <w:r w:rsidR="00382ED0">
        <w:rPr>
          <w:lang w:val="el-GR"/>
        </w:rPr>
        <w:t xml:space="preserve"> </w:t>
      </w:r>
      <w:r w:rsidRPr="00600CDC">
        <w:rPr>
          <w:lang w:val="el-GR"/>
        </w:rPr>
        <w:t>να</w:t>
      </w:r>
      <w:r w:rsidR="00382ED0">
        <w:rPr>
          <w:lang w:val="el-GR"/>
        </w:rPr>
        <w:t xml:space="preserve"> </w:t>
      </w:r>
      <w:r w:rsidRPr="00600CDC">
        <w:rPr>
          <w:lang w:val="el-GR"/>
        </w:rPr>
        <w:t>αναγράφονται</w:t>
      </w:r>
      <w:r w:rsidR="00382ED0">
        <w:rPr>
          <w:lang w:val="el-GR"/>
        </w:rPr>
        <w:t xml:space="preserve"> </w:t>
      </w:r>
      <w:r w:rsidRPr="00600CDC">
        <w:rPr>
          <w:lang w:val="el-GR"/>
        </w:rPr>
        <w:t>στην</w:t>
      </w:r>
      <w:r w:rsidR="00382ED0">
        <w:rPr>
          <w:lang w:val="el-GR"/>
        </w:rPr>
        <w:t xml:space="preserve"> </w:t>
      </w:r>
      <w:r w:rsidRPr="00600CDC">
        <w:rPr>
          <w:lang w:val="el-GR"/>
        </w:rPr>
        <w:t>Ελληνική</w:t>
      </w:r>
      <w:r w:rsidR="00382ED0">
        <w:rPr>
          <w:lang w:val="el-GR"/>
        </w:rPr>
        <w:t xml:space="preserve"> </w:t>
      </w:r>
      <w:r w:rsidRPr="00600CDC">
        <w:rPr>
          <w:lang w:val="el-GR"/>
        </w:rPr>
        <w:t>γλώσσα,</w:t>
      </w:r>
      <w:r w:rsidR="00382ED0">
        <w:rPr>
          <w:lang w:val="el-GR"/>
        </w:rPr>
        <w:t xml:space="preserve"> </w:t>
      </w:r>
      <w:r w:rsidRPr="00600CDC">
        <w:rPr>
          <w:lang w:val="el-GR"/>
        </w:rPr>
        <w:t>κατ’</w:t>
      </w:r>
      <w:r w:rsidR="009D2952">
        <w:rPr>
          <w:lang w:val="el-GR"/>
        </w:rPr>
        <w:t xml:space="preserve"> </w:t>
      </w:r>
      <w:r w:rsidRPr="00600CDC">
        <w:rPr>
          <w:lang w:val="el-GR"/>
        </w:rPr>
        <w:t>ελάχιστον,</w:t>
      </w:r>
      <w:r w:rsidR="009D2952">
        <w:rPr>
          <w:lang w:val="el-GR"/>
        </w:rPr>
        <w:t xml:space="preserve"> </w:t>
      </w:r>
      <w:r w:rsidRPr="00600CDC">
        <w:rPr>
          <w:lang w:val="el-GR"/>
        </w:rPr>
        <w:t>οι</w:t>
      </w:r>
      <w:r w:rsidR="00382ED0">
        <w:rPr>
          <w:lang w:val="el-GR"/>
        </w:rPr>
        <w:t xml:space="preserve"> </w:t>
      </w:r>
      <w:r w:rsidRPr="00600CDC">
        <w:rPr>
          <w:lang w:val="el-GR"/>
        </w:rPr>
        <w:t>ακόλουθες</w:t>
      </w:r>
      <w:r w:rsidR="00382ED0">
        <w:rPr>
          <w:lang w:val="el-GR"/>
        </w:rPr>
        <w:t xml:space="preserve"> </w:t>
      </w:r>
      <w:r w:rsidRPr="00600CDC">
        <w:rPr>
          <w:lang w:val="el-GR"/>
        </w:rPr>
        <w:t>έντυπες</w:t>
      </w:r>
      <w:r w:rsidR="00382ED0">
        <w:rPr>
          <w:lang w:val="el-GR"/>
        </w:rPr>
        <w:t xml:space="preserve"> </w:t>
      </w:r>
      <w:r w:rsidRPr="00600CDC">
        <w:rPr>
          <w:lang w:val="el-GR"/>
        </w:rPr>
        <w:t>πληροφορίες</w:t>
      </w:r>
      <w:r w:rsidR="00382ED0">
        <w:rPr>
          <w:lang w:val="el-GR"/>
        </w:rPr>
        <w:t xml:space="preserve"> </w:t>
      </w:r>
      <w:r w:rsidRPr="00600CDC">
        <w:rPr>
          <w:lang w:val="el-GR"/>
        </w:rPr>
        <w:t>με</w:t>
      </w:r>
      <w:r w:rsidR="00382ED0">
        <w:rPr>
          <w:lang w:val="el-GR"/>
        </w:rPr>
        <w:t xml:space="preserve"> </w:t>
      </w:r>
      <w:r w:rsidRPr="00600CDC">
        <w:rPr>
          <w:lang w:val="el-GR"/>
        </w:rPr>
        <w:t>ευανάγνωστους,</w:t>
      </w:r>
      <w:r w:rsidR="00382ED0">
        <w:rPr>
          <w:lang w:val="el-GR"/>
        </w:rPr>
        <w:t xml:space="preserve"> </w:t>
      </w:r>
      <w:r w:rsidRPr="00600CDC">
        <w:rPr>
          <w:lang w:val="el-GR"/>
        </w:rPr>
        <w:t>εμφανείς</w:t>
      </w:r>
      <w:r w:rsidR="00382ED0">
        <w:rPr>
          <w:lang w:val="el-GR"/>
        </w:rPr>
        <w:t xml:space="preserve"> </w:t>
      </w:r>
      <w:r w:rsidRPr="00600CDC">
        <w:rPr>
          <w:lang w:val="el-GR"/>
        </w:rPr>
        <w:t>και</w:t>
      </w:r>
      <w:r w:rsidR="00382ED0">
        <w:rPr>
          <w:lang w:val="el-GR"/>
        </w:rPr>
        <w:t xml:space="preserve"> </w:t>
      </w:r>
      <w:r w:rsidRPr="00600CDC">
        <w:rPr>
          <w:lang w:val="el-GR"/>
        </w:rPr>
        <w:t>ανεξίτηλους</w:t>
      </w:r>
      <w:r w:rsidR="00382ED0">
        <w:rPr>
          <w:lang w:val="el-GR"/>
        </w:rPr>
        <w:t xml:space="preserve"> </w:t>
      </w:r>
      <w:r w:rsidRPr="00600CDC">
        <w:rPr>
          <w:lang w:val="el-GR"/>
        </w:rPr>
        <w:t>χαρακτήρες:</w:t>
      </w:r>
    </w:p>
    <w:p w14:paraId="0AAE2B7D"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w:t>
      </w:r>
      <w:r w:rsidR="00382ED0">
        <w:rPr>
          <w:lang w:val="el-GR"/>
        </w:rPr>
        <w:t xml:space="preserve"> </w:t>
      </w:r>
      <w:r w:rsidRPr="00600CDC">
        <w:rPr>
          <w:lang w:val="el-GR"/>
        </w:rPr>
        <w:t>ονομασία</w:t>
      </w:r>
      <w:r w:rsidR="00382ED0">
        <w:rPr>
          <w:lang w:val="el-GR"/>
        </w:rPr>
        <w:t xml:space="preserve"> </w:t>
      </w:r>
      <w:r w:rsidRPr="00600CDC">
        <w:rPr>
          <w:lang w:val="el-GR"/>
        </w:rPr>
        <w:t>πώλησης</w:t>
      </w:r>
      <w:r w:rsidR="00382ED0">
        <w:rPr>
          <w:lang w:val="el-GR"/>
        </w:rPr>
        <w:t xml:space="preserve"> </w:t>
      </w:r>
      <w:r w:rsidRPr="00600CDC">
        <w:rPr>
          <w:lang w:val="el-GR"/>
        </w:rPr>
        <w:t>του</w:t>
      </w:r>
      <w:r w:rsidR="00382ED0">
        <w:rPr>
          <w:lang w:val="el-GR"/>
        </w:rPr>
        <w:t xml:space="preserve"> </w:t>
      </w:r>
      <w:r w:rsidRPr="00600CDC">
        <w:rPr>
          <w:lang w:val="el-GR"/>
        </w:rPr>
        <w:t>προϊόντος.</w:t>
      </w:r>
    </w:p>
    <w:p w14:paraId="56C706D7"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w:t>
      </w:r>
      <w:r w:rsidR="00382ED0">
        <w:rPr>
          <w:lang w:val="el-GR"/>
        </w:rPr>
        <w:t xml:space="preserve"> </w:t>
      </w:r>
      <w:r w:rsidRPr="00600CDC">
        <w:rPr>
          <w:lang w:val="el-GR"/>
        </w:rPr>
        <w:t>ποσότητα</w:t>
      </w:r>
      <w:r w:rsidR="00382ED0">
        <w:rPr>
          <w:lang w:val="el-GR"/>
        </w:rPr>
        <w:t xml:space="preserve"> </w:t>
      </w:r>
      <w:r w:rsidRPr="00600CDC">
        <w:rPr>
          <w:lang w:val="el-GR"/>
        </w:rPr>
        <w:t>του</w:t>
      </w:r>
      <w:r w:rsidR="00382ED0">
        <w:rPr>
          <w:lang w:val="el-GR"/>
        </w:rPr>
        <w:t xml:space="preserve"> </w:t>
      </w:r>
      <w:proofErr w:type="spellStart"/>
      <w:r w:rsidRPr="00600CDC">
        <w:rPr>
          <w:lang w:val="el-GR"/>
        </w:rPr>
        <w:t>τροφίμου</w:t>
      </w:r>
      <w:proofErr w:type="spellEnd"/>
      <w:r w:rsidR="00382ED0">
        <w:rPr>
          <w:lang w:val="el-GR"/>
        </w:rPr>
        <w:t xml:space="preserve"> </w:t>
      </w:r>
      <w:r w:rsidRPr="00600CDC">
        <w:rPr>
          <w:lang w:val="el-GR"/>
        </w:rPr>
        <w:t>εκφραζόμενη</w:t>
      </w:r>
      <w:r w:rsidR="00382ED0">
        <w:rPr>
          <w:lang w:val="el-GR"/>
        </w:rPr>
        <w:t xml:space="preserve"> </w:t>
      </w:r>
      <w:r w:rsidRPr="00600CDC">
        <w:rPr>
          <w:lang w:val="el-GR"/>
        </w:rPr>
        <w:t>σε</w:t>
      </w:r>
      <w:r w:rsidR="00382ED0">
        <w:rPr>
          <w:lang w:val="el-GR"/>
        </w:rPr>
        <w:t xml:space="preserve"> </w:t>
      </w:r>
      <w:r w:rsidRPr="00600CDC">
        <w:rPr>
          <w:lang w:val="el-GR"/>
        </w:rPr>
        <w:t>κιλά</w:t>
      </w:r>
      <w:r w:rsidR="00382ED0">
        <w:rPr>
          <w:lang w:val="el-GR"/>
        </w:rPr>
        <w:t xml:space="preserve"> </w:t>
      </w:r>
      <w:r w:rsidRPr="00600CDC">
        <w:rPr>
          <w:lang w:val="el-GR"/>
        </w:rPr>
        <w:t>ή</w:t>
      </w:r>
      <w:r w:rsidR="00382ED0">
        <w:rPr>
          <w:lang w:val="el-GR"/>
        </w:rPr>
        <w:t xml:space="preserve"> </w:t>
      </w:r>
      <w:r w:rsidRPr="00600CDC">
        <w:rPr>
          <w:lang w:val="el-GR"/>
        </w:rPr>
        <w:t>γραμμάρια.</w:t>
      </w:r>
    </w:p>
    <w:p w14:paraId="2C5E5B4B"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Τυχόν</w:t>
      </w:r>
      <w:r w:rsidR="00382ED0">
        <w:rPr>
          <w:lang w:val="el-GR"/>
        </w:rPr>
        <w:t xml:space="preserve"> </w:t>
      </w:r>
      <w:r w:rsidRPr="00600CDC">
        <w:rPr>
          <w:lang w:val="el-GR"/>
        </w:rPr>
        <w:t>ιδιαίτερες</w:t>
      </w:r>
      <w:r w:rsidR="00382ED0">
        <w:rPr>
          <w:lang w:val="el-GR"/>
        </w:rPr>
        <w:t xml:space="preserve"> </w:t>
      </w:r>
      <w:r w:rsidRPr="00600CDC">
        <w:rPr>
          <w:lang w:val="el-GR"/>
        </w:rPr>
        <w:t>συνθήκες</w:t>
      </w:r>
      <w:r w:rsidR="00382ED0">
        <w:rPr>
          <w:lang w:val="el-GR"/>
        </w:rPr>
        <w:t xml:space="preserve"> </w:t>
      </w:r>
      <w:r w:rsidRPr="00600CDC">
        <w:rPr>
          <w:lang w:val="el-GR"/>
        </w:rPr>
        <w:t>αποθήκευσης</w:t>
      </w:r>
      <w:r w:rsidR="00382ED0">
        <w:rPr>
          <w:lang w:val="el-GR"/>
        </w:rPr>
        <w:t xml:space="preserve"> </w:t>
      </w:r>
      <w:r w:rsidRPr="00600CDC">
        <w:rPr>
          <w:lang w:val="el-GR"/>
        </w:rPr>
        <w:t>και/ή</w:t>
      </w:r>
      <w:r w:rsidR="00382ED0">
        <w:rPr>
          <w:lang w:val="el-GR"/>
        </w:rPr>
        <w:t xml:space="preserve"> </w:t>
      </w:r>
      <w:r w:rsidRPr="00600CDC">
        <w:rPr>
          <w:lang w:val="el-GR"/>
        </w:rPr>
        <w:t>συνθήκες</w:t>
      </w:r>
      <w:r w:rsidR="00382ED0">
        <w:rPr>
          <w:lang w:val="el-GR"/>
        </w:rPr>
        <w:t xml:space="preserve"> </w:t>
      </w:r>
      <w:r w:rsidRPr="00600CDC">
        <w:rPr>
          <w:lang w:val="el-GR"/>
        </w:rPr>
        <w:t>χρήσης.</w:t>
      </w:r>
    </w:p>
    <w:p w14:paraId="3AE12962"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Το</w:t>
      </w:r>
      <w:r w:rsidR="00382ED0">
        <w:rPr>
          <w:lang w:val="el-GR"/>
        </w:rPr>
        <w:t xml:space="preserve"> </w:t>
      </w:r>
      <w:r w:rsidRPr="00600CDC">
        <w:rPr>
          <w:lang w:val="el-GR"/>
        </w:rPr>
        <w:t>ονοματεπώνυμο</w:t>
      </w:r>
      <w:r w:rsidR="00382ED0">
        <w:rPr>
          <w:lang w:val="el-GR"/>
        </w:rPr>
        <w:t xml:space="preserve"> </w:t>
      </w:r>
      <w:r w:rsidRPr="00600CDC">
        <w:rPr>
          <w:lang w:val="el-GR"/>
        </w:rPr>
        <w:t>ή</w:t>
      </w:r>
      <w:r w:rsidR="00382ED0">
        <w:rPr>
          <w:lang w:val="el-GR"/>
        </w:rPr>
        <w:t xml:space="preserve"> </w:t>
      </w:r>
      <w:r w:rsidRPr="00600CDC">
        <w:rPr>
          <w:lang w:val="el-GR"/>
        </w:rPr>
        <w:t>η</w:t>
      </w:r>
      <w:r w:rsidR="00382ED0">
        <w:rPr>
          <w:lang w:val="el-GR"/>
        </w:rPr>
        <w:t xml:space="preserve"> </w:t>
      </w:r>
      <w:r w:rsidRPr="00600CDC">
        <w:rPr>
          <w:lang w:val="el-GR"/>
        </w:rPr>
        <w:t>επωνυμία</w:t>
      </w:r>
      <w:r w:rsidR="00382ED0">
        <w:rPr>
          <w:lang w:val="el-GR"/>
        </w:rPr>
        <w:t xml:space="preserve"> </w:t>
      </w:r>
      <w:r w:rsidRPr="00600CDC">
        <w:rPr>
          <w:lang w:val="el-GR"/>
        </w:rPr>
        <w:t>ή</w:t>
      </w:r>
      <w:r w:rsidR="00382ED0">
        <w:rPr>
          <w:lang w:val="el-GR"/>
        </w:rPr>
        <w:t xml:space="preserve"> </w:t>
      </w:r>
      <w:r w:rsidRPr="00600CDC">
        <w:rPr>
          <w:lang w:val="el-GR"/>
        </w:rPr>
        <w:t>το</w:t>
      </w:r>
      <w:r w:rsidR="00382ED0">
        <w:rPr>
          <w:lang w:val="el-GR"/>
        </w:rPr>
        <w:t xml:space="preserve"> </w:t>
      </w:r>
      <w:r w:rsidRPr="00600CDC">
        <w:rPr>
          <w:lang w:val="el-GR"/>
        </w:rPr>
        <w:t>εμπορικό</w:t>
      </w:r>
      <w:r w:rsidR="00382ED0">
        <w:rPr>
          <w:lang w:val="el-GR"/>
        </w:rPr>
        <w:t xml:space="preserve"> </w:t>
      </w:r>
      <w:r w:rsidRPr="00600CDC">
        <w:rPr>
          <w:lang w:val="el-GR"/>
        </w:rPr>
        <w:t>σήμα</w:t>
      </w:r>
      <w:r w:rsidR="00382ED0">
        <w:rPr>
          <w:lang w:val="el-GR"/>
        </w:rPr>
        <w:t xml:space="preserve"> </w:t>
      </w:r>
      <w:r w:rsidRPr="00600CDC">
        <w:rPr>
          <w:lang w:val="el-GR"/>
        </w:rPr>
        <w:t>και</w:t>
      </w:r>
      <w:r w:rsidR="00382ED0">
        <w:rPr>
          <w:lang w:val="el-GR"/>
        </w:rPr>
        <w:t xml:space="preserve"> </w:t>
      </w:r>
      <w:r w:rsidRPr="00600CDC">
        <w:rPr>
          <w:lang w:val="el-GR"/>
        </w:rPr>
        <w:t>η</w:t>
      </w:r>
      <w:r w:rsidR="00382ED0">
        <w:rPr>
          <w:lang w:val="el-GR"/>
        </w:rPr>
        <w:t xml:space="preserve"> </w:t>
      </w:r>
      <w:r w:rsidRPr="00600CDC">
        <w:rPr>
          <w:lang w:val="el-GR"/>
        </w:rPr>
        <w:t>διεύθυνση</w:t>
      </w:r>
      <w:r w:rsidR="00382ED0">
        <w:rPr>
          <w:lang w:val="el-GR"/>
        </w:rPr>
        <w:t xml:space="preserve"> </w:t>
      </w:r>
      <w:r w:rsidRPr="00600CDC">
        <w:rPr>
          <w:lang w:val="el-GR"/>
        </w:rPr>
        <w:t>του</w:t>
      </w:r>
      <w:r w:rsidR="00382ED0">
        <w:rPr>
          <w:lang w:val="el-GR"/>
        </w:rPr>
        <w:t xml:space="preserve"> </w:t>
      </w:r>
      <w:r w:rsidRPr="00600CDC">
        <w:rPr>
          <w:lang w:val="el-GR"/>
        </w:rPr>
        <w:t>συσκευαστή</w:t>
      </w:r>
      <w:r w:rsidR="00382ED0">
        <w:rPr>
          <w:lang w:val="el-GR"/>
        </w:rPr>
        <w:t xml:space="preserve"> </w:t>
      </w:r>
      <w:r w:rsidRPr="00600CDC">
        <w:rPr>
          <w:lang w:val="el-GR"/>
        </w:rPr>
        <w:t>ή</w:t>
      </w:r>
      <w:r w:rsidR="00382ED0">
        <w:rPr>
          <w:lang w:val="el-GR"/>
        </w:rPr>
        <w:t xml:space="preserve"> </w:t>
      </w:r>
      <w:r w:rsidRPr="00600CDC">
        <w:rPr>
          <w:lang w:val="el-GR"/>
        </w:rPr>
        <w:t>του</w:t>
      </w:r>
      <w:r w:rsidR="00382ED0">
        <w:rPr>
          <w:lang w:val="el-GR"/>
        </w:rPr>
        <w:t xml:space="preserve"> </w:t>
      </w:r>
      <w:r w:rsidRPr="00600CDC">
        <w:rPr>
          <w:lang w:val="el-GR"/>
        </w:rPr>
        <w:t>υπευθύνου</w:t>
      </w:r>
      <w:r w:rsidR="00382ED0">
        <w:rPr>
          <w:lang w:val="el-GR"/>
        </w:rPr>
        <w:t xml:space="preserve"> </w:t>
      </w:r>
      <w:r w:rsidRPr="00600CDC">
        <w:rPr>
          <w:lang w:val="el-GR"/>
        </w:rPr>
        <w:t>επιχείρησης</w:t>
      </w:r>
      <w:r w:rsidR="00382ED0">
        <w:rPr>
          <w:lang w:val="el-GR"/>
        </w:rPr>
        <w:t xml:space="preserve"> </w:t>
      </w:r>
      <w:r w:rsidRPr="00600CDC">
        <w:rPr>
          <w:lang w:val="el-GR"/>
        </w:rPr>
        <w:t>τροφίμων.</w:t>
      </w:r>
    </w:p>
    <w:p w14:paraId="6AFD65F9"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Ένδειξη</w:t>
      </w:r>
      <w:r w:rsidR="00382ED0">
        <w:rPr>
          <w:lang w:val="el-GR"/>
        </w:rPr>
        <w:t xml:space="preserve"> </w:t>
      </w:r>
      <w:r w:rsidRPr="00600CDC">
        <w:rPr>
          <w:lang w:val="el-GR"/>
        </w:rPr>
        <w:t>σχετική</w:t>
      </w:r>
      <w:r w:rsidR="00382ED0">
        <w:rPr>
          <w:lang w:val="el-GR"/>
        </w:rPr>
        <w:t xml:space="preserve"> </w:t>
      </w:r>
      <w:r w:rsidRPr="00600CDC">
        <w:rPr>
          <w:lang w:val="el-GR"/>
        </w:rPr>
        <w:t>με</w:t>
      </w:r>
      <w:r w:rsidR="00382ED0">
        <w:rPr>
          <w:lang w:val="el-GR"/>
        </w:rPr>
        <w:t xml:space="preserve"> </w:t>
      </w:r>
      <w:r w:rsidRPr="00600CDC">
        <w:rPr>
          <w:lang w:val="el-GR"/>
        </w:rPr>
        <w:t>την</w:t>
      </w:r>
      <w:r w:rsidR="00382ED0">
        <w:rPr>
          <w:lang w:val="el-GR"/>
        </w:rPr>
        <w:t xml:space="preserve"> </w:t>
      </w:r>
      <w:r w:rsidRPr="00600CDC">
        <w:rPr>
          <w:lang w:val="el-GR"/>
        </w:rPr>
        <w:t>αναγνώριση</w:t>
      </w:r>
      <w:r w:rsidR="00382ED0">
        <w:rPr>
          <w:lang w:val="el-GR"/>
        </w:rPr>
        <w:t xml:space="preserve"> της </w:t>
      </w:r>
      <w:r w:rsidRPr="00600CDC">
        <w:rPr>
          <w:lang w:val="el-GR"/>
        </w:rPr>
        <w:t>παρτίδας</w:t>
      </w:r>
      <w:r w:rsidR="00382ED0">
        <w:rPr>
          <w:lang w:val="el-GR"/>
        </w:rPr>
        <w:t xml:space="preserve"> </w:t>
      </w:r>
      <w:r w:rsidRPr="00600CDC">
        <w:rPr>
          <w:lang w:val="el-GR"/>
        </w:rPr>
        <w:t>παραγωγής</w:t>
      </w:r>
      <w:r w:rsidR="00382ED0">
        <w:rPr>
          <w:lang w:val="el-GR"/>
        </w:rPr>
        <w:t xml:space="preserve"> </w:t>
      </w:r>
      <w:r w:rsidRPr="00600CDC">
        <w:rPr>
          <w:lang w:val="el-GR"/>
        </w:rPr>
        <w:t>ή</w:t>
      </w:r>
      <w:r w:rsidR="00382ED0">
        <w:rPr>
          <w:lang w:val="el-GR"/>
        </w:rPr>
        <w:t xml:space="preserve"> </w:t>
      </w:r>
      <w:r w:rsidRPr="00600CDC">
        <w:rPr>
          <w:lang w:val="el-GR"/>
        </w:rPr>
        <w:t>συσκευασίας.</w:t>
      </w:r>
    </w:p>
    <w:p w14:paraId="163DE557" w14:textId="77777777" w:rsidR="00600CDC" w:rsidRPr="00600CDC" w:rsidRDefault="00600CDC" w:rsidP="00600CDC">
      <w:pPr>
        <w:suppressAutoHyphens w:val="0"/>
        <w:autoSpaceDE w:val="0"/>
        <w:spacing w:before="57" w:after="57"/>
        <w:rPr>
          <w:lang w:val="el-GR"/>
        </w:rPr>
      </w:pPr>
      <w:r w:rsidRPr="00600CDC">
        <w:rPr>
          <w:lang w:val="el-GR"/>
        </w:rPr>
        <w:t>Σύμφωνα με τη νομοθεσία της ΕΕ και/ή την εθνική νομοθεσία, ορισμένα τρόφιμα ενδέχεται επίσης να</w:t>
      </w:r>
      <w:r w:rsidR="00382ED0">
        <w:rPr>
          <w:lang w:val="el-GR"/>
        </w:rPr>
        <w:t xml:space="preserve"> </w:t>
      </w:r>
      <w:r w:rsidRPr="00600CDC">
        <w:rPr>
          <w:lang w:val="el-GR"/>
        </w:rPr>
        <w:t>πρέπει</w:t>
      </w:r>
      <w:r w:rsidR="00382ED0">
        <w:rPr>
          <w:lang w:val="el-GR"/>
        </w:rPr>
        <w:t xml:space="preserve"> </w:t>
      </w:r>
      <w:r w:rsidRPr="00600CDC">
        <w:rPr>
          <w:lang w:val="el-GR"/>
        </w:rPr>
        <w:t>να</w:t>
      </w:r>
      <w:r w:rsidR="00382ED0">
        <w:rPr>
          <w:lang w:val="el-GR"/>
        </w:rPr>
        <w:t xml:space="preserve"> </w:t>
      </w:r>
      <w:r w:rsidRPr="00600CDC">
        <w:rPr>
          <w:lang w:val="el-GR"/>
        </w:rPr>
        <w:t>φέρουν</w:t>
      </w:r>
      <w:r w:rsidR="00382ED0">
        <w:rPr>
          <w:lang w:val="el-GR"/>
        </w:rPr>
        <w:t xml:space="preserve"> </w:t>
      </w:r>
      <w:r w:rsidRPr="00600CDC">
        <w:rPr>
          <w:lang w:val="el-GR"/>
        </w:rPr>
        <w:t>ειδικές</w:t>
      </w:r>
      <w:r w:rsidR="00382ED0">
        <w:rPr>
          <w:lang w:val="el-GR"/>
        </w:rPr>
        <w:t xml:space="preserve"> </w:t>
      </w:r>
      <w:r w:rsidRPr="00600CDC">
        <w:rPr>
          <w:lang w:val="el-GR"/>
        </w:rPr>
        <w:t>προειδοποιήσεις</w:t>
      </w:r>
      <w:r w:rsidR="00382ED0">
        <w:rPr>
          <w:lang w:val="el-GR"/>
        </w:rPr>
        <w:t xml:space="preserve"> </w:t>
      </w:r>
      <w:r w:rsidRPr="00600CDC">
        <w:rPr>
          <w:lang w:val="el-GR"/>
        </w:rPr>
        <w:t>που</w:t>
      </w:r>
      <w:r w:rsidR="00382ED0">
        <w:rPr>
          <w:lang w:val="el-GR"/>
        </w:rPr>
        <w:t xml:space="preserve"> </w:t>
      </w:r>
      <w:r w:rsidRPr="00600CDC">
        <w:rPr>
          <w:lang w:val="el-GR"/>
        </w:rPr>
        <w:t>αφορούν,</w:t>
      </w:r>
      <w:r w:rsidR="00382ED0">
        <w:rPr>
          <w:lang w:val="el-GR"/>
        </w:rPr>
        <w:t xml:space="preserve"> </w:t>
      </w:r>
      <w:r w:rsidRPr="00600CDC">
        <w:rPr>
          <w:lang w:val="el-GR"/>
        </w:rPr>
        <w:t>για</w:t>
      </w:r>
      <w:r w:rsidR="00382ED0">
        <w:rPr>
          <w:lang w:val="el-GR"/>
        </w:rPr>
        <w:t xml:space="preserve"> </w:t>
      </w:r>
      <w:r w:rsidRPr="00600CDC">
        <w:rPr>
          <w:lang w:val="el-GR"/>
        </w:rPr>
        <w:t>παράδειγμα,</w:t>
      </w:r>
      <w:r w:rsidR="00382ED0">
        <w:rPr>
          <w:lang w:val="el-GR"/>
        </w:rPr>
        <w:t xml:space="preserve"> </w:t>
      </w:r>
      <w:r w:rsidRPr="00600CDC">
        <w:rPr>
          <w:lang w:val="el-GR"/>
        </w:rPr>
        <w:t>συστατικά</w:t>
      </w:r>
      <w:r w:rsidR="00382ED0">
        <w:rPr>
          <w:lang w:val="el-GR"/>
        </w:rPr>
        <w:t xml:space="preserve"> </w:t>
      </w:r>
      <w:r w:rsidRPr="00600CDC">
        <w:rPr>
          <w:lang w:val="el-GR"/>
        </w:rPr>
        <w:t>που</w:t>
      </w:r>
      <w:r w:rsidR="00382ED0">
        <w:rPr>
          <w:lang w:val="el-GR"/>
        </w:rPr>
        <w:t xml:space="preserve"> </w:t>
      </w:r>
      <w:r w:rsidRPr="00600CDC">
        <w:rPr>
          <w:lang w:val="el-GR"/>
        </w:rPr>
        <w:t>δεν</w:t>
      </w:r>
      <w:r w:rsidR="00382ED0">
        <w:rPr>
          <w:lang w:val="el-GR"/>
        </w:rPr>
        <w:t xml:space="preserve"> </w:t>
      </w:r>
      <w:r w:rsidRPr="00600CDC">
        <w:rPr>
          <w:lang w:val="el-GR"/>
        </w:rPr>
        <w:t>συνιστώνται</w:t>
      </w:r>
      <w:r w:rsidR="00382ED0">
        <w:rPr>
          <w:lang w:val="el-GR"/>
        </w:rPr>
        <w:t xml:space="preserve"> </w:t>
      </w:r>
      <w:r w:rsidRPr="00600CDC">
        <w:rPr>
          <w:lang w:val="el-GR"/>
        </w:rPr>
        <w:t>για</w:t>
      </w:r>
      <w:r w:rsidR="00382ED0">
        <w:rPr>
          <w:lang w:val="el-GR"/>
        </w:rPr>
        <w:t xml:space="preserve"> </w:t>
      </w:r>
      <w:r w:rsidRPr="00600CDC">
        <w:rPr>
          <w:lang w:val="el-GR"/>
        </w:rPr>
        <w:t>κατανάλωση</w:t>
      </w:r>
      <w:r w:rsidR="00382ED0">
        <w:rPr>
          <w:lang w:val="el-GR"/>
        </w:rPr>
        <w:t xml:space="preserve"> </w:t>
      </w:r>
      <w:r w:rsidRPr="00600CDC">
        <w:rPr>
          <w:lang w:val="el-GR"/>
        </w:rPr>
        <w:t>από</w:t>
      </w:r>
      <w:r w:rsidR="00382ED0">
        <w:rPr>
          <w:lang w:val="el-GR"/>
        </w:rPr>
        <w:t xml:space="preserve"> </w:t>
      </w:r>
      <w:r w:rsidRPr="00600CDC">
        <w:rPr>
          <w:lang w:val="el-GR"/>
        </w:rPr>
        <w:t>παιδιά (όπως καφεΐνη).</w:t>
      </w:r>
    </w:p>
    <w:p w14:paraId="5F93F306" w14:textId="77777777" w:rsidR="00600CDC" w:rsidRPr="00600CDC" w:rsidRDefault="00600CDC" w:rsidP="00600CDC">
      <w:pPr>
        <w:suppressAutoHyphens w:val="0"/>
        <w:autoSpaceDE w:val="0"/>
        <w:spacing w:before="57" w:after="57"/>
        <w:rPr>
          <w:lang w:val="el-GR"/>
        </w:rPr>
      </w:pPr>
    </w:p>
    <w:p w14:paraId="49DF24C4" w14:textId="77777777" w:rsidR="00600CDC" w:rsidRPr="00600CDC" w:rsidRDefault="00600CDC" w:rsidP="00600CDC">
      <w:pPr>
        <w:suppressAutoHyphens w:val="0"/>
        <w:autoSpaceDE w:val="0"/>
        <w:spacing w:before="57" w:after="57"/>
        <w:rPr>
          <w:lang w:val="el-GR"/>
        </w:rPr>
      </w:pPr>
      <w:r w:rsidRPr="00600CDC">
        <w:rPr>
          <w:lang w:val="el-GR"/>
        </w:rPr>
        <w:t>Ενδείξεις πάνω στη δευτερογενή συσκευασία</w:t>
      </w:r>
    </w:p>
    <w:p w14:paraId="10924926" w14:textId="77777777" w:rsidR="00600CDC" w:rsidRPr="00600CDC" w:rsidRDefault="00600CDC" w:rsidP="00600CDC">
      <w:pPr>
        <w:suppressAutoHyphens w:val="0"/>
        <w:autoSpaceDE w:val="0"/>
        <w:spacing w:before="57" w:after="57"/>
        <w:rPr>
          <w:lang w:val="el-GR"/>
        </w:rPr>
      </w:pPr>
      <w:r w:rsidRPr="00600CDC">
        <w:rPr>
          <w:lang w:val="el-GR"/>
        </w:rPr>
        <w:t>Στην</w:t>
      </w:r>
      <w:r w:rsidR="00387C2A">
        <w:rPr>
          <w:lang w:val="el-GR"/>
        </w:rPr>
        <w:t xml:space="preserve"> </w:t>
      </w:r>
      <w:r w:rsidRPr="00600CDC">
        <w:rPr>
          <w:lang w:val="el-GR"/>
        </w:rPr>
        <w:t>εξωτερική</w:t>
      </w:r>
      <w:r w:rsidR="00387C2A">
        <w:rPr>
          <w:lang w:val="el-GR"/>
        </w:rPr>
        <w:t xml:space="preserve"> </w:t>
      </w:r>
      <w:r w:rsidRPr="00600CDC">
        <w:rPr>
          <w:lang w:val="el-GR"/>
        </w:rPr>
        <w:t>επιφάνεια</w:t>
      </w:r>
      <w:r w:rsidR="00387C2A">
        <w:rPr>
          <w:lang w:val="el-GR"/>
        </w:rPr>
        <w:t xml:space="preserve"> της </w:t>
      </w:r>
      <w:r w:rsidRPr="00600CDC">
        <w:rPr>
          <w:lang w:val="el-GR"/>
        </w:rPr>
        <w:t>δευτερογενούς</w:t>
      </w:r>
      <w:r w:rsidR="00387C2A">
        <w:rPr>
          <w:lang w:val="el-GR"/>
        </w:rPr>
        <w:t xml:space="preserve"> </w:t>
      </w:r>
      <w:r w:rsidRPr="00600CDC">
        <w:rPr>
          <w:lang w:val="el-GR"/>
        </w:rPr>
        <w:t>συσκευασίας</w:t>
      </w:r>
      <w:r w:rsidR="00387C2A">
        <w:rPr>
          <w:lang w:val="el-GR"/>
        </w:rPr>
        <w:t xml:space="preserve"> </w:t>
      </w:r>
      <w:r w:rsidRPr="00600CDC">
        <w:rPr>
          <w:lang w:val="el-GR"/>
        </w:rPr>
        <w:t>θα</w:t>
      </w:r>
      <w:r w:rsidR="00387C2A">
        <w:rPr>
          <w:lang w:val="el-GR"/>
        </w:rPr>
        <w:t xml:space="preserve"> </w:t>
      </w:r>
      <w:r w:rsidRPr="00600CDC">
        <w:rPr>
          <w:lang w:val="el-GR"/>
        </w:rPr>
        <w:t>πρέπει</w:t>
      </w:r>
      <w:r w:rsidR="00387C2A">
        <w:rPr>
          <w:lang w:val="el-GR"/>
        </w:rPr>
        <w:t xml:space="preserve"> </w:t>
      </w:r>
      <w:r w:rsidRPr="00600CDC">
        <w:rPr>
          <w:lang w:val="el-GR"/>
        </w:rPr>
        <w:t>να</w:t>
      </w:r>
      <w:r w:rsidR="00387C2A">
        <w:rPr>
          <w:lang w:val="el-GR"/>
        </w:rPr>
        <w:t xml:space="preserve"> </w:t>
      </w:r>
      <w:r w:rsidRPr="00600CDC">
        <w:rPr>
          <w:lang w:val="el-GR"/>
        </w:rPr>
        <w:t>υπάρχει</w:t>
      </w:r>
      <w:r w:rsidR="00387C2A">
        <w:rPr>
          <w:lang w:val="el-GR"/>
        </w:rPr>
        <w:t xml:space="preserve"> </w:t>
      </w:r>
      <w:r w:rsidRPr="00600CDC">
        <w:rPr>
          <w:lang w:val="el-GR"/>
        </w:rPr>
        <w:t>επισήμανση</w:t>
      </w:r>
      <w:r w:rsidR="00387C2A">
        <w:rPr>
          <w:lang w:val="el-GR"/>
        </w:rPr>
        <w:t xml:space="preserve"> </w:t>
      </w:r>
      <w:r w:rsidRPr="00600CDC">
        <w:rPr>
          <w:lang w:val="el-GR"/>
        </w:rPr>
        <w:t>με</w:t>
      </w:r>
      <w:r w:rsidR="00387C2A">
        <w:rPr>
          <w:lang w:val="el-GR"/>
        </w:rPr>
        <w:t xml:space="preserve"> </w:t>
      </w:r>
      <w:r w:rsidRPr="00600CDC">
        <w:rPr>
          <w:lang w:val="el-GR"/>
        </w:rPr>
        <w:t>τα</w:t>
      </w:r>
      <w:r w:rsidR="00387C2A">
        <w:rPr>
          <w:lang w:val="el-GR"/>
        </w:rPr>
        <w:t xml:space="preserve"> </w:t>
      </w:r>
      <w:r w:rsidRPr="00600CDC">
        <w:rPr>
          <w:lang w:val="el-GR"/>
        </w:rPr>
        <w:t>παρακάτω</w:t>
      </w:r>
      <w:r w:rsidR="00387C2A">
        <w:rPr>
          <w:lang w:val="el-GR"/>
        </w:rPr>
        <w:t xml:space="preserve"> </w:t>
      </w:r>
      <w:r w:rsidRPr="00600CDC">
        <w:rPr>
          <w:lang w:val="el-GR"/>
        </w:rPr>
        <w:t>τουλάχιστον</w:t>
      </w:r>
      <w:r w:rsidR="00387C2A">
        <w:rPr>
          <w:lang w:val="el-GR"/>
        </w:rPr>
        <w:t xml:space="preserve"> </w:t>
      </w:r>
      <w:r w:rsidRPr="00600CDC">
        <w:rPr>
          <w:lang w:val="el-GR"/>
        </w:rPr>
        <w:t>στοιχεία:</w:t>
      </w:r>
    </w:p>
    <w:p w14:paraId="570CF764" w14:textId="77777777" w:rsidR="00600CDC" w:rsidRPr="00600CDC" w:rsidRDefault="00600CDC" w:rsidP="00600CDC">
      <w:pPr>
        <w:suppressAutoHyphens w:val="0"/>
        <w:autoSpaceDE w:val="0"/>
        <w:spacing w:before="57" w:after="57"/>
        <w:rPr>
          <w:lang w:val="el-GR"/>
        </w:rPr>
      </w:pPr>
      <w:r w:rsidRPr="00600CDC">
        <w:rPr>
          <w:lang w:val="el-GR"/>
        </w:rPr>
        <w:lastRenderedPageBreak/>
        <w:t>•</w:t>
      </w:r>
      <w:r w:rsidRPr="00600CDC">
        <w:rPr>
          <w:lang w:val="el-GR"/>
        </w:rPr>
        <w:tab/>
        <w:t>Η</w:t>
      </w:r>
      <w:r w:rsidR="00387C2A">
        <w:rPr>
          <w:lang w:val="el-GR"/>
        </w:rPr>
        <w:t xml:space="preserve"> </w:t>
      </w:r>
      <w:r w:rsidRPr="00600CDC">
        <w:rPr>
          <w:lang w:val="el-GR"/>
        </w:rPr>
        <w:t>επωνυμία</w:t>
      </w:r>
      <w:r w:rsidR="00387C2A">
        <w:rPr>
          <w:lang w:val="el-GR"/>
        </w:rPr>
        <w:t xml:space="preserve"> </w:t>
      </w:r>
      <w:r w:rsidRPr="00600CDC">
        <w:rPr>
          <w:lang w:val="el-GR"/>
        </w:rPr>
        <w:t>του</w:t>
      </w:r>
      <w:r w:rsidR="00387C2A">
        <w:rPr>
          <w:lang w:val="el-GR"/>
        </w:rPr>
        <w:t xml:space="preserve"> </w:t>
      </w:r>
      <w:r w:rsidRPr="00600CDC">
        <w:rPr>
          <w:lang w:val="el-GR"/>
        </w:rPr>
        <w:t>αναδόχου.</w:t>
      </w:r>
    </w:p>
    <w:p w14:paraId="277BA733"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w:t>
      </w:r>
      <w:r w:rsidR="00387C2A">
        <w:rPr>
          <w:lang w:val="el-GR"/>
        </w:rPr>
        <w:t xml:space="preserve"> </w:t>
      </w:r>
      <w:r w:rsidRPr="00600CDC">
        <w:rPr>
          <w:lang w:val="el-GR"/>
        </w:rPr>
        <w:t>ονομασία</w:t>
      </w:r>
      <w:r w:rsidR="00387C2A">
        <w:rPr>
          <w:lang w:val="el-GR"/>
        </w:rPr>
        <w:t xml:space="preserve"> </w:t>
      </w:r>
      <w:r w:rsidRPr="00600CDC">
        <w:rPr>
          <w:lang w:val="el-GR"/>
        </w:rPr>
        <w:t>πώλησης</w:t>
      </w:r>
      <w:r w:rsidR="00387C2A">
        <w:rPr>
          <w:lang w:val="el-GR"/>
        </w:rPr>
        <w:t xml:space="preserve"> </w:t>
      </w:r>
      <w:r w:rsidRPr="00600CDC">
        <w:rPr>
          <w:lang w:val="el-GR"/>
        </w:rPr>
        <w:t>των</w:t>
      </w:r>
      <w:r w:rsidR="00387C2A">
        <w:rPr>
          <w:lang w:val="el-GR"/>
        </w:rPr>
        <w:t xml:space="preserve"> </w:t>
      </w:r>
      <w:r w:rsidRPr="00600CDC">
        <w:rPr>
          <w:lang w:val="el-GR"/>
        </w:rPr>
        <w:t>τροφίμων</w:t>
      </w:r>
      <w:r w:rsidR="00387C2A">
        <w:rPr>
          <w:lang w:val="el-GR"/>
        </w:rPr>
        <w:t xml:space="preserve"> </w:t>
      </w:r>
      <w:r w:rsidRPr="00600CDC">
        <w:rPr>
          <w:lang w:val="el-GR"/>
        </w:rPr>
        <w:t>που</w:t>
      </w:r>
      <w:r w:rsidR="00387C2A">
        <w:rPr>
          <w:lang w:val="el-GR"/>
        </w:rPr>
        <w:t xml:space="preserve"> </w:t>
      </w:r>
      <w:r w:rsidRPr="00600CDC">
        <w:rPr>
          <w:lang w:val="el-GR"/>
        </w:rPr>
        <w:t>περιλαμβάνονται</w:t>
      </w:r>
      <w:r w:rsidR="00387C2A">
        <w:rPr>
          <w:lang w:val="el-GR"/>
        </w:rPr>
        <w:t xml:space="preserve"> </w:t>
      </w:r>
      <w:r w:rsidRPr="00600CDC">
        <w:rPr>
          <w:lang w:val="el-GR"/>
        </w:rPr>
        <w:t>σε</w:t>
      </w:r>
      <w:r w:rsidR="00387C2A">
        <w:rPr>
          <w:lang w:val="el-GR"/>
        </w:rPr>
        <w:t xml:space="preserve"> </w:t>
      </w:r>
      <w:r w:rsidRPr="00600CDC">
        <w:rPr>
          <w:lang w:val="el-GR"/>
        </w:rPr>
        <w:t>αυτήν.</w:t>
      </w:r>
    </w:p>
    <w:p w14:paraId="4DCA0A45"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w:t>
      </w:r>
      <w:r w:rsidR="00387C2A">
        <w:rPr>
          <w:lang w:val="el-GR"/>
        </w:rPr>
        <w:t xml:space="preserve"> </w:t>
      </w:r>
      <w:r w:rsidRPr="00600CDC">
        <w:rPr>
          <w:lang w:val="el-GR"/>
        </w:rPr>
        <w:t>αριθμός</w:t>
      </w:r>
      <w:r w:rsidR="00387C2A">
        <w:rPr>
          <w:lang w:val="el-GR"/>
        </w:rPr>
        <w:t xml:space="preserve"> </w:t>
      </w:r>
      <w:r w:rsidRPr="00600CDC">
        <w:rPr>
          <w:lang w:val="el-GR"/>
        </w:rPr>
        <w:t>συσκευασιών</w:t>
      </w:r>
      <w:r w:rsidR="00387C2A">
        <w:rPr>
          <w:lang w:val="el-GR"/>
        </w:rPr>
        <w:t xml:space="preserve"> </w:t>
      </w:r>
      <w:r w:rsidRPr="00600CDC">
        <w:rPr>
          <w:lang w:val="el-GR"/>
        </w:rPr>
        <w:t>και</w:t>
      </w:r>
      <w:r w:rsidR="00387C2A">
        <w:rPr>
          <w:lang w:val="el-GR"/>
        </w:rPr>
        <w:t xml:space="preserve"> </w:t>
      </w:r>
      <w:r w:rsidRPr="00600CDC">
        <w:rPr>
          <w:lang w:val="el-GR"/>
        </w:rPr>
        <w:t>το</w:t>
      </w:r>
      <w:r w:rsidR="00387C2A">
        <w:rPr>
          <w:lang w:val="el-GR"/>
        </w:rPr>
        <w:t xml:space="preserve"> </w:t>
      </w:r>
      <w:r w:rsidRPr="00600CDC">
        <w:rPr>
          <w:lang w:val="el-GR"/>
        </w:rPr>
        <w:t>περιεχόμενο</w:t>
      </w:r>
      <w:r w:rsidR="00387C2A">
        <w:rPr>
          <w:lang w:val="el-GR"/>
        </w:rPr>
        <w:t xml:space="preserve"> </w:t>
      </w:r>
      <w:r w:rsidRPr="00600CDC">
        <w:rPr>
          <w:lang w:val="el-GR"/>
        </w:rPr>
        <w:t>αυτών,</w:t>
      </w:r>
      <w:r w:rsidR="00387C2A">
        <w:rPr>
          <w:lang w:val="el-GR"/>
        </w:rPr>
        <w:t xml:space="preserve"> </w:t>
      </w:r>
      <w:r w:rsidRPr="00600CDC">
        <w:rPr>
          <w:lang w:val="el-GR"/>
        </w:rPr>
        <w:t>εκφραζόμενο</w:t>
      </w:r>
      <w:r w:rsidR="00387C2A">
        <w:rPr>
          <w:lang w:val="el-GR"/>
        </w:rPr>
        <w:t xml:space="preserve"> </w:t>
      </w:r>
      <w:r w:rsidRPr="00600CDC">
        <w:rPr>
          <w:lang w:val="el-GR"/>
        </w:rPr>
        <w:t>σε</w:t>
      </w:r>
      <w:r w:rsidR="00387C2A">
        <w:rPr>
          <w:lang w:val="el-GR"/>
        </w:rPr>
        <w:t xml:space="preserve"> </w:t>
      </w:r>
      <w:r w:rsidRPr="00600CDC">
        <w:rPr>
          <w:lang w:val="el-GR"/>
        </w:rPr>
        <w:t>βάρος.</w:t>
      </w:r>
    </w:p>
    <w:p w14:paraId="5AF8E27D"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w:t>
      </w:r>
      <w:r w:rsidR="00387C2A">
        <w:rPr>
          <w:lang w:val="el-GR"/>
        </w:rPr>
        <w:t xml:space="preserve"> </w:t>
      </w:r>
      <w:r w:rsidRPr="00600CDC">
        <w:rPr>
          <w:lang w:val="el-GR"/>
        </w:rPr>
        <w:t>αριθμός</w:t>
      </w:r>
      <w:r w:rsidR="00387C2A">
        <w:rPr>
          <w:lang w:val="el-GR"/>
        </w:rPr>
        <w:t xml:space="preserve"> της </w:t>
      </w:r>
      <w:r w:rsidRPr="00600CDC">
        <w:rPr>
          <w:lang w:val="el-GR"/>
        </w:rPr>
        <w:t>σύμβασης.</w:t>
      </w:r>
    </w:p>
    <w:p w14:paraId="1915C50E" w14:textId="5F05D91F"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Η φράση «ΔΩΡΕΑΝ ΔΙΑΝΟΜΗ». καθώς και το έμβλημα της Ένωσης με το λογότυπο του</w:t>
      </w:r>
      <w:r w:rsidR="00387C2A">
        <w:rPr>
          <w:lang w:val="el-GR"/>
        </w:rPr>
        <w:t xml:space="preserve"> </w:t>
      </w:r>
      <w:r w:rsidRPr="00600CDC">
        <w:rPr>
          <w:lang w:val="el-GR"/>
        </w:rPr>
        <w:t>ΕΣΠΑ2021-2027</w:t>
      </w:r>
      <w:r w:rsidR="00387C2A">
        <w:rPr>
          <w:lang w:val="el-GR"/>
        </w:rPr>
        <w:t xml:space="preserve"> </w:t>
      </w:r>
      <w:r w:rsidRPr="00600CDC">
        <w:rPr>
          <w:lang w:val="el-GR"/>
        </w:rPr>
        <w:t>συνοδευόμενα</w:t>
      </w:r>
      <w:r w:rsidR="00387C2A">
        <w:rPr>
          <w:lang w:val="el-GR"/>
        </w:rPr>
        <w:t xml:space="preserve"> από τη </w:t>
      </w:r>
      <w:r w:rsidRPr="00600CDC">
        <w:rPr>
          <w:lang w:val="el-GR"/>
        </w:rPr>
        <w:t>δήλωση</w:t>
      </w:r>
      <w:r w:rsidR="00387C2A">
        <w:rPr>
          <w:lang w:val="el-GR"/>
        </w:rPr>
        <w:t xml:space="preserve"> </w:t>
      </w:r>
      <w:r w:rsidRPr="00600CDC">
        <w:rPr>
          <w:lang w:val="el-GR"/>
        </w:rPr>
        <w:t>«Με</w:t>
      </w:r>
      <w:r w:rsidR="00387C2A">
        <w:rPr>
          <w:lang w:val="el-GR"/>
        </w:rPr>
        <w:t xml:space="preserve"> </w:t>
      </w:r>
      <w:r w:rsidRPr="00600CDC">
        <w:rPr>
          <w:lang w:val="el-GR"/>
        </w:rPr>
        <w:t>τη</w:t>
      </w:r>
      <w:r w:rsidR="00387C2A">
        <w:rPr>
          <w:lang w:val="el-GR"/>
        </w:rPr>
        <w:t xml:space="preserve"> </w:t>
      </w:r>
      <w:r w:rsidRPr="00600CDC">
        <w:rPr>
          <w:lang w:val="el-GR"/>
        </w:rPr>
        <w:t>συγχρηματοδότηση</w:t>
      </w:r>
      <w:r w:rsidR="00387C2A">
        <w:rPr>
          <w:lang w:val="el-GR"/>
        </w:rPr>
        <w:t xml:space="preserve"> της </w:t>
      </w:r>
      <w:r w:rsidRPr="00600CDC">
        <w:rPr>
          <w:lang w:val="el-GR"/>
        </w:rPr>
        <w:t>Ευρωπαϊκής</w:t>
      </w:r>
      <w:r w:rsidR="00387C2A">
        <w:rPr>
          <w:lang w:val="el-GR"/>
        </w:rPr>
        <w:t xml:space="preserve"> </w:t>
      </w:r>
      <w:r w:rsidRPr="00600CDC">
        <w:rPr>
          <w:lang w:val="el-GR"/>
        </w:rPr>
        <w:t>Ένωσης»</w:t>
      </w:r>
      <w:r w:rsidR="00387C2A">
        <w:rPr>
          <w:lang w:val="el-GR"/>
        </w:rPr>
        <w:t xml:space="preserve"> </w:t>
      </w:r>
      <w:r w:rsidRPr="00600CDC">
        <w:rPr>
          <w:lang w:val="el-GR"/>
        </w:rPr>
        <w:t>και</w:t>
      </w:r>
      <w:r w:rsidR="00387C2A">
        <w:rPr>
          <w:lang w:val="el-GR"/>
        </w:rPr>
        <w:t xml:space="preserve"> </w:t>
      </w:r>
      <w:r w:rsidRPr="00600CDC">
        <w:rPr>
          <w:lang w:val="el-GR"/>
        </w:rPr>
        <w:t>το</w:t>
      </w:r>
      <w:r w:rsidR="00387C2A">
        <w:rPr>
          <w:lang w:val="el-GR"/>
        </w:rPr>
        <w:t xml:space="preserve"> </w:t>
      </w:r>
      <w:r w:rsidRPr="00600CDC">
        <w:rPr>
          <w:lang w:val="el-GR"/>
        </w:rPr>
        <w:t>Πρόγραμμα</w:t>
      </w:r>
      <w:r w:rsidR="00387C2A">
        <w:rPr>
          <w:lang w:val="el-GR"/>
        </w:rPr>
        <w:t xml:space="preserve"> </w:t>
      </w:r>
      <w:r w:rsidRPr="00600CDC">
        <w:rPr>
          <w:lang w:val="el-GR"/>
        </w:rPr>
        <w:t>«Ανθρώπινο</w:t>
      </w:r>
      <w:r w:rsidR="00387C2A">
        <w:rPr>
          <w:lang w:val="el-GR"/>
        </w:rPr>
        <w:t xml:space="preserve"> </w:t>
      </w:r>
      <w:r w:rsidRPr="00600CDC">
        <w:rPr>
          <w:lang w:val="el-GR"/>
        </w:rPr>
        <w:t>Δυναμικό</w:t>
      </w:r>
      <w:r w:rsidR="00387C2A">
        <w:rPr>
          <w:lang w:val="el-GR"/>
        </w:rPr>
        <w:t xml:space="preserve"> </w:t>
      </w:r>
      <w:r w:rsidRPr="00600CDC">
        <w:rPr>
          <w:lang w:val="el-GR"/>
        </w:rPr>
        <w:t>και</w:t>
      </w:r>
      <w:r w:rsidR="00387C2A">
        <w:rPr>
          <w:lang w:val="el-GR"/>
        </w:rPr>
        <w:t xml:space="preserve"> </w:t>
      </w:r>
      <w:r w:rsidRPr="00600CDC">
        <w:rPr>
          <w:lang w:val="el-GR"/>
        </w:rPr>
        <w:t>Κοινωνική</w:t>
      </w:r>
      <w:r w:rsidR="00387C2A">
        <w:rPr>
          <w:lang w:val="el-GR"/>
        </w:rPr>
        <w:t xml:space="preserve"> </w:t>
      </w:r>
      <w:r w:rsidRPr="00600CDC">
        <w:rPr>
          <w:lang w:val="el-GR"/>
        </w:rPr>
        <w:t>Συνοχή».</w:t>
      </w:r>
      <w:r w:rsidR="00387C2A">
        <w:rPr>
          <w:lang w:val="el-GR"/>
        </w:rPr>
        <w:t xml:space="preserve"> </w:t>
      </w:r>
      <w:r w:rsidRPr="00600CDC">
        <w:rPr>
          <w:lang w:val="el-GR"/>
        </w:rPr>
        <w:t>Οι σημάνσεις αυτές δύνανται να τίθε</w:t>
      </w:r>
      <w:r w:rsidR="00F834AD">
        <w:rPr>
          <w:lang w:val="el-GR"/>
        </w:rPr>
        <w:t>ν</w:t>
      </w:r>
      <w:r w:rsidRPr="00600CDC">
        <w:rPr>
          <w:lang w:val="el-GR"/>
        </w:rPr>
        <w:t>ται επί της συσκευασίας και με αυτοκόλλητη</w:t>
      </w:r>
      <w:r w:rsidR="00387C2A">
        <w:rPr>
          <w:lang w:val="el-GR"/>
        </w:rPr>
        <w:t xml:space="preserve"> </w:t>
      </w:r>
      <w:r w:rsidRPr="00600CDC">
        <w:rPr>
          <w:lang w:val="el-GR"/>
        </w:rPr>
        <w:t>ετικέτα, ευανάγνωστα και σε σημείο που να μην καλύπτει τις υπόλοιπες ενδείξεις.</w:t>
      </w:r>
      <w:r w:rsidR="00387C2A">
        <w:rPr>
          <w:lang w:val="el-GR"/>
        </w:rPr>
        <w:t xml:space="preserve"> </w:t>
      </w:r>
      <w:r w:rsidRPr="00600CDC">
        <w:rPr>
          <w:lang w:val="el-GR"/>
        </w:rPr>
        <w:t>Περισσότερες πληροφορίες ως προς τις τεχνικές προδιαγραφές για τη σηματοδότηση</w:t>
      </w:r>
      <w:r w:rsidR="00387C2A">
        <w:rPr>
          <w:lang w:val="el-GR"/>
        </w:rPr>
        <w:t xml:space="preserve"> </w:t>
      </w:r>
      <w:r w:rsidRPr="00600CDC">
        <w:rPr>
          <w:lang w:val="el-GR"/>
        </w:rPr>
        <w:t>δίνονται</w:t>
      </w:r>
      <w:r w:rsidR="00387C2A">
        <w:rPr>
          <w:lang w:val="el-GR"/>
        </w:rPr>
        <w:t xml:space="preserve"> </w:t>
      </w:r>
      <w:r w:rsidRPr="00600CDC">
        <w:rPr>
          <w:lang w:val="el-GR"/>
        </w:rPr>
        <w:t>στο</w:t>
      </w:r>
      <w:r w:rsidR="00387C2A">
        <w:rPr>
          <w:lang w:val="el-GR"/>
        </w:rPr>
        <w:t xml:space="preserve"> </w:t>
      </w:r>
      <w:r w:rsidRPr="00600CDC">
        <w:rPr>
          <w:lang w:val="el-GR"/>
        </w:rPr>
        <w:t xml:space="preserve">Παράρτημα </w:t>
      </w:r>
      <w:proofErr w:type="spellStart"/>
      <w:r w:rsidRPr="00600CDC">
        <w:rPr>
          <w:lang w:val="el-GR"/>
        </w:rPr>
        <w:t>Α΄του</w:t>
      </w:r>
      <w:proofErr w:type="spellEnd"/>
      <w:r w:rsidR="00387C2A">
        <w:rPr>
          <w:lang w:val="el-GR"/>
        </w:rPr>
        <w:t xml:space="preserve"> </w:t>
      </w:r>
      <w:r w:rsidRPr="00600CDC">
        <w:rPr>
          <w:lang w:val="el-GR"/>
        </w:rPr>
        <w:t>παρόντος.</w:t>
      </w:r>
    </w:p>
    <w:p w14:paraId="73357649" w14:textId="77777777" w:rsidR="00600CDC" w:rsidRPr="00600CDC" w:rsidRDefault="00600CDC" w:rsidP="00600CDC">
      <w:pPr>
        <w:suppressAutoHyphens w:val="0"/>
        <w:autoSpaceDE w:val="0"/>
        <w:spacing w:before="57" w:after="57"/>
        <w:rPr>
          <w:lang w:val="el-GR"/>
        </w:rPr>
      </w:pPr>
    </w:p>
    <w:p w14:paraId="6507C44E" w14:textId="77777777" w:rsidR="00600CDC" w:rsidRPr="00600CDC" w:rsidRDefault="00600CDC" w:rsidP="00600CDC">
      <w:pPr>
        <w:suppressAutoHyphens w:val="0"/>
        <w:autoSpaceDE w:val="0"/>
        <w:spacing w:before="57" w:after="57"/>
        <w:rPr>
          <w:lang w:val="el-GR"/>
        </w:rPr>
      </w:pPr>
      <w:r w:rsidRPr="00600CDC">
        <w:rPr>
          <w:lang w:val="el-GR"/>
        </w:rPr>
        <w:t>ΣΗΜΑΝΣΕΙΣ</w:t>
      </w:r>
    </w:p>
    <w:p w14:paraId="7602D2DA" w14:textId="77777777" w:rsidR="00600CDC" w:rsidRPr="00600CDC" w:rsidRDefault="00600CDC" w:rsidP="00600CDC">
      <w:pPr>
        <w:suppressAutoHyphens w:val="0"/>
        <w:autoSpaceDE w:val="0"/>
        <w:spacing w:before="57" w:after="57"/>
        <w:rPr>
          <w:lang w:val="el-GR"/>
        </w:rPr>
      </w:pPr>
      <w:r w:rsidRPr="00600CDC">
        <w:rPr>
          <w:lang w:val="el-GR"/>
        </w:rPr>
        <w:t>Η</w:t>
      </w:r>
      <w:r w:rsidR="00387C2A">
        <w:rPr>
          <w:lang w:val="el-GR"/>
        </w:rPr>
        <w:t xml:space="preserve"> </w:t>
      </w:r>
      <w:r w:rsidRPr="00600CDC">
        <w:rPr>
          <w:lang w:val="el-GR"/>
        </w:rPr>
        <w:t>επισήμανση</w:t>
      </w:r>
      <w:r w:rsidR="00387C2A">
        <w:rPr>
          <w:lang w:val="el-GR"/>
        </w:rPr>
        <w:t xml:space="preserve"> </w:t>
      </w:r>
      <w:r w:rsidRPr="00600CDC">
        <w:rPr>
          <w:lang w:val="el-GR"/>
        </w:rPr>
        <w:t>και</w:t>
      </w:r>
      <w:r w:rsidR="00387C2A">
        <w:rPr>
          <w:lang w:val="el-GR"/>
        </w:rPr>
        <w:t xml:space="preserve"> </w:t>
      </w:r>
      <w:r w:rsidRPr="00600CDC">
        <w:rPr>
          <w:lang w:val="el-GR"/>
        </w:rPr>
        <w:t>παρουσίαση</w:t>
      </w:r>
      <w:r w:rsidR="00387C2A">
        <w:rPr>
          <w:lang w:val="el-GR"/>
        </w:rPr>
        <w:t xml:space="preserve"> </w:t>
      </w:r>
      <w:r w:rsidRPr="00600CDC">
        <w:rPr>
          <w:lang w:val="el-GR"/>
        </w:rPr>
        <w:t>να</w:t>
      </w:r>
      <w:r w:rsidR="00387C2A">
        <w:rPr>
          <w:lang w:val="el-GR"/>
        </w:rPr>
        <w:t xml:space="preserve"> </w:t>
      </w:r>
      <w:r w:rsidRPr="00600CDC">
        <w:rPr>
          <w:lang w:val="el-GR"/>
        </w:rPr>
        <w:t>παρέχει</w:t>
      </w:r>
      <w:r w:rsidR="00387C2A">
        <w:rPr>
          <w:lang w:val="el-GR"/>
        </w:rPr>
        <w:t xml:space="preserve"> </w:t>
      </w:r>
      <w:r w:rsidRPr="00600CDC">
        <w:rPr>
          <w:lang w:val="el-GR"/>
        </w:rPr>
        <w:t>πληροφόρηση</w:t>
      </w:r>
      <w:r w:rsidR="00387C2A">
        <w:rPr>
          <w:lang w:val="el-GR"/>
        </w:rPr>
        <w:t xml:space="preserve"> </w:t>
      </w:r>
      <w:r w:rsidRPr="00600CDC">
        <w:rPr>
          <w:lang w:val="el-GR"/>
        </w:rPr>
        <w:t>για</w:t>
      </w:r>
      <w:r w:rsidR="00387C2A">
        <w:rPr>
          <w:lang w:val="el-GR"/>
        </w:rPr>
        <w:t xml:space="preserve"> </w:t>
      </w:r>
      <w:r w:rsidRPr="00600CDC">
        <w:rPr>
          <w:lang w:val="el-GR"/>
        </w:rPr>
        <w:t>την</w:t>
      </w:r>
      <w:r w:rsidR="00387C2A">
        <w:rPr>
          <w:lang w:val="el-GR"/>
        </w:rPr>
        <w:t xml:space="preserve"> </w:t>
      </w:r>
      <w:r w:rsidRPr="00600CDC">
        <w:rPr>
          <w:lang w:val="el-GR"/>
        </w:rPr>
        <w:t>ενδεδειγμένη</w:t>
      </w:r>
      <w:r w:rsidR="00387C2A">
        <w:rPr>
          <w:lang w:val="el-GR"/>
        </w:rPr>
        <w:t xml:space="preserve"> </w:t>
      </w:r>
      <w:r w:rsidRPr="00600CDC">
        <w:rPr>
          <w:lang w:val="el-GR"/>
        </w:rPr>
        <w:t>χρήση</w:t>
      </w:r>
      <w:r w:rsidR="00387C2A">
        <w:rPr>
          <w:lang w:val="el-GR"/>
        </w:rPr>
        <w:t xml:space="preserve"> </w:t>
      </w:r>
      <w:r w:rsidRPr="00600CDC">
        <w:rPr>
          <w:lang w:val="el-GR"/>
        </w:rPr>
        <w:t>των</w:t>
      </w:r>
      <w:r w:rsidR="00387C2A">
        <w:rPr>
          <w:lang w:val="el-GR"/>
        </w:rPr>
        <w:t xml:space="preserve"> </w:t>
      </w:r>
      <w:r w:rsidRPr="00600CDC">
        <w:rPr>
          <w:lang w:val="el-GR"/>
        </w:rPr>
        <w:t>τροφίμων</w:t>
      </w:r>
      <w:r w:rsidR="00387C2A">
        <w:rPr>
          <w:lang w:val="el-GR"/>
        </w:rPr>
        <w:t xml:space="preserve"> </w:t>
      </w:r>
      <w:r w:rsidRPr="00600CDC">
        <w:rPr>
          <w:lang w:val="el-GR"/>
        </w:rPr>
        <w:t>αυτών,</w:t>
      </w:r>
      <w:r w:rsidR="00387C2A">
        <w:rPr>
          <w:lang w:val="el-GR"/>
        </w:rPr>
        <w:t xml:space="preserve"> </w:t>
      </w:r>
      <w:r w:rsidRPr="00600CDC">
        <w:rPr>
          <w:lang w:val="el-GR"/>
        </w:rPr>
        <w:t>να</w:t>
      </w:r>
      <w:r w:rsidR="00387C2A">
        <w:rPr>
          <w:lang w:val="el-GR"/>
        </w:rPr>
        <w:t xml:space="preserve"> </w:t>
      </w:r>
      <w:r w:rsidRPr="00600CDC">
        <w:rPr>
          <w:lang w:val="el-GR"/>
        </w:rPr>
        <w:t>μην</w:t>
      </w:r>
      <w:r w:rsidR="00387C2A">
        <w:rPr>
          <w:lang w:val="el-GR"/>
        </w:rPr>
        <w:t xml:space="preserve"> </w:t>
      </w:r>
      <w:r w:rsidRPr="00600CDC">
        <w:rPr>
          <w:lang w:val="el-GR"/>
        </w:rPr>
        <w:t>είναι</w:t>
      </w:r>
      <w:r w:rsidR="00387C2A">
        <w:rPr>
          <w:lang w:val="el-GR"/>
        </w:rPr>
        <w:t xml:space="preserve"> </w:t>
      </w:r>
      <w:r w:rsidRPr="00600CDC">
        <w:rPr>
          <w:lang w:val="el-GR"/>
        </w:rPr>
        <w:t>παραπλανητική</w:t>
      </w:r>
      <w:r w:rsidR="00387C2A">
        <w:rPr>
          <w:lang w:val="el-GR"/>
        </w:rPr>
        <w:t xml:space="preserve"> </w:t>
      </w:r>
      <w:r w:rsidRPr="00600CDC">
        <w:rPr>
          <w:lang w:val="el-GR"/>
        </w:rPr>
        <w:t>και</w:t>
      </w:r>
      <w:r w:rsidR="00387C2A">
        <w:rPr>
          <w:lang w:val="el-GR"/>
        </w:rPr>
        <w:t xml:space="preserve"> </w:t>
      </w:r>
      <w:r w:rsidRPr="00600CDC">
        <w:rPr>
          <w:lang w:val="el-GR"/>
        </w:rPr>
        <w:t>να</w:t>
      </w:r>
      <w:r w:rsidR="00387C2A">
        <w:rPr>
          <w:lang w:val="el-GR"/>
        </w:rPr>
        <w:t xml:space="preserve"> </w:t>
      </w:r>
      <w:r w:rsidRPr="00600CDC">
        <w:rPr>
          <w:lang w:val="el-GR"/>
        </w:rPr>
        <w:t>μην</w:t>
      </w:r>
      <w:r w:rsidR="00387C2A">
        <w:rPr>
          <w:lang w:val="el-GR"/>
        </w:rPr>
        <w:t xml:space="preserve"> </w:t>
      </w:r>
      <w:r w:rsidRPr="00600CDC">
        <w:rPr>
          <w:lang w:val="el-GR"/>
        </w:rPr>
        <w:t>αποδίδει</w:t>
      </w:r>
      <w:r w:rsidR="00387C2A">
        <w:rPr>
          <w:lang w:val="el-GR"/>
        </w:rPr>
        <w:t xml:space="preserve"> </w:t>
      </w:r>
      <w:r w:rsidRPr="00600CDC">
        <w:rPr>
          <w:lang w:val="el-GR"/>
        </w:rPr>
        <w:t>σε</w:t>
      </w:r>
      <w:r w:rsidR="00387C2A">
        <w:rPr>
          <w:lang w:val="el-GR"/>
        </w:rPr>
        <w:t xml:space="preserve"> </w:t>
      </w:r>
      <w:r w:rsidRPr="00600CDC">
        <w:rPr>
          <w:lang w:val="el-GR"/>
        </w:rPr>
        <w:t>αυτά</w:t>
      </w:r>
      <w:r w:rsidR="00387C2A">
        <w:rPr>
          <w:lang w:val="el-GR"/>
        </w:rPr>
        <w:t xml:space="preserve"> </w:t>
      </w:r>
      <w:r w:rsidRPr="00600CDC">
        <w:rPr>
          <w:lang w:val="el-GR"/>
        </w:rPr>
        <w:t>τα</w:t>
      </w:r>
      <w:r w:rsidR="00387C2A">
        <w:rPr>
          <w:lang w:val="el-GR"/>
        </w:rPr>
        <w:t xml:space="preserve"> </w:t>
      </w:r>
      <w:r w:rsidRPr="00600CDC">
        <w:rPr>
          <w:lang w:val="el-GR"/>
        </w:rPr>
        <w:t>προϊόντα</w:t>
      </w:r>
      <w:r w:rsidR="00387C2A">
        <w:rPr>
          <w:lang w:val="el-GR"/>
        </w:rPr>
        <w:t xml:space="preserve"> </w:t>
      </w:r>
      <w:r w:rsidRPr="00600CDC">
        <w:rPr>
          <w:lang w:val="el-GR"/>
        </w:rPr>
        <w:t>ιδιότητες</w:t>
      </w:r>
      <w:r w:rsidR="00387C2A">
        <w:rPr>
          <w:lang w:val="el-GR"/>
        </w:rPr>
        <w:t xml:space="preserve"> </w:t>
      </w:r>
      <w:r w:rsidRPr="00600CDC">
        <w:rPr>
          <w:lang w:val="el-GR"/>
        </w:rPr>
        <w:t>μέσου</w:t>
      </w:r>
      <w:r w:rsidR="00387C2A">
        <w:rPr>
          <w:lang w:val="el-GR"/>
        </w:rPr>
        <w:t xml:space="preserve"> </w:t>
      </w:r>
      <w:r w:rsidRPr="00600CDC">
        <w:rPr>
          <w:lang w:val="el-GR"/>
        </w:rPr>
        <w:t>πρόληψης</w:t>
      </w:r>
      <w:r w:rsidR="00387C2A">
        <w:rPr>
          <w:lang w:val="el-GR"/>
        </w:rPr>
        <w:t xml:space="preserve"> </w:t>
      </w:r>
      <w:r w:rsidRPr="00600CDC">
        <w:rPr>
          <w:lang w:val="el-GR"/>
        </w:rPr>
        <w:t>θεραπευτικής</w:t>
      </w:r>
      <w:r w:rsidR="00387C2A">
        <w:rPr>
          <w:lang w:val="el-GR"/>
        </w:rPr>
        <w:t xml:space="preserve"> </w:t>
      </w:r>
      <w:r w:rsidRPr="00600CDC">
        <w:rPr>
          <w:lang w:val="el-GR"/>
        </w:rPr>
        <w:t>αγωγής</w:t>
      </w:r>
      <w:r w:rsidR="00387C2A">
        <w:rPr>
          <w:lang w:val="el-GR"/>
        </w:rPr>
        <w:t xml:space="preserve"> </w:t>
      </w:r>
      <w:r w:rsidRPr="00600CDC">
        <w:rPr>
          <w:lang w:val="el-GR"/>
        </w:rPr>
        <w:t>νόσου</w:t>
      </w:r>
      <w:r w:rsidR="00387C2A">
        <w:rPr>
          <w:lang w:val="el-GR"/>
        </w:rPr>
        <w:t xml:space="preserve"> </w:t>
      </w:r>
      <w:r w:rsidRPr="00600CDC">
        <w:rPr>
          <w:lang w:val="el-GR"/>
        </w:rPr>
        <w:t>και</w:t>
      </w:r>
      <w:r w:rsidR="00387C2A">
        <w:rPr>
          <w:lang w:val="el-GR"/>
        </w:rPr>
        <w:t xml:space="preserve"> </w:t>
      </w:r>
      <w:r w:rsidRPr="00600CDC">
        <w:rPr>
          <w:lang w:val="el-GR"/>
        </w:rPr>
        <w:t>ίασης</w:t>
      </w:r>
      <w:r w:rsidR="00387C2A">
        <w:rPr>
          <w:lang w:val="el-GR"/>
        </w:rPr>
        <w:t xml:space="preserve"> </w:t>
      </w:r>
      <w:r w:rsidRPr="00600CDC">
        <w:rPr>
          <w:lang w:val="el-GR"/>
        </w:rPr>
        <w:t>από αυτή,</w:t>
      </w:r>
      <w:r w:rsidR="00387C2A">
        <w:rPr>
          <w:lang w:val="el-GR"/>
        </w:rPr>
        <w:t xml:space="preserve"> </w:t>
      </w:r>
      <w:r w:rsidRPr="00600CDC">
        <w:rPr>
          <w:lang w:val="el-GR"/>
        </w:rPr>
        <w:t>ούτε</w:t>
      </w:r>
      <w:r w:rsidR="00387C2A">
        <w:rPr>
          <w:lang w:val="el-GR"/>
        </w:rPr>
        <w:t xml:space="preserve"> </w:t>
      </w:r>
      <w:r w:rsidRPr="00600CDC">
        <w:rPr>
          <w:lang w:val="el-GR"/>
        </w:rPr>
        <w:t>να υπονοεί</w:t>
      </w:r>
      <w:r w:rsidR="00387C2A">
        <w:rPr>
          <w:lang w:val="el-GR"/>
        </w:rPr>
        <w:t xml:space="preserve"> </w:t>
      </w:r>
      <w:r w:rsidRPr="00600CDC">
        <w:rPr>
          <w:lang w:val="el-GR"/>
        </w:rPr>
        <w:t>τέτοιες ιδιότητες.</w:t>
      </w:r>
    </w:p>
    <w:p w14:paraId="655FF253" w14:textId="77777777" w:rsidR="00600CDC" w:rsidRPr="00600CDC" w:rsidRDefault="00600CDC" w:rsidP="00600CDC">
      <w:pPr>
        <w:suppressAutoHyphens w:val="0"/>
        <w:autoSpaceDE w:val="0"/>
        <w:spacing w:before="57" w:after="57"/>
        <w:rPr>
          <w:lang w:val="el-GR"/>
        </w:rPr>
      </w:pPr>
      <w:r w:rsidRPr="00600CDC">
        <w:rPr>
          <w:lang w:val="el-GR"/>
        </w:rPr>
        <w:t>Οι</w:t>
      </w:r>
      <w:r w:rsidR="00387C2A">
        <w:rPr>
          <w:lang w:val="el-GR"/>
        </w:rPr>
        <w:t xml:space="preserve"> </w:t>
      </w:r>
      <w:r w:rsidRPr="00600CDC">
        <w:rPr>
          <w:lang w:val="el-GR"/>
        </w:rPr>
        <w:t>υποχρεωτικές</w:t>
      </w:r>
      <w:r w:rsidR="00387C2A">
        <w:rPr>
          <w:lang w:val="el-GR"/>
        </w:rPr>
        <w:t xml:space="preserve"> </w:t>
      </w:r>
      <w:r w:rsidRPr="00600CDC">
        <w:rPr>
          <w:lang w:val="el-GR"/>
        </w:rPr>
        <w:t>πληροφορίες</w:t>
      </w:r>
      <w:r w:rsidR="00387C2A">
        <w:rPr>
          <w:lang w:val="el-GR"/>
        </w:rPr>
        <w:t xml:space="preserve"> </w:t>
      </w:r>
      <w:r w:rsidRPr="00600CDC">
        <w:rPr>
          <w:lang w:val="el-GR"/>
        </w:rPr>
        <w:t>πρέπει</w:t>
      </w:r>
      <w:r w:rsidR="00387C2A">
        <w:rPr>
          <w:lang w:val="el-GR"/>
        </w:rPr>
        <w:t xml:space="preserve"> </w:t>
      </w:r>
      <w:r w:rsidRPr="00600CDC">
        <w:rPr>
          <w:lang w:val="el-GR"/>
        </w:rPr>
        <w:t>να</w:t>
      </w:r>
      <w:r w:rsidR="00387C2A">
        <w:rPr>
          <w:lang w:val="el-GR"/>
        </w:rPr>
        <w:t xml:space="preserve"> </w:t>
      </w:r>
      <w:r w:rsidRPr="00600CDC">
        <w:rPr>
          <w:lang w:val="el-GR"/>
        </w:rPr>
        <w:t>εκτυπώνονται</w:t>
      </w:r>
      <w:r w:rsidR="00387C2A">
        <w:rPr>
          <w:lang w:val="el-GR"/>
        </w:rPr>
        <w:t xml:space="preserve"> </w:t>
      </w:r>
      <w:r w:rsidRPr="00600CDC">
        <w:rPr>
          <w:lang w:val="el-GR"/>
        </w:rPr>
        <w:t>με</w:t>
      </w:r>
      <w:r w:rsidR="00387C2A">
        <w:rPr>
          <w:lang w:val="el-GR"/>
        </w:rPr>
        <w:t xml:space="preserve"> </w:t>
      </w:r>
      <w:r w:rsidRPr="00600CDC">
        <w:rPr>
          <w:lang w:val="el-GR"/>
        </w:rPr>
        <w:t>γραμματοσειρά</w:t>
      </w:r>
      <w:r w:rsidR="00387C2A">
        <w:rPr>
          <w:lang w:val="el-GR"/>
        </w:rPr>
        <w:t xml:space="preserve"> </w:t>
      </w:r>
      <w:r w:rsidRPr="00600CDC">
        <w:rPr>
          <w:lang w:val="el-GR"/>
        </w:rPr>
        <w:t>ελάχιστου</w:t>
      </w:r>
      <w:r w:rsidR="00387C2A">
        <w:rPr>
          <w:lang w:val="el-GR"/>
        </w:rPr>
        <w:t xml:space="preserve"> </w:t>
      </w:r>
      <w:r w:rsidRPr="00600CDC">
        <w:rPr>
          <w:lang w:val="el-GR"/>
        </w:rPr>
        <w:t>ύψουςx1,2mm.</w:t>
      </w:r>
      <w:r w:rsidR="00387C2A">
        <w:rPr>
          <w:lang w:val="el-GR"/>
        </w:rPr>
        <w:t xml:space="preserve"> </w:t>
      </w:r>
      <w:r w:rsidRPr="00600CDC">
        <w:rPr>
          <w:lang w:val="el-GR"/>
        </w:rPr>
        <w:t>Εάν</w:t>
      </w:r>
      <w:r w:rsidR="00387C2A">
        <w:rPr>
          <w:lang w:val="el-GR"/>
        </w:rPr>
        <w:t xml:space="preserve"> </w:t>
      </w:r>
      <w:r w:rsidRPr="00600CDC">
        <w:rPr>
          <w:lang w:val="el-GR"/>
        </w:rPr>
        <w:t>η</w:t>
      </w:r>
      <w:r w:rsidR="00387C2A">
        <w:rPr>
          <w:lang w:val="el-GR"/>
        </w:rPr>
        <w:t xml:space="preserve"> </w:t>
      </w:r>
      <w:r w:rsidRPr="00600CDC">
        <w:rPr>
          <w:lang w:val="el-GR"/>
        </w:rPr>
        <w:t>μεγαλύτερη</w:t>
      </w:r>
      <w:r w:rsidR="00387C2A">
        <w:rPr>
          <w:lang w:val="el-GR"/>
        </w:rPr>
        <w:t xml:space="preserve"> </w:t>
      </w:r>
      <w:r w:rsidRPr="00600CDC">
        <w:rPr>
          <w:lang w:val="el-GR"/>
        </w:rPr>
        <w:t>επιφάνεια</w:t>
      </w:r>
      <w:r w:rsidR="00387C2A">
        <w:rPr>
          <w:lang w:val="el-GR"/>
        </w:rPr>
        <w:t xml:space="preserve"> </w:t>
      </w:r>
      <w:r w:rsidRPr="00600CDC">
        <w:rPr>
          <w:lang w:val="el-GR"/>
        </w:rPr>
        <w:t>συσκευασίας</w:t>
      </w:r>
      <w:r w:rsidR="00387C2A">
        <w:rPr>
          <w:lang w:val="el-GR"/>
        </w:rPr>
        <w:t xml:space="preserve"> </w:t>
      </w:r>
      <w:r w:rsidRPr="00600CDC">
        <w:rPr>
          <w:lang w:val="el-GR"/>
        </w:rPr>
        <w:t>είναι</w:t>
      </w:r>
      <w:r w:rsidR="00387C2A">
        <w:rPr>
          <w:lang w:val="el-GR"/>
        </w:rPr>
        <w:t xml:space="preserve"> </w:t>
      </w:r>
      <w:r w:rsidRPr="00600CDC">
        <w:rPr>
          <w:lang w:val="el-GR"/>
        </w:rPr>
        <w:t>μικρότερη</w:t>
      </w:r>
      <w:r w:rsidR="00387C2A">
        <w:rPr>
          <w:lang w:val="el-GR"/>
        </w:rPr>
        <w:t xml:space="preserve"> </w:t>
      </w:r>
      <w:r w:rsidRPr="00600CDC">
        <w:rPr>
          <w:lang w:val="el-GR"/>
        </w:rPr>
        <w:t>από</w:t>
      </w:r>
      <w:r w:rsidR="00387C2A">
        <w:rPr>
          <w:lang w:val="el-GR"/>
        </w:rPr>
        <w:t xml:space="preserve"> </w:t>
      </w:r>
      <w:r w:rsidRPr="00600CDC">
        <w:rPr>
          <w:lang w:val="el-GR"/>
        </w:rPr>
        <w:t>80cm²,</w:t>
      </w:r>
      <w:r w:rsidR="00387C2A">
        <w:rPr>
          <w:lang w:val="el-GR"/>
        </w:rPr>
        <w:t xml:space="preserve"> </w:t>
      </w:r>
      <w:r w:rsidRPr="00600CDC">
        <w:rPr>
          <w:lang w:val="el-GR"/>
        </w:rPr>
        <w:t>μπορείτε</w:t>
      </w:r>
      <w:r w:rsidR="00387C2A">
        <w:rPr>
          <w:lang w:val="el-GR"/>
        </w:rPr>
        <w:t xml:space="preserve"> </w:t>
      </w:r>
      <w:r w:rsidRPr="00600CDC">
        <w:rPr>
          <w:lang w:val="el-GR"/>
        </w:rPr>
        <w:t>να</w:t>
      </w:r>
      <w:r w:rsidR="00387C2A">
        <w:rPr>
          <w:lang w:val="el-GR"/>
        </w:rPr>
        <w:t xml:space="preserve"> </w:t>
      </w:r>
      <w:r w:rsidRPr="00600CDC">
        <w:rPr>
          <w:lang w:val="el-GR"/>
        </w:rPr>
        <w:t>χρησιμοποιήσετε</w:t>
      </w:r>
      <w:r w:rsidR="00387C2A">
        <w:rPr>
          <w:lang w:val="el-GR"/>
        </w:rPr>
        <w:t xml:space="preserve"> </w:t>
      </w:r>
      <w:r w:rsidRPr="00600CDC">
        <w:rPr>
          <w:lang w:val="el-GR"/>
        </w:rPr>
        <w:t>ελάχιστο</w:t>
      </w:r>
      <w:r w:rsidR="00387C2A">
        <w:rPr>
          <w:lang w:val="el-GR"/>
        </w:rPr>
        <w:t xml:space="preserve"> </w:t>
      </w:r>
      <w:r w:rsidRPr="00600CDC">
        <w:rPr>
          <w:lang w:val="el-GR"/>
        </w:rPr>
        <w:t xml:space="preserve">ύψοςx0,9 </w:t>
      </w:r>
      <w:proofErr w:type="spellStart"/>
      <w:r w:rsidRPr="00600CDC">
        <w:rPr>
          <w:lang w:val="el-GR"/>
        </w:rPr>
        <w:t>mm</w:t>
      </w:r>
      <w:proofErr w:type="spellEnd"/>
      <w:r w:rsidRPr="00600CDC">
        <w:rPr>
          <w:lang w:val="el-GR"/>
        </w:rPr>
        <w:t>.</w:t>
      </w:r>
    </w:p>
    <w:p w14:paraId="2CE0412E" w14:textId="77777777" w:rsidR="00600CDC" w:rsidRPr="00600CDC" w:rsidRDefault="00600CDC" w:rsidP="00600CDC">
      <w:pPr>
        <w:suppressAutoHyphens w:val="0"/>
        <w:autoSpaceDE w:val="0"/>
        <w:spacing w:before="57" w:after="57"/>
        <w:rPr>
          <w:lang w:val="el-GR"/>
        </w:rPr>
      </w:pPr>
    </w:p>
    <w:p w14:paraId="3231522F" w14:textId="77777777" w:rsidR="00600CDC" w:rsidRPr="00600CDC" w:rsidRDefault="00600CDC" w:rsidP="00600CDC">
      <w:pPr>
        <w:suppressAutoHyphens w:val="0"/>
        <w:autoSpaceDE w:val="0"/>
        <w:spacing w:before="57" w:after="57"/>
        <w:rPr>
          <w:lang w:val="el-GR"/>
        </w:rPr>
      </w:pPr>
      <w:r w:rsidRPr="00600CDC">
        <w:rPr>
          <w:lang w:val="el-GR"/>
        </w:rPr>
        <w:t>Για</w:t>
      </w:r>
      <w:r w:rsidR="00387C2A">
        <w:rPr>
          <w:lang w:val="el-GR"/>
        </w:rPr>
        <w:t xml:space="preserve"> </w:t>
      </w:r>
      <w:r w:rsidRPr="00600CDC">
        <w:rPr>
          <w:lang w:val="el-GR"/>
        </w:rPr>
        <w:t>επιφάνεια</w:t>
      </w:r>
      <w:r w:rsidR="00387C2A">
        <w:rPr>
          <w:lang w:val="el-GR"/>
        </w:rPr>
        <w:t xml:space="preserve"> </w:t>
      </w:r>
      <w:r w:rsidRPr="00600CDC">
        <w:rPr>
          <w:lang w:val="el-GR"/>
        </w:rPr>
        <w:t>συσκευασίας</w:t>
      </w:r>
      <w:r w:rsidR="00387C2A">
        <w:rPr>
          <w:lang w:val="el-GR"/>
        </w:rPr>
        <w:t xml:space="preserve"> </w:t>
      </w:r>
      <w:r w:rsidRPr="00600CDC">
        <w:rPr>
          <w:lang w:val="el-GR"/>
        </w:rPr>
        <w:t>μικρότερη</w:t>
      </w:r>
      <w:r w:rsidR="00387C2A">
        <w:rPr>
          <w:lang w:val="el-GR"/>
        </w:rPr>
        <w:t xml:space="preserve"> </w:t>
      </w:r>
      <w:r w:rsidRPr="00600CDC">
        <w:rPr>
          <w:lang w:val="el-GR"/>
        </w:rPr>
        <w:t>από</w:t>
      </w:r>
      <w:r w:rsidR="00387C2A">
        <w:rPr>
          <w:lang w:val="el-GR"/>
        </w:rPr>
        <w:t xml:space="preserve"> </w:t>
      </w:r>
      <w:r w:rsidRPr="00600CDC">
        <w:rPr>
          <w:lang w:val="el-GR"/>
        </w:rPr>
        <w:t>10cm²,</w:t>
      </w:r>
      <w:r w:rsidR="00387C2A">
        <w:rPr>
          <w:lang w:val="el-GR"/>
        </w:rPr>
        <w:t xml:space="preserve"> </w:t>
      </w:r>
      <w:r w:rsidRPr="00600CDC">
        <w:rPr>
          <w:lang w:val="el-GR"/>
        </w:rPr>
        <w:t>πρέπει</w:t>
      </w:r>
      <w:r w:rsidR="00387C2A">
        <w:rPr>
          <w:lang w:val="el-GR"/>
        </w:rPr>
        <w:t xml:space="preserve"> </w:t>
      </w:r>
      <w:r w:rsidRPr="00600CDC">
        <w:rPr>
          <w:lang w:val="el-GR"/>
        </w:rPr>
        <w:t>να</w:t>
      </w:r>
      <w:r w:rsidR="00387C2A">
        <w:rPr>
          <w:lang w:val="el-GR"/>
        </w:rPr>
        <w:t xml:space="preserve"> </w:t>
      </w:r>
      <w:r w:rsidRPr="00600CDC">
        <w:rPr>
          <w:lang w:val="el-GR"/>
        </w:rPr>
        <w:t>αναφέρετε</w:t>
      </w:r>
      <w:r w:rsidR="00387C2A">
        <w:rPr>
          <w:lang w:val="el-GR"/>
        </w:rPr>
        <w:t xml:space="preserve"> </w:t>
      </w:r>
      <w:r w:rsidRPr="00600CDC">
        <w:rPr>
          <w:lang w:val="el-GR"/>
        </w:rPr>
        <w:t>τα</w:t>
      </w:r>
      <w:r w:rsidR="00387C2A">
        <w:rPr>
          <w:lang w:val="el-GR"/>
        </w:rPr>
        <w:t xml:space="preserve"> </w:t>
      </w:r>
      <w:r w:rsidRPr="00600CDC">
        <w:rPr>
          <w:lang w:val="el-GR"/>
        </w:rPr>
        <w:t>ακόλουθα:</w:t>
      </w:r>
    </w:p>
    <w:p w14:paraId="292AB210"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ονομασία</w:t>
      </w:r>
      <w:r w:rsidR="00387C2A">
        <w:rPr>
          <w:lang w:val="el-GR"/>
        </w:rPr>
        <w:t xml:space="preserve"> </w:t>
      </w:r>
      <w:r w:rsidRPr="00600CDC">
        <w:rPr>
          <w:lang w:val="el-GR"/>
        </w:rPr>
        <w:t>του</w:t>
      </w:r>
      <w:r w:rsidR="00387C2A">
        <w:rPr>
          <w:lang w:val="el-GR"/>
        </w:rPr>
        <w:t xml:space="preserve"> </w:t>
      </w:r>
      <w:r w:rsidRPr="00600CDC">
        <w:rPr>
          <w:lang w:val="el-GR"/>
        </w:rPr>
        <w:t>τρόφιμου</w:t>
      </w:r>
    </w:p>
    <w:p w14:paraId="65FDD33F"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ουσίες</w:t>
      </w:r>
      <w:r w:rsidR="00387C2A">
        <w:rPr>
          <w:lang w:val="el-GR"/>
        </w:rPr>
        <w:t xml:space="preserve"> </w:t>
      </w:r>
      <w:r w:rsidRPr="00600CDC">
        <w:rPr>
          <w:lang w:val="el-GR"/>
        </w:rPr>
        <w:t>ή</w:t>
      </w:r>
      <w:r w:rsidR="00387C2A">
        <w:rPr>
          <w:lang w:val="el-GR"/>
        </w:rPr>
        <w:t xml:space="preserve"> </w:t>
      </w:r>
      <w:r w:rsidRPr="00600CDC">
        <w:rPr>
          <w:lang w:val="el-GR"/>
        </w:rPr>
        <w:t>προϊόντα</w:t>
      </w:r>
      <w:r w:rsidR="00387C2A">
        <w:rPr>
          <w:lang w:val="el-GR"/>
        </w:rPr>
        <w:t xml:space="preserve"> </w:t>
      </w:r>
      <w:r w:rsidRPr="00600CDC">
        <w:rPr>
          <w:lang w:val="el-GR"/>
        </w:rPr>
        <w:t>που</w:t>
      </w:r>
      <w:r w:rsidR="00387C2A">
        <w:rPr>
          <w:lang w:val="el-GR"/>
        </w:rPr>
        <w:t xml:space="preserve"> </w:t>
      </w:r>
      <w:r w:rsidRPr="00600CDC">
        <w:rPr>
          <w:lang w:val="el-GR"/>
        </w:rPr>
        <w:t>προκαλούν</w:t>
      </w:r>
      <w:r w:rsidR="00387C2A">
        <w:rPr>
          <w:lang w:val="el-GR"/>
        </w:rPr>
        <w:t xml:space="preserve"> </w:t>
      </w:r>
      <w:r w:rsidRPr="00600CDC">
        <w:rPr>
          <w:lang w:val="el-GR"/>
        </w:rPr>
        <w:t>αλλεργίες</w:t>
      </w:r>
      <w:r w:rsidR="00387C2A">
        <w:rPr>
          <w:lang w:val="el-GR"/>
        </w:rPr>
        <w:t xml:space="preserve"> </w:t>
      </w:r>
      <w:r w:rsidRPr="00600CDC">
        <w:rPr>
          <w:lang w:val="el-GR"/>
        </w:rPr>
        <w:t>ή</w:t>
      </w:r>
      <w:r w:rsidR="00387C2A">
        <w:rPr>
          <w:lang w:val="el-GR"/>
        </w:rPr>
        <w:t xml:space="preserve"> </w:t>
      </w:r>
      <w:r w:rsidRPr="00600CDC">
        <w:rPr>
          <w:lang w:val="el-GR"/>
        </w:rPr>
        <w:t>δυσανεξίες</w:t>
      </w:r>
      <w:r w:rsidR="00387C2A">
        <w:rPr>
          <w:lang w:val="el-GR"/>
        </w:rPr>
        <w:t xml:space="preserve"> </w:t>
      </w:r>
      <w:r w:rsidRPr="00600CDC">
        <w:rPr>
          <w:lang w:val="el-GR"/>
        </w:rPr>
        <w:t>και</w:t>
      </w:r>
      <w:r w:rsidR="00387C2A">
        <w:rPr>
          <w:lang w:val="el-GR"/>
        </w:rPr>
        <w:t xml:space="preserve"> </w:t>
      </w:r>
      <w:r w:rsidRPr="00600CDC">
        <w:rPr>
          <w:lang w:val="el-GR"/>
        </w:rPr>
        <w:t>χρησιμοποιούνται</w:t>
      </w:r>
      <w:r w:rsidR="00387C2A">
        <w:rPr>
          <w:lang w:val="el-GR"/>
        </w:rPr>
        <w:t xml:space="preserve"> </w:t>
      </w:r>
      <w:r w:rsidRPr="00600CDC">
        <w:rPr>
          <w:lang w:val="el-GR"/>
        </w:rPr>
        <w:t>κατά</w:t>
      </w:r>
      <w:r w:rsidR="00387C2A">
        <w:rPr>
          <w:lang w:val="el-GR"/>
        </w:rPr>
        <w:t xml:space="preserve"> </w:t>
      </w:r>
      <w:r w:rsidRPr="00600CDC">
        <w:rPr>
          <w:lang w:val="el-GR"/>
        </w:rPr>
        <w:t>την</w:t>
      </w:r>
      <w:r w:rsidR="00387C2A">
        <w:rPr>
          <w:lang w:val="el-GR"/>
        </w:rPr>
        <w:t xml:space="preserve"> παρασκευή </w:t>
      </w:r>
      <w:r w:rsidRPr="00600CDC">
        <w:rPr>
          <w:lang w:val="el-GR"/>
        </w:rPr>
        <w:t>ή</w:t>
      </w:r>
    </w:p>
    <w:p w14:paraId="559E0402"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προετοιμασία</w:t>
      </w:r>
      <w:r w:rsidR="00387C2A">
        <w:rPr>
          <w:lang w:val="el-GR"/>
        </w:rPr>
        <w:t xml:space="preserve"> </w:t>
      </w:r>
      <w:r w:rsidRPr="00600CDC">
        <w:rPr>
          <w:lang w:val="el-GR"/>
        </w:rPr>
        <w:t>και</w:t>
      </w:r>
      <w:r w:rsidR="00387C2A">
        <w:rPr>
          <w:lang w:val="el-GR"/>
        </w:rPr>
        <w:t xml:space="preserve"> </w:t>
      </w:r>
      <w:r w:rsidRPr="00600CDC">
        <w:rPr>
          <w:lang w:val="el-GR"/>
        </w:rPr>
        <w:t>περιέχονται</w:t>
      </w:r>
      <w:r w:rsidR="00387C2A">
        <w:rPr>
          <w:lang w:val="el-GR"/>
        </w:rPr>
        <w:t xml:space="preserve"> </w:t>
      </w:r>
      <w:r w:rsidRPr="00600CDC">
        <w:rPr>
          <w:lang w:val="el-GR"/>
        </w:rPr>
        <w:t>στο</w:t>
      </w:r>
      <w:r w:rsidR="00387C2A">
        <w:rPr>
          <w:lang w:val="el-GR"/>
        </w:rPr>
        <w:t xml:space="preserve"> </w:t>
      </w:r>
      <w:r w:rsidRPr="00600CDC">
        <w:rPr>
          <w:lang w:val="el-GR"/>
        </w:rPr>
        <w:t>τελικό</w:t>
      </w:r>
      <w:r w:rsidR="00387C2A">
        <w:rPr>
          <w:lang w:val="el-GR"/>
        </w:rPr>
        <w:t xml:space="preserve"> </w:t>
      </w:r>
      <w:r w:rsidRPr="00600CDC">
        <w:rPr>
          <w:lang w:val="el-GR"/>
        </w:rPr>
        <w:t>προϊόν</w:t>
      </w:r>
    </w:p>
    <w:p w14:paraId="2A0C9EB0"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την</w:t>
      </w:r>
      <w:r w:rsidR="00387C2A">
        <w:rPr>
          <w:lang w:val="el-GR"/>
        </w:rPr>
        <w:t xml:space="preserve"> </w:t>
      </w:r>
      <w:r w:rsidRPr="00600CDC">
        <w:rPr>
          <w:lang w:val="el-GR"/>
        </w:rPr>
        <w:t>ποσότητα</w:t>
      </w:r>
      <w:r w:rsidR="00387C2A">
        <w:rPr>
          <w:lang w:val="el-GR"/>
        </w:rPr>
        <w:t xml:space="preserve"> </w:t>
      </w:r>
      <w:r w:rsidRPr="00600CDC">
        <w:rPr>
          <w:lang w:val="el-GR"/>
        </w:rPr>
        <w:t>του</w:t>
      </w:r>
      <w:r w:rsidR="00387C2A">
        <w:rPr>
          <w:lang w:val="el-GR"/>
        </w:rPr>
        <w:t xml:space="preserve"> </w:t>
      </w:r>
      <w:r w:rsidRPr="00600CDC">
        <w:rPr>
          <w:lang w:val="el-GR"/>
        </w:rPr>
        <w:t>τρόφιμου</w:t>
      </w:r>
    </w:p>
    <w:p w14:paraId="4130973C" w14:textId="77777777" w:rsidR="00600CDC" w:rsidRPr="00600CDC" w:rsidRDefault="00600CDC" w:rsidP="00600CDC">
      <w:pPr>
        <w:suppressAutoHyphens w:val="0"/>
        <w:autoSpaceDE w:val="0"/>
        <w:spacing w:before="57" w:after="57"/>
        <w:rPr>
          <w:lang w:val="el-GR"/>
        </w:rPr>
      </w:pPr>
      <w:r w:rsidRPr="00600CDC">
        <w:rPr>
          <w:lang w:val="el-GR"/>
        </w:rPr>
        <w:t>•</w:t>
      </w:r>
      <w:r w:rsidRPr="00600CDC">
        <w:rPr>
          <w:lang w:val="el-GR"/>
        </w:rPr>
        <w:tab/>
        <w:t>«ανάλωση</w:t>
      </w:r>
      <w:r w:rsidR="00387C2A">
        <w:rPr>
          <w:lang w:val="el-GR"/>
        </w:rPr>
        <w:t xml:space="preserve"> </w:t>
      </w:r>
      <w:r w:rsidRPr="00600CDC">
        <w:rPr>
          <w:lang w:val="el-GR"/>
        </w:rPr>
        <w:t>κατά</w:t>
      </w:r>
      <w:r w:rsidR="00387C2A">
        <w:rPr>
          <w:lang w:val="el-GR"/>
        </w:rPr>
        <w:t xml:space="preserve"> </w:t>
      </w:r>
      <w:r w:rsidRPr="00600CDC">
        <w:rPr>
          <w:lang w:val="el-GR"/>
        </w:rPr>
        <w:t>προτίμηση</w:t>
      </w:r>
      <w:r w:rsidR="00387C2A">
        <w:rPr>
          <w:lang w:val="el-GR"/>
        </w:rPr>
        <w:t xml:space="preserve"> </w:t>
      </w:r>
      <w:r w:rsidRPr="00600CDC">
        <w:rPr>
          <w:lang w:val="el-GR"/>
        </w:rPr>
        <w:t>πριν</w:t>
      </w:r>
      <w:r w:rsidR="00387C2A">
        <w:rPr>
          <w:lang w:val="el-GR"/>
        </w:rPr>
        <w:t xml:space="preserve"> </w:t>
      </w:r>
      <w:r w:rsidRPr="00600CDC">
        <w:rPr>
          <w:lang w:val="el-GR"/>
        </w:rPr>
        <w:t>από»</w:t>
      </w:r>
      <w:r w:rsidR="00387C2A">
        <w:rPr>
          <w:lang w:val="el-GR"/>
        </w:rPr>
        <w:t xml:space="preserve"> </w:t>
      </w:r>
      <w:r w:rsidRPr="00600CDC">
        <w:rPr>
          <w:lang w:val="el-GR"/>
        </w:rPr>
        <w:t>ή</w:t>
      </w:r>
      <w:r w:rsidR="00387C2A">
        <w:rPr>
          <w:lang w:val="el-GR"/>
        </w:rPr>
        <w:t xml:space="preserve"> </w:t>
      </w:r>
      <w:r w:rsidRPr="00600CDC">
        <w:rPr>
          <w:lang w:val="el-GR"/>
        </w:rPr>
        <w:t>«τελική</w:t>
      </w:r>
      <w:r w:rsidR="00387C2A">
        <w:rPr>
          <w:lang w:val="el-GR"/>
        </w:rPr>
        <w:t xml:space="preserve"> </w:t>
      </w:r>
      <w:r w:rsidRPr="00600CDC">
        <w:rPr>
          <w:lang w:val="el-GR"/>
        </w:rPr>
        <w:t>ημερομηνία</w:t>
      </w:r>
      <w:r w:rsidR="00387C2A">
        <w:rPr>
          <w:lang w:val="el-GR"/>
        </w:rPr>
        <w:t xml:space="preserve"> </w:t>
      </w:r>
      <w:r w:rsidRPr="00600CDC">
        <w:rPr>
          <w:lang w:val="el-GR"/>
        </w:rPr>
        <w:t>ανάλωσης»</w:t>
      </w:r>
    </w:p>
    <w:p w14:paraId="0026B5B6" w14:textId="77777777" w:rsidR="00600CDC" w:rsidRPr="00600CDC" w:rsidRDefault="00600CDC" w:rsidP="00600CDC">
      <w:pPr>
        <w:suppressAutoHyphens w:val="0"/>
        <w:autoSpaceDE w:val="0"/>
        <w:spacing w:before="57" w:after="57"/>
        <w:rPr>
          <w:lang w:val="el-GR"/>
        </w:rPr>
      </w:pPr>
      <w:r w:rsidRPr="00600CDC">
        <w:rPr>
          <w:lang w:val="el-GR"/>
        </w:rPr>
        <w:t>Με την επιφύλαξη των ανωτέρω επιτρέπονται γραφικές αναπαραστάσεις για εύκολη αναγνώριση των</w:t>
      </w:r>
      <w:r w:rsidR="00387C2A">
        <w:rPr>
          <w:lang w:val="el-GR"/>
        </w:rPr>
        <w:t xml:space="preserve"> </w:t>
      </w:r>
      <w:r w:rsidRPr="00600CDC">
        <w:rPr>
          <w:lang w:val="el-GR"/>
        </w:rPr>
        <w:t>παρασκευασμάτων</w:t>
      </w:r>
      <w:r w:rsidR="00387C2A">
        <w:rPr>
          <w:lang w:val="el-GR"/>
        </w:rPr>
        <w:t xml:space="preserve"> </w:t>
      </w:r>
      <w:r w:rsidRPr="00600CDC">
        <w:rPr>
          <w:lang w:val="el-GR"/>
        </w:rPr>
        <w:t>αυτών</w:t>
      </w:r>
      <w:r w:rsidR="00387C2A">
        <w:rPr>
          <w:lang w:val="el-GR"/>
        </w:rPr>
        <w:t xml:space="preserve"> </w:t>
      </w:r>
      <w:r w:rsidRPr="00600CDC">
        <w:rPr>
          <w:lang w:val="el-GR"/>
        </w:rPr>
        <w:t>και</w:t>
      </w:r>
      <w:r w:rsidR="00387C2A">
        <w:rPr>
          <w:lang w:val="el-GR"/>
        </w:rPr>
        <w:t xml:space="preserve"> </w:t>
      </w:r>
      <w:r w:rsidRPr="00600CDC">
        <w:rPr>
          <w:lang w:val="el-GR"/>
        </w:rPr>
        <w:t>για</w:t>
      </w:r>
      <w:r w:rsidR="00387C2A">
        <w:rPr>
          <w:lang w:val="el-GR"/>
        </w:rPr>
        <w:t xml:space="preserve"> </w:t>
      </w:r>
      <w:r w:rsidRPr="00600CDC">
        <w:rPr>
          <w:lang w:val="el-GR"/>
        </w:rPr>
        <w:t>την</w:t>
      </w:r>
      <w:r w:rsidR="00387C2A">
        <w:rPr>
          <w:lang w:val="el-GR"/>
        </w:rPr>
        <w:t xml:space="preserve"> </w:t>
      </w:r>
      <w:r w:rsidRPr="00600CDC">
        <w:rPr>
          <w:lang w:val="el-GR"/>
        </w:rPr>
        <w:t>απεικόνιση</w:t>
      </w:r>
      <w:r w:rsidR="00387C2A">
        <w:rPr>
          <w:lang w:val="el-GR"/>
        </w:rPr>
        <w:t xml:space="preserve"> </w:t>
      </w:r>
      <w:r w:rsidRPr="00600CDC">
        <w:rPr>
          <w:lang w:val="el-GR"/>
        </w:rPr>
        <w:t>μεθόδων</w:t>
      </w:r>
      <w:r w:rsidR="00387C2A">
        <w:rPr>
          <w:lang w:val="el-GR"/>
        </w:rPr>
        <w:t xml:space="preserve"> </w:t>
      </w:r>
      <w:r w:rsidRPr="00600CDC">
        <w:rPr>
          <w:lang w:val="el-GR"/>
        </w:rPr>
        <w:t>παρασκευής.</w:t>
      </w:r>
    </w:p>
    <w:p w14:paraId="6815C395" w14:textId="77777777" w:rsidR="00600CDC" w:rsidRPr="00600CDC" w:rsidRDefault="00600CDC" w:rsidP="00600CDC">
      <w:pPr>
        <w:suppressAutoHyphens w:val="0"/>
        <w:autoSpaceDE w:val="0"/>
        <w:spacing w:before="57" w:after="57"/>
        <w:rPr>
          <w:lang w:val="el-GR"/>
        </w:rPr>
      </w:pPr>
      <w:r w:rsidRPr="00600CDC">
        <w:rPr>
          <w:lang w:val="el-GR"/>
        </w:rPr>
        <w:t>Οι</w:t>
      </w:r>
      <w:r w:rsidR="00387C2A">
        <w:rPr>
          <w:lang w:val="el-GR"/>
        </w:rPr>
        <w:t xml:space="preserve"> </w:t>
      </w:r>
      <w:r w:rsidRPr="00600CDC">
        <w:rPr>
          <w:lang w:val="el-GR"/>
        </w:rPr>
        <w:t>συσκευασίες</w:t>
      </w:r>
      <w:r w:rsidR="00387C2A">
        <w:rPr>
          <w:lang w:val="el-GR"/>
        </w:rPr>
        <w:t xml:space="preserve"> </w:t>
      </w:r>
      <w:r w:rsidRPr="00600CDC">
        <w:rPr>
          <w:lang w:val="el-GR"/>
        </w:rPr>
        <w:t>του</w:t>
      </w:r>
      <w:r w:rsidR="00387C2A">
        <w:rPr>
          <w:lang w:val="el-GR"/>
        </w:rPr>
        <w:t xml:space="preserve"> </w:t>
      </w:r>
      <w:r w:rsidRPr="00600CDC">
        <w:rPr>
          <w:lang w:val="el-GR"/>
        </w:rPr>
        <w:t>κάθε</w:t>
      </w:r>
      <w:r w:rsidR="00387C2A">
        <w:rPr>
          <w:lang w:val="el-GR"/>
        </w:rPr>
        <w:t xml:space="preserve"> </w:t>
      </w:r>
      <w:r w:rsidRPr="00600CDC">
        <w:rPr>
          <w:lang w:val="el-GR"/>
        </w:rPr>
        <w:t>προϊόντος</w:t>
      </w:r>
      <w:r w:rsidR="00387C2A">
        <w:rPr>
          <w:lang w:val="el-GR"/>
        </w:rPr>
        <w:t xml:space="preserve"> </w:t>
      </w:r>
      <w:r w:rsidRPr="00600CDC">
        <w:rPr>
          <w:lang w:val="el-GR"/>
        </w:rPr>
        <w:t>θα</w:t>
      </w:r>
      <w:r w:rsidR="00387C2A">
        <w:rPr>
          <w:lang w:val="el-GR"/>
        </w:rPr>
        <w:t xml:space="preserve"> </w:t>
      </w:r>
      <w:r w:rsidRPr="00600CDC">
        <w:rPr>
          <w:lang w:val="el-GR"/>
        </w:rPr>
        <w:t>πρέπει</w:t>
      </w:r>
      <w:r w:rsidR="00387C2A">
        <w:rPr>
          <w:lang w:val="el-GR"/>
        </w:rPr>
        <w:t xml:space="preserve"> </w:t>
      </w:r>
      <w:r w:rsidRPr="00600CDC">
        <w:rPr>
          <w:lang w:val="el-GR"/>
        </w:rPr>
        <w:t>να</w:t>
      </w:r>
      <w:r w:rsidR="00387C2A">
        <w:rPr>
          <w:lang w:val="el-GR"/>
        </w:rPr>
        <w:t xml:space="preserve"> </w:t>
      </w:r>
      <w:r w:rsidRPr="00600CDC">
        <w:rPr>
          <w:lang w:val="el-GR"/>
        </w:rPr>
        <w:t>διατηρούνται</w:t>
      </w:r>
      <w:r w:rsidR="00387C2A">
        <w:rPr>
          <w:lang w:val="el-GR"/>
        </w:rPr>
        <w:t xml:space="preserve"> </w:t>
      </w:r>
      <w:r w:rsidRPr="00600CDC">
        <w:rPr>
          <w:lang w:val="el-GR"/>
        </w:rPr>
        <w:t>σε</w:t>
      </w:r>
      <w:r w:rsidR="00387C2A">
        <w:rPr>
          <w:lang w:val="el-GR"/>
        </w:rPr>
        <w:t xml:space="preserve"> </w:t>
      </w:r>
      <w:r w:rsidRPr="00600CDC">
        <w:rPr>
          <w:lang w:val="el-GR"/>
        </w:rPr>
        <w:t>καθαρό,</w:t>
      </w:r>
      <w:r w:rsidR="00387C2A">
        <w:rPr>
          <w:lang w:val="el-GR"/>
        </w:rPr>
        <w:t xml:space="preserve"> </w:t>
      </w:r>
      <w:r w:rsidRPr="00600CDC">
        <w:rPr>
          <w:lang w:val="el-GR"/>
        </w:rPr>
        <w:t>δροσερό</w:t>
      </w:r>
      <w:r w:rsidR="00387C2A">
        <w:rPr>
          <w:lang w:val="el-GR"/>
        </w:rPr>
        <w:t xml:space="preserve"> </w:t>
      </w:r>
      <w:r w:rsidRPr="00600CDC">
        <w:rPr>
          <w:lang w:val="el-GR"/>
        </w:rPr>
        <w:t>και</w:t>
      </w:r>
      <w:r w:rsidR="00387C2A">
        <w:rPr>
          <w:lang w:val="el-GR"/>
        </w:rPr>
        <w:t xml:space="preserve"> </w:t>
      </w:r>
      <w:r w:rsidRPr="00600CDC">
        <w:rPr>
          <w:lang w:val="el-GR"/>
        </w:rPr>
        <w:t>σκιερό</w:t>
      </w:r>
      <w:r w:rsidR="00387C2A">
        <w:rPr>
          <w:lang w:val="el-GR"/>
        </w:rPr>
        <w:t xml:space="preserve"> </w:t>
      </w:r>
      <w:r w:rsidRPr="00600CDC">
        <w:rPr>
          <w:lang w:val="el-GR"/>
        </w:rPr>
        <w:t>περιβάλλον</w:t>
      </w:r>
      <w:r w:rsidR="000179D1">
        <w:rPr>
          <w:lang w:val="el-GR"/>
        </w:rPr>
        <w:t xml:space="preserve"> </w:t>
      </w:r>
      <w:r w:rsidRPr="00600CDC">
        <w:rPr>
          <w:lang w:val="el-GR"/>
        </w:rPr>
        <w:t>(θερμοκρασία</w:t>
      </w:r>
      <w:r w:rsidR="00387C2A">
        <w:rPr>
          <w:lang w:val="el-GR"/>
        </w:rPr>
        <w:t xml:space="preserve"> </w:t>
      </w:r>
      <w:r w:rsidRPr="00600CDC">
        <w:rPr>
          <w:lang w:val="el-GR"/>
        </w:rPr>
        <w:t>10-21C,</w:t>
      </w:r>
      <w:r w:rsidR="00387C2A">
        <w:rPr>
          <w:lang w:val="el-GR"/>
        </w:rPr>
        <w:t xml:space="preserve"> </w:t>
      </w:r>
      <w:r w:rsidRPr="00600CDC">
        <w:rPr>
          <w:lang w:val="el-GR"/>
        </w:rPr>
        <w:t>υγρασία</w:t>
      </w:r>
      <w:r w:rsidR="00387C2A">
        <w:rPr>
          <w:lang w:val="el-GR"/>
        </w:rPr>
        <w:t xml:space="preserve"> </w:t>
      </w:r>
      <w:r w:rsidRPr="00600CDC">
        <w:rPr>
          <w:lang w:val="el-GR"/>
        </w:rPr>
        <w:t>περίπου</w:t>
      </w:r>
      <w:r w:rsidR="00387C2A">
        <w:rPr>
          <w:lang w:val="el-GR"/>
        </w:rPr>
        <w:t xml:space="preserve"> </w:t>
      </w:r>
      <w:r w:rsidRPr="00600CDC">
        <w:rPr>
          <w:lang w:val="el-GR"/>
        </w:rPr>
        <w:t>55%)</w:t>
      </w:r>
      <w:r w:rsidR="00387C2A">
        <w:rPr>
          <w:lang w:val="el-GR"/>
        </w:rPr>
        <w:t xml:space="preserve"> </w:t>
      </w:r>
      <w:r w:rsidRPr="00600CDC">
        <w:rPr>
          <w:lang w:val="el-GR"/>
        </w:rPr>
        <w:t>πλην</w:t>
      </w:r>
      <w:r w:rsidR="00387C2A">
        <w:rPr>
          <w:lang w:val="el-GR"/>
        </w:rPr>
        <w:t xml:space="preserve"> </w:t>
      </w:r>
      <w:r w:rsidRPr="00600CDC">
        <w:rPr>
          <w:lang w:val="el-GR"/>
        </w:rPr>
        <w:t>των</w:t>
      </w:r>
      <w:r w:rsidR="00387C2A">
        <w:rPr>
          <w:lang w:val="el-GR"/>
        </w:rPr>
        <w:t xml:space="preserve"> </w:t>
      </w:r>
      <w:r w:rsidRPr="00600CDC">
        <w:rPr>
          <w:lang w:val="el-GR"/>
        </w:rPr>
        <w:t>νωπών</w:t>
      </w:r>
      <w:r w:rsidR="00387C2A">
        <w:rPr>
          <w:lang w:val="el-GR"/>
        </w:rPr>
        <w:t xml:space="preserve"> </w:t>
      </w:r>
      <w:r w:rsidRPr="00600CDC">
        <w:rPr>
          <w:lang w:val="el-GR"/>
        </w:rPr>
        <w:t>τροφίμων</w:t>
      </w:r>
      <w:r w:rsidR="00387C2A">
        <w:rPr>
          <w:lang w:val="el-GR"/>
        </w:rPr>
        <w:t xml:space="preserve"> </w:t>
      </w:r>
      <w:r w:rsidRPr="00600CDC">
        <w:rPr>
          <w:lang w:val="el-GR"/>
        </w:rPr>
        <w:t>τα</w:t>
      </w:r>
      <w:r w:rsidR="00387C2A">
        <w:rPr>
          <w:lang w:val="el-GR"/>
        </w:rPr>
        <w:t xml:space="preserve"> </w:t>
      </w:r>
      <w:r w:rsidRPr="00600CDC">
        <w:rPr>
          <w:lang w:val="el-GR"/>
        </w:rPr>
        <w:t>οποία</w:t>
      </w:r>
      <w:r w:rsidR="000179D1">
        <w:rPr>
          <w:lang w:val="el-GR"/>
        </w:rPr>
        <w:t xml:space="preserve"> </w:t>
      </w:r>
      <w:r w:rsidRPr="00600CDC">
        <w:rPr>
          <w:lang w:val="el-GR"/>
        </w:rPr>
        <w:t>θα</w:t>
      </w:r>
      <w:r w:rsidR="000179D1">
        <w:rPr>
          <w:lang w:val="el-GR"/>
        </w:rPr>
        <w:t xml:space="preserve"> </w:t>
      </w:r>
      <w:r w:rsidRPr="00600CDC">
        <w:rPr>
          <w:lang w:val="el-GR"/>
        </w:rPr>
        <w:t>διατηρούνται</w:t>
      </w:r>
      <w:r w:rsidR="000179D1">
        <w:rPr>
          <w:lang w:val="el-GR"/>
        </w:rPr>
        <w:t xml:space="preserve"> </w:t>
      </w:r>
      <w:r w:rsidRPr="00600CDC">
        <w:rPr>
          <w:lang w:val="el-GR"/>
        </w:rPr>
        <w:t>σε</w:t>
      </w:r>
      <w:r w:rsidR="000179D1">
        <w:rPr>
          <w:lang w:val="el-GR"/>
        </w:rPr>
        <w:t xml:space="preserve"> </w:t>
      </w:r>
      <w:r w:rsidRPr="00600CDC">
        <w:rPr>
          <w:lang w:val="el-GR"/>
        </w:rPr>
        <w:t>ψύξη</w:t>
      </w:r>
      <w:r w:rsidR="000179D1">
        <w:rPr>
          <w:lang w:val="el-GR"/>
        </w:rPr>
        <w:t xml:space="preserve"> </w:t>
      </w:r>
      <w:r w:rsidRPr="00600CDC">
        <w:rPr>
          <w:lang w:val="el-GR"/>
        </w:rPr>
        <w:t>συντήρησης</w:t>
      </w:r>
      <w:r w:rsidR="000179D1">
        <w:rPr>
          <w:lang w:val="el-GR"/>
        </w:rPr>
        <w:t xml:space="preserve"> </w:t>
      </w:r>
      <w:r w:rsidRPr="00600CDC">
        <w:rPr>
          <w:lang w:val="el-GR"/>
        </w:rPr>
        <w:t>(θερμοκρασία</w:t>
      </w:r>
      <w:r w:rsidR="000179D1">
        <w:rPr>
          <w:lang w:val="el-GR"/>
        </w:rPr>
        <w:t xml:space="preserve"> </w:t>
      </w:r>
      <w:r w:rsidRPr="00600CDC">
        <w:rPr>
          <w:lang w:val="el-GR"/>
        </w:rPr>
        <w:t>0-5C).</w:t>
      </w:r>
      <w:r w:rsidR="000179D1">
        <w:rPr>
          <w:lang w:val="el-GR"/>
        </w:rPr>
        <w:t xml:space="preserve"> </w:t>
      </w:r>
      <w:r w:rsidRPr="00600CDC">
        <w:rPr>
          <w:lang w:val="el-GR"/>
        </w:rPr>
        <w:t>Οι</w:t>
      </w:r>
      <w:r w:rsidR="000179D1">
        <w:rPr>
          <w:lang w:val="el-GR"/>
        </w:rPr>
        <w:t xml:space="preserve"> </w:t>
      </w:r>
      <w:r w:rsidR="00415D67">
        <w:rPr>
          <w:lang w:val="el-GR"/>
        </w:rPr>
        <w:t xml:space="preserve">ίδιες </w:t>
      </w:r>
      <w:r w:rsidRPr="00600CDC">
        <w:rPr>
          <w:lang w:val="el-GR"/>
        </w:rPr>
        <w:t>συνθήκες</w:t>
      </w:r>
      <w:r w:rsidR="00415D67">
        <w:rPr>
          <w:lang w:val="el-GR"/>
        </w:rPr>
        <w:t xml:space="preserve"> </w:t>
      </w:r>
      <w:r w:rsidRPr="00600CDC">
        <w:rPr>
          <w:lang w:val="el-GR"/>
        </w:rPr>
        <w:t>θα</w:t>
      </w:r>
      <w:r w:rsidR="00415D67">
        <w:rPr>
          <w:lang w:val="el-GR"/>
        </w:rPr>
        <w:t xml:space="preserve"> </w:t>
      </w:r>
      <w:r w:rsidRPr="00600CDC">
        <w:rPr>
          <w:lang w:val="el-GR"/>
        </w:rPr>
        <w:t>πρέπει</w:t>
      </w:r>
      <w:r w:rsidR="00415D67">
        <w:rPr>
          <w:lang w:val="el-GR"/>
        </w:rPr>
        <w:t xml:space="preserve"> </w:t>
      </w:r>
      <w:r w:rsidRPr="00600CDC">
        <w:rPr>
          <w:lang w:val="el-GR"/>
        </w:rPr>
        <w:t>να</w:t>
      </w:r>
      <w:r w:rsidR="00415D67">
        <w:rPr>
          <w:lang w:val="el-GR"/>
        </w:rPr>
        <w:t xml:space="preserve"> </w:t>
      </w:r>
      <w:r w:rsidRPr="00600CDC">
        <w:rPr>
          <w:lang w:val="el-GR"/>
        </w:rPr>
        <w:t>διατηρούνται</w:t>
      </w:r>
      <w:r w:rsidR="00415D67">
        <w:rPr>
          <w:lang w:val="el-GR"/>
        </w:rPr>
        <w:t xml:space="preserve"> </w:t>
      </w:r>
      <w:r w:rsidRPr="00600CDC">
        <w:rPr>
          <w:lang w:val="el-GR"/>
        </w:rPr>
        <w:t>και</w:t>
      </w:r>
      <w:r w:rsidR="00415D67">
        <w:rPr>
          <w:lang w:val="el-GR"/>
        </w:rPr>
        <w:t xml:space="preserve"> </w:t>
      </w:r>
      <w:r w:rsidRPr="00600CDC">
        <w:rPr>
          <w:lang w:val="el-GR"/>
        </w:rPr>
        <w:t>κατά</w:t>
      </w:r>
      <w:r w:rsidR="00415D67">
        <w:rPr>
          <w:lang w:val="el-GR"/>
        </w:rPr>
        <w:t xml:space="preserve"> </w:t>
      </w:r>
      <w:r w:rsidRPr="00600CDC">
        <w:rPr>
          <w:lang w:val="el-GR"/>
        </w:rPr>
        <w:t>τη</w:t>
      </w:r>
      <w:r w:rsidR="00415D67">
        <w:rPr>
          <w:lang w:val="el-GR"/>
        </w:rPr>
        <w:t xml:space="preserve"> </w:t>
      </w:r>
      <w:r w:rsidRPr="00600CDC">
        <w:rPr>
          <w:lang w:val="el-GR"/>
        </w:rPr>
        <w:t>μεταφορά.</w:t>
      </w:r>
    </w:p>
    <w:p w14:paraId="25FD1B60" w14:textId="77777777" w:rsidR="00600CDC" w:rsidRPr="00600CDC" w:rsidRDefault="00600CDC" w:rsidP="00600CDC">
      <w:pPr>
        <w:suppressAutoHyphens w:val="0"/>
        <w:autoSpaceDE w:val="0"/>
        <w:spacing w:before="57" w:after="57"/>
        <w:rPr>
          <w:lang w:val="el-GR"/>
        </w:rPr>
      </w:pPr>
      <w:r w:rsidRPr="00600CDC">
        <w:rPr>
          <w:lang w:val="el-GR"/>
        </w:rPr>
        <w:t>Η Επιτροπή Παραλαβής ελέγχει μακροσκοπικά σε τυχαία και αντιπροσωπευτικά δείγματα της παραδοτέας</w:t>
      </w:r>
      <w:r w:rsidR="00415D67">
        <w:rPr>
          <w:lang w:val="el-GR"/>
        </w:rPr>
        <w:t xml:space="preserve"> </w:t>
      </w:r>
      <w:r w:rsidRPr="00600CDC">
        <w:rPr>
          <w:lang w:val="el-GR"/>
        </w:rPr>
        <w:t>ποσότητας,</w:t>
      </w:r>
      <w:r w:rsidR="00415D67">
        <w:rPr>
          <w:lang w:val="el-GR"/>
        </w:rPr>
        <w:t xml:space="preserve"> τις </w:t>
      </w:r>
      <w:r w:rsidRPr="00600CDC">
        <w:rPr>
          <w:lang w:val="el-GR"/>
        </w:rPr>
        <w:t>συνθήκες</w:t>
      </w:r>
      <w:r w:rsidR="00415D67">
        <w:rPr>
          <w:lang w:val="el-GR"/>
        </w:rPr>
        <w:t xml:space="preserve"> </w:t>
      </w:r>
      <w:r w:rsidRPr="00600CDC">
        <w:rPr>
          <w:lang w:val="el-GR"/>
        </w:rPr>
        <w:t>μεταφοράς</w:t>
      </w:r>
      <w:r w:rsidR="00415D67">
        <w:rPr>
          <w:lang w:val="el-GR"/>
        </w:rPr>
        <w:t xml:space="preserve"> </w:t>
      </w:r>
      <w:r w:rsidRPr="00600CDC">
        <w:rPr>
          <w:lang w:val="el-GR"/>
        </w:rPr>
        <w:t>των</w:t>
      </w:r>
      <w:r w:rsidR="00415D67">
        <w:rPr>
          <w:lang w:val="el-GR"/>
        </w:rPr>
        <w:t xml:space="preserve"> </w:t>
      </w:r>
      <w:r w:rsidRPr="00600CDC">
        <w:rPr>
          <w:lang w:val="el-GR"/>
        </w:rPr>
        <w:t>προς</w:t>
      </w:r>
      <w:r w:rsidR="00415D67">
        <w:rPr>
          <w:lang w:val="el-GR"/>
        </w:rPr>
        <w:t xml:space="preserve"> </w:t>
      </w:r>
      <w:r w:rsidRPr="00600CDC">
        <w:rPr>
          <w:lang w:val="el-GR"/>
        </w:rPr>
        <w:t>παραλαβή</w:t>
      </w:r>
      <w:r w:rsidR="00415D67">
        <w:rPr>
          <w:lang w:val="el-GR"/>
        </w:rPr>
        <w:t xml:space="preserve"> </w:t>
      </w:r>
      <w:r w:rsidRPr="00600CDC">
        <w:rPr>
          <w:lang w:val="el-GR"/>
        </w:rPr>
        <w:t>ειδών</w:t>
      </w:r>
      <w:r w:rsidR="00415D67">
        <w:rPr>
          <w:lang w:val="el-GR"/>
        </w:rPr>
        <w:t xml:space="preserve"> </w:t>
      </w:r>
      <w:r w:rsidRPr="00600CDC">
        <w:rPr>
          <w:lang w:val="el-GR"/>
        </w:rPr>
        <w:t>και</w:t>
      </w:r>
      <w:r w:rsidR="00415D67">
        <w:rPr>
          <w:lang w:val="el-GR"/>
        </w:rPr>
        <w:t xml:space="preserve"> </w:t>
      </w:r>
      <w:r w:rsidRPr="00600CDC">
        <w:rPr>
          <w:lang w:val="el-GR"/>
        </w:rPr>
        <w:t>τα</w:t>
      </w:r>
      <w:r w:rsidR="00415D67">
        <w:rPr>
          <w:lang w:val="el-GR"/>
        </w:rPr>
        <w:t xml:space="preserve"> </w:t>
      </w:r>
      <w:r w:rsidRPr="00600CDC">
        <w:rPr>
          <w:lang w:val="el-GR"/>
        </w:rPr>
        <w:t>ειδικά</w:t>
      </w:r>
      <w:r w:rsidR="00415D67">
        <w:rPr>
          <w:lang w:val="el-GR"/>
        </w:rPr>
        <w:t xml:space="preserve"> </w:t>
      </w:r>
      <w:r w:rsidRPr="00600CDC">
        <w:rPr>
          <w:lang w:val="el-GR"/>
        </w:rPr>
        <w:t>χαρακτηριστικά</w:t>
      </w:r>
      <w:r w:rsidR="00415D67">
        <w:rPr>
          <w:lang w:val="el-GR"/>
        </w:rPr>
        <w:t xml:space="preserve"> </w:t>
      </w:r>
      <w:r w:rsidRPr="00600CDC">
        <w:rPr>
          <w:lang w:val="el-GR"/>
        </w:rPr>
        <w:t>του</w:t>
      </w:r>
      <w:r w:rsidR="00415D67">
        <w:rPr>
          <w:lang w:val="el-GR"/>
        </w:rPr>
        <w:t xml:space="preserve"> </w:t>
      </w:r>
      <w:r w:rsidRPr="00600CDC">
        <w:rPr>
          <w:lang w:val="el-GR"/>
        </w:rPr>
        <w:t>είδους,</w:t>
      </w:r>
      <w:r w:rsidR="00415D67">
        <w:rPr>
          <w:lang w:val="el-GR"/>
        </w:rPr>
        <w:t xml:space="preserve"> τις </w:t>
      </w:r>
      <w:r w:rsidRPr="00600CDC">
        <w:rPr>
          <w:lang w:val="el-GR"/>
        </w:rPr>
        <w:t>απαιτήσεις</w:t>
      </w:r>
      <w:r w:rsidR="00415D67">
        <w:rPr>
          <w:lang w:val="el-GR"/>
        </w:rPr>
        <w:t xml:space="preserve"> </w:t>
      </w:r>
      <w:r w:rsidRPr="00600CDC">
        <w:rPr>
          <w:lang w:val="el-GR"/>
        </w:rPr>
        <w:t>ως</w:t>
      </w:r>
      <w:r w:rsidR="00415D67">
        <w:rPr>
          <w:lang w:val="el-GR"/>
        </w:rPr>
        <w:t xml:space="preserve"> προς τις </w:t>
      </w:r>
      <w:r w:rsidRPr="00600CDC">
        <w:rPr>
          <w:lang w:val="el-GR"/>
        </w:rPr>
        <w:t>συσκευασίες</w:t>
      </w:r>
      <w:r w:rsidR="00415D67">
        <w:rPr>
          <w:lang w:val="el-GR"/>
        </w:rPr>
        <w:t xml:space="preserve"> </w:t>
      </w:r>
      <w:r w:rsidRPr="00600CDC">
        <w:rPr>
          <w:lang w:val="el-GR"/>
        </w:rPr>
        <w:t>και</w:t>
      </w:r>
      <w:r w:rsidR="00415D67">
        <w:rPr>
          <w:lang w:val="el-GR"/>
        </w:rPr>
        <w:t xml:space="preserve"> τις </w:t>
      </w:r>
      <w:r w:rsidRPr="00600CDC">
        <w:rPr>
          <w:lang w:val="el-GR"/>
        </w:rPr>
        <w:t>απαιτήσεις</w:t>
      </w:r>
      <w:r w:rsidR="00415D67">
        <w:rPr>
          <w:lang w:val="el-GR"/>
        </w:rPr>
        <w:t xml:space="preserve"> </w:t>
      </w:r>
      <w:r w:rsidRPr="00600CDC">
        <w:rPr>
          <w:lang w:val="el-GR"/>
        </w:rPr>
        <w:t>ως</w:t>
      </w:r>
      <w:r w:rsidR="00415D67">
        <w:rPr>
          <w:lang w:val="el-GR"/>
        </w:rPr>
        <w:t xml:space="preserve"> προς </w:t>
      </w:r>
      <w:r w:rsidRPr="00600CDC">
        <w:rPr>
          <w:lang w:val="el-GR"/>
        </w:rPr>
        <w:t>τη</w:t>
      </w:r>
      <w:r w:rsidR="00415D67">
        <w:rPr>
          <w:lang w:val="el-GR"/>
        </w:rPr>
        <w:t xml:space="preserve"> </w:t>
      </w:r>
      <w:r w:rsidRPr="00600CDC">
        <w:rPr>
          <w:lang w:val="el-GR"/>
        </w:rPr>
        <w:t>σήμανση.</w:t>
      </w:r>
    </w:p>
    <w:p w14:paraId="7A0FF77B" w14:textId="77777777" w:rsidR="00600CDC" w:rsidRPr="00600CDC" w:rsidRDefault="00600CDC" w:rsidP="00600CDC">
      <w:pPr>
        <w:suppressAutoHyphens w:val="0"/>
        <w:autoSpaceDE w:val="0"/>
        <w:spacing w:before="57" w:after="57"/>
        <w:rPr>
          <w:lang w:val="el-GR"/>
        </w:rPr>
      </w:pPr>
    </w:p>
    <w:p w14:paraId="51962012" w14:textId="77777777" w:rsidR="00600CDC" w:rsidRPr="00600CDC" w:rsidRDefault="00600CDC" w:rsidP="00600CDC">
      <w:pPr>
        <w:suppressAutoHyphens w:val="0"/>
        <w:autoSpaceDE w:val="0"/>
        <w:spacing w:before="57" w:after="57"/>
        <w:rPr>
          <w:lang w:val="el-GR"/>
        </w:rPr>
      </w:pPr>
      <w:r w:rsidRPr="00600CDC">
        <w:rPr>
          <w:lang w:val="el-GR"/>
        </w:rPr>
        <w:t>Η Υπηρεσία διατηρεί το δικαίωμα, όποτε κρίνει σκόπιμο, να προβεί σε εργαστηριακούς ελέγχους των</w:t>
      </w:r>
      <w:r w:rsidR="00415D67">
        <w:rPr>
          <w:lang w:val="el-GR"/>
        </w:rPr>
        <w:t xml:space="preserve"> </w:t>
      </w:r>
      <w:r w:rsidRPr="00600CDC">
        <w:rPr>
          <w:lang w:val="el-GR"/>
        </w:rPr>
        <w:t>παραδοτέων</w:t>
      </w:r>
      <w:r w:rsidR="00415D67">
        <w:rPr>
          <w:lang w:val="el-GR"/>
        </w:rPr>
        <w:t xml:space="preserve"> </w:t>
      </w:r>
      <w:r w:rsidRPr="00600CDC">
        <w:rPr>
          <w:lang w:val="el-GR"/>
        </w:rPr>
        <w:t>προϊόντων,</w:t>
      </w:r>
      <w:r w:rsidR="00415D67">
        <w:rPr>
          <w:lang w:val="el-GR"/>
        </w:rPr>
        <w:t xml:space="preserve"> </w:t>
      </w:r>
      <w:r w:rsidRPr="00600CDC">
        <w:rPr>
          <w:lang w:val="el-GR"/>
        </w:rPr>
        <w:t>μετά</w:t>
      </w:r>
      <w:r w:rsidR="00415D67">
        <w:rPr>
          <w:lang w:val="el-GR"/>
        </w:rPr>
        <w:t xml:space="preserve"> </w:t>
      </w:r>
      <w:r w:rsidRPr="00600CDC">
        <w:rPr>
          <w:lang w:val="el-GR"/>
        </w:rPr>
        <w:t>από</w:t>
      </w:r>
      <w:r w:rsidR="00415D67">
        <w:rPr>
          <w:lang w:val="el-GR"/>
        </w:rPr>
        <w:t xml:space="preserve"> </w:t>
      </w:r>
      <w:r w:rsidRPr="00600CDC">
        <w:rPr>
          <w:lang w:val="el-GR"/>
        </w:rPr>
        <w:t>τη</w:t>
      </w:r>
      <w:r w:rsidR="00415D67">
        <w:rPr>
          <w:lang w:val="el-GR"/>
        </w:rPr>
        <w:t xml:space="preserve"> </w:t>
      </w:r>
      <w:r w:rsidRPr="00600CDC">
        <w:rPr>
          <w:lang w:val="el-GR"/>
        </w:rPr>
        <w:t>σχετική</w:t>
      </w:r>
      <w:r w:rsidR="00415D67">
        <w:rPr>
          <w:lang w:val="el-GR"/>
        </w:rPr>
        <w:t xml:space="preserve"> </w:t>
      </w:r>
      <w:r w:rsidRPr="00600CDC">
        <w:rPr>
          <w:lang w:val="el-GR"/>
        </w:rPr>
        <w:t>δειγματοληψία,</w:t>
      </w:r>
      <w:r w:rsidR="00415D67">
        <w:rPr>
          <w:lang w:val="el-GR"/>
        </w:rPr>
        <w:t xml:space="preserve"> </w:t>
      </w:r>
      <w:r w:rsidRPr="00600CDC">
        <w:rPr>
          <w:lang w:val="el-GR"/>
        </w:rPr>
        <w:t>ενώ</w:t>
      </w:r>
      <w:r w:rsidR="00415D67">
        <w:rPr>
          <w:lang w:val="el-GR"/>
        </w:rPr>
        <w:t xml:space="preserve"> </w:t>
      </w:r>
      <w:r w:rsidRPr="00600CDC">
        <w:rPr>
          <w:lang w:val="el-GR"/>
        </w:rPr>
        <w:t>τα</w:t>
      </w:r>
      <w:r w:rsidR="00415D67">
        <w:rPr>
          <w:lang w:val="el-GR"/>
        </w:rPr>
        <w:t xml:space="preserve"> προς </w:t>
      </w:r>
      <w:r w:rsidRPr="00600CDC">
        <w:rPr>
          <w:lang w:val="el-GR"/>
        </w:rPr>
        <w:t>έλεγχο</w:t>
      </w:r>
      <w:r w:rsidR="00415D67">
        <w:rPr>
          <w:lang w:val="el-GR"/>
        </w:rPr>
        <w:t xml:space="preserve"> </w:t>
      </w:r>
      <w:r w:rsidRPr="00600CDC">
        <w:rPr>
          <w:lang w:val="el-GR"/>
        </w:rPr>
        <w:t>δείγματα</w:t>
      </w:r>
      <w:r w:rsidR="00415D67">
        <w:rPr>
          <w:lang w:val="el-GR"/>
        </w:rPr>
        <w:t xml:space="preserve"> </w:t>
      </w:r>
      <w:r w:rsidRPr="00600CDC">
        <w:rPr>
          <w:lang w:val="el-GR"/>
        </w:rPr>
        <w:t>που</w:t>
      </w:r>
      <w:r w:rsidR="00415D67">
        <w:rPr>
          <w:lang w:val="el-GR"/>
        </w:rPr>
        <w:t xml:space="preserve"> </w:t>
      </w:r>
      <w:r w:rsidRPr="00600CDC">
        <w:rPr>
          <w:lang w:val="el-GR"/>
        </w:rPr>
        <w:t>λαμβάνονται,</w:t>
      </w:r>
      <w:r w:rsidR="00415D67">
        <w:rPr>
          <w:lang w:val="el-GR"/>
        </w:rPr>
        <w:t xml:space="preserve"> </w:t>
      </w:r>
      <w:r w:rsidRPr="00600CDC">
        <w:rPr>
          <w:lang w:val="el-GR"/>
        </w:rPr>
        <w:t>βαρύνουν τον</w:t>
      </w:r>
      <w:r w:rsidR="00415D67">
        <w:rPr>
          <w:lang w:val="el-GR"/>
        </w:rPr>
        <w:t xml:space="preserve"> </w:t>
      </w:r>
      <w:r w:rsidRPr="00600CDC">
        <w:rPr>
          <w:lang w:val="el-GR"/>
        </w:rPr>
        <w:t>προμηθευτή</w:t>
      </w:r>
      <w:r w:rsidR="00415D67">
        <w:rPr>
          <w:lang w:val="el-GR"/>
        </w:rPr>
        <w:t>.</w:t>
      </w:r>
    </w:p>
    <w:p w14:paraId="07592C15" w14:textId="77777777" w:rsidR="00600CDC" w:rsidRPr="00600CDC" w:rsidRDefault="00600CDC" w:rsidP="00600CDC">
      <w:pPr>
        <w:suppressAutoHyphens w:val="0"/>
        <w:autoSpaceDE w:val="0"/>
        <w:spacing w:before="57" w:after="57"/>
        <w:rPr>
          <w:lang w:val="el-GR"/>
        </w:rPr>
      </w:pPr>
    </w:p>
    <w:p w14:paraId="02FCD76E" w14:textId="77777777" w:rsidR="00600CDC" w:rsidRPr="00415D67" w:rsidRDefault="00600CDC" w:rsidP="00600CDC">
      <w:pPr>
        <w:suppressAutoHyphens w:val="0"/>
        <w:autoSpaceDE w:val="0"/>
        <w:spacing w:before="57" w:after="57"/>
        <w:rPr>
          <w:b/>
          <w:lang w:val="el-GR"/>
        </w:rPr>
      </w:pPr>
      <w:r w:rsidRPr="00415D67">
        <w:rPr>
          <w:b/>
          <w:lang w:val="el-GR"/>
        </w:rPr>
        <w:t>ΤΕΧΝΙΚΕΣ ΠΡΟΔΙΑΓΡΑΦΕΣ ΑΝΑ ΕΙΔΟΣ</w:t>
      </w:r>
    </w:p>
    <w:p w14:paraId="38E15A79" w14:textId="77777777" w:rsidR="00600CDC" w:rsidRPr="00600CDC" w:rsidRDefault="00600CDC" w:rsidP="00600CDC">
      <w:pPr>
        <w:suppressAutoHyphens w:val="0"/>
        <w:autoSpaceDE w:val="0"/>
        <w:spacing w:before="57" w:after="57"/>
        <w:rPr>
          <w:lang w:val="el-GR"/>
        </w:rPr>
      </w:pPr>
      <w:r w:rsidRPr="00600CDC">
        <w:rPr>
          <w:lang w:val="el-GR"/>
        </w:rPr>
        <w:t>Πέραν</w:t>
      </w:r>
      <w:r w:rsidR="00415D67">
        <w:rPr>
          <w:lang w:val="el-GR"/>
        </w:rPr>
        <w:t xml:space="preserve"> </w:t>
      </w:r>
      <w:r w:rsidRPr="00600CDC">
        <w:rPr>
          <w:lang w:val="el-GR"/>
        </w:rPr>
        <w:t>των</w:t>
      </w:r>
      <w:r w:rsidR="00415D67">
        <w:rPr>
          <w:lang w:val="el-GR"/>
        </w:rPr>
        <w:t xml:space="preserve"> </w:t>
      </w:r>
      <w:r w:rsidRPr="00600CDC">
        <w:rPr>
          <w:lang w:val="el-GR"/>
        </w:rPr>
        <w:t>ανωτέρω</w:t>
      </w:r>
      <w:r w:rsidR="00415D67">
        <w:rPr>
          <w:lang w:val="el-GR"/>
        </w:rPr>
        <w:t xml:space="preserve"> </w:t>
      </w:r>
      <w:r w:rsidRPr="00600CDC">
        <w:rPr>
          <w:lang w:val="el-GR"/>
        </w:rPr>
        <w:t>γενικών</w:t>
      </w:r>
      <w:r w:rsidR="00415D67">
        <w:rPr>
          <w:lang w:val="el-GR"/>
        </w:rPr>
        <w:t xml:space="preserve"> </w:t>
      </w:r>
      <w:r w:rsidRPr="00600CDC">
        <w:rPr>
          <w:lang w:val="el-GR"/>
        </w:rPr>
        <w:t>τεχνικών</w:t>
      </w:r>
      <w:r w:rsidR="00415D67">
        <w:rPr>
          <w:lang w:val="el-GR"/>
        </w:rPr>
        <w:t xml:space="preserve"> </w:t>
      </w:r>
      <w:r w:rsidRPr="00600CDC">
        <w:rPr>
          <w:lang w:val="el-GR"/>
        </w:rPr>
        <w:t>προδιαγραφών</w:t>
      </w:r>
      <w:r w:rsidR="00415D67">
        <w:rPr>
          <w:lang w:val="el-GR"/>
        </w:rPr>
        <w:t xml:space="preserve"> </w:t>
      </w:r>
      <w:r w:rsidRPr="00600CDC">
        <w:rPr>
          <w:lang w:val="el-GR"/>
        </w:rPr>
        <w:t>που</w:t>
      </w:r>
      <w:r w:rsidR="00415D67">
        <w:rPr>
          <w:lang w:val="el-GR"/>
        </w:rPr>
        <w:t xml:space="preserve"> </w:t>
      </w:r>
      <w:r w:rsidRPr="00600CDC">
        <w:rPr>
          <w:lang w:val="el-GR"/>
        </w:rPr>
        <w:t>ισχύουν</w:t>
      </w:r>
      <w:r w:rsidR="00415D67">
        <w:rPr>
          <w:lang w:val="el-GR"/>
        </w:rPr>
        <w:t xml:space="preserve"> </w:t>
      </w:r>
      <w:r w:rsidRPr="00600CDC">
        <w:rPr>
          <w:lang w:val="el-GR"/>
        </w:rPr>
        <w:t>για</w:t>
      </w:r>
      <w:r w:rsidR="00415D67">
        <w:rPr>
          <w:lang w:val="el-GR"/>
        </w:rPr>
        <w:t xml:space="preserve"> </w:t>
      </w:r>
      <w:r w:rsidRPr="00600CDC">
        <w:rPr>
          <w:lang w:val="el-GR"/>
        </w:rPr>
        <w:t>όλα</w:t>
      </w:r>
      <w:r w:rsidR="00415D67">
        <w:rPr>
          <w:lang w:val="el-GR"/>
        </w:rPr>
        <w:t xml:space="preserve"> </w:t>
      </w:r>
      <w:r w:rsidRPr="00600CDC">
        <w:rPr>
          <w:lang w:val="el-GR"/>
        </w:rPr>
        <w:t>τα</w:t>
      </w:r>
      <w:r w:rsidR="00415D67">
        <w:rPr>
          <w:lang w:val="el-GR"/>
        </w:rPr>
        <w:t xml:space="preserve"> </w:t>
      </w:r>
      <w:r w:rsidRPr="00600CDC">
        <w:rPr>
          <w:lang w:val="el-GR"/>
        </w:rPr>
        <w:t>είδη,</w:t>
      </w:r>
      <w:r w:rsidR="00415D67">
        <w:rPr>
          <w:lang w:val="el-GR"/>
        </w:rPr>
        <w:t xml:space="preserve"> </w:t>
      </w:r>
      <w:r w:rsidRPr="00600CDC">
        <w:rPr>
          <w:lang w:val="el-GR"/>
        </w:rPr>
        <w:t>αναφέρονται</w:t>
      </w:r>
      <w:r w:rsidR="00415D67">
        <w:rPr>
          <w:lang w:val="el-GR"/>
        </w:rPr>
        <w:t xml:space="preserve"> </w:t>
      </w:r>
      <w:r w:rsidRPr="00600CDC">
        <w:rPr>
          <w:lang w:val="el-GR"/>
        </w:rPr>
        <w:t>κάτω</w:t>
      </w:r>
      <w:r w:rsidR="00415D67">
        <w:rPr>
          <w:lang w:val="el-GR"/>
        </w:rPr>
        <w:t>θ</w:t>
      </w:r>
      <w:r w:rsidRPr="00600CDC">
        <w:rPr>
          <w:lang w:val="el-GR"/>
        </w:rPr>
        <w:t>ι</w:t>
      </w:r>
      <w:r w:rsidR="00415D67">
        <w:rPr>
          <w:lang w:val="el-GR"/>
        </w:rPr>
        <w:t xml:space="preserve"> </w:t>
      </w:r>
      <w:r w:rsidRPr="00600CDC">
        <w:rPr>
          <w:lang w:val="el-GR"/>
        </w:rPr>
        <w:t>οι</w:t>
      </w:r>
      <w:r w:rsidR="00415D67">
        <w:rPr>
          <w:lang w:val="el-GR"/>
        </w:rPr>
        <w:t xml:space="preserve"> </w:t>
      </w:r>
      <w:r w:rsidRPr="00600CDC">
        <w:rPr>
          <w:lang w:val="el-GR"/>
        </w:rPr>
        <w:t>λοιπές-εξειδικευμένες</w:t>
      </w:r>
      <w:r w:rsidR="00415D67">
        <w:rPr>
          <w:lang w:val="el-GR"/>
        </w:rPr>
        <w:t xml:space="preserve"> </w:t>
      </w:r>
      <w:r w:rsidRPr="00600CDC">
        <w:rPr>
          <w:lang w:val="el-GR"/>
        </w:rPr>
        <w:t>τεχνικές</w:t>
      </w:r>
      <w:r w:rsidR="00415D67">
        <w:rPr>
          <w:lang w:val="el-GR"/>
        </w:rPr>
        <w:t xml:space="preserve"> </w:t>
      </w:r>
      <w:r w:rsidRPr="00600CDC">
        <w:rPr>
          <w:lang w:val="el-GR"/>
        </w:rPr>
        <w:t>προδιαγραφές ανά</w:t>
      </w:r>
      <w:r w:rsidR="00415D67">
        <w:rPr>
          <w:lang w:val="el-GR"/>
        </w:rPr>
        <w:t xml:space="preserve"> </w:t>
      </w:r>
      <w:r w:rsidRPr="00600CDC">
        <w:rPr>
          <w:lang w:val="el-GR"/>
        </w:rPr>
        <w:t>προϊόν.</w:t>
      </w:r>
    </w:p>
    <w:p w14:paraId="3858A0B0" w14:textId="77777777" w:rsidR="00600CDC" w:rsidRPr="00600CDC" w:rsidRDefault="00600CDC" w:rsidP="00600CDC">
      <w:pPr>
        <w:suppressAutoHyphens w:val="0"/>
        <w:autoSpaceDE w:val="0"/>
        <w:spacing w:before="57" w:after="57"/>
        <w:rPr>
          <w:lang w:val="el-GR"/>
        </w:rPr>
      </w:pPr>
    </w:p>
    <w:p w14:paraId="7AA4A6F0" w14:textId="77777777" w:rsidR="00EC1A48" w:rsidRDefault="00EC1A48" w:rsidP="00600CDC">
      <w:pPr>
        <w:suppressAutoHyphens w:val="0"/>
        <w:autoSpaceDE w:val="0"/>
        <w:spacing w:before="57" w:after="57"/>
        <w:rPr>
          <w:b/>
          <w:lang w:val="el-GR"/>
        </w:rPr>
      </w:pPr>
    </w:p>
    <w:p w14:paraId="717880B2" w14:textId="77777777" w:rsidR="00EC1A48" w:rsidRDefault="00EC1A48" w:rsidP="00600CDC">
      <w:pPr>
        <w:suppressAutoHyphens w:val="0"/>
        <w:autoSpaceDE w:val="0"/>
        <w:spacing w:before="57" w:after="57"/>
        <w:rPr>
          <w:b/>
          <w:lang w:val="el-GR"/>
        </w:rPr>
      </w:pPr>
    </w:p>
    <w:p w14:paraId="6FBF5266" w14:textId="77777777" w:rsidR="00FF6D68" w:rsidRPr="00EF2D3F" w:rsidRDefault="00FF6D68" w:rsidP="00FF6D68">
      <w:pPr>
        <w:spacing w:before="120"/>
        <w:outlineLvl w:val="1"/>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rPr>
        <w:lastRenderedPageBreak/>
        <w:t xml:space="preserve">ΤΕΧΝΙΚΕΣ ΠΡΟΔΙΑΓΡΑΦΕΣ </w:t>
      </w:r>
      <w:r w:rsidRPr="00EF2D3F">
        <w:rPr>
          <w:rFonts w:asciiTheme="minorHAnsi" w:hAnsiTheme="minorHAnsi" w:cstheme="minorHAnsi"/>
          <w:b/>
          <w:bCs/>
          <w:color w:val="538135" w:themeColor="accent6" w:themeShade="BF"/>
          <w:szCs w:val="22"/>
          <w:u w:val="single"/>
          <w:lang w:val="el-GR" w:eastAsia="el-GR"/>
        </w:rPr>
        <w:t>ΓΙΑ ΒΟΕΙΟ ΚΡΕΑΣ (χωρίς κόκκαλο)</w:t>
      </w:r>
    </w:p>
    <w:p w14:paraId="19C90C11" w14:textId="77777777" w:rsidR="00FF6D68" w:rsidRPr="00EF2D3F" w:rsidRDefault="00FF6D68" w:rsidP="00FF6D68">
      <w:pPr>
        <w:spacing w:before="120"/>
        <w:rPr>
          <w:rFonts w:asciiTheme="minorHAnsi" w:hAnsiTheme="minorHAnsi" w:cstheme="minorHAnsi"/>
          <w:szCs w:val="22"/>
          <w:lang w:val="el-GR"/>
        </w:rPr>
      </w:pPr>
    </w:p>
    <w:p w14:paraId="50E0A923"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bookmarkStart w:id="112" w:name="_Hlk200971445"/>
      <w:r w:rsidRPr="00EF2D3F">
        <w:rPr>
          <w:rFonts w:asciiTheme="minorHAnsi" w:eastAsiaTheme="majorEastAsia" w:hAnsiTheme="minorHAnsi" w:cstheme="minorHAnsi"/>
          <w:b/>
          <w:i/>
          <w:color w:val="2F5496" w:themeColor="accent1" w:themeShade="BF"/>
          <w:szCs w:val="22"/>
          <w:lang w:val="el-GR"/>
        </w:rPr>
        <w:t>1. Εισαγωγή</w:t>
      </w:r>
    </w:p>
    <w:bookmarkEnd w:id="112"/>
    <w:p w14:paraId="55C5900F" w14:textId="4C198C46"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«Κρέας», σύμφωνα με τον Καν. 853/2004, είναι τα εδώδιμα μέρη των απαριθμούμενων στον εν λόγω Κανονισμό κατηγοριών ζώων και εν προκειμένω των «κατοικίδιων οπληφόρων»,</w:t>
      </w:r>
      <w:r w:rsidR="009D2952">
        <w:rPr>
          <w:rFonts w:asciiTheme="minorHAnsi" w:hAnsiTheme="minorHAnsi" w:cstheme="minorHAnsi"/>
          <w:szCs w:val="22"/>
          <w:lang w:val="el-GR"/>
        </w:rPr>
        <w:t xml:space="preserve"> </w:t>
      </w:r>
      <w:r w:rsidRPr="00EF2D3F">
        <w:rPr>
          <w:rFonts w:asciiTheme="minorHAnsi" w:hAnsiTheme="minorHAnsi" w:cstheme="minorHAnsi"/>
          <w:szCs w:val="22"/>
          <w:lang w:val="el-GR"/>
        </w:rPr>
        <w:t>συμπεριλαμβανομένου του αίματος.</w:t>
      </w:r>
    </w:p>
    <w:p w14:paraId="1734825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νωπό βόειο κρέας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478225C" w14:textId="77777777" w:rsidR="00FF6D68" w:rsidRPr="00EF2D3F" w:rsidRDefault="00FF6D68" w:rsidP="00FF6D68">
      <w:pPr>
        <w:spacing w:before="120"/>
        <w:rPr>
          <w:rFonts w:asciiTheme="minorHAnsi" w:hAnsiTheme="minorHAnsi" w:cstheme="minorHAnsi"/>
          <w:szCs w:val="22"/>
          <w:lang w:val="el-GR"/>
        </w:rPr>
      </w:pPr>
    </w:p>
    <w:p w14:paraId="1FCB0176"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4A03BDC5"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0C94075C"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και να φέρει σήμανση αναγνώρισης ωοειδούς σχήματος, σύμφωνα με την συντομογραφία και τις απαιτήσεις του Καν. 853/2004.</w:t>
      </w:r>
    </w:p>
    <w:p w14:paraId="25EB1144"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2.1.2. Σε περίπτωση εισαγωγής από τρίτη χώρα το προϊόν θα πρέπει να προέρχεται από εγκαταστάσεις που ανήκουν στον κατάλογο των εγκεκριμένων εγκαταστάσεων από τρίτες χώρες, οι οποίες έχουν εγκριθεί για να εξάγουν τα προϊόντα τους στην ΕΕ.</w:t>
      </w:r>
    </w:p>
    <w:p w14:paraId="46022410"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θα πρέπει να έχει παραχθεί σύμφωνα με τη νομοθεσία περί υγιεινής τροφίμων (Καν.852/2004 &amp; Καν. 853/2004).</w:t>
      </w:r>
    </w:p>
    <w:p w14:paraId="5B2E42CB"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προϊόν θα πρέπει να προέρχεται από εγκεκριμένη </w:t>
      </w:r>
      <w:proofErr w:type="spellStart"/>
      <w:r w:rsidRPr="00EF2D3F">
        <w:rPr>
          <w:rFonts w:asciiTheme="minorHAnsi" w:hAnsiTheme="minorHAnsi" w:cstheme="minorHAnsi"/>
          <w:szCs w:val="22"/>
          <w:lang w:val="el-GR"/>
        </w:rPr>
        <w:t>σφαγιοτεχνική</w:t>
      </w:r>
      <w:proofErr w:type="spellEnd"/>
      <w:r w:rsidRPr="00EF2D3F">
        <w:rPr>
          <w:rFonts w:asciiTheme="minorHAnsi" w:hAnsiTheme="minorHAnsi" w:cstheme="minorHAnsi"/>
          <w:szCs w:val="22"/>
          <w:lang w:val="el-GR"/>
        </w:rPr>
        <w:t xml:space="preserve"> εκμετάλλευση.</w:t>
      </w:r>
    </w:p>
    <w:p w14:paraId="18C53C7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2.1.5. Το προϊόν θα πρέπει να προέρχεται από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που έχει κωδικό αριθμό κτηνιατρικής έγκρισης Α από την αρμόδια Υπηρεσία.</w:t>
      </w:r>
    </w:p>
    <w:p w14:paraId="61AC7498"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2.1.6. Το προϊόν θα πρέπει να είναι κατηγορίας «Α» σύμφωνα με την κοινοτική κλίμακα ταξινόμησης (Καν. 1308/2013,) με βάση την σωματική του διάπλαση να ταξινομείται στις διαβαθμίσεις των κατηγοριών Ε, U, R και με βάση το βαθμό πάχυνσης (ποσότητα λίπους) να ταξινομείται στις διαβαθμίσεις 1 και 2.</w:t>
      </w:r>
    </w:p>
    <w:p w14:paraId="3001D83E"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2.1.7. Το προϊόν θα πρέπει να προέρχεται από σφάγια ζώων που έχουν διατραφεί και αναπτυχθεί καλά και είναι ηλικίας από 12 έως 24 μηνών.</w:t>
      </w:r>
    </w:p>
    <w:p w14:paraId="51D18103"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2.1.8. Το προϊόν θα πρέπει να είναι νωπό, διατηρημένο σε θερμοκρασία ψύξης (όχι κατάψυξης) 7°C το ανώτερο σε όλα τα σημεία του κρέατος.</w:t>
      </w:r>
    </w:p>
    <w:p w14:paraId="6D4F3CA9" w14:textId="77777777" w:rsidR="00FF6D68" w:rsidRPr="00EF2D3F" w:rsidRDefault="00FF6D68" w:rsidP="00FF6D68">
      <w:pPr>
        <w:spacing w:before="120"/>
        <w:rPr>
          <w:rFonts w:asciiTheme="minorHAnsi" w:hAnsiTheme="minorHAnsi" w:cstheme="minorHAnsi"/>
          <w:szCs w:val="22"/>
          <w:lang w:val="el-GR"/>
        </w:rPr>
      </w:pPr>
    </w:p>
    <w:p w14:paraId="13D700CE"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2.1.9. Το προϊόν θα πρέπει να είναι αποστεωμένο και να προέρχεται από τα εξής τμήματα του σφαγίου: «κιλότο», «στρογγυλό», «</w:t>
      </w:r>
      <w:proofErr w:type="spellStart"/>
      <w:r w:rsidRPr="00EF2D3F">
        <w:rPr>
          <w:rFonts w:asciiTheme="minorHAnsi" w:hAnsiTheme="minorHAnsi" w:cstheme="minorHAnsi"/>
          <w:szCs w:val="22"/>
          <w:lang w:val="el-GR"/>
        </w:rPr>
        <w:t>τρανς</w:t>
      </w:r>
      <w:proofErr w:type="spellEnd"/>
      <w:r w:rsidRPr="00EF2D3F">
        <w:rPr>
          <w:rFonts w:asciiTheme="minorHAnsi" w:hAnsiTheme="minorHAnsi" w:cstheme="minorHAnsi"/>
          <w:szCs w:val="22"/>
          <w:lang w:val="el-GR"/>
        </w:rPr>
        <w:t>» ή «</w:t>
      </w:r>
      <w:proofErr w:type="spellStart"/>
      <w:r w:rsidRPr="00EF2D3F">
        <w:rPr>
          <w:rFonts w:asciiTheme="minorHAnsi" w:hAnsiTheme="minorHAnsi" w:cstheme="minorHAnsi"/>
          <w:szCs w:val="22"/>
          <w:lang w:val="el-GR"/>
        </w:rPr>
        <w:t>νουά</w:t>
      </w:r>
      <w:proofErr w:type="spellEnd"/>
      <w:r w:rsidRPr="00EF2D3F">
        <w:rPr>
          <w:rFonts w:asciiTheme="minorHAnsi" w:hAnsiTheme="minorHAnsi" w:cstheme="minorHAnsi"/>
          <w:szCs w:val="22"/>
          <w:lang w:val="el-GR"/>
        </w:rPr>
        <w:t>».</w:t>
      </w:r>
    </w:p>
    <w:p w14:paraId="3A469768"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2.1.10. Το προϊόν δεν θα πρέπει να έχει υποστεί οποιαδήποτε επεξεργασία που να αποσκοπεί στην εξασφάλιση της συντήρησής τους.</w:t>
      </w:r>
    </w:p>
    <w:p w14:paraId="412B4FF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2.1.11. Το προϊόν θα πρέπει να έχει τελική ημερομηνία ανάλωσης το πολύ 10 ημέρες από την ημερομηνία παράδοσης του.</w:t>
      </w:r>
    </w:p>
    <w:p w14:paraId="35A69E41" w14:textId="77777777" w:rsidR="00FF6D68" w:rsidRPr="00EF2D3F" w:rsidRDefault="00FF6D68" w:rsidP="00FF6D68">
      <w:pPr>
        <w:spacing w:before="120"/>
        <w:rPr>
          <w:rFonts w:asciiTheme="minorHAnsi" w:hAnsiTheme="minorHAnsi" w:cstheme="minorHAnsi"/>
          <w:szCs w:val="22"/>
          <w:lang w:val="el-GR"/>
        </w:rPr>
      </w:pPr>
    </w:p>
    <w:p w14:paraId="5411E4F3"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4D89271A"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πρέπει να έχει χρώμα κόκκινο και οσμή χαρακτηριστική του είδους.</w:t>
      </w:r>
    </w:p>
    <w:p w14:paraId="21ADEEB5"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2.2.2. Το προϊόν δεν πρέπει να έχει υποστεί μεταβολή των οργανοληπτικών του χαρακτηριστικών, όπως ενδεικτικά: δυσάρεστη οσμή, αλλοιώσεις σήψης, μούχλα.</w:t>
      </w:r>
    </w:p>
    <w:p w14:paraId="28AB5C90"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2.2.3. Το προϊόν δεν πρέπει να περιέχει ξένες ύλες στις οποίες συμπεριλαμβάνονται σκώληκες, νύμφες ή έντομα.</w:t>
      </w:r>
    </w:p>
    <w:p w14:paraId="510ACCBD"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2.2.4. Στο προϊόν δεν είναι αποδεκτή η ύπαρξη:</w:t>
      </w:r>
    </w:p>
    <w:p w14:paraId="265D52FE" w14:textId="77777777" w:rsidR="00FF6D68" w:rsidRPr="00EF2D3F" w:rsidRDefault="00FF6D68" w:rsidP="00AC3CD7">
      <w:pPr>
        <w:numPr>
          <w:ilvl w:val="0"/>
          <w:numId w:val="2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Πρόσθετου λίπους, εκτός του ενδομυϊκού συνδεόμενου φυσικώς με το κρέας.</w:t>
      </w:r>
    </w:p>
    <w:p w14:paraId="65459610" w14:textId="77777777" w:rsidR="00FF6D68" w:rsidRPr="00EF2D3F" w:rsidRDefault="00FF6D68" w:rsidP="00AC3CD7">
      <w:pPr>
        <w:numPr>
          <w:ilvl w:val="0"/>
          <w:numId w:val="2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Μικρών τεμαχίων κρέατος (TRIMMINGS) και αποξεσμάτων οστών.</w:t>
      </w:r>
    </w:p>
    <w:p w14:paraId="399AE211" w14:textId="77777777" w:rsidR="00FF6D68" w:rsidRPr="00EF2D3F" w:rsidRDefault="00FF6D68" w:rsidP="00AC3CD7">
      <w:pPr>
        <w:numPr>
          <w:ilvl w:val="0"/>
          <w:numId w:val="20"/>
        </w:numPr>
        <w:suppressAutoHyphens w:val="0"/>
        <w:spacing w:before="120" w:after="160"/>
        <w:contextualSpacing/>
        <w:jc w:val="left"/>
        <w:rPr>
          <w:rFonts w:asciiTheme="minorHAnsi" w:hAnsiTheme="minorHAnsi" w:cstheme="minorHAnsi"/>
          <w:szCs w:val="22"/>
          <w:lang w:val="el-GR"/>
        </w:rPr>
      </w:pPr>
    </w:p>
    <w:p w14:paraId="05DF827E"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2.3. Χαρακτηριστικά ασφάλειας προϊόντος</w:t>
      </w:r>
    </w:p>
    <w:p w14:paraId="6A9DC6DB"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2.3.1. Το προϊόν πρέπει να συμμορφώνεται με τον Καν. 2073/2005 της Ευρωπαϊκής Ένωσης, περί μικροβιολογικών κριτηρίων για τα τρόφιμα.</w:t>
      </w:r>
    </w:p>
    <w:p w14:paraId="41E2AA68"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&amp;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2FB0325F" w14:textId="77777777" w:rsidR="00FF6D68" w:rsidRPr="00EF2D3F" w:rsidRDefault="00FF6D68" w:rsidP="00FF6D68">
      <w:pPr>
        <w:spacing w:before="120"/>
        <w:rPr>
          <w:rFonts w:asciiTheme="minorHAnsi" w:hAnsiTheme="minorHAnsi" w:cstheme="minorHAnsi"/>
          <w:szCs w:val="22"/>
          <w:lang w:val="el-GR"/>
        </w:rPr>
      </w:pPr>
    </w:p>
    <w:p w14:paraId="15893125"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4B2F089F"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3.1. Κάθε τεμάχιο, μετά από την επεξεργασία του (τεμαχισμός, αποστέωση) θα πρέπει να συσκευάζεται σε κενό αέρος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Τo</w:t>
      </w:r>
      <w:proofErr w:type="spellEnd"/>
      <w:r w:rsidRPr="00EF2D3F">
        <w:rPr>
          <w:rFonts w:asciiTheme="minorHAnsi" w:hAnsiTheme="minorHAnsi" w:cstheme="minorHAnsi"/>
          <w:szCs w:val="22"/>
          <w:lang w:val="el-GR"/>
        </w:rPr>
        <w:t xml:space="preserve"> καθαρό βάρος κάθε τεμαχίου προϊόντος άνευ οστών θα πρέπει να είναι 1000 ± 10% γραμμάρια.</w:t>
      </w:r>
    </w:p>
    <w:p w14:paraId="666A8DBB"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20CC3433"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σχισίματα ή ανοίγματα).</w:t>
      </w:r>
    </w:p>
    <w:p w14:paraId="54FB4644"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τοποθετούνται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46C39251" w14:textId="77777777" w:rsidR="00FF6D68" w:rsidRPr="00EF2D3F" w:rsidRDefault="00FF6D68" w:rsidP="00FF6D68">
      <w:pPr>
        <w:spacing w:before="120"/>
        <w:rPr>
          <w:rFonts w:asciiTheme="minorHAnsi" w:hAnsiTheme="minorHAnsi" w:cstheme="minorHAnsi"/>
          <w:szCs w:val="22"/>
          <w:lang w:val="el-GR"/>
        </w:rPr>
      </w:pPr>
    </w:p>
    <w:p w14:paraId="57D111AE"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p>
    <w:p w14:paraId="0AA01B67"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3B47F41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Καν.1760/2000) και εθνικής νομοθεσίας.</w:t>
      </w:r>
    </w:p>
    <w:p w14:paraId="526B0C1D"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6FBC8980"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2EF3F2F4"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Το είδος «Βόειο» με προσθήκη ανάλογα του τμήματος του σφαγίου της </w:t>
      </w:r>
      <w:proofErr w:type="spellStart"/>
      <w:r w:rsidRPr="00EF2D3F">
        <w:rPr>
          <w:rFonts w:asciiTheme="minorHAnsi" w:hAnsiTheme="minorHAnsi" w:cstheme="minorHAnsi"/>
          <w:szCs w:val="22"/>
          <w:lang w:val="el-GR"/>
        </w:rPr>
        <w:t>παραγρ</w:t>
      </w:r>
      <w:proofErr w:type="spellEnd"/>
      <w:r w:rsidRPr="00EF2D3F">
        <w:rPr>
          <w:rFonts w:asciiTheme="minorHAnsi" w:hAnsiTheme="minorHAnsi" w:cstheme="minorHAnsi"/>
          <w:szCs w:val="22"/>
          <w:lang w:val="el-GR"/>
        </w:rPr>
        <w:t>. 2.1.9.</w:t>
      </w:r>
    </w:p>
    <w:p w14:paraId="5FBC536E"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κλίμακα ταξινόμησης του ζώου (Κατηγορία Α, Διάπλαση, Βαθμός πάχυνσης).</w:t>
      </w:r>
    </w:p>
    <w:p w14:paraId="56D9862A"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ποσότητα του περιεχομένου σε κιλά/ή γραμμάρια (καθαρό βάρος).</w:t>
      </w:r>
    </w:p>
    <w:p w14:paraId="71FCE5FA"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ονοματεπώνυμο ή η επωνυμία ή το εμπορικό σήμα και η διεύθυνση του συσκευαστή ή του</w:t>
      </w:r>
    </w:p>
    <w:p w14:paraId="0E0F972B"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υπευθύνου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0726FD1A"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σήμανση </w:t>
      </w:r>
      <w:proofErr w:type="spellStart"/>
      <w:r w:rsidRPr="00EF2D3F">
        <w:rPr>
          <w:rFonts w:asciiTheme="minorHAnsi" w:hAnsiTheme="minorHAnsi" w:cstheme="minorHAnsi"/>
          <w:szCs w:val="22"/>
          <w:lang w:val="el-GR"/>
        </w:rPr>
        <w:t>καταλληλότητας</w:t>
      </w:r>
      <w:proofErr w:type="spellEnd"/>
      <w:r w:rsidRPr="00EF2D3F">
        <w:rPr>
          <w:rFonts w:asciiTheme="minorHAnsi" w:hAnsiTheme="minorHAnsi" w:cstheme="minorHAnsi"/>
          <w:szCs w:val="22"/>
          <w:lang w:val="el-GR"/>
        </w:rPr>
        <w:t xml:space="preserve"> και αναγνώρισης.</w:t>
      </w:r>
    </w:p>
    <w:p w14:paraId="7DC895EC"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καταγωγή – προέλευση (χώρα καταγωγής όταν το βόειο κρέας προέρχεται από ζώα που έχουν</w:t>
      </w:r>
    </w:p>
    <w:p w14:paraId="132C89E1"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γεννηθεί, εκτραφεί και </w:t>
      </w:r>
      <w:proofErr w:type="spellStart"/>
      <w:r w:rsidRPr="00EF2D3F">
        <w:rPr>
          <w:rFonts w:asciiTheme="minorHAnsi" w:hAnsiTheme="minorHAnsi" w:cstheme="minorHAnsi"/>
          <w:szCs w:val="22"/>
          <w:lang w:val="el-GR"/>
        </w:rPr>
        <w:t>σφαγεί</w:t>
      </w:r>
      <w:proofErr w:type="spellEnd"/>
      <w:r w:rsidRPr="00EF2D3F">
        <w:rPr>
          <w:rFonts w:asciiTheme="minorHAnsi" w:hAnsiTheme="minorHAnsi" w:cstheme="minorHAnsi"/>
          <w:szCs w:val="22"/>
          <w:lang w:val="el-GR"/>
        </w:rPr>
        <w:t xml:space="preserve"> στην ίδια χώρα, αλλιώς η χώρα γέννησης, η χώρα εκτροφής και η</w:t>
      </w:r>
    </w:p>
    <w:p w14:paraId="2EB23C0E"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χώρα σφαγής).</w:t>
      </w:r>
    </w:p>
    <w:p w14:paraId="06B6AB39"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τόπος τεμαχισμού και ο αριθμός εγκρίσεως λειτουργίας του εργαστηρίου τεμαχισμού.</w:t>
      </w:r>
    </w:p>
    <w:p w14:paraId="28D35DC9"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ημερομηνία ανάλωσης ‘‘Ανάλωση έως (Ημέρα/ Μήνας/Έτος)’’.</w:t>
      </w:r>
    </w:p>
    <w:p w14:paraId="4FC1A4B6"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Οδηγίες συντήρησης.</w:t>
      </w:r>
    </w:p>
    <w:p w14:paraId="52D8B8E7" w14:textId="77777777" w:rsidR="00FF6D68" w:rsidRPr="00EF2D3F" w:rsidRDefault="00FF6D68" w:rsidP="00AC3CD7">
      <w:pPr>
        <w:numPr>
          <w:ilvl w:val="0"/>
          <w:numId w:val="1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 παραγωγής ή συσκευασίας</w:t>
      </w:r>
    </w:p>
    <w:p w14:paraId="5F3A4723" w14:textId="77777777" w:rsidR="00FF6D68" w:rsidRPr="00EF2D3F" w:rsidRDefault="00FF6D68" w:rsidP="00FF6D68">
      <w:pPr>
        <w:spacing w:before="120"/>
        <w:ind w:left="720"/>
        <w:contextualSpacing/>
        <w:rPr>
          <w:rFonts w:asciiTheme="minorHAnsi" w:hAnsiTheme="minorHAnsi" w:cstheme="minorHAnsi"/>
          <w:szCs w:val="22"/>
          <w:lang w:val="el-GR"/>
        </w:rPr>
      </w:pPr>
    </w:p>
    <w:p w14:paraId="59C80605"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699BD4C4"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τουλάχιστον στοιχεία:</w:t>
      </w:r>
    </w:p>
    <w:p w14:paraId="1A3E5313" w14:textId="77777777" w:rsidR="00FF6D68" w:rsidRPr="00EF2D3F" w:rsidRDefault="00FF6D68" w:rsidP="00AC3CD7">
      <w:pPr>
        <w:numPr>
          <w:ilvl w:val="0"/>
          <w:numId w:val="1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6405BAA5" w14:textId="77777777" w:rsidR="00FF6D68" w:rsidRPr="00EF2D3F" w:rsidRDefault="00FF6D68" w:rsidP="00AC3CD7">
      <w:pPr>
        <w:numPr>
          <w:ilvl w:val="0"/>
          <w:numId w:val="1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4AD6355D" w14:textId="77777777" w:rsidR="00FF6D68" w:rsidRPr="00EF2D3F" w:rsidRDefault="00FF6D68" w:rsidP="00AC3CD7">
      <w:pPr>
        <w:numPr>
          <w:ilvl w:val="0"/>
          <w:numId w:val="1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των συσκευασιών που περιέχονται.</w:t>
      </w:r>
    </w:p>
    <w:p w14:paraId="16CA206E" w14:textId="77777777" w:rsidR="00FF6D68" w:rsidRPr="00EF2D3F" w:rsidRDefault="00FF6D68" w:rsidP="00AC3CD7">
      <w:pPr>
        <w:numPr>
          <w:ilvl w:val="0"/>
          <w:numId w:val="1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634AE829" w14:textId="77777777" w:rsidR="00FF6D68" w:rsidRPr="00EF2D3F" w:rsidRDefault="00FF6D68" w:rsidP="00FF6D68">
      <w:pPr>
        <w:spacing w:before="120"/>
        <w:rPr>
          <w:rFonts w:asciiTheme="minorHAnsi" w:hAnsiTheme="minorHAnsi" w:cstheme="minorHAnsi"/>
          <w:szCs w:val="22"/>
          <w:lang w:val="el-GR"/>
        </w:rPr>
      </w:pPr>
    </w:p>
    <w:p w14:paraId="4BB962AE" w14:textId="77777777" w:rsidR="00FF6D68" w:rsidRPr="00EF2D3F" w:rsidRDefault="00FF6D68" w:rsidP="00FF6D68">
      <w:pPr>
        <w:spacing w:before="120"/>
        <w:rPr>
          <w:rFonts w:asciiTheme="minorHAnsi" w:hAnsiTheme="minorHAnsi" w:cstheme="minorHAnsi"/>
          <w:szCs w:val="22"/>
          <w:lang w:val="el-GR"/>
        </w:rPr>
      </w:pPr>
      <w:bookmarkStart w:id="113" w:name="_Hlk200972176"/>
      <w:r w:rsidRPr="00EF2D3F">
        <w:rPr>
          <w:rFonts w:asciiTheme="minorHAnsi" w:hAnsiTheme="minorHAnsi" w:cstheme="minorHAnsi"/>
          <w:b/>
          <w:bCs/>
          <w:i/>
          <w:iCs/>
          <w:color w:val="4472C4" w:themeColor="accent1"/>
          <w:szCs w:val="22"/>
          <w:lang w:val="el-GR"/>
        </w:rPr>
        <w:t>5. Διαδικασία συντήρησης και μεταφοράς</w:t>
      </w:r>
    </w:p>
    <w:bookmarkEnd w:id="113"/>
    <w:p w14:paraId="220B9BBB"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Το προϊόν, να φυλάσσεται σε ψυκτικούς θαλάμους, ώστε να διασφαλίζεται θερμοκρασία 7°C το ανώτερο σε όλα τα σημεία του κρέατος. Οι ψυκτικοί θάλαμοι πρέπει να είναι εφοδιασμένοι με όργανα θερμομέτρησης, και η καταγραφή της θερμοκρασίας είτε θα γίνεται αυτόματα, είτε σε χειρόγραφα αρχεία διαθέσιμα στον έλεγχο.</w:t>
      </w:r>
    </w:p>
    <w:p w14:paraId="32622BB4"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(όπως πρέπει να γίνεται) και υγιεινής. Τα μεταφορικά μέσα θα πρέπει να διαθέτουν </w:t>
      </w:r>
      <w:proofErr w:type="spellStart"/>
      <w:r w:rsidRPr="00EF2D3F">
        <w:rPr>
          <w:rFonts w:asciiTheme="minorHAnsi" w:hAnsiTheme="minorHAnsi" w:cstheme="minorHAnsi"/>
          <w:szCs w:val="22"/>
          <w:lang w:val="el-GR"/>
        </w:rPr>
        <w:t>επικαιροποιημένη</w:t>
      </w:r>
      <w:proofErr w:type="spellEnd"/>
      <w:r w:rsidRPr="00EF2D3F">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7B3358E7"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p>
    <w:p w14:paraId="7BE67ED0"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549BFD27"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6.1. Έλεγχος εγκαταστάσεων</w:t>
      </w:r>
    </w:p>
    <w:p w14:paraId="7F4BAA4A"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των Περιφερειακών Ενοτήτων, προκειμένου αυτές να διενεργήσουν ελέγχους στις εγκαταστάσεις παραγωγής, μεταποίησης και συσκευασίας του προϊόντος.</w:t>
      </w:r>
    </w:p>
    <w:p w14:paraId="14D0D305"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2A3C1D4A"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των παραγράφων 2.1.9 και 2.1.11,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5F3C7BBE"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2E641C63"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Κατά την παραλαβή ο ανάδοχος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 </w:t>
      </w:r>
    </w:p>
    <w:p w14:paraId="51A1DF2D"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49FB99B0" w14:textId="77777777" w:rsidR="00FF6D68" w:rsidRPr="00EF2D3F" w:rsidRDefault="00FF6D68" w:rsidP="00FF6D68">
      <w:pPr>
        <w:spacing w:before="120"/>
        <w:rPr>
          <w:rFonts w:asciiTheme="minorHAnsi" w:hAnsiTheme="minorHAnsi" w:cstheme="minorHAnsi"/>
          <w:szCs w:val="22"/>
          <w:lang w:val="el-GR"/>
        </w:rPr>
      </w:pPr>
    </w:p>
    <w:p w14:paraId="5443D4B2" w14:textId="77777777" w:rsidR="00FF6D68" w:rsidRPr="00EF2D3F" w:rsidRDefault="00FF6D68" w:rsidP="00FF6D68">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49438FBF"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3FEE7F7C"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B9D7D82"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23E4A65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όλες οι εμπλεκόμενες εγκαταστάσεις παραγωγής και τυποποίησης λειτουργούν σύμφωνα με τις απαιτήσεις της εθνικής και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και το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έχει κωδικό αριθμό κτηνιατρικής έγκρισης Α από τις αρμόδιες Υπηρεσίες.</w:t>
      </w:r>
    </w:p>
    <w:p w14:paraId="15CD2CD9" w14:textId="55A8F5B9"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δ)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w:t>
      </w:r>
      <w:r w:rsidR="004E4CDC">
        <w:rPr>
          <w:rFonts w:asciiTheme="minorHAnsi" w:hAnsiTheme="minorHAnsi" w:cstheme="minorHAnsi"/>
          <w:szCs w:val="22"/>
          <w:lang w:val="el-GR"/>
        </w:rPr>
        <w:t xml:space="preserve"> </w:t>
      </w:r>
      <w:r w:rsidRPr="00EF2D3F">
        <w:rPr>
          <w:rFonts w:asciiTheme="minorHAnsi" w:hAnsiTheme="minorHAnsi" w:cstheme="minorHAnsi"/>
          <w:szCs w:val="22"/>
          <w:lang w:val="el-GR"/>
        </w:rPr>
        <w:t>διατηρούν και αναθεωρούν διαδικασίες HACCP, σύμφωνα με τα προβλεπόμενα στους Καν. 852/2004 και Καν. 853/2004.</w:t>
      </w:r>
    </w:p>
    <w:p w14:paraId="7B3E35E1" w14:textId="77777777" w:rsidR="00FF6D68" w:rsidRPr="00EF2D3F" w:rsidRDefault="00FF6D68" w:rsidP="00FF6D68">
      <w:pPr>
        <w:spacing w:before="120"/>
        <w:rPr>
          <w:rFonts w:asciiTheme="minorHAnsi" w:hAnsiTheme="minorHAnsi" w:cstheme="minorHAnsi"/>
          <w:szCs w:val="22"/>
          <w:lang w:val="el-GR"/>
        </w:rPr>
      </w:pPr>
      <w:r w:rsidRPr="00EF2D3F">
        <w:rPr>
          <w:rFonts w:asciiTheme="minorHAnsi" w:hAnsiTheme="minorHAnsi" w:cstheme="minorHAnsi"/>
          <w:szCs w:val="22"/>
          <w:lang w:val="el-GR"/>
        </w:rPr>
        <w:t>7.2. Ο ανάδοχος κατά την παραλαβή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Σε αντίθετη περίπτωση εφαρμόζονται τα προβλεπόμενα στην παράγραφο 6.2.</w:t>
      </w:r>
    </w:p>
    <w:p w14:paraId="172FB3C8" w14:textId="77777777" w:rsidR="00007529" w:rsidRPr="00EF2D3F" w:rsidRDefault="00007529" w:rsidP="00FF6D68">
      <w:pPr>
        <w:spacing w:before="120"/>
        <w:rPr>
          <w:rFonts w:asciiTheme="minorHAnsi" w:hAnsiTheme="minorHAnsi" w:cstheme="minorHAnsi"/>
          <w:szCs w:val="22"/>
          <w:lang w:val="el-GR"/>
        </w:rPr>
      </w:pPr>
    </w:p>
    <w:p w14:paraId="4BA8C380" w14:textId="77777777" w:rsidR="00007529" w:rsidRPr="00EF2D3F" w:rsidRDefault="00007529" w:rsidP="00FF6D68">
      <w:pPr>
        <w:spacing w:before="120"/>
        <w:rPr>
          <w:rFonts w:asciiTheme="minorHAnsi" w:hAnsiTheme="minorHAnsi" w:cstheme="minorHAnsi"/>
          <w:szCs w:val="22"/>
          <w:lang w:val="el-GR"/>
        </w:rPr>
      </w:pPr>
    </w:p>
    <w:p w14:paraId="07242222" w14:textId="77777777" w:rsidR="00007529" w:rsidRPr="00EF2D3F" w:rsidRDefault="00007529" w:rsidP="00FF6D68">
      <w:pPr>
        <w:spacing w:before="120"/>
        <w:rPr>
          <w:rFonts w:asciiTheme="minorHAnsi" w:hAnsiTheme="minorHAnsi" w:cstheme="minorHAnsi"/>
          <w:szCs w:val="22"/>
          <w:lang w:val="el-GR"/>
        </w:rPr>
      </w:pPr>
    </w:p>
    <w:p w14:paraId="7E7C367A" w14:textId="77777777" w:rsidR="00007529" w:rsidRPr="00EF2D3F" w:rsidRDefault="00007529" w:rsidP="00FF6D68">
      <w:pPr>
        <w:spacing w:before="120"/>
        <w:rPr>
          <w:rFonts w:asciiTheme="minorHAnsi" w:hAnsiTheme="minorHAnsi" w:cstheme="minorHAnsi"/>
          <w:szCs w:val="22"/>
          <w:lang w:val="el-GR"/>
        </w:rPr>
      </w:pPr>
    </w:p>
    <w:p w14:paraId="074A5209" w14:textId="77777777" w:rsidR="00007529" w:rsidRPr="00EF2D3F" w:rsidRDefault="00007529" w:rsidP="00FF6D68">
      <w:pPr>
        <w:spacing w:before="120"/>
        <w:rPr>
          <w:rFonts w:asciiTheme="minorHAnsi" w:hAnsiTheme="minorHAnsi" w:cstheme="minorHAnsi"/>
          <w:szCs w:val="22"/>
          <w:lang w:val="el-GR"/>
        </w:rPr>
      </w:pPr>
    </w:p>
    <w:p w14:paraId="07194731" w14:textId="77777777" w:rsidR="00007529" w:rsidRPr="00EF2D3F" w:rsidRDefault="00007529" w:rsidP="00FF6D68">
      <w:pPr>
        <w:spacing w:before="120"/>
        <w:rPr>
          <w:rFonts w:asciiTheme="minorHAnsi" w:hAnsiTheme="minorHAnsi" w:cstheme="minorHAnsi"/>
          <w:szCs w:val="22"/>
          <w:lang w:val="el-GR"/>
        </w:rPr>
      </w:pPr>
    </w:p>
    <w:p w14:paraId="7D351936" w14:textId="77777777" w:rsidR="00007529" w:rsidRPr="00EF2D3F" w:rsidRDefault="00007529" w:rsidP="00FF6D68">
      <w:pPr>
        <w:spacing w:before="120"/>
        <w:rPr>
          <w:rFonts w:asciiTheme="minorHAnsi" w:hAnsiTheme="minorHAnsi" w:cstheme="minorHAnsi"/>
          <w:szCs w:val="22"/>
          <w:lang w:val="el-GR"/>
        </w:rPr>
      </w:pPr>
    </w:p>
    <w:p w14:paraId="1C0F49EC" w14:textId="77777777" w:rsidR="00007529" w:rsidRPr="00EF2D3F" w:rsidRDefault="00007529" w:rsidP="00FF6D68">
      <w:pPr>
        <w:spacing w:before="120"/>
        <w:rPr>
          <w:rFonts w:asciiTheme="minorHAnsi" w:hAnsiTheme="minorHAnsi" w:cstheme="minorHAnsi"/>
          <w:szCs w:val="22"/>
          <w:lang w:val="el-GR"/>
        </w:rPr>
      </w:pPr>
    </w:p>
    <w:p w14:paraId="756E5AC1" w14:textId="77777777" w:rsidR="00007529" w:rsidRPr="00EF2D3F" w:rsidRDefault="00007529" w:rsidP="00FF6D68">
      <w:pPr>
        <w:spacing w:before="120"/>
        <w:rPr>
          <w:rFonts w:asciiTheme="minorHAnsi" w:hAnsiTheme="minorHAnsi" w:cstheme="minorHAnsi"/>
          <w:szCs w:val="22"/>
          <w:lang w:val="el-GR"/>
        </w:rPr>
      </w:pPr>
    </w:p>
    <w:p w14:paraId="4AE084D8" w14:textId="77777777" w:rsidR="00007529" w:rsidRPr="00EF2D3F" w:rsidRDefault="00007529" w:rsidP="00FF6D68">
      <w:pPr>
        <w:spacing w:before="120"/>
        <w:rPr>
          <w:rFonts w:asciiTheme="minorHAnsi" w:hAnsiTheme="minorHAnsi" w:cstheme="minorHAnsi"/>
          <w:szCs w:val="22"/>
          <w:lang w:val="el-GR"/>
        </w:rPr>
      </w:pPr>
    </w:p>
    <w:p w14:paraId="63EA4735" w14:textId="77777777" w:rsidR="00007529" w:rsidRPr="00EF2D3F" w:rsidRDefault="00007529" w:rsidP="00FF6D68">
      <w:pPr>
        <w:spacing w:before="120"/>
        <w:rPr>
          <w:rFonts w:asciiTheme="minorHAnsi" w:hAnsiTheme="minorHAnsi" w:cstheme="minorHAnsi"/>
          <w:szCs w:val="22"/>
          <w:lang w:val="el-GR"/>
        </w:rPr>
      </w:pPr>
    </w:p>
    <w:p w14:paraId="4F23C19F" w14:textId="77777777" w:rsidR="00007529" w:rsidRPr="00EF2D3F" w:rsidRDefault="00007529" w:rsidP="00FF6D68">
      <w:pPr>
        <w:spacing w:before="120"/>
        <w:rPr>
          <w:rFonts w:asciiTheme="minorHAnsi" w:hAnsiTheme="minorHAnsi" w:cstheme="minorHAnsi"/>
          <w:szCs w:val="22"/>
          <w:lang w:val="el-GR"/>
        </w:rPr>
      </w:pPr>
    </w:p>
    <w:p w14:paraId="193D90EC" w14:textId="77777777" w:rsidR="00007529" w:rsidRPr="00EF2D3F" w:rsidRDefault="00007529" w:rsidP="00FF6D68">
      <w:pPr>
        <w:spacing w:before="120"/>
        <w:rPr>
          <w:rFonts w:asciiTheme="minorHAnsi" w:hAnsiTheme="minorHAnsi" w:cstheme="minorHAnsi"/>
          <w:szCs w:val="22"/>
          <w:lang w:val="el-GR"/>
        </w:rPr>
      </w:pPr>
    </w:p>
    <w:p w14:paraId="6FBDA175" w14:textId="77777777" w:rsidR="00007529" w:rsidRPr="00EF2D3F" w:rsidRDefault="00007529" w:rsidP="00FF6D68">
      <w:pPr>
        <w:spacing w:before="120"/>
        <w:rPr>
          <w:rFonts w:asciiTheme="minorHAnsi" w:hAnsiTheme="minorHAnsi" w:cstheme="minorHAnsi"/>
          <w:szCs w:val="22"/>
          <w:lang w:val="el-GR"/>
        </w:rPr>
      </w:pPr>
    </w:p>
    <w:p w14:paraId="60B5D3FA" w14:textId="77777777" w:rsidR="00007529" w:rsidRPr="00EF2D3F" w:rsidRDefault="00007529" w:rsidP="00007529">
      <w:pPr>
        <w:spacing w:before="120"/>
        <w:outlineLvl w:val="1"/>
        <w:rPr>
          <w:rFonts w:asciiTheme="minorHAnsi" w:hAnsiTheme="minorHAnsi" w:cstheme="minorHAnsi"/>
          <w:b/>
          <w:bCs/>
          <w:color w:val="538135" w:themeColor="accent6" w:themeShade="BF"/>
          <w:szCs w:val="22"/>
          <w:u w:val="single"/>
          <w:lang w:val="el-GR" w:eastAsia="el-GR"/>
        </w:rPr>
      </w:pPr>
      <w:bookmarkStart w:id="114" w:name="_Hlk200972759"/>
      <w:r w:rsidRPr="00EF2D3F">
        <w:rPr>
          <w:rFonts w:asciiTheme="minorHAnsi" w:hAnsiTheme="minorHAnsi" w:cstheme="minorHAnsi"/>
          <w:b/>
          <w:bCs/>
          <w:color w:val="538135" w:themeColor="accent6" w:themeShade="BF"/>
          <w:szCs w:val="22"/>
          <w:u w:val="single"/>
          <w:lang w:val="el-GR"/>
        </w:rPr>
        <w:t xml:space="preserve">ΤΕΧΝΙΚΕΣ ΠΡΟΔΙΑΓΡΑΦΕΣ </w:t>
      </w:r>
      <w:r w:rsidRPr="00EF2D3F">
        <w:rPr>
          <w:rFonts w:asciiTheme="minorHAnsi" w:hAnsiTheme="minorHAnsi" w:cstheme="minorHAnsi"/>
          <w:b/>
          <w:bCs/>
          <w:color w:val="538135" w:themeColor="accent6" w:themeShade="BF"/>
          <w:szCs w:val="22"/>
          <w:u w:val="single"/>
          <w:lang w:val="el-GR" w:eastAsia="el-GR"/>
        </w:rPr>
        <w:t xml:space="preserve">ΓΙΑ ΧΟΙΡΙΝΟ ΚΡΕΑΣ </w:t>
      </w:r>
      <w:bookmarkEnd w:id="114"/>
      <w:r w:rsidRPr="00EF2D3F">
        <w:rPr>
          <w:rFonts w:asciiTheme="minorHAnsi" w:hAnsiTheme="minorHAnsi" w:cstheme="minorHAnsi"/>
          <w:b/>
          <w:bCs/>
          <w:color w:val="538135" w:themeColor="accent6" w:themeShade="BF"/>
          <w:szCs w:val="22"/>
          <w:u w:val="single"/>
          <w:lang w:val="el-GR" w:eastAsia="el-GR"/>
        </w:rPr>
        <w:t>(χωρίς κόκκαλο)</w:t>
      </w:r>
    </w:p>
    <w:p w14:paraId="3A9217CE" w14:textId="77777777" w:rsidR="00007529" w:rsidRPr="00EF2D3F" w:rsidRDefault="00007529" w:rsidP="00007529">
      <w:pPr>
        <w:spacing w:before="120"/>
        <w:rPr>
          <w:rFonts w:asciiTheme="minorHAnsi" w:hAnsiTheme="minorHAnsi" w:cstheme="minorHAnsi"/>
          <w:szCs w:val="22"/>
          <w:u w:val="single"/>
          <w:lang w:val="el-GR"/>
        </w:rPr>
      </w:pPr>
    </w:p>
    <w:p w14:paraId="11A8089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765E38A8"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«Κρέας», σύμφωνα με τον Καν. 853/2004, είναι τα εδώδιμα μέρη των απαριθμούμενων στον εν λόγω Κανονισμό κατηγοριών ζώων και εν προκειμένω των «κατοικίδιων οπληφόρων», συμπεριλαμβανομένου του αίματος.</w:t>
      </w:r>
    </w:p>
    <w:p w14:paraId="17B080E4"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νωπό χοιρινό κρέας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694D680B" w14:textId="77777777" w:rsidR="00007529" w:rsidRPr="00EF2D3F" w:rsidRDefault="00007529" w:rsidP="00007529">
      <w:pPr>
        <w:spacing w:before="120"/>
        <w:ind w:left="720"/>
        <w:rPr>
          <w:rFonts w:asciiTheme="minorHAnsi" w:hAnsiTheme="minorHAnsi" w:cstheme="minorHAnsi"/>
          <w:szCs w:val="22"/>
          <w:lang w:val="el-GR"/>
        </w:rPr>
      </w:pPr>
    </w:p>
    <w:p w14:paraId="599D573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0426F3E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6567BD7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και να φέρει σήμανση αναγνώρισης ωοειδούς σχήματος, σύμφωνα με την συντομογραφία και τις απαιτήσεις του Καν. 853/2004.</w:t>
      </w:r>
    </w:p>
    <w:p w14:paraId="57DD0C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Σε περίπτωση εισαγωγής από τρίτη χώρα το προϊόν θα πρέπει να προέρχεται από εγκαταστάσεις που ανήκουν στον κατάλογο των εγκεκριμένων εγκαταστάσεων από τρίτες χώρες, οι οποίες έχουν εγκριθεί για να εξάγουν τα προϊόντα τους στην ΕΕ.</w:t>
      </w:r>
    </w:p>
    <w:p w14:paraId="562F85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θα πρέπει να έχει παραχθεί σύμφωνα με τη νομοθεσία περί υγιεινής τροφίμων (Καν. 852/2004 &amp; Καν. 853/2004).</w:t>
      </w:r>
    </w:p>
    <w:p w14:paraId="781031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προϊόν θα πρέπει να προέρχεται από εγκεκριμένη </w:t>
      </w:r>
      <w:proofErr w:type="spellStart"/>
      <w:r w:rsidRPr="00EF2D3F">
        <w:rPr>
          <w:rFonts w:asciiTheme="minorHAnsi" w:hAnsiTheme="minorHAnsi" w:cstheme="minorHAnsi"/>
          <w:szCs w:val="22"/>
          <w:lang w:val="el-GR"/>
        </w:rPr>
        <w:t>σφαγιοτεχνική</w:t>
      </w:r>
      <w:proofErr w:type="spellEnd"/>
      <w:r w:rsidRPr="00EF2D3F">
        <w:rPr>
          <w:rFonts w:asciiTheme="minorHAnsi" w:hAnsiTheme="minorHAnsi" w:cstheme="minorHAnsi"/>
          <w:szCs w:val="22"/>
          <w:lang w:val="el-GR"/>
        </w:rPr>
        <w:t xml:space="preserve"> εκμετάλλευση.</w:t>
      </w:r>
    </w:p>
    <w:p w14:paraId="2058CB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2.1.5. Το προϊόν θα πρέπει να προέρχεται από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που έχει κωδικό αριθμό κτηνιατρικής έγκρισης Α από την αρμόδια Υπηρεσία.</w:t>
      </w:r>
    </w:p>
    <w:p w14:paraId="098F95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 Το προϊόν θα πρέπει να προέρχεται από ζώα που έχουν διατραφεί και αναπτυχθεί καλά, είτε αρσενικά που δεν έφθασαν στο στάδιο γεννητικής ωριμότητας, είτε θηλυκά που δεν χρησιμοποιήθηκαν για αναπαραγωγή.</w:t>
      </w:r>
    </w:p>
    <w:p w14:paraId="646146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 Τα σφάγια από τα οποία προέρχεται το προϊόν θα πρέπει να είναι ογκώδη στην εμφάνιση και να έχουν ανεπτυγμένες μυϊκές μάζες, κυρίως στους μηρούς και ωμοπλάτες.</w:t>
      </w:r>
    </w:p>
    <w:p w14:paraId="02D309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2.1.8. Η κατάσταση παχύνσεως των </w:t>
      </w:r>
      <w:proofErr w:type="spellStart"/>
      <w:r w:rsidRPr="00EF2D3F">
        <w:rPr>
          <w:rFonts w:asciiTheme="minorHAnsi" w:hAnsiTheme="minorHAnsi" w:cstheme="minorHAnsi"/>
          <w:szCs w:val="22"/>
          <w:lang w:val="el-GR"/>
        </w:rPr>
        <w:t>σφαγιών</w:t>
      </w:r>
      <w:proofErr w:type="spellEnd"/>
      <w:r w:rsidRPr="00EF2D3F">
        <w:rPr>
          <w:rFonts w:asciiTheme="minorHAnsi" w:hAnsiTheme="minorHAnsi" w:cstheme="minorHAnsi"/>
          <w:szCs w:val="22"/>
          <w:lang w:val="el-GR"/>
        </w:rPr>
        <w:t xml:space="preserve"> πρέπει να είναι τέτοια ώστε το λίπος να είναι κατανεμημένο, </w:t>
      </w:r>
      <w:proofErr w:type="spellStart"/>
      <w:r w:rsidRPr="00EF2D3F">
        <w:rPr>
          <w:rFonts w:asciiTheme="minorHAnsi" w:hAnsiTheme="minorHAnsi" w:cstheme="minorHAnsi"/>
          <w:szCs w:val="22"/>
          <w:lang w:val="el-GR"/>
        </w:rPr>
        <w:t>λευκωπό</w:t>
      </w:r>
      <w:proofErr w:type="spellEnd"/>
      <w:r w:rsidRPr="00EF2D3F">
        <w:rPr>
          <w:rFonts w:asciiTheme="minorHAnsi" w:hAnsiTheme="minorHAnsi" w:cstheme="minorHAnsi"/>
          <w:szCs w:val="22"/>
          <w:lang w:val="el-GR"/>
        </w:rPr>
        <w:t>, όχι μαλακό και ελαιώδες. Να έχει γίνει πλήρης αφαίρεση του εσωτερικού λίπους και αφαίρεση του εξωτερικού λίπους, ώστε το πάχος που απομένει να είναι μικρότερο από 5 χιλιοστόμετρα. Η μέτρηση μπορεί να γίνει σε κάθε σημείο του σφαγίου.</w:t>
      </w:r>
    </w:p>
    <w:p w14:paraId="751CCA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2.1.9. Το προϊόν θα πρέπει να είναι κατηγορίας Ε ή U ή R, σύμφωνα με την κοινοτική κλίμακα ταξινόμησης (Καν. 1308/2013) με βάση την περιεκτικότητα σε άπαχο κρέας.</w:t>
      </w:r>
    </w:p>
    <w:p w14:paraId="6C88C40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2.1.10. Το προϊόν θα πρέπει να είναι νωπό, διατηρημένο σε θερμοκρασία ψύξης (όχι κατάψυξης) 7°C το ανώτερο σε όλα τα σημεία του κρέατος.</w:t>
      </w:r>
    </w:p>
    <w:p w14:paraId="55D662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2.1.11. Το προϊόν θα πρέπει να είναι αποστεωμένο και να προέρχεται από τα εξής τμήματα του σφαγίου: «σπάλα» ή «μπούτι».</w:t>
      </w:r>
    </w:p>
    <w:p w14:paraId="1C7EFD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2.1.12. Το προϊόν δεν θα πρέπει να έχει υποστεί οποιαδήποτε επεξεργασία που να αποσκοπεί στην εξασφάλιση της συντήρησής τους.</w:t>
      </w:r>
    </w:p>
    <w:p w14:paraId="4ED6BB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2.1.13. Το προϊόν θα πρέπει να έχει τελική ημερομηνία ανάλωσης το πολύ 10 ημέρες από την ημερομηνία παράδοσης του.</w:t>
      </w:r>
    </w:p>
    <w:p w14:paraId="1EE2104F" w14:textId="77777777" w:rsidR="00007529" w:rsidRPr="00EF2D3F" w:rsidRDefault="00007529" w:rsidP="00007529">
      <w:pPr>
        <w:spacing w:before="120"/>
        <w:rPr>
          <w:rFonts w:asciiTheme="minorHAnsi" w:hAnsiTheme="minorHAnsi" w:cstheme="minorHAnsi"/>
          <w:szCs w:val="22"/>
          <w:lang w:val="el-GR"/>
        </w:rPr>
      </w:pPr>
    </w:p>
    <w:p w14:paraId="61985E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2D7D59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πρέπει να έχει χρώμα ρόδινο και οσμή χαρακτηριστική του είδους.</w:t>
      </w:r>
    </w:p>
    <w:p w14:paraId="3CEDA2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προϊόν πρέπει να είναι καθαρό και να μην αναδίδει δυσάρεστες οσμές.</w:t>
      </w:r>
    </w:p>
    <w:p w14:paraId="0378E3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2.2.3. Το προϊόν δεν πρέπει να έχει υποστεί μεταβολή των οργανοληπτικών του χαρακτηριστικών και δεν πρέπει να παρουσιάζει αλλοιώσεις αφυδάτωσης, σήψης, ευρωτίασης ή </w:t>
      </w:r>
      <w:proofErr w:type="spellStart"/>
      <w:r w:rsidRPr="00EF2D3F">
        <w:rPr>
          <w:rFonts w:asciiTheme="minorHAnsi" w:hAnsiTheme="minorHAnsi" w:cstheme="minorHAnsi"/>
          <w:szCs w:val="22"/>
          <w:lang w:val="el-GR"/>
        </w:rPr>
        <w:t>τάγγισης</w:t>
      </w:r>
      <w:proofErr w:type="spellEnd"/>
      <w:r w:rsidRPr="00EF2D3F">
        <w:rPr>
          <w:rFonts w:asciiTheme="minorHAnsi" w:hAnsiTheme="minorHAnsi" w:cstheme="minorHAnsi"/>
          <w:szCs w:val="22"/>
          <w:lang w:val="el-GR"/>
        </w:rPr>
        <w:t>.</w:t>
      </w:r>
    </w:p>
    <w:p w14:paraId="4FB308A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 Το προϊόν πρέπει να είναι χωρίς κανένα ορατό ξένο σώμα.</w:t>
      </w:r>
    </w:p>
    <w:p w14:paraId="2260F3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 Στο προϊόν δεν είναι αποδεκτή η ύπαρξη:</w:t>
      </w:r>
    </w:p>
    <w:p w14:paraId="7C74B05E" w14:textId="77777777" w:rsidR="00007529" w:rsidRPr="00EF2D3F" w:rsidRDefault="00007529" w:rsidP="00AC3CD7">
      <w:pPr>
        <w:numPr>
          <w:ilvl w:val="0"/>
          <w:numId w:val="5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Πρόσθετου λίπους, εκτός του ενδομυϊκού συνδεόμενου φυσικώς με το κρέας.</w:t>
      </w:r>
    </w:p>
    <w:p w14:paraId="239F0441" w14:textId="77777777" w:rsidR="00007529" w:rsidRPr="00EF2D3F" w:rsidRDefault="00007529" w:rsidP="00AC3CD7">
      <w:pPr>
        <w:numPr>
          <w:ilvl w:val="0"/>
          <w:numId w:val="5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Μικρών τεμαχίων κρέατος (TRIMMINGS) και αποξεσμάτων οστών.</w:t>
      </w:r>
    </w:p>
    <w:p w14:paraId="26730011" w14:textId="77777777" w:rsidR="00007529" w:rsidRPr="00EF2D3F" w:rsidRDefault="00007529" w:rsidP="00007529">
      <w:pPr>
        <w:spacing w:before="120"/>
        <w:ind w:left="720"/>
        <w:contextualSpacing/>
        <w:rPr>
          <w:rFonts w:asciiTheme="minorHAnsi" w:hAnsiTheme="minorHAnsi" w:cstheme="minorHAnsi"/>
          <w:szCs w:val="22"/>
          <w:lang w:val="el-GR"/>
        </w:rPr>
      </w:pPr>
    </w:p>
    <w:p w14:paraId="24D646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Χαρακτηριστικά ασφάλειας προϊόντος</w:t>
      </w:r>
    </w:p>
    <w:p w14:paraId="4B5A4F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 Το προϊόν πρέπει να συμμορφώνεται με τον Καν. 2073/2005 της Ευρωπαϊκής Ένωσης, περί μικροβιολογικών κριτηρίων για τα τρόφιμα.</w:t>
      </w:r>
    </w:p>
    <w:p w14:paraId="62AB76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&amp;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66DC7450" w14:textId="77777777" w:rsidR="00007529" w:rsidRPr="00EF2D3F" w:rsidRDefault="00007529" w:rsidP="00007529">
      <w:pPr>
        <w:spacing w:before="120"/>
        <w:rPr>
          <w:rFonts w:asciiTheme="minorHAnsi" w:hAnsiTheme="minorHAnsi" w:cstheme="minorHAnsi"/>
          <w:szCs w:val="22"/>
          <w:lang w:val="el-GR"/>
        </w:rPr>
      </w:pPr>
    </w:p>
    <w:p w14:paraId="3267059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354F4F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Κάθε τεμάχιο, μετά από την επεξεργασία του (τεμαχισμός, αποστέωση) θα πρέπει να συσκευάζεται σε κενό αέρος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Τo</w:t>
      </w:r>
      <w:proofErr w:type="spellEnd"/>
      <w:r w:rsidRPr="00EF2D3F">
        <w:rPr>
          <w:rFonts w:asciiTheme="minorHAnsi" w:hAnsiTheme="minorHAnsi" w:cstheme="minorHAnsi"/>
          <w:szCs w:val="22"/>
          <w:lang w:val="el-GR"/>
        </w:rPr>
        <w:t xml:space="preserve"> καθαρό βάρος κάθε τεμαχίου θα πρέπει να είναι 1000 ± 10% γραμμάρια.</w:t>
      </w:r>
    </w:p>
    <w:p w14:paraId="3E9A3D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3E3A67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σχισίματα ή ανοίγματα).</w:t>
      </w:r>
    </w:p>
    <w:p w14:paraId="619264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τοποθετούνται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4815407B" w14:textId="77777777" w:rsidR="00007529" w:rsidRPr="00EF2D3F" w:rsidRDefault="00007529" w:rsidP="00007529">
      <w:pPr>
        <w:spacing w:before="120"/>
        <w:rPr>
          <w:rFonts w:asciiTheme="minorHAnsi" w:hAnsiTheme="minorHAnsi" w:cstheme="minorHAnsi"/>
          <w:szCs w:val="22"/>
          <w:lang w:val="el-GR"/>
        </w:rPr>
      </w:pPr>
    </w:p>
    <w:p w14:paraId="72578EE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2411A35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 1337/2013) και εθνικής νομοθεσίας.</w:t>
      </w:r>
    </w:p>
    <w:p w14:paraId="53B4D4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5B5717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37269A5A"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Το είδος ‘‘Χοιρινό’’ με προσθήκη ανάλογα του τμήματος του σφαγίου της </w:t>
      </w:r>
      <w:proofErr w:type="spellStart"/>
      <w:r w:rsidRPr="00EF2D3F">
        <w:rPr>
          <w:rFonts w:asciiTheme="minorHAnsi" w:hAnsiTheme="minorHAnsi" w:cstheme="minorHAnsi"/>
          <w:szCs w:val="22"/>
          <w:lang w:val="el-GR"/>
        </w:rPr>
        <w:t>παραγρ</w:t>
      </w:r>
      <w:proofErr w:type="spellEnd"/>
      <w:r w:rsidRPr="00EF2D3F">
        <w:rPr>
          <w:rFonts w:asciiTheme="minorHAnsi" w:hAnsiTheme="minorHAnsi" w:cstheme="minorHAnsi"/>
          <w:szCs w:val="22"/>
          <w:lang w:val="el-GR"/>
        </w:rPr>
        <w:t>. 2.1.11.</w:t>
      </w:r>
    </w:p>
    <w:p w14:paraId="5EFC484F"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κλίμακα ταξινόμησης του ζώου ( Περιεκτικότητα σε άπαχο κρέας).</w:t>
      </w:r>
    </w:p>
    <w:p w14:paraId="0F6EE1D5"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ποσότητα του περιεχομένου σε κιλά/ή γραμμάρια (καθαρό βάρος).</w:t>
      </w:r>
    </w:p>
    <w:p w14:paraId="2BDA67C5"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Το ονοματεπώνυμο ή η επωνυμία ή το εμπορικό σήμα και η διεύθυνση του συσκευαστή ή του υπευθύνου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74CBBDAA"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σήμανση </w:t>
      </w:r>
      <w:proofErr w:type="spellStart"/>
      <w:r w:rsidRPr="00EF2D3F">
        <w:rPr>
          <w:rFonts w:asciiTheme="minorHAnsi" w:hAnsiTheme="minorHAnsi" w:cstheme="minorHAnsi"/>
          <w:szCs w:val="22"/>
          <w:lang w:val="el-GR"/>
        </w:rPr>
        <w:t>καταλληλότητας</w:t>
      </w:r>
      <w:proofErr w:type="spellEnd"/>
      <w:r w:rsidRPr="00EF2D3F">
        <w:rPr>
          <w:rFonts w:asciiTheme="minorHAnsi" w:hAnsiTheme="minorHAnsi" w:cstheme="minorHAnsi"/>
          <w:szCs w:val="22"/>
          <w:lang w:val="el-GR"/>
        </w:rPr>
        <w:t xml:space="preserve"> και αναγνώρισης.</w:t>
      </w:r>
    </w:p>
    <w:p w14:paraId="47381F70"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καταγωγή – προέλευση (χώρα καταγωγής όταν το κρέας προέρχεται από ζώα που έχουν γεννηθεί, εκτραφεί και </w:t>
      </w:r>
      <w:proofErr w:type="spellStart"/>
      <w:r w:rsidRPr="00EF2D3F">
        <w:rPr>
          <w:rFonts w:asciiTheme="minorHAnsi" w:hAnsiTheme="minorHAnsi" w:cstheme="minorHAnsi"/>
          <w:szCs w:val="22"/>
          <w:lang w:val="el-GR"/>
        </w:rPr>
        <w:t>σφαγεί</w:t>
      </w:r>
      <w:proofErr w:type="spellEnd"/>
      <w:r w:rsidRPr="00EF2D3F">
        <w:rPr>
          <w:rFonts w:asciiTheme="minorHAnsi" w:hAnsiTheme="minorHAnsi" w:cstheme="minorHAnsi"/>
          <w:szCs w:val="22"/>
          <w:lang w:val="el-GR"/>
        </w:rPr>
        <w:t xml:space="preserve"> στην ίδια χώρα, αλλιώς η χώρα εκτροφής και η χώρα σφαγής).</w:t>
      </w:r>
    </w:p>
    <w:p w14:paraId="4F1AEF1E"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τίτλος και ο αριθμός εγκρίσεως λειτουργίας του εργαστηρίου τεμαχισμού.</w:t>
      </w:r>
    </w:p>
    <w:p w14:paraId="57542D29"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ημερομηνία ανάλωσης ‘‘Ανάλωση έως (Ημέρα/ Μήνας/Έτος)’’.</w:t>
      </w:r>
    </w:p>
    <w:p w14:paraId="535560E0"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Οδηγίες συντήρησης.</w:t>
      </w:r>
    </w:p>
    <w:p w14:paraId="0D724932" w14:textId="77777777" w:rsidR="00007529" w:rsidRPr="00EF2D3F" w:rsidRDefault="00007529" w:rsidP="00AC3CD7">
      <w:pPr>
        <w:numPr>
          <w:ilvl w:val="0"/>
          <w:numId w:val="5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 παραγωγής ή συσκευασίας</w:t>
      </w:r>
    </w:p>
    <w:p w14:paraId="746EB224" w14:textId="77777777" w:rsidR="00007529" w:rsidRPr="00EF2D3F" w:rsidRDefault="00007529" w:rsidP="00007529">
      <w:pPr>
        <w:spacing w:before="120"/>
        <w:rPr>
          <w:rFonts w:asciiTheme="minorHAnsi" w:hAnsiTheme="minorHAnsi" w:cstheme="minorHAnsi"/>
          <w:szCs w:val="22"/>
          <w:lang w:val="el-GR"/>
        </w:rPr>
      </w:pPr>
    </w:p>
    <w:p w14:paraId="55B50B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1D7436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τουλάχιστον στοιχεία:</w:t>
      </w:r>
    </w:p>
    <w:p w14:paraId="0E55E062" w14:textId="77777777" w:rsidR="00007529" w:rsidRPr="00EF2D3F" w:rsidRDefault="00007529" w:rsidP="00AC3CD7">
      <w:pPr>
        <w:numPr>
          <w:ilvl w:val="0"/>
          <w:numId w:val="5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0F8DC03C" w14:textId="77777777" w:rsidR="00007529" w:rsidRPr="00EF2D3F" w:rsidRDefault="00007529" w:rsidP="00AC3CD7">
      <w:pPr>
        <w:numPr>
          <w:ilvl w:val="0"/>
          <w:numId w:val="5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4C146CDA" w14:textId="77777777" w:rsidR="00007529" w:rsidRPr="00EF2D3F" w:rsidRDefault="00007529" w:rsidP="00AC3CD7">
      <w:pPr>
        <w:numPr>
          <w:ilvl w:val="0"/>
          <w:numId w:val="5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των συσκευασιών που περιέχονται.</w:t>
      </w:r>
    </w:p>
    <w:p w14:paraId="46A0C3BB" w14:textId="77777777" w:rsidR="00007529" w:rsidRPr="00EF2D3F" w:rsidRDefault="00007529" w:rsidP="00AC3CD7">
      <w:pPr>
        <w:numPr>
          <w:ilvl w:val="0"/>
          <w:numId w:val="5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2081C34A" w14:textId="77777777" w:rsidR="00007529" w:rsidRPr="00EF2D3F" w:rsidRDefault="00007529" w:rsidP="00007529">
      <w:pPr>
        <w:spacing w:before="120"/>
        <w:ind w:left="720"/>
        <w:contextualSpacing/>
        <w:rPr>
          <w:rFonts w:asciiTheme="minorHAnsi" w:hAnsiTheme="minorHAnsi" w:cstheme="minorHAnsi"/>
          <w:color w:val="C00000"/>
          <w:szCs w:val="22"/>
          <w:lang w:val="el-GR"/>
        </w:rPr>
      </w:pPr>
    </w:p>
    <w:p w14:paraId="2D2DA601" w14:textId="77777777" w:rsidR="00007529" w:rsidRPr="00EF2D3F" w:rsidRDefault="00007529" w:rsidP="00007529">
      <w:pPr>
        <w:spacing w:before="120"/>
        <w:ind w:left="720"/>
        <w:contextualSpacing/>
        <w:rPr>
          <w:rFonts w:asciiTheme="minorHAnsi" w:hAnsiTheme="minorHAnsi" w:cstheme="minorHAnsi"/>
          <w:color w:val="C00000"/>
          <w:szCs w:val="22"/>
          <w:lang w:val="el-GR"/>
        </w:rPr>
      </w:pPr>
    </w:p>
    <w:p w14:paraId="4B465013" w14:textId="77777777" w:rsidR="00007529" w:rsidRPr="00EF2D3F" w:rsidRDefault="00007529" w:rsidP="00007529">
      <w:pPr>
        <w:spacing w:before="120"/>
        <w:rPr>
          <w:rFonts w:asciiTheme="minorHAnsi" w:hAnsiTheme="minorHAnsi" w:cstheme="minorHAnsi"/>
          <w:szCs w:val="22"/>
          <w:lang w:val="el-GR"/>
        </w:rPr>
      </w:pPr>
      <w:bookmarkStart w:id="115" w:name="_Hlk200973616"/>
      <w:r w:rsidRPr="00EF2D3F">
        <w:rPr>
          <w:rFonts w:asciiTheme="minorHAnsi" w:hAnsiTheme="minorHAnsi" w:cstheme="minorHAnsi"/>
          <w:b/>
          <w:bCs/>
          <w:i/>
          <w:iCs/>
          <w:color w:val="4472C4" w:themeColor="accent1"/>
          <w:szCs w:val="22"/>
          <w:lang w:val="el-GR"/>
        </w:rPr>
        <w:t>5. Διαδικασία συντήρησης και μεταφοράς</w:t>
      </w:r>
    </w:p>
    <w:bookmarkEnd w:id="115"/>
    <w:p w14:paraId="637ACF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προϊόν, να φυλάσσεται σε ψυκτικούς θαλάμους, ώστε να διασφαλίζεται θερμοκρασία 7°C το ανώτερο σε όλα τα σημεία του κρέατος. Οι ψυκτικοί θάλαμοι πρέπει να είναι εφοδιασμένοι με όργανα θερμομέτρησης, και η καταγραφή της θερμοκρασίας είτε θα γίνεται αυτόματα, είτε σε χειρόγραφα αρχεία διαθέσιμα στον έλεγχο.</w:t>
      </w:r>
    </w:p>
    <w:p w14:paraId="7970AEF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(όπως πρέπει να γίνεται) και υγιεινής. Τα μεταφορικά μέσα θα πρέπει να διαθέτουν </w:t>
      </w:r>
      <w:proofErr w:type="spellStart"/>
      <w:r w:rsidRPr="00EF2D3F">
        <w:rPr>
          <w:rFonts w:asciiTheme="minorHAnsi" w:hAnsiTheme="minorHAnsi" w:cstheme="minorHAnsi"/>
          <w:szCs w:val="22"/>
          <w:lang w:val="el-GR"/>
        </w:rPr>
        <w:t>επικαιροποιημένη</w:t>
      </w:r>
      <w:proofErr w:type="spellEnd"/>
      <w:r w:rsidRPr="00EF2D3F">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72F537A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44661B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1C37F3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 Έλεγχος εγκαταστάσεων</w:t>
      </w:r>
    </w:p>
    <w:p w14:paraId="298EF8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των Περιφερειακών Ενοτήτων, προκειμένου αυτές να διενεργήσουν ελέγχους στις εγκαταστάσεις παραγωγής, μεταποίησης και συσκευασίας του προϊόντος.</w:t>
      </w:r>
    </w:p>
    <w:p w14:paraId="6CF140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7E516B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των παραγράφων 2.1.11. και 2.1.13,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149B76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2B192E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Κατά την παραλαβή ο ανάδοχος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000E0E8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36502D21" w14:textId="77777777" w:rsidR="00007529" w:rsidRPr="00EF2D3F" w:rsidRDefault="00007529" w:rsidP="00007529">
      <w:pPr>
        <w:spacing w:before="120"/>
        <w:rPr>
          <w:rFonts w:asciiTheme="minorHAnsi" w:hAnsiTheme="minorHAnsi" w:cstheme="minorHAnsi"/>
          <w:szCs w:val="22"/>
          <w:lang w:val="el-GR"/>
        </w:rPr>
      </w:pPr>
    </w:p>
    <w:p w14:paraId="3CE02DE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7F4D88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5C8130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6330C46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60EA7C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όλες οι εμπλεκόμενες εγκαταστάσεις παραγωγής και τυποποίησης λειτουργούν σύμφωνα με τις απαιτήσεις της εθνικής και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και το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έχει κωδικό αριθμό κτηνιατρικής έγκρισης Α από τις αρμόδιες Υπηρεσίες.</w:t>
      </w:r>
    </w:p>
    <w:p w14:paraId="1EB07A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 και Καν. 853/2004.</w:t>
      </w:r>
    </w:p>
    <w:p w14:paraId="734944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 Ο ανάδοχος κατά την παραλαβή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Σε αντίθετη περίπτωση εφαρμόζονται τα προβλεπόμενα στην παράγραφο 6.2.</w:t>
      </w:r>
    </w:p>
    <w:p w14:paraId="5CD9F69A" w14:textId="77777777" w:rsidR="00007529" w:rsidRPr="00EF2D3F" w:rsidRDefault="00007529" w:rsidP="00007529">
      <w:pPr>
        <w:spacing w:before="120"/>
        <w:rPr>
          <w:rFonts w:asciiTheme="minorHAnsi" w:hAnsiTheme="minorHAnsi" w:cstheme="minorHAnsi"/>
          <w:szCs w:val="22"/>
          <w:lang w:val="el-GR"/>
        </w:rPr>
      </w:pPr>
    </w:p>
    <w:p w14:paraId="30D65B5F" w14:textId="77777777" w:rsidR="00007529" w:rsidRPr="00EF2D3F" w:rsidRDefault="00007529" w:rsidP="00007529">
      <w:pPr>
        <w:spacing w:before="120"/>
        <w:rPr>
          <w:rFonts w:asciiTheme="minorHAnsi" w:hAnsiTheme="minorHAnsi" w:cstheme="minorHAnsi"/>
          <w:szCs w:val="22"/>
          <w:lang w:val="el-GR"/>
        </w:rPr>
      </w:pPr>
    </w:p>
    <w:p w14:paraId="2A7C14CB" w14:textId="77777777" w:rsidR="00007529" w:rsidRPr="00EF2D3F" w:rsidRDefault="00007529" w:rsidP="00007529">
      <w:pPr>
        <w:spacing w:before="120"/>
        <w:rPr>
          <w:rFonts w:asciiTheme="minorHAnsi" w:hAnsiTheme="minorHAnsi" w:cstheme="minorHAnsi"/>
          <w:szCs w:val="22"/>
          <w:lang w:val="el-GR"/>
        </w:rPr>
      </w:pPr>
    </w:p>
    <w:p w14:paraId="75367BF2" w14:textId="77777777" w:rsidR="00007529" w:rsidRPr="00EF2D3F" w:rsidRDefault="00007529" w:rsidP="00007529">
      <w:pPr>
        <w:spacing w:before="120"/>
        <w:rPr>
          <w:rFonts w:asciiTheme="minorHAnsi" w:hAnsiTheme="minorHAnsi" w:cstheme="minorHAnsi"/>
          <w:szCs w:val="22"/>
          <w:lang w:val="el-GR"/>
        </w:rPr>
      </w:pPr>
    </w:p>
    <w:p w14:paraId="0178C52E" w14:textId="77777777" w:rsidR="00570C3A" w:rsidRDefault="00570C3A" w:rsidP="00007529">
      <w:pPr>
        <w:spacing w:before="120"/>
        <w:rPr>
          <w:rFonts w:asciiTheme="minorHAnsi" w:hAnsiTheme="minorHAnsi" w:cstheme="minorHAnsi"/>
          <w:b/>
          <w:bCs/>
          <w:color w:val="538135" w:themeColor="accent6" w:themeShade="BF"/>
          <w:szCs w:val="22"/>
          <w:u w:val="single"/>
          <w:lang w:val="el-GR" w:eastAsia="el-GR"/>
        </w:rPr>
      </w:pPr>
    </w:p>
    <w:p w14:paraId="25CF4A92" w14:textId="77777777" w:rsidR="00570C3A" w:rsidRDefault="00570C3A" w:rsidP="00007529">
      <w:pPr>
        <w:spacing w:before="120"/>
        <w:rPr>
          <w:rFonts w:asciiTheme="minorHAnsi" w:hAnsiTheme="minorHAnsi" w:cstheme="minorHAnsi"/>
          <w:b/>
          <w:bCs/>
          <w:color w:val="538135" w:themeColor="accent6" w:themeShade="BF"/>
          <w:szCs w:val="22"/>
          <w:u w:val="single"/>
          <w:lang w:val="el-GR" w:eastAsia="el-GR"/>
        </w:rPr>
      </w:pPr>
    </w:p>
    <w:p w14:paraId="09EFD1D6" w14:textId="77777777" w:rsidR="00570C3A" w:rsidRDefault="00570C3A" w:rsidP="00007529">
      <w:pPr>
        <w:spacing w:before="120"/>
        <w:rPr>
          <w:rFonts w:asciiTheme="minorHAnsi" w:hAnsiTheme="minorHAnsi" w:cstheme="minorHAnsi"/>
          <w:b/>
          <w:bCs/>
          <w:color w:val="538135" w:themeColor="accent6" w:themeShade="BF"/>
          <w:szCs w:val="22"/>
          <w:u w:val="single"/>
          <w:lang w:val="el-GR" w:eastAsia="el-GR"/>
        </w:rPr>
      </w:pPr>
    </w:p>
    <w:p w14:paraId="6B697658" w14:textId="77777777" w:rsidR="00570C3A" w:rsidRDefault="00570C3A" w:rsidP="00007529">
      <w:pPr>
        <w:spacing w:before="120"/>
        <w:rPr>
          <w:rFonts w:asciiTheme="minorHAnsi" w:hAnsiTheme="minorHAnsi" w:cstheme="minorHAnsi"/>
          <w:b/>
          <w:bCs/>
          <w:color w:val="538135" w:themeColor="accent6" w:themeShade="BF"/>
          <w:szCs w:val="22"/>
          <w:u w:val="single"/>
          <w:lang w:val="el-GR" w:eastAsia="el-GR"/>
        </w:rPr>
      </w:pPr>
    </w:p>
    <w:p w14:paraId="4B113DBD" w14:textId="5051C117" w:rsidR="00007529" w:rsidRPr="00EF2D3F" w:rsidRDefault="00007529" w:rsidP="00007529">
      <w:pPr>
        <w:spacing w:before="120"/>
        <w:rPr>
          <w:rFonts w:asciiTheme="minorHAnsi" w:hAnsiTheme="minorHAnsi" w:cstheme="minorHAnsi"/>
          <w:color w:val="A5A5A5" w:themeColor="accent3"/>
          <w:szCs w:val="22"/>
          <w:u w:val="single"/>
          <w:lang w:val="el-GR"/>
        </w:rPr>
      </w:pPr>
      <w:r w:rsidRPr="00EF2D3F">
        <w:rPr>
          <w:rFonts w:asciiTheme="minorHAnsi" w:hAnsiTheme="minorHAnsi" w:cstheme="minorHAnsi"/>
          <w:b/>
          <w:bCs/>
          <w:color w:val="538135" w:themeColor="accent6" w:themeShade="BF"/>
          <w:szCs w:val="22"/>
          <w:u w:val="single"/>
          <w:lang w:val="el-GR" w:eastAsia="el-GR"/>
        </w:rPr>
        <w:lastRenderedPageBreak/>
        <w:t>ΤΕΧΝΙΚΗ ΠΡΟΔΙΑΓΡΑΦΗ ΓΙΑ ΝΩΠΟ ΚΡΕΑΣ ΠΟΥΛΕΡΙΚΩΝ (ΚΟΤΟΠΟΥΛO</w:t>
      </w:r>
      <w:r w:rsidRPr="00EF2D3F">
        <w:rPr>
          <w:rFonts w:asciiTheme="minorHAnsi" w:hAnsiTheme="minorHAnsi" w:cstheme="minorHAnsi"/>
          <w:b/>
          <w:bCs/>
          <w:color w:val="A5A5A5" w:themeColor="accent3"/>
          <w:szCs w:val="22"/>
          <w:u w:val="single"/>
          <w:lang w:val="el-GR"/>
        </w:rPr>
        <w:t>)</w:t>
      </w:r>
    </w:p>
    <w:p w14:paraId="6F7A5067" w14:textId="77777777" w:rsidR="00007529" w:rsidRPr="00EF2D3F" w:rsidRDefault="00007529" w:rsidP="00007529">
      <w:pPr>
        <w:spacing w:before="120"/>
        <w:rPr>
          <w:rFonts w:asciiTheme="minorHAnsi" w:hAnsiTheme="minorHAnsi" w:cstheme="minorHAnsi"/>
          <w:szCs w:val="22"/>
          <w:lang w:val="el-GR"/>
        </w:rPr>
      </w:pPr>
    </w:p>
    <w:p w14:paraId="426B69F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2DCD0DF6"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rPr>
        <w:t>N</w:t>
      </w:r>
      <w:proofErr w:type="spellStart"/>
      <w:r w:rsidRPr="00EF2D3F">
        <w:rPr>
          <w:rFonts w:asciiTheme="minorHAnsi" w:hAnsiTheme="minorHAnsi" w:cstheme="minorHAnsi"/>
          <w:szCs w:val="22"/>
          <w:lang w:val="el-GR"/>
        </w:rPr>
        <w:t>ωπό</w:t>
      </w:r>
      <w:proofErr w:type="spellEnd"/>
      <w:r w:rsidRPr="00EF2D3F">
        <w:rPr>
          <w:rFonts w:asciiTheme="minorHAnsi" w:hAnsiTheme="minorHAnsi" w:cstheme="minorHAnsi"/>
          <w:szCs w:val="22"/>
          <w:lang w:val="el-GR"/>
        </w:rPr>
        <w:t xml:space="preserve"> κρέας πουλερικών» εννοείται το κρέας των πουλερικών το οποίο δεν έχει ουδέποτε </w:t>
      </w:r>
      <w:proofErr w:type="spellStart"/>
      <w:r w:rsidRPr="00EF2D3F">
        <w:rPr>
          <w:rFonts w:asciiTheme="minorHAnsi" w:hAnsiTheme="minorHAnsi" w:cstheme="minorHAnsi"/>
          <w:szCs w:val="22"/>
          <w:lang w:val="el-GR"/>
        </w:rPr>
        <w:t>σκληρυνθεί</w:t>
      </w:r>
      <w:proofErr w:type="spellEnd"/>
      <w:r w:rsidRPr="00EF2D3F">
        <w:rPr>
          <w:rFonts w:asciiTheme="minorHAnsi" w:hAnsiTheme="minorHAnsi" w:cstheme="minorHAnsi"/>
          <w:szCs w:val="22"/>
          <w:lang w:val="el-GR"/>
        </w:rPr>
        <w:t xml:space="preserve"> με τη διαδικασία ψύχους.</w:t>
      </w:r>
    </w:p>
    <w:p w14:paraId="2E9D590E"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νωπό κρέας πουλερικών (κοτόπουλο)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656E3AE3" w14:textId="77777777" w:rsidR="00007529" w:rsidRPr="00EF2D3F" w:rsidRDefault="00007529" w:rsidP="00007529">
      <w:pPr>
        <w:spacing w:before="120"/>
        <w:ind w:left="720"/>
        <w:rPr>
          <w:rFonts w:asciiTheme="minorHAnsi" w:hAnsiTheme="minorHAnsi" w:cstheme="minorHAnsi"/>
          <w:szCs w:val="22"/>
          <w:lang w:val="el-GR"/>
        </w:rPr>
      </w:pPr>
    </w:p>
    <w:p w14:paraId="50D5F74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3B7C05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1FFE47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και να φέρει σήμανση αναγνώρισης ωοειδούς σχήματος, σύμφωνα με την συντομογραφία και τις απαιτήσεις του Καν. 853/2004.</w:t>
      </w:r>
    </w:p>
    <w:p w14:paraId="791AFF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Σε περίπτωση εισαγωγής από τρίτη χώρα το προϊόν θα πρέπει να προέρχεται από εγκαταστάσεις που ανήκουν στον κατάλογο των εγκεκριμένων εγκαταστάσεων από τρίτες χώρες, οι οποίες έχουν εγκριθεί για να εξάγουν τα προϊόντα τους στην ΕΕ.</w:t>
      </w:r>
    </w:p>
    <w:p w14:paraId="1BDB1D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θα πρέπει να έχει παραχθεί σύμφωνα με τη νομοθεσία περί υγιεινής τροφίμων (Καν. 852/2004 &amp; Καν. 853/2004) και περί κανόνων εμπορίας κρέατος πουλερικών (Καν. 543/2008 και Καν. 1308/2013).</w:t>
      </w:r>
    </w:p>
    <w:p w14:paraId="400F038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προϊόν θα πρέπει να προέρχεται από εγκεκριμένη </w:t>
      </w:r>
      <w:proofErr w:type="spellStart"/>
      <w:r w:rsidRPr="00EF2D3F">
        <w:rPr>
          <w:rFonts w:asciiTheme="minorHAnsi" w:hAnsiTheme="minorHAnsi" w:cstheme="minorHAnsi"/>
          <w:szCs w:val="22"/>
          <w:lang w:val="el-GR"/>
        </w:rPr>
        <w:t>σφαγιοτεχνική</w:t>
      </w:r>
      <w:proofErr w:type="spellEnd"/>
      <w:r w:rsidRPr="00EF2D3F">
        <w:rPr>
          <w:rFonts w:asciiTheme="minorHAnsi" w:hAnsiTheme="minorHAnsi" w:cstheme="minorHAnsi"/>
          <w:szCs w:val="22"/>
          <w:lang w:val="el-GR"/>
        </w:rPr>
        <w:t xml:space="preserve"> εκμετάλλευση.</w:t>
      </w:r>
    </w:p>
    <w:p w14:paraId="1B06AE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2.1.5. Το προϊόν θα πρέπει να προέρχεται από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που έχει κωδικό αριθμό κτηνιατρικής έγκρισης από την αρμόδια Υπηρεσία.</w:t>
      </w:r>
    </w:p>
    <w:p w14:paraId="6A56C7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2.1.6. Το προϊόν θα πρέπει να προέρχεται από πτηνά απόλυτα υγιή, φυλών </w:t>
      </w:r>
      <w:proofErr w:type="spellStart"/>
      <w:r w:rsidRPr="00EF2D3F">
        <w:rPr>
          <w:rFonts w:asciiTheme="minorHAnsi" w:hAnsiTheme="minorHAnsi" w:cstheme="minorHAnsi"/>
          <w:szCs w:val="22"/>
          <w:lang w:val="el-GR"/>
        </w:rPr>
        <w:t>κρεατοπαραγωγής</w:t>
      </w:r>
      <w:proofErr w:type="spellEnd"/>
      <w:r w:rsidRPr="00EF2D3F">
        <w:rPr>
          <w:rFonts w:asciiTheme="minorHAnsi" w:hAnsiTheme="minorHAnsi" w:cstheme="minorHAnsi"/>
          <w:szCs w:val="22"/>
          <w:lang w:val="el-GR"/>
        </w:rPr>
        <w:t xml:space="preserve"> και των δύο γενών, καλά αναπτυγμένα, ηλικίας μέχρι τριών (3) μηνών (</w:t>
      </w:r>
      <w:r w:rsidRPr="00EF2D3F">
        <w:rPr>
          <w:rFonts w:asciiTheme="minorHAnsi" w:hAnsiTheme="minorHAnsi" w:cstheme="minorHAnsi"/>
          <w:szCs w:val="22"/>
        </w:rPr>
        <w:t>BROILER</w:t>
      </w:r>
      <w:r w:rsidRPr="00EF2D3F">
        <w:rPr>
          <w:rFonts w:asciiTheme="minorHAnsi" w:hAnsiTheme="minorHAnsi" w:cstheme="minorHAnsi"/>
          <w:szCs w:val="22"/>
          <w:lang w:val="el-GR"/>
        </w:rPr>
        <w:t>).</w:t>
      </w:r>
    </w:p>
    <w:p w14:paraId="1E3630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 Το προϊόν θα πρέπει να είναι ταξινομημένο ως κατηγορίας «Α» σύμφωνα με τους ισχύοντες κανονισμούς Καν. 543/2008 και Καν. 1308/2013.</w:t>
      </w:r>
    </w:p>
    <w:p w14:paraId="1FF642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2.1.8. Το προϊόν θα πρέπει να είναι νωπό, διατηρημένο σε θερμοκρασία ψύξης (όχι κατάψυξης).</w:t>
      </w:r>
    </w:p>
    <w:p w14:paraId="45743A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2.1.9. Το προϊόν δεν θα πρέπει να έχει υποστεί οποιαδήποτε επεξεργασία που να αποσκοπεί στην εξασφάλιση της συντήρησής του.</w:t>
      </w:r>
    </w:p>
    <w:p w14:paraId="16F143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2.1.10. Το προϊόν θα πρέπει </w:t>
      </w:r>
      <w:proofErr w:type="spellStart"/>
      <w:r w:rsidRPr="00EF2D3F">
        <w:rPr>
          <w:rFonts w:asciiTheme="minorHAnsi" w:hAnsiTheme="minorHAnsi" w:cstheme="minorHAnsi"/>
          <w:szCs w:val="22"/>
          <w:lang w:val="el-GR"/>
        </w:rPr>
        <w:t>νε</w:t>
      </w:r>
      <w:proofErr w:type="spellEnd"/>
      <w:r w:rsidRPr="00EF2D3F">
        <w:rPr>
          <w:rFonts w:asciiTheme="minorHAnsi" w:hAnsiTheme="minorHAnsi" w:cstheme="minorHAnsi"/>
          <w:szCs w:val="22"/>
          <w:lang w:val="el-GR"/>
        </w:rPr>
        <w:t xml:space="preserve"> έχει ημερομηνία σφαγής το πολύ 3 ημερών από την ημερομηνία παράδοσης.</w:t>
      </w:r>
    </w:p>
    <w:p w14:paraId="093315B2" w14:textId="77777777" w:rsidR="00166B79" w:rsidRPr="00EF2D3F" w:rsidRDefault="00166B79" w:rsidP="00007529">
      <w:pPr>
        <w:spacing w:before="120"/>
        <w:rPr>
          <w:rFonts w:asciiTheme="minorHAnsi" w:hAnsiTheme="minorHAnsi" w:cstheme="minorHAnsi"/>
          <w:szCs w:val="22"/>
          <w:lang w:val="el-GR"/>
        </w:rPr>
      </w:pPr>
    </w:p>
    <w:p w14:paraId="0198B29A" w14:textId="42992BD3"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5A0878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2.2.1. Το προϊόν πρέπει να έχει χρώμα και οσμή χαρακτηριστική του είδους, το δε χρώμα του δέρματος να είναι λευκό ως </w:t>
      </w:r>
      <w:proofErr w:type="spellStart"/>
      <w:r w:rsidRPr="00EF2D3F">
        <w:rPr>
          <w:rFonts w:asciiTheme="minorHAnsi" w:hAnsiTheme="minorHAnsi" w:cstheme="minorHAnsi"/>
          <w:szCs w:val="22"/>
          <w:lang w:val="el-GR"/>
        </w:rPr>
        <w:t>λευκοκίτρινο</w:t>
      </w:r>
      <w:proofErr w:type="spellEnd"/>
      <w:r w:rsidRPr="00EF2D3F">
        <w:rPr>
          <w:rFonts w:asciiTheme="minorHAnsi" w:hAnsiTheme="minorHAnsi" w:cstheme="minorHAnsi"/>
          <w:szCs w:val="22"/>
          <w:lang w:val="el-GR"/>
        </w:rPr>
        <w:t>.</w:t>
      </w:r>
    </w:p>
    <w:p w14:paraId="120DC1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προϊόν πρέπει να είναι καθαρό, χωρίς κανένα ορατό ξένο σώμα, ακαθαρσία ή αίμα και να μην αναδίδει δυσάρεστες οσμές.</w:t>
      </w:r>
    </w:p>
    <w:p w14:paraId="34BAEB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2.2.3. Το προϊόν θα πρέπει να είναι </w:t>
      </w:r>
      <w:proofErr w:type="spellStart"/>
      <w:r w:rsidRPr="00EF2D3F">
        <w:rPr>
          <w:rFonts w:asciiTheme="minorHAnsi" w:hAnsiTheme="minorHAnsi" w:cstheme="minorHAnsi"/>
          <w:szCs w:val="22"/>
          <w:lang w:val="el-GR"/>
        </w:rPr>
        <w:t>εκσπλαχνισμένο</w:t>
      </w:r>
      <w:proofErr w:type="spellEnd"/>
      <w:r w:rsidRPr="00EF2D3F">
        <w:rPr>
          <w:rFonts w:asciiTheme="minorHAnsi" w:hAnsiTheme="minorHAnsi" w:cstheme="minorHAnsi"/>
          <w:szCs w:val="22"/>
          <w:lang w:val="el-GR"/>
        </w:rPr>
        <w:t xml:space="preserve">, δηλαδή δε θα πρέπει να περιέχει σπλάχνα και εντόσθια, να μην έχει κεφάλι και άκρα από τον ταρσό και κάτω. 2.2.4. Το προϊόν πρέπει να είναι </w:t>
      </w:r>
      <w:proofErr w:type="spellStart"/>
      <w:r w:rsidRPr="00EF2D3F">
        <w:rPr>
          <w:rFonts w:asciiTheme="minorHAnsi" w:hAnsiTheme="minorHAnsi" w:cstheme="minorHAnsi"/>
          <w:szCs w:val="22"/>
          <w:lang w:val="el-GR"/>
        </w:rPr>
        <w:t>αρτιμελες</w:t>
      </w:r>
      <w:proofErr w:type="spellEnd"/>
      <w:r w:rsidRPr="00EF2D3F">
        <w:rPr>
          <w:rFonts w:asciiTheme="minorHAnsi" w:hAnsiTheme="minorHAnsi" w:cstheme="minorHAnsi"/>
          <w:szCs w:val="22"/>
          <w:lang w:val="el-GR"/>
        </w:rPr>
        <w:t>, χωρίς ορατές κηλίδες (ίχνη προηγούμενης κατάψυξης ή κηλίδες αίματος) εκτός από όσες είναι μικρού μεγέθους και διακριτικές και χωρίς εξέχοντα σπασμένα κόκαλα.</w:t>
      </w:r>
    </w:p>
    <w:p w14:paraId="01E652CC" w14:textId="4CF296A4"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w:t>
      </w:r>
      <w:r w:rsidR="00412DA0">
        <w:rPr>
          <w:rFonts w:asciiTheme="minorHAnsi" w:hAnsiTheme="minorHAnsi" w:cstheme="minorHAnsi"/>
          <w:szCs w:val="22"/>
          <w:lang w:val="el-GR"/>
        </w:rPr>
        <w:t>4</w:t>
      </w:r>
      <w:r w:rsidRPr="00EF2D3F">
        <w:rPr>
          <w:rFonts w:asciiTheme="minorHAnsi" w:hAnsiTheme="minorHAnsi" w:cstheme="minorHAnsi"/>
          <w:szCs w:val="22"/>
          <w:lang w:val="el-GR"/>
        </w:rPr>
        <w:t>. Το προϊόν δε θα πρέπει να περιέχει πτερά ή πτίλα ή στελέχη τους. Λίγα μικρά πούπουλα, τμήματα στελεχών (άκρες καλάμων) και τρίχες (</w:t>
      </w:r>
      <w:r w:rsidRPr="00EF2D3F">
        <w:rPr>
          <w:rFonts w:asciiTheme="minorHAnsi" w:hAnsiTheme="minorHAnsi" w:cstheme="minorHAnsi"/>
          <w:szCs w:val="22"/>
        </w:rPr>
        <w:t>filoplumes</w:t>
      </w:r>
      <w:r w:rsidRPr="00EF2D3F">
        <w:rPr>
          <w:rFonts w:asciiTheme="minorHAnsi" w:hAnsiTheme="minorHAnsi" w:cstheme="minorHAnsi"/>
          <w:szCs w:val="22"/>
          <w:lang w:val="el-GR"/>
        </w:rPr>
        <w:t>) είναι δυνατόν να υπάρχουν πάνω στο στήθος, τα πόδια, τους γλουτούς, τις αρθρώσεις των κάτω άκρων και τις άκρες από τις φτερούγες.</w:t>
      </w:r>
    </w:p>
    <w:p w14:paraId="7C03174D" w14:textId="729ABF3B"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00412DA0">
        <w:rPr>
          <w:rFonts w:asciiTheme="minorHAnsi" w:hAnsiTheme="minorHAnsi" w:cstheme="minorHAnsi"/>
          <w:szCs w:val="22"/>
          <w:lang w:val="el-GR"/>
        </w:rPr>
        <w:t>5</w:t>
      </w:r>
      <w:r w:rsidRPr="00EF2D3F">
        <w:rPr>
          <w:rFonts w:asciiTheme="minorHAnsi" w:hAnsiTheme="minorHAnsi" w:cstheme="minorHAnsi"/>
          <w:szCs w:val="22"/>
          <w:lang w:val="el-GR"/>
        </w:rPr>
        <w:t>. Το προϊόν πρέπει να είναι παχύ, το στήθος να είναι ανεπτυγμένο, φαρδύ, μακρύ και σαρκώδες, όπως σαρκώδη πρέπει επίσης να είναι και τα πόδια. Πρέπει να υπάρχει ένα λεπτό και κανονικό στρώμα λίπους στο στήθος, την πλάτη και τους μηρούς.</w:t>
      </w:r>
    </w:p>
    <w:p w14:paraId="1DA1D1D9" w14:textId="69DDA3D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00412DA0">
        <w:rPr>
          <w:rFonts w:asciiTheme="minorHAnsi" w:hAnsiTheme="minorHAnsi" w:cstheme="minorHAnsi"/>
          <w:szCs w:val="22"/>
          <w:lang w:val="el-GR"/>
        </w:rPr>
        <w:t>6</w:t>
      </w:r>
      <w:r w:rsidRPr="00EF2D3F">
        <w:rPr>
          <w:rFonts w:asciiTheme="minorHAnsi" w:hAnsiTheme="minorHAnsi" w:cstheme="minorHAnsi"/>
          <w:szCs w:val="22"/>
          <w:lang w:val="el-GR"/>
        </w:rPr>
        <w:t xml:space="preserve">. Το προϊόν δεν πρέπει να έχει υποστεί μεταβολή των οργανοληπτικών του χαρακτηριστικών και να μην παρουσιάζει αλλοιώσεις αφυδάτωσης, σήψης, ευρωτίασης ή </w:t>
      </w:r>
      <w:proofErr w:type="spellStart"/>
      <w:r w:rsidRPr="00EF2D3F">
        <w:rPr>
          <w:rFonts w:asciiTheme="minorHAnsi" w:hAnsiTheme="minorHAnsi" w:cstheme="minorHAnsi"/>
          <w:szCs w:val="22"/>
          <w:lang w:val="el-GR"/>
        </w:rPr>
        <w:t>τάγγισης</w:t>
      </w:r>
      <w:proofErr w:type="spellEnd"/>
      <w:r w:rsidRPr="00EF2D3F">
        <w:rPr>
          <w:rFonts w:asciiTheme="minorHAnsi" w:hAnsiTheme="minorHAnsi" w:cstheme="minorHAnsi"/>
          <w:szCs w:val="22"/>
          <w:lang w:val="el-GR"/>
        </w:rPr>
        <w:t>.</w:t>
      </w:r>
    </w:p>
    <w:p w14:paraId="63FC39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Χαρακτηριστικά ασφάλειας προϊόντος</w:t>
      </w:r>
    </w:p>
    <w:p w14:paraId="5E3276B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ως προς τα μικροβιολογικά κριτήρια ασφάλειας (Καν. 1086/2011 και Καν. 1495/2017).</w:t>
      </w:r>
    </w:p>
    <w:p w14:paraId="510105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&amp;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2F40A47C" w14:textId="77777777" w:rsidR="00007529" w:rsidRPr="00EF2D3F" w:rsidRDefault="00007529" w:rsidP="00007529">
      <w:pPr>
        <w:spacing w:before="120"/>
        <w:rPr>
          <w:rFonts w:asciiTheme="minorHAnsi" w:hAnsiTheme="minorHAnsi" w:cstheme="minorHAnsi"/>
          <w:szCs w:val="22"/>
          <w:lang w:val="el-GR"/>
        </w:rPr>
      </w:pPr>
    </w:p>
    <w:p w14:paraId="5DF3041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4EF08E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3.1. Κάθε τεμάχιο, μετά από την επεξεργασία του (σφαγή, </w:t>
      </w:r>
      <w:proofErr w:type="spellStart"/>
      <w:r w:rsidRPr="00EF2D3F">
        <w:rPr>
          <w:rFonts w:asciiTheme="minorHAnsi" w:hAnsiTheme="minorHAnsi" w:cstheme="minorHAnsi"/>
          <w:szCs w:val="22"/>
          <w:lang w:val="el-GR"/>
        </w:rPr>
        <w:t>εκσπλαγχνισμός</w:t>
      </w:r>
      <w:proofErr w:type="spellEnd"/>
      <w:r w:rsidRPr="00EF2D3F">
        <w:rPr>
          <w:rFonts w:asciiTheme="minorHAnsi" w:hAnsiTheme="minorHAnsi" w:cstheme="minorHAnsi"/>
          <w:szCs w:val="22"/>
          <w:lang w:val="el-GR"/>
        </w:rPr>
        <w:t>) θα πρέπει να συσκευάζεται σε «δισκάκι» με διαφανή μεμβράνη επικάλυψης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Το καθαρό βάρος του περιεχομένου κοτόπουλου πρέπει να είναι 2000 ± 10% γραμμάρια.</w:t>
      </w:r>
    </w:p>
    <w:p w14:paraId="7D8706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400BA5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σχισίματα ή ανοίγματα).</w:t>
      </w:r>
    </w:p>
    <w:p w14:paraId="19D074E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τοποθετούνται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6D2283A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6021C2E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0A3E45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 1337/2013) και εθνικής νομοθεσίας.</w:t>
      </w:r>
    </w:p>
    <w:p w14:paraId="120B59D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5881B7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0356D33F"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είδος ‘‘Ολόκληρο νωπό Κοτόπουλο χωρίς τα βρώσιμα εντόσθια’’</w:t>
      </w:r>
    </w:p>
    <w:p w14:paraId="34F2D39B"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κατηγορία ποιότητας «Α».</w:t>
      </w:r>
    </w:p>
    <w:p w14:paraId="62ACB23B"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ποσότητα του περιεχομένου σε κιλά/ή γραμμάρια (καθαρό βάρος).</w:t>
      </w:r>
    </w:p>
    <w:p w14:paraId="163E61DF"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Το ονοματεπώνυμο ή η επωνυμία ή το εμπορικό σήμα και η διεύθυνση του συσκευαστή ή του υπευθύνου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723D52B8"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σήμανση </w:t>
      </w:r>
      <w:proofErr w:type="spellStart"/>
      <w:r w:rsidRPr="00EF2D3F">
        <w:rPr>
          <w:rFonts w:asciiTheme="minorHAnsi" w:hAnsiTheme="minorHAnsi" w:cstheme="minorHAnsi"/>
          <w:szCs w:val="22"/>
          <w:lang w:val="el-GR"/>
        </w:rPr>
        <w:t>καταλληλότητας</w:t>
      </w:r>
      <w:proofErr w:type="spellEnd"/>
      <w:r w:rsidRPr="00EF2D3F">
        <w:rPr>
          <w:rFonts w:asciiTheme="minorHAnsi" w:hAnsiTheme="minorHAnsi" w:cstheme="minorHAnsi"/>
          <w:szCs w:val="22"/>
          <w:lang w:val="el-GR"/>
        </w:rPr>
        <w:t xml:space="preserve"> και αναγνώρισης.</w:t>
      </w:r>
    </w:p>
    <w:p w14:paraId="359B4B37"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καταγωγή – προέλευση (χώρα καταγωγής όταν το κρέας προέρχεται από ζώα που έχουν γεννηθεί, εκτραφεί και </w:t>
      </w:r>
      <w:proofErr w:type="spellStart"/>
      <w:r w:rsidRPr="00EF2D3F">
        <w:rPr>
          <w:rFonts w:asciiTheme="minorHAnsi" w:hAnsiTheme="minorHAnsi" w:cstheme="minorHAnsi"/>
          <w:szCs w:val="22"/>
          <w:lang w:val="el-GR"/>
        </w:rPr>
        <w:t>σφαγεί</w:t>
      </w:r>
      <w:proofErr w:type="spellEnd"/>
      <w:r w:rsidRPr="00EF2D3F">
        <w:rPr>
          <w:rFonts w:asciiTheme="minorHAnsi" w:hAnsiTheme="minorHAnsi" w:cstheme="minorHAnsi"/>
          <w:szCs w:val="22"/>
          <w:lang w:val="el-GR"/>
        </w:rPr>
        <w:t xml:space="preserve"> στην ίδια χώρα, αλλιώς η χώρα εκτροφής και η χώρα σφαγής).</w:t>
      </w:r>
    </w:p>
    <w:p w14:paraId="21A145E3"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εγκρίσεως λειτουργίας του σφαγείου.</w:t>
      </w:r>
    </w:p>
    <w:p w14:paraId="4302E530"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ημερομηνία σφαγής.</w:t>
      </w:r>
    </w:p>
    <w:p w14:paraId="611F4677"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Η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‘‘Ανάλωση μέχρι (Ημέρα/ Μήνας/Έτος)’’.</w:t>
      </w:r>
    </w:p>
    <w:p w14:paraId="07DF2FE1"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Οδηγίες συντήρησης.</w:t>
      </w:r>
    </w:p>
    <w:p w14:paraId="183C8CC1" w14:textId="77777777" w:rsidR="00007529" w:rsidRPr="00EF2D3F" w:rsidRDefault="00007529" w:rsidP="00AC3CD7">
      <w:pPr>
        <w:numPr>
          <w:ilvl w:val="0"/>
          <w:numId w:val="5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 παραγωγής ή συσκευασίας</w:t>
      </w:r>
    </w:p>
    <w:p w14:paraId="65F07C90" w14:textId="77777777" w:rsidR="00007529" w:rsidRPr="00EF2D3F" w:rsidRDefault="00007529" w:rsidP="00007529">
      <w:pPr>
        <w:spacing w:before="120"/>
        <w:rPr>
          <w:rFonts w:asciiTheme="minorHAnsi" w:hAnsiTheme="minorHAnsi" w:cstheme="minorHAnsi"/>
          <w:szCs w:val="22"/>
          <w:lang w:val="el-GR"/>
        </w:rPr>
      </w:pPr>
    </w:p>
    <w:p w14:paraId="55E77FD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2D2072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τουλάχιστον στοιχεία:</w:t>
      </w:r>
    </w:p>
    <w:p w14:paraId="50C2B02F" w14:textId="77777777" w:rsidR="00007529" w:rsidRPr="00EF2D3F" w:rsidRDefault="00007529" w:rsidP="00AC3CD7">
      <w:pPr>
        <w:numPr>
          <w:ilvl w:val="0"/>
          <w:numId w:val="6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57EDE5C5" w14:textId="77777777" w:rsidR="00007529" w:rsidRPr="00EF2D3F" w:rsidRDefault="00007529" w:rsidP="00AC3CD7">
      <w:pPr>
        <w:numPr>
          <w:ilvl w:val="0"/>
          <w:numId w:val="6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5C94A994" w14:textId="77777777" w:rsidR="00007529" w:rsidRPr="00EF2D3F" w:rsidRDefault="00007529" w:rsidP="00AC3CD7">
      <w:pPr>
        <w:numPr>
          <w:ilvl w:val="0"/>
          <w:numId w:val="6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των συσκευασιών που περιέχονται.</w:t>
      </w:r>
    </w:p>
    <w:p w14:paraId="4E3A8C00" w14:textId="77777777" w:rsidR="00007529" w:rsidRPr="00EF2D3F" w:rsidRDefault="00007529" w:rsidP="00AC3CD7">
      <w:pPr>
        <w:numPr>
          <w:ilvl w:val="0"/>
          <w:numId w:val="60"/>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3719B1CB" w14:textId="77777777" w:rsidR="00007529" w:rsidRPr="00EF2D3F" w:rsidRDefault="00007529" w:rsidP="00007529">
      <w:pPr>
        <w:spacing w:before="120"/>
        <w:contextualSpacing/>
        <w:rPr>
          <w:rFonts w:asciiTheme="minorHAnsi" w:hAnsiTheme="minorHAnsi" w:cstheme="minorHAnsi"/>
          <w:color w:val="C00000"/>
          <w:szCs w:val="22"/>
          <w:lang w:val="el-GR"/>
        </w:rPr>
      </w:pPr>
    </w:p>
    <w:p w14:paraId="6FC691C2" w14:textId="77777777" w:rsidR="00007529" w:rsidRPr="00EF2D3F" w:rsidRDefault="00007529" w:rsidP="00007529">
      <w:pPr>
        <w:spacing w:before="120"/>
        <w:contextualSpacing/>
        <w:rPr>
          <w:rFonts w:asciiTheme="minorHAnsi" w:hAnsiTheme="minorHAnsi" w:cstheme="minorHAnsi"/>
          <w:b/>
          <w:bCs/>
          <w:i/>
          <w:iCs/>
          <w:color w:val="4472C4" w:themeColor="accent1"/>
          <w:szCs w:val="22"/>
          <w:lang w:val="el-GR"/>
        </w:rPr>
      </w:pPr>
    </w:p>
    <w:p w14:paraId="2FD2B797" w14:textId="77777777" w:rsidR="00007529" w:rsidRPr="00EF2D3F" w:rsidRDefault="00007529" w:rsidP="00007529">
      <w:pPr>
        <w:spacing w:before="120"/>
        <w:contextualSpacing/>
        <w:rPr>
          <w:rFonts w:asciiTheme="minorHAnsi" w:hAnsiTheme="minorHAnsi" w:cstheme="minorHAnsi"/>
          <w:b/>
          <w:bCs/>
          <w:i/>
          <w:iCs/>
          <w:color w:val="4472C4" w:themeColor="accent1"/>
          <w:szCs w:val="22"/>
          <w:lang w:val="el-GR"/>
        </w:rPr>
      </w:pPr>
      <w:bookmarkStart w:id="116" w:name="_Hlk200974578"/>
      <w:r w:rsidRPr="00EF2D3F">
        <w:rPr>
          <w:rFonts w:asciiTheme="minorHAnsi" w:hAnsiTheme="minorHAnsi" w:cstheme="minorHAnsi"/>
          <w:b/>
          <w:bCs/>
          <w:i/>
          <w:iCs/>
          <w:color w:val="4472C4" w:themeColor="accent1"/>
          <w:szCs w:val="22"/>
          <w:lang w:val="el-GR"/>
        </w:rPr>
        <w:t>5. Διαδικασία συντήρησης και μεταφοράς</w:t>
      </w:r>
    </w:p>
    <w:p w14:paraId="41D9D5ED" w14:textId="77777777" w:rsidR="00007529" w:rsidRPr="00EF2D3F" w:rsidRDefault="00007529" w:rsidP="00007529">
      <w:pPr>
        <w:spacing w:before="120"/>
        <w:contextualSpacing/>
        <w:rPr>
          <w:rFonts w:asciiTheme="minorHAnsi" w:hAnsiTheme="minorHAnsi" w:cstheme="minorHAnsi"/>
          <w:szCs w:val="22"/>
          <w:lang w:val="el-GR"/>
        </w:rPr>
      </w:pPr>
    </w:p>
    <w:bookmarkEnd w:id="116"/>
    <w:p w14:paraId="5CF0B62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προϊόν πρέπει να φυλάσσεται σε ψυκτικούς θαλάμους σε θερμοκρασία όχι κατώτερη από -2</w:t>
      </w:r>
      <w:r w:rsidRPr="00412DA0">
        <w:rPr>
          <w:rFonts w:asciiTheme="minorHAnsi" w:hAnsiTheme="minorHAnsi" w:cstheme="minorHAnsi"/>
          <w:szCs w:val="22"/>
          <w:vertAlign w:val="superscript"/>
          <w:lang w:val="el-GR"/>
        </w:rPr>
        <w:t>ο</w:t>
      </w:r>
      <w:r w:rsidRPr="00EF2D3F">
        <w:rPr>
          <w:rFonts w:asciiTheme="minorHAnsi" w:hAnsiTheme="minorHAnsi" w:cstheme="minorHAnsi"/>
          <w:szCs w:val="22"/>
          <w:lang w:val="el-GR"/>
        </w:rPr>
        <w:t>C ούτε ανώτερη από +4</w:t>
      </w:r>
      <w:r w:rsidRPr="00412DA0">
        <w:rPr>
          <w:rFonts w:asciiTheme="minorHAnsi" w:hAnsiTheme="minorHAnsi" w:cstheme="minorHAnsi"/>
          <w:szCs w:val="22"/>
          <w:vertAlign w:val="superscript"/>
          <w:lang w:val="el-GR"/>
        </w:rPr>
        <w:t>ο</w:t>
      </w:r>
      <w:r w:rsidRPr="00EF2D3F">
        <w:rPr>
          <w:rFonts w:asciiTheme="minorHAnsi" w:hAnsiTheme="minorHAnsi" w:cstheme="minorHAnsi"/>
          <w:szCs w:val="22"/>
          <w:lang w:val="el-GR"/>
        </w:rPr>
        <w:t>C. Οι ψυκτικοί θάλαμοι πρέπει να είναι εφοδιασμένοι με όργανα θερμομέτρησης, και η καταγραφή της θερμοκρασίας είτε θα γίνεται αυτόματα, είτε σε χειρόγραφα αρχεία, που θα είναι διαθέσιμα στον έλεγχο.</w:t>
      </w:r>
    </w:p>
    <w:p w14:paraId="19897DF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(όπως πρέπει να γίνεται) και υγιεινής. Τα μεταφορικά μέσα θα πρέπει να διαθέτουν </w:t>
      </w:r>
      <w:proofErr w:type="spellStart"/>
      <w:r w:rsidRPr="00EF2D3F">
        <w:rPr>
          <w:rFonts w:asciiTheme="minorHAnsi" w:hAnsiTheme="minorHAnsi" w:cstheme="minorHAnsi"/>
          <w:szCs w:val="22"/>
          <w:lang w:val="el-GR"/>
        </w:rPr>
        <w:t>επικαιροποιημένη</w:t>
      </w:r>
      <w:proofErr w:type="spellEnd"/>
      <w:r w:rsidRPr="00EF2D3F">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4AB3421A" w14:textId="77777777" w:rsidR="00007529" w:rsidRPr="00EF2D3F" w:rsidRDefault="00007529" w:rsidP="00007529">
      <w:pPr>
        <w:spacing w:before="120"/>
        <w:rPr>
          <w:rFonts w:asciiTheme="minorHAnsi" w:hAnsiTheme="minorHAnsi" w:cstheme="minorHAnsi"/>
          <w:szCs w:val="22"/>
          <w:lang w:val="el-GR"/>
        </w:rPr>
      </w:pPr>
    </w:p>
    <w:p w14:paraId="59FBCE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2C30527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 Έλεγχος εγκαταστάσεων</w:t>
      </w:r>
    </w:p>
    <w:p w14:paraId="54D8652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των Περιφερειακών Ενοτήτων, προκειμένου αυτές να διενεργήσουν ελέγχους στις εγκαταστάσεις παραγωγής, μεταποίησης και συσκευασίας του προϊόντος.</w:t>
      </w:r>
    </w:p>
    <w:p w14:paraId="0CACDB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5E71DF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2.1.10,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5188530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75E59C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Κατά την παραλαβή ο ανάδοχος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04A7BD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321FD1EB" w14:textId="77777777" w:rsidR="00007529" w:rsidRPr="00EF2D3F" w:rsidRDefault="00007529" w:rsidP="00007529">
      <w:pPr>
        <w:spacing w:before="120"/>
        <w:rPr>
          <w:rFonts w:asciiTheme="minorHAnsi" w:hAnsiTheme="minorHAnsi" w:cstheme="minorHAnsi"/>
          <w:szCs w:val="22"/>
          <w:lang w:val="el-GR"/>
        </w:rPr>
      </w:pPr>
    </w:p>
    <w:p w14:paraId="09C4FC5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651152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6497AC0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29AE8D9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287A8A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όλες οι εμπλεκόμενες εγκαταστάσεις παραγωγής και τυποποίησης λειτουργούν σύμφωνα με τις απαιτήσεις της εθνικής και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και το </w:t>
      </w:r>
      <w:proofErr w:type="spellStart"/>
      <w:r w:rsidRPr="00EF2D3F">
        <w:rPr>
          <w:rFonts w:asciiTheme="minorHAnsi" w:hAnsiTheme="minorHAnsi" w:cstheme="minorHAnsi"/>
          <w:szCs w:val="22"/>
          <w:lang w:val="el-GR"/>
        </w:rPr>
        <w:t>τεμαχιστήριο</w:t>
      </w:r>
      <w:proofErr w:type="spellEnd"/>
      <w:r w:rsidRPr="00EF2D3F">
        <w:rPr>
          <w:rFonts w:asciiTheme="minorHAnsi" w:hAnsiTheme="minorHAnsi" w:cstheme="minorHAnsi"/>
          <w:szCs w:val="22"/>
          <w:lang w:val="el-GR"/>
        </w:rPr>
        <w:t xml:space="preserve"> έχει κωδικό αριθμό κτηνιατρικής έγκρισης από τις αρμόδιες Υπηρεσίες.</w:t>
      </w:r>
    </w:p>
    <w:p w14:paraId="00226C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δ)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στους Καν. 852/2004 και Καν. 853/2004.</w:t>
      </w:r>
    </w:p>
    <w:p w14:paraId="43A2F7A8" w14:textId="77777777" w:rsidR="00007529"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 Ο ανάδοχος κατά την παραλαβή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EF2D3F">
        <w:rPr>
          <w:rFonts w:asciiTheme="minorHAnsi" w:hAnsiTheme="minorHAnsi" w:cstheme="minorHAnsi"/>
          <w:szCs w:val="22"/>
          <w:lang w:val="el-GR"/>
        </w:rPr>
        <w:t>κρεοσκοπικού</w:t>
      </w:r>
      <w:proofErr w:type="spellEnd"/>
      <w:r w:rsidRPr="00EF2D3F">
        <w:rPr>
          <w:rFonts w:asciiTheme="minorHAnsi" w:hAnsiTheme="minorHAnsi" w:cstheme="minorHAnsi"/>
          <w:szCs w:val="22"/>
          <w:lang w:val="el-GR"/>
        </w:rPr>
        <w:t xml:space="preserve"> ελέγχου) μετά τη σφαγή. Σε αντίθετη περίπτωση εφαρμόζονται τα προβλεπόμενα στην παράγραφο 6.2.</w:t>
      </w:r>
    </w:p>
    <w:p w14:paraId="7A7AD97C" w14:textId="77777777" w:rsidR="007432FD" w:rsidRPr="00EF2D3F" w:rsidRDefault="007432FD" w:rsidP="00007529">
      <w:pPr>
        <w:spacing w:before="120"/>
        <w:rPr>
          <w:rFonts w:asciiTheme="minorHAnsi" w:hAnsiTheme="minorHAnsi" w:cstheme="minorHAnsi"/>
          <w:szCs w:val="22"/>
          <w:lang w:val="el-GR"/>
        </w:rPr>
      </w:pPr>
    </w:p>
    <w:p w14:paraId="4FA7A021" w14:textId="77777777" w:rsidR="00634D64" w:rsidRPr="00634D64" w:rsidRDefault="00634D64" w:rsidP="00634D64">
      <w:pPr>
        <w:spacing w:after="0"/>
        <w:jc w:val="center"/>
        <w:rPr>
          <w:b/>
          <w:color w:val="538135" w:themeColor="accent6" w:themeShade="BF"/>
          <w:u w:val="single"/>
          <w:lang w:val="el-GR"/>
        </w:rPr>
      </w:pPr>
      <w:r w:rsidRPr="00634D64">
        <w:rPr>
          <w:b/>
          <w:color w:val="538135" w:themeColor="accent6" w:themeShade="BF"/>
          <w:u w:val="single"/>
          <w:lang w:val="el-GR"/>
        </w:rPr>
        <w:t>ΤΕΧΝΙΚΕΣ ΠΡΟΔΙΑΓΡΑΦΕΣ ΓΙΑ ΝΩΠΟ ΚΡΕΑΣ ΜΕ ΟΣΤΟ ΑΠΟ ΑΡΝΑΚΙ</w:t>
      </w:r>
    </w:p>
    <w:p w14:paraId="6CB6E694" w14:textId="77777777" w:rsidR="00634D64" w:rsidRPr="00634D64" w:rsidRDefault="00634D64" w:rsidP="00634D64">
      <w:pPr>
        <w:spacing w:after="0"/>
        <w:jc w:val="left"/>
        <w:rPr>
          <w:u w:val="single"/>
          <w:lang w:val="el-GR"/>
        </w:rPr>
      </w:pPr>
    </w:p>
    <w:p w14:paraId="3FB8BEBE" w14:textId="77777777" w:rsidR="00634D64" w:rsidRPr="00634D64" w:rsidRDefault="00634D64" w:rsidP="00AC3CD7">
      <w:pPr>
        <w:numPr>
          <w:ilvl w:val="0"/>
          <w:numId w:val="94"/>
        </w:numPr>
        <w:suppressAutoHyphens w:val="0"/>
        <w:spacing w:before="120" w:after="0"/>
        <w:contextualSpacing/>
        <w:jc w:val="left"/>
        <w:rPr>
          <w:rFonts w:asciiTheme="minorHAnsi" w:eastAsiaTheme="majorEastAsia" w:hAnsiTheme="minorHAnsi" w:cstheme="minorHAnsi"/>
          <w:b/>
          <w:i/>
          <w:color w:val="2F5496" w:themeColor="accent1" w:themeShade="BF"/>
          <w:szCs w:val="22"/>
          <w:lang w:val="el-GR"/>
        </w:rPr>
      </w:pPr>
      <w:r w:rsidRPr="00634D64">
        <w:rPr>
          <w:rFonts w:asciiTheme="minorHAnsi" w:eastAsiaTheme="majorEastAsia" w:hAnsiTheme="minorHAnsi" w:cstheme="minorHAnsi"/>
          <w:b/>
          <w:i/>
          <w:color w:val="2F5496" w:themeColor="accent1" w:themeShade="BF"/>
          <w:szCs w:val="22"/>
          <w:lang w:val="el-GR"/>
        </w:rPr>
        <w:t>Εισαγωγή</w:t>
      </w:r>
    </w:p>
    <w:p w14:paraId="2D7A45FB" w14:textId="77777777" w:rsidR="00634D64" w:rsidRPr="00634D64" w:rsidRDefault="00634D64" w:rsidP="00634D64">
      <w:pPr>
        <w:spacing w:after="0"/>
        <w:rPr>
          <w:lang w:val="el-GR"/>
        </w:rPr>
      </w:pPr>
      <w:r w:rsidRPr="00634D64">
        <w:rPr>
          <w:lang w:val="el-GR"/>
        </w:rPr>
        <w:t>Η προδιαγραφή αυτή αποσκοπεί στον καθορισμό των απαιτήσεων για την προμήθεια του είδους «νωπό κρέας με οστό από αρνάκι» για τις ανάγκες του Επιχειρησιακού Προγράμματος Επισιτιστικής και Βασικής Υλικής Συνδρομής για το Ταμείο Ευρωπαϊκής Βοήθειας προς τους Απόρους.</w:t>
      </w:r>
    </w:p>
    <w:p w14:paraId="46DB888C" w14:textId="77777777" w:rsidR="00634D64" w:rsidRPr="00634D64" w:rsidRDefault="00634D64" w:rsidP="00634D64">
      <w:pPr>
        <w:spacing w:after="0"/>
        <w:rPr>
          <w:lang w:val="el-GR"/>
        </w:rPr>
      </w:pPr>
    </w:p>
    <w:p w14:paraId="6F123EF2" w14:textId="77777777" w:rsidR="00634D64" w:rsidRPr="00634D64" w:rsidRDefault="00634D64" w:rsidP="00634D64">
      <w:pPr>
        <w:spacing w:after="0"/>
        <w:rPr>
          <w:lang w:val="el-GR"/>
        </w:rPr>
      </w:pPr>
      <w:r w:rsidRPr="00634D64">
        <w:rPr>
          <w:lang w:val="el-GR"/>
        </w:rPr>
        <w:t>«Κρέας», σύμφωνα με τον Καν. 853/2004, είναι τα εδώδιμα μέρη των απαριθμούμενων στον εν λόγω Κανονισμό κατηγοριών ζώων και εν προκειμένω των «κατοικίδιων οπληφόρων», συμπεριλαμβανομένου του αίματος.</w:t>
      </w:r>
    </w:p>
    <w:p w14:paraId="2A05ACD2" w14:textId="77777777" w:rsidR="00634D64" w:rsidRPr="00634D64" w:rsidRDefault="00634D64" w:rsidP="00634D64">
      <w:pPr>
        <w:spacing w:after="0"/>
        <w:rPr>
          <w:lang w:val="el-GR"/>
        </w:rPr>
      </w:pPr>
    </w:p>
    <w:p w14:paraId="36C3C523" w14:textId="77777777" w:rsidR="00634D64" w:rsidRPr="00634D64" w:rsidRDefault="00634D64" w:rsidP="00634D64">
      <w:pPr>
        <w:spacing w:after="0"/>
        <w:rPr>
          <w:lang w:val="el-GR"/>
        </w:rPr>
      </w:pPr>
      <w:r w:rsidRPr="00634D64">
        <w:rPr>
          <w:lang w:val="el-GR"/>
        </w:rPr>
        <w:t xml:space="preserve">Στη συνέχεια του παρόντος και για λόγους συντομίας, το νωπό κρέας με οστό από αρνάκι θα αναφέρεται ως «προϊόν». Επιπλέον, η αναφορά σε συγκεκριμένους Κανονισμούς της Ευρωπαϊκής Ένωσης και σε άλλες διατάξεις της </w:t>
      </w:r>
      <w:proofErr w:type="spellStart"/>
      <w:r w:rsidRPr="00634D64">
        <w:rPr>
          <w:lang w:val="el-GR"/>
        </w:rPr>
        <w:t>ενωσιακής</w:t>
      </w:r>
      <w:proofErr w:type="spellEnd"/>
      <w:r w:rsidRPr="00634D64">
        <w:rPr>
          <w:lang w:val="el-GR"/>
        </w:rPr>
        <w:t xml:space="preserve"> και εθνικής νομοθεσίας αφορά και τις εκάστοτε ισχύουσες τροποποιήσεις τους.</w:t>
      </w:r>
    </w:p>
    <w:p w14:paraId="0F6EA92F" w14:textId="77777777" w:rsidR="00634D64" w:rsidRPr="00634D64" w:rsidRDefault="00634D64" w:rsidP="00634D64">
      <w:pPr>
        <w:spacing w:after="0"/>
        <w:rPr>
          <w:lang w:val="el-GR"/>
        </w:rPr>
      </w:pPr>
    </w:p>
    <w:p w14:paraId="235D1EE8" w14:textId="77777777" w:rsidR="00634D64" w:rsidRPr="00634D64" w:rsidRDefault="00634D64" w:rsidP="00634D64">
      <w:pPr>
        <w:spacing w:after="0"/>
        <w:rPr>
          <w:lang w:val="el-GR"/>
        </w:rPr>
      </w:pPr>
    </w:p>
    <w:p w14:paraId="467771EA" w14:textId="77777777" w:rsidR="00634D64" w:rsidRPr="00634D64" w:rsidRDefault="00634D64" w:rsidP="00AC3CD7">
      <w:pPr>
        <w:numPr>
          <w:ilvl w:val="0"/>
          <w:numId w:val="94"/>
        </w:numPr>
        <w:suppressAutoHyphens w:val="0"/>
        <w:spacing w:before="120" w:after="0"/>
        <w:contextualSpacing/>
        <w:jc w:val="left"/>
        <w:rPr>
          <w:rFonts w:asciiTheme="minorHAnsi" w:eastAsiaTheme="majorEastAsia" w:hAnsiTheme="minorHAnsi" w:cstheme="minorHAnsi"/>
          <w:b/>
          <w:i/>
          <w:color w:val="2F5496" w:themeColor="accent1" w:themeShade="BF"/>
          <w:szCs w:val="22"/>
          <w:lang w:val="el-GR"/>
        </w:rPr>
      </w:pPr>
      <w:r w:rsidRPr="00634D64">
        <w:rPr>
          <w:rFonts w:asciiTheme="minorHAnsi" w:eastAsiaTheme="majorEastAsia" w:hAnsiTheme="minorHAnsi" w:cstheme="minorHAnsi"/>
          <w:b/>
          <w:i/>
          <w:color w:val="2F5496" w:themeColor="accent1" w:themeShade="BF"/>
          <w:szCs w:val="22"/>
          <w:lang w:val="el-GR"/>
        </w:rPr>
        <w:t>Χαρακτηριστικά Προϊόντος</w:t>
      </w:r>
    </w:p>
    <w:p w14:paraId="6F59EA5B" w14:textId="77777777" w:rsidR="00634D64" w:rsidRPr="00634D64" w:rsidRDefault="00634D64" w:rsidP="00634D64">
      <w:pPr>
        <w:suppressAutoHyphens w:val="0"/>
        <w:spacing w:before="120" w:after="0"/>
        <w:ind w:left="360"/>
        <w:contextualSpacing/>
        <w:jc w:val="left"/>
        <w:rPr>
          <w:rFonts w:asciiTheme="minorHAnsi" w:eastAsiaTheme="majorEastAsia" w:hAnsiTheme="minorHAnsi" w:cstheme="minorHAnsi"/>
          <w:b/>
          <w:i/>
          <w:color w:val="2F5496" w:themeColor="accent1" w:themeShade="BF"/>
          <w:szCs w:val="22"/>
          <w:lang w:val="el-GR"/>
        </w:rPr>
      </w:pPr>
    </w:p>
    <w:p w14:paraId="6780A8C8" w14:textId="77777777" w:rsidR="00634D64" w:rsidRPr="00634D64" w:rsidRDefault="00634D64" w:rsidP="00AC3CD7">
      <w:pPr>
        <w:numPr>
          <w:ilvl w:val="1"/>
          <w:numId w:val="94"/>
        </w:numPr>
        <w:suppressAutoHyphens w:val="0"/>
        <w:spacing w:before="120" w:after="0"/>
        <w:ind w:left="426"/>
        <w:contextualSpacing/>
        <w:jc w:val="left"/>
        <w:rPr>
          <w:rFonts w:asciiTheme="minorHAnsi" w:hAnsiTheme="minorHAnsi" w:cstheme="minorHAnsi"/>
          <w:szCs w:val="22"/>
          <w:lang w:val="el-GR" w:eastAsia="el-GR"/>
        </w:rPr>
      </w:pPr>
      <w:r w:rsidRPr="00634D64">
        <w:rPr>
          <w:rFonts w:asciiTheme="minorHAnsi" w:hAnsiTheme="minorHAnsi" w:cstheme="minorHAnsi"/>
          <w:szCs w:val="22"/>
          <w:lang w:val="el-GR" w:eastAsia="el-GR"/>
        </w:rPr>
        <w:t>Γενικά Χαρακτηριστικά</w:t>
      </w:r>
    </w:p>
    <w:p w14:paraId="4DD7E715"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2.1.1. Το προϊόν θα πρέπει να προέρχεται από εγκεκριμένες εγκαταστάσεις και να φέρει σήμανση αναγνώρισης ωοειδούς σχήματος, σύμφωνα με την συντομογραφία και τις απαιτήσεις του Καν. 853/2004.</w:t>
      </w:r>
    </w:p>
    <w:p w14:paraId="6EC8F614"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2.1.2. </w:t>
      </w:r>
      <w:r w:rsidRPr="00634D64">
        <w:rPr>
          <w:lang w:val="el-GR"/>
        </w:rPr>
        <w:t xml:space="preserve">Σε περίπτωση εισαγωγής από τρίτη χώρα το προϊόν θα πρέπει να προέρχεται από εγκαταστάσεις που ανήκουν στον κατάλογο των εγκεκριμένων εγκαταστάσεων από τρίτες χώρες, οι οποίες έχουν εγκριθεί για να εξάγουν τα προϊόντα τους στην ΕΕ. </w:t>
      </w:r>
    </w:p>
    <w:p w14:paraId="2E955B39" w14:textId="77777777" w:rsidR="00634D64" w:rsidRPr="00634D64" w:rsidRDefault="00634D64" w:rsidP="00634D64">
      <w:pPr>
        <w:spacing w:after="0"/>
        <w:rPr>
          <w:sz w:val="16"/>
          <w:szCs w:val="16"/>
          <w:lang w:val="el-GR"/>
        </w:rPr>
      </w:pPr>
    </w:p>
    <w:p w14:paraId="32D95A39"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2.1.3. </w:t>
      </w:r>
      <w:r w:rsidRPr="00634D64">
        <w:rPr>
          <w:lang w:val="el-GR"/>
        </w:rPr>
        <w:t>Το προϊόν θα πρέπει να έχει παραχθεί σύμφωνα με τη νομοθεσία περί υγιεινής τροφίμων (Καν. 852/2004 &amp; Καν.853/2004).</w:t>
      </w:r>
    </w:p>
    <w:p w14:paraId="5766FF3E" w14:textId="77777777" w:rsidR="00634D64" w:rsidRPr="00634D64" w:rsidRDefault="00634D64" w:rsidP="00634D64">
      <w:pPr>
        <w:spacing w:after="0"/>
        <w:rPr>
          <w:sz w:val="16"/>
          <w:szCs w:val="16"/>
          <w:lang w:val="el-GR"/>
        </w:rPr>
      </w:pPr>
    </w:p>
    <w:p w14:paraId="255AD2C1"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2.1.4. </w:t>
      </w:r>
      <w:r w:rsidRPr="00634D64">
        <w:rPr>
          <w:lang w:val="el-GR"/>
        </w:rPr>
        <w:t xml:space="preserve">Το προϊόν θα πρέπει να προέρχεται από εγκεκριμένη </w:t>
      </w:r>
      <w:proofErr w:type="spellStart"/>
      <w:r w:rsidRPr="00634D64">
        <w:rPr>
          <w:lang w:val="el-GR"/>
        </w:rPr>
        <w:t>σφαγιοτεχνική</w:t>
      </w:r>
      <w:proofErr w:type="spellEnd"/>
      <w:r w:rsidRPr="00634D64">
        <w:rPr>
          <w:lang w:val="el-GR"/>
        </w:rPr>
        <w:t xml:space="preserve"> εκμετάλλευση.</w:t>
      </w:r>
    </w:p>
    <w:p w14:paraId="2853F8CD" w14:textId="77777777" w:rsidR="00634D64" w:rsidRPr="00634D64" w:rsidRDefault="00634D64" w:rsidP="00634D64">
      <w:pPr>
        <w:spacing w:after="0"/>
        <w:rPr>
          <w:lang w:val="el-GR"/>
        </w:rPr>
      </w:pPr>
      <w:r w:rsidRPr="00634D64">
        <w:rPr>
          <w:lang w:val="el-GR"/>
        </w:rPr>
        <w:t xml:space="preserve">Το προϊόν θα πρέπει να προέρχεται από </w:t>
      </w:r>
      <w:proofErr w:type="spellStart"/>
      <w:r w:rsidRPr="00634D64">
        <w:rPr>
          <w:lang w:val="el-GR"/>
        </w:rPr>
        <w:t>τεμαχιστήριο</w:t>
      </w:r>
      <w:proofErr w:type="spellEnd"/>
      <w:r w:rsidRPr="00634D64">
        <w:rPr>
          <w:lang w:val="el-GR"/>
        </w:rPr>
        <w:t xml:space="preserve"> που έχει κωδικό αριθμό κτηνιατρικής έγκρισης Α από την αρμόδια Υπηρεσία.</w:t>
      </w:r>
    </w:p>
    <w:p w14:paraId="387C9D46" w14:textId="77777777" w:rsidR="00634D64" w:rsidRPr="00634D64" w:rsidRDefault="00634D64" w:rsidP="00634D64">
      <w:pPr>
        <w:spacing w:after="0"/>
        <w:rPr>
          <w:lang w:val="el-GR"/>
        </w:rPr>
      </w:pPr>
    </w:p>
    <w:p w14:paraId="1FAA673D"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2.1.5. </w:t>
      </w:r>
      <w:r w:rsidRPr="00634D64">
        <w:rPr>
          <w:lang w:val="el-GR"/>
        </w:rPr>
        <w:t>Το προϊόν θα πρέπει να προέρχεται από σφάγια ζώων που ανήκουν στην κατηγορία των ελαφρών αρνιών και είναι ηλικίας έως 3,5 μηνών.</w:t>
      </w:r>
    </w:p>
    <w:p w14:paraId="67475CB5" w14:textId="77777777" w:rsidR="00634D64" w:rsidRPr="00634D64" w:rsidRDefault="00634D64" w:rsidP="00634D64">
      <w:pPr>
        <w:spacing w:after="0"/>
        <w:rPr>
          <w:lang w:val="el-GR"/>
        </w:rPr>
      </w:pPr>
    </w:p>
    <w:p w14:paraId="37BC8BE2"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2.1.6. </w:t>
      </w:r>
      <w:r w:rsidRPr="00634D64">
        <w:rPr>
          <w:lang w:val="el-GR"/>
        </w:rPr>
        <w:t>Το σφάγιο πρέπει να είναι κατηγορίας «</w:t>
      </w:r>
      <w:r w:rsidRPr="00634D64">
        <w:t>A</w:t>
      </w:r>
      <w:r w:rsidRPr="00634D64">
        <w:rPr>
          <w:lang w:val="el-GR"/>
        </w:rPr>
        <w:t>» σύμφωνα με την κοινοτική κλίμακα ταξινόμησης (Καν. 1308/2013 και Καν. 1249/2008), με βάση τη σωματική του διάπλαση να μην υπερβαίνει τα δέκα (10) κιλά και με βάση το βαθμό πάχυνσης (ποσότητα λίπους) να ταξινομείται στις διαβαθμίσεις 2 και 3.</w:t>
      </w:r>
    </w:p>
    <w:p w14:paraId="574F27CE" w14:textId="77777777" w:rsidR="00634D64" w:rsidRPr="00634D64" w:rsidRDefault="00634D64" w:rsidP="00634D64">
      <w:pPr>
        <w:spacing w:after="0"/>
        <w:rPr>
          <w:lang w:val="el-GR"/>
        </w:rPr>
      </w:pPr>
    </w:p>
    <w:p w14:paraId="12B6E759"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2.1.7. </w:t>
      </w:r>
      <w:r w:rsidRPr="00634D64">
        <w:rPr>
          <w:lang w:val="el-GR"/>
        </w:rPr>
        <w:t>Το προϊόν θα πρέπει να είναι νωπό, διατηρημένο σε θερμοκρασία ψύξης (όχι κατάψυξης) 7°</w:t>
      </w:r>
      <w:r w:rsidRPr="00634D64">
        <w:t>C</w:t>
      </w:r>
      <w:r w:rsidRPr="00634D64">
        <w:rPr>
          <w:lang w:val="el-GR"/>
        </w:rPr>
        <w:t xml:space="preserve"> το ανώτερο σε όλα τα σημεία του κρέατος.</w:t>
      </w:r>
    </w:p>
    <w:p w14:paraId="0DD60F30" w14:textId="77777777" w:rsidR="00634D64" w:rsidRPr="00634D64" w:rsidRDefault="00634D64" w:rsidP="00634D64">
      <w:pPr>
        <w:spacing w:after="0"/>
        <w:rPr>
          <w:lang w:val="el-GR"/>
        </w:rPr>
      </w:pPr>
    </w:p>
    <w:p w14:paraId="68114D59"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2.1.8. </w:t>
      </w:r>
      <w:r w:rsidRPr="00634D64">
        <w:rPr>
          <w:lang w:val="el-GR"/>
        </w:rPr>
        <w:t>Το προϊόν θα πρέπει να είναι σε τεμάχιο με το οστό και να προέρχεται από το εμπρόσθιο ή οπίσθιο τεταρτημόριο του ζώου (χεράκι ή μπούτι).</w:t>
      </w:r>
    </w:p>
    <w:p w14:paraId="7AD12FE9" w14:textId="77777777" w:rsidR="00634D64" w:rsidRPr="00634D64" w:rsidRDefault="00634D64" w:rsidP="00634D64">
      <w:pPr>
        <w:spacing w:after="0"/>
        <w:rPr>
          <w:lang w:val="el-GR"/>
        </w:rPr>
      </w:pPr>
    </w:p>
    <w:p w14:paraId="46280304"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2.1.9. </w:t>
      </w:r>
      <w:r w:rsidRPr="00634D64">
        <w:rPr>
          <w:lang w:val="el-GR"/>
        </w:rPr>
        <w:t>Το προϊόν δεν θα πρέπει να έχει υποστεί οποιαδήποτε επεξεργασία που να αποσκοπεί στην εξασφάλιση της συντήρησής του.</w:t>
      </w:r>
    </w:p>
    <w:p w14:paraId="08089696"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2.1.10. </w:t>
      </w:r>
      <w:r w:rsidRPr="00634D64">
        <w:rPr>
          <w:lang w:val="el-GR"/>
        </w:rPr>
        <w:t>Το προϊόν θα πρέπει να έχει τελική ημερομηνία ανάλωσης το πολύ 10 ημέρες από την ημερομηνία παράδοσης του.</w:t>
      </w:r>
    </w:p>
    <w:p w14:paraId="4C859BB5" w14:textId="77777777" w:rsidR="00634D64" w:rsidRPr="00634D64" w:rsidRDefault="00634D64" w:rsidP="00634D64">
      <w:pPr>
        <w:spacing w:after="0"/>
        <w:rPr>
          <w:lang w:val="el-GR"/>
        </w:rPr>
      </w:pPr>
    </w:p>
    <w:p w14:paraId="3CB356D4"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2.2. Μακροσκοπικά – Οργανοληπτικά Χαρακτηριστικά</w:t>
      </w:r>
    </w:p>
    <w:p w14:paraId="4716E852"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2.2.1. </w:t>
      </w:r>
      <w:r w:rsidRPr="00634D64">
        <w:rPr>
          <w:lang w:val="el-GR"/>
        </w:rPr>
        <w:t>Το προϊόν πρέπει να έχει χρώμα ανοιχτό ρόδινο ή ρόδινο και οσμή χαρακτηριστική του είδους.</w:t>
      </w:r>
    </w:p>
    <w:p w14:paraId="54DB5B71" w14:textId="77777777" w:rsidR="00634D64" w:rsidRPr="00634D64" w:rsidRDefault="00634D64" w:rsidP="00634D64">
      <w:pPr>
        <w:spacing w:after="0"/>
        <w:rPr>
          <w:lang w:val="el-GR"/>
        </w:rPr>
      </w:pPr>
    </w:p>
    <w:p w14:paraId="7E4FED17"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2.2.2. </w:t>
      </w:r>
      <w:r w:rsidRPr="00634D64">
        <w:rPr>
          <w:lang w:val="el-GR"/>
        </w:rPr>
        <w:t>Το προϊόν πρέπει να είναι καθαρό και να μην αναδίδει δυσάρεστες οσμές.</w:t>
      </w:r>
    </w:p>
    <w:p w14:paraId="5B4792E6" w14:textId="77777777" w:rsidR="00634D64" w:rsidRPr="00634D64" w:rsidRDefault="00634D64" w:rsidP="00634D64">
      <w:pPr>
        <w:spacing w:after="0"/>
        <w:rPr>
          <w:lang w:val="el-GR"/>
        </w:rPr>
      </w:pPr>
    </w:p>
    <w:p w14:paraId="63DB7205"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2.2.3. </w:t>
      </w:r>
      <w:r w:rsidRPr="00634D64">
        <w:rPr>
          <w:lang w:val="el-GR"/>
        </w:rPr>
        <w:t xml:space="preserve">Το προϊόν δεν πρέπει να έχει υποστεί μεταβολή των οργανοληπτικών του χαρακτηριστικών και να μην παρουσιάζει αλλοιώσεις αφυδάτωσης, σήψης, ευρωτίασης ή </w:t>
      </w:r>
      <w:proofErr w:type="spellStart"/>
      <w:r w:rsidRPr="00634D64">
        <w:rPr>
          <w:lang w:val="el-GR"/>
        </w:rPr>
        <w:t>τάγγισης</w:t>
      </w:r>
      <w:proofErr w:type="spellEnd"/>
      <w:r w:rsidRPr="00634D64">
        <w:rPr>
          <w:lang w:val="el-GR"/>
        </w:rPr>
        <w:t>.</w:t>
      </w:r>
    </w:p>
    <w:p w14:paraId="74B21C4E" w14:textId="77777777" w:rsidR="00634D64" w:rsidRPr="00634D64" w:rsidRDefault="00634D64" w:rsidP="00634D64">
      <w:pPr>
        <w:spacing w:after="0"/>
        <w:rPr>
          <w:lang w:val="el-GR"/>
        </w:rPr>
      </w:pPr>
    </w:p>
    <w:p w14:paraId="6FF4CB27"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2.2.4. </w:t>
      </w:r>
      <w:r w:rsidRPr="00634D64">
        <w:rPr>
          <w:lang w:val="el-GR"/>
        </w:rPr>
        <w:t>Το προϊόν πρέπει να είναι χωρίς κανένα ορατό ξένο σώμα.</w:t>
      </w:r>
    </w:p>
    <w:p w14:paraId="1D2289E3" w14:textId="77777777" w:rsidR="00634D64" w:rsidRPr="00634D64" w:rsidRDefault="00634D64" w:rsidP="00634D64">
      <w:pPr>
        <w:spacing w:after="0"/>
        <w:rPr>
          <w:lang w:val="el-GR"/>
        </w:rPr>
      </w:pPr>
    </w:p>
    <w:p w14:paraId="51108089"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2.3. Χαρακτηριστικά ασφάλειας προϊόντος</w:t>
      </w:r>
    </w:p>
    <w:p w14:paraId="011FF505"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2.3.1. </w:t>
      </w:r>
      <w:r w:rsidRPr="00634D64">
        <w:rPr>
          <w:lang w:val="el-GR"/>
        </w:rPr>
        <w:t>Το προϊόν πρέπει να συμμορφώνεται με τον Καν. 2073/2005 της Ευρωπαϊκής Ένωσης, περί μικροβιολογικών κριτηρίων για τα τρόφιμα.</w:t>
      </w:r>
    </w:p>
    <w:p w14:paraId="42076DD9" w14:textId="77777777" w:rsidR="00634D64" w:rsidRPr="00634D64" w:rsidRDefault="00634D64" w:rsidP="00634D64">
      <w:pPr>
        <w:spacing w:after="0"/>
        <w:rPr>
          <w:lang w:val="el-GR"/>
        </w:rPr>
      </w:pPr>
    </w:p>
    <w:p w14:paraId="320DFE0B" w14:textId="77777777" w:rsidR="00634D64" w:rsidRPr="00634D64" w:rsidRDefault="00634D64" w:rsidP="00634D64">
      <w:pPr>
        <w:spacing w:after="0"/>
        <w:rPr>
          <w:lang w:val="el-GR"/>
        </w:rPr>
      </w:pPr>
      <w:r w:rsidRPr="00634D64">
        <w:rPr>
          <w:rFonts w:asciiTheme="minorHAnsi" w:hAnsiTheme="minorHAnsi" w:cstheme="minorHAnsi"/>
          <w:szCs w:val="22"/>
          <w:lang w:val="el-GR"/>
        </w:rPr>
        <w:lastRenderedPageBreak/>
        <w:t xml:space="preserve">2.3.2. </w:t>
      </w:r>
      <w:r w:rsidRPr="00634D64">
        <w:rPr>
          <w:lang w:val="el-GR"/>
        </w:rPr>
        <w:t xml:space="preserve">Το προϊόν πρέπει να συμμορφώνεται με τις διατάξεις της </w:t>
      </w:r>
      <w:proofErr w:type="spellStart"/>
      <w:r w:rsidRPr="00634D64">
        <w:rPr>
          <w:lang w:val="el-GR"/>
        </w:rPr>
        <w:t>Ενωσιακής</w:t>
      </w:r>
      <w:proofErr w:type="spellEnd"/>
      <w:r w:rsidRPr="00634D64">
        <w:rPr>
          <w:lang w:val="el-GR"/>
        </w:rPr>
        <w:t xml:space="preserve"> Νομοθεσίας περί καταλοίπων κτηνιατρικών φαρμάκων &amp; </w:t>
      </w:r>
      <w:proofErr w:type="spellStart"/>
      <w:r w:rsidRPr="00634D64">
        <w:rPr>
          <w:lang w:val="el-GR"/>
        </w:rPr>
        <w:t>αντιμικροβιακών</w:t>
      </w:r>
      <w:proofErr w:type="spellEnd"/>
      <w:r w:rsidRPr="00634D64">
        <w:rPr>
          <w:lang w:val="el-GR"/>
        </w:rPr>
        <w:t xml:space="preserve"> παραγόντων (Καν. 37/2010) καθώς και </w:t>
      </w:r>
      <w:proofErr w:type="spellStart"/>
      <w:r w:rsidRPr="00634D64">
        <w:rPr>
          <w:lang w:val="el-GR"/>
        </w:rPr>
        <w:t>επιμολυντών</w:t>
      </w:r>
      <w:proofErr w:type="spellEnd"/>
      <w:r w:rsidRPr="00634D64">
        <w:rPr>
          <w:lang w:val="el-GR"/>
        </w:rPr>
        <w:t xml:space="preserve"> (Καν. 1881/2006).</w:t>
      </w:r>
    </w:p>
    <w:p w14:paraId="5DD7B3A0" w14:textId="77777777" w:rsidR="00634D64" w:rsidRPr="00634D64" w:rsidRDefault="00634D64" w:rsidP="00634D64">
      <w:pPr>
        <w:spacing w:after="0"/>
        <w:rPr>
          <w:lang w:val="el-GR"/>
        </w:rPr>
      </w:pPr>
    </w:p>
    <w:p w14:paraId="3712F3D7" w14:textId="77777777" w:rsidR="00634D64" w:rsidRPr="00634D64" w:rsidRDefault="00634D64" w:rsidP="00AC3CD7">
      <w:pPr>
        <w:numPr>
          <w:ilvl w:val="0"/>
          <w:numId w:val="94"/>
        </w:numPr>
        <w:suppressAutoHyphens w:val="0"/>
        <w:spacing w:before="120" w:after="0"/>
        <w:contextualSpacing/>
        <w:jc w:val="left"/>
        <w:rPr>
          <w:rFonts w:asciiTheme="minorHAnsi" w:eastAsiaTheme="majorEastAsia" w:hAnsiTheme="minorHAnsi" w:cstheme="minorHAnsi"/>
          <w:b/>
          <w:i/>
          <w:color w:val="2F5496" w:themeColor="accent1" w:themeShade="BF"/>
          <w:szCs w:val="22"/>
          <w:lang w:val="el-GR"/>
        </w:rPr>
      </w:pPr>
      <w:r w:rsidRPr="00634D64">
        <w:rPr>
          <w:rFonts w:asciiTheme="minorHAnsi" w:eastAsiaTheme="majorEastAsia" w:hAnsiTheme="minorHAnsi" w:cstheme="minorHAnsi"/>
          <w:b/>
          <w:i/>
          <w:color w:val="2F5496" w:themeColor="accent1" w:themeShade="BF"/>
          <w:szCs w:val="22"/>
          <w:lang w:val="el-GR"/>
        </w:rPr>
        <w:t>Συσκευασία</w:t>
      </w:r>
    </w:p>
    <w:p w14:paraId="6D215C77" w14:textId="33D78773" w:rsidR="00634D64" w:rsidRPr="00E574B4" w:rsidRDefault="00634D64" w:rsidP="00E574B4">
      <w:pPr>
        <w:pStyle w:val="aff1"/>
        <w:numPr>
          <w:ilvl w:val="1"/>
          <w:numId w:val="94"/>
        </w:numPr>
        <w:spacing w:before="240"/>
        <w:rPr>
          <w:rFonts w:ascii="Calibri" w:hAnsi="Calibri" w:cs="Calibri"/>
          <w:lang w:val="el-GR"/>
        </w:rPr>
      </w:pPr>
      <w:r w:rsidRPr="00E574B4">
        <w:rPr>
          <w:lang w:val="el-GR"/>
        </w:rPr>
        <w:t>Κάθε τεμάχιο, θα πρέπει να συσκευάζεται σε πλαστική συσκευασία με κενό αέρος (</w:t>
      </w:r>
      <w:proofErr w:type="spellStart"/>
      <w:r w:rsidRPr="00E574B4">
        <w:rPr>
          <w:lang w:val="el-GR"/>
        </w:rPr>
        <w:t>προσυσκευασία</w:t>
      </w:r>
      <w:proofErr w:type="spellEnd"/>
      <w:r w:rsidRPr="00E574B4">
        <w:rPr>
          <w:lang w:val="el-GR"/>
        </w:rPr>
        <w:t>). Τ</w:t>
      </w:r>
      <w:r w:rsidRPr="00634D64">
        <w:t>o</w:t>
      </w:r>
      <w:r w:rsidRPr="00E574B4">
        <w:rPr>
          <w:lang w:val="el-GR"/>
        </w:rPr>
        <w:t xml:space="preserve"> καθαρό βάρος κάθε τεμαχίου κρέατος με το οστό θα πρέπει να είναι </w:t>
      </w:r>
      <w:r w:rsidR="00E574B4" w:rsidRPr="00E574B4">
        <w:rPr>
          <w:lang w:val="el-GR"/>
        </w:rPr>
        <w:t xml:space="preserve">3. </w:t>
      </w:r>
      <w:r w:rsidRPr="00E574B4">
        <w:rPr>
          <w:lang w:val="el-GR"/>
        </w:rPr>
        <w:t>000</w:t>
      </w:r>
      <w:r w:rsidR="00E574B4" w:rsidRPr="00E574B4">
        <w:rPr>
          <w:lang w:val="el-GR"/>
        </w:rPr>
        <w:t xml:space="preserve"> γραμμάρια </w:t>
      </w:r>
      <w:r w:rsidR="00E574B4">
        <w:rPr>
          <w:rFonts w:ascii="Times New Roman" w:hAnsi="Times New Roman"/>
          <w:lang w:val="el-GR"/>
        </w:rPr>
        <w:t>±</w:t>
      </w:r>
      <w:r w:rsidR="00E574B4" w:rsidRPr="00E574B4">
        <w:rPr>
          <w:lang w:val="el-GR"/>
        </w:rPr>
        <w:t>10%</w:t>
      </w:r>
      <w:r w:rsidRPr="00E574B4">
        <w:rPr>
          <w:lang w:val="el-GR"/>
        </w:rPr>
        <w:t>.</w:t>
      </w:r>
    </w:p>
    <w:p w14:paraId="33E52782" w14:textId="77777777" w:rsidR="00634D64" w:rsidRPr="00634D64" w:rsidRDefault="00634D64" w:rsidP="00634D64">
      <w:pPr>
        <w:spacing w:after="0"/>
        <w:rPr>
          <w:lang w:val="el-GR"/>
        </w:rPr>
      </w:pPr>
    </w:p>
    <w:p w14:paraId="79297DD1"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3.2. </w:t>
      </w:r>
      <w:r w:rsidRPr="00634D64">
        <w:rPr>
          <w:lang w:val="el-GR"/>
        </w:rPr>
        <w:t xml:space="preserve">Το υλικό της </w:t>
      </w:r>
      <w:proofErr w:type="spellStart"/>
      <w:r w:rsidRPr="00634D64">
        <w:rPr>
          <w:lang w:val="el-GR"/>
        </w:rPr>
        <w:t>προσυσκευασίας</w:t>
      </w:r>
      <w:proofErr w:type="spellEnd"/>
      <w:r w:rsidRPr="00634D64">
        <w:rPr>
          <w:lang w:val="el-GR"/>
        </w:rPr>
        <w:t xml:space="preserve"> πρέπει να είναι κατάλληλο για επαφή με τρόφιμα, σύμφωνα με τις διατάξεις της </w:t>
      </w:r>
      <w:proofErr w:type="spellStart"/>
      <w:r w:rsidRPr="00634D64">
        <w:rPr>
          <w:lang w:val="el-GR"/>
        </w:rPr>
        <w:t>ενωσιακής</w:t>
      </w:r>
      <w:proofErr w:type="spellEnd"/>
      <w:r w:rsidRPr="00634D64">
        <w:rPr>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47CCA1BA" w14:textId="77777777" w:rsidR="00634D64" w:rsidRPr="00634D64" w:rsidRDefault="00634D64" w:rsidP="00634D64">
      <w:pPr>
        <w:spacing w:after="0"/>
        <w:rPr>
          <w:lang w:val="el-GR"/>
        </w:rPr>
      </w:pPr>
    </w:p>
    <w:p w14:paraId="10653E81" w14:textId="77777777" w:rsidR="00634D64" w:rsidRPr="00634D64" w:rsidRDefault="00634D64" w:rsidP="00634D64">
      <w:pPr>
        <w:tabs>
          <w:tab w:val="left" w:pos="426"/>
        </w:tabs>
        <w:spacing w:after="0"/>
        <w:rPr>
          <w:lang w:val="el-GR"/>
        </w:rPr>
      </w:pPr>
      <w:r w:rsidRPr="00634D64">
        <w:rPr>
          <w:rFonts w:asciiTheme="minorHAnsi" w:hAnsiTheme="minorHAnsi" w:cstheme="minorHAnsi"/>
          <w:szCs w:val="22"/>
          <w:lang w:val="el-GR"/>
        </w:rPr>
        <w:t xml:space="preserve">3.3. </w:t>
      </w:r>
      <w:r w:rsidRPr="00634D64">
        <w:rPr>
          <w:lang w:val="el-GR"/>
        </w:rPr>
        <w:t xml:space="preserve">Η </w:t>
      </w:r>
      <w:proofErr w:type="spellStart"/>
      <w:r w:rsidRPr="00634D64">
        <w:rPr>
          <w:lang w:val="el-GR"/>
        </w:rPr>
        <w:t>προσυσκευασία</w:t>
      </w:r>
      <w:proofErr w:type="spellEnd"/>
      <w:r w:rsidRPr="00634D64">
        <w:rPr>
          <w:lang w:val="el-GR"/>
        </w:rPr>
        <w:t xml:space="preserve"> θα πρέπει να είναι ακέραια (χωρίς φθορές, σχισίματα ή ανοίγματα).</w:t>
      </w:r>
    </w:p>
    <w:p w14:paraId="171B9DDA" w14:textId="77777777" w:rsidR="00634D64" w:rsidRPr="00634D64" w:rsidRDefault="00634D64" w:rsidP="00634D64">
      <w:pPr>
        <w:spacing w:after="0"/>
        <w:rPr>
          <w:lang w:val="el-GR"/>
        </w:rPr>
      </w:pPr>
    </w:p>
    <w:p w14:paraId="19837682"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3.4. </w:t>
      </w:r>
      <w:r w:rsidRPr="00634D64">
        <w:rPr>
          <w:lang w:val="el-GR"/>
        </w:rPr>
        <w:t xml:space="preserve">Οι </w:t>
      </w:r>
      <w:proofErr w:type="spellStart"/>
      <w:r w:rsidRPr="00634D64">
        <w:rPr>
          <w:lang w:val="el-GR"/>
        </w:rPr>
        <w:t>προσυσκευασίες</w:t>
      </w:r>
      <w:proofErr w:type="spellEnd"/>
      <w:r w:rsidRPr="00634D64">
        <w:rPr>
          <w:lang w:val="el-GR"/>
        </w:rPr>
        <w:t xml:space="preserve"> θα τοποθετούνται σε χαρτοκιβώτια (δευτερογενής συσκευασία), κατάλληλου βάρους και αντοχής για </w:t>
      </w:r>
      <w:proofErr w:type="spellStart"/>
      <w:r w:rsidRPr="00634D64">
        <w:rPr>
          <w:lang w:val="el-GR"/>
        </w:rPr>
        <w:t>παλετοποίηση</w:t>
      </w:r>
      <w:proofErr w:type="spellEnd"/>
      <w:r w:rsidRPr="00634D64">
        <w:rPr>
          <w:lang w:val="el-GR"/>
        </w:rPr>
        <w:t>.</w:t>
      </w:r>
    </w:p>
    <w:p w14:paraId="6366298C" w14:textId="77777777" w:rsidR="00634D64" w:rsidRPr="00634D64" w:rsidRDefault="00634D64" w:rsidP="00634D64">
      <w:pPr>
        <w:spacing w:after="0"/>
        <w:rPr>
          <w:lang w:val="el-GR"/>
        </w:rPr>
      </w:pPr>
    </w:p>
    <w:p w14:paraId="6154D545" w14:textId="77777777" w:rsidR="00634D64" w:rsidRPr="00634D64" w:rsidRDefault="00634D64" w:rsidP="00AC3CD7">
      <w:pPr>
        <w:numPr>
          <w:ilvl w:val="0"/>
          <w:numId w:val="94"/>
        </w:numPr>
        <w:suppressAutoHyphens w:val="0"/>
        <w:spacing w:before="120" w:after="0"/>
        <w:contextualSpacing/>
        <w:jc w:val="left"/>
        <w:rPr>
          <w:rFonts w:asciiTheme="minorHAnsi" w:eastAsiaTheme="majorEastAsia" w:hAnsiTheme="minorHAnsi" w:cstheme="minorHAnsi"/>
          <w:b/>
          <w:i/>
          <w:color w:val="2F5496" w:themeColor="accent1" w:themeShade="BF"/>
          <w:szCs w:val="22"/>
          <w:lang w:val="el-GR"/>
        </w:rPr>
      </w:pPr>
      <w:r w:rsidRPr="00634D64">
        <w:rPr>
          <w:rFonts w:asciiTheme="minorHAnsi" w:eastAsiaTheme="majorEastAsia" w:hAnsiTheme="minorHAnsi" w:cstheme="minorHAnsi"/>
          <w:b/>
          <w:i/>
          <w:color w:val="2F5496" w:themeColor="accent1" w:themeShade="BF"/>
          <w:szCs w:val="22"/>
          <w:lang w:val="el-GR"/>
        </w:rPr>
        <w:t>Επισήμανση</w:t>
      </w:r>
    </w:p>
    <w:p w14:paraId="0E86AA1C" w14:textId="77777777" w:rsidR="00634D64" w:rsidRPr="00634D64" w:rsidRDefault="00634D64" w:rsidP="00634D64">
      <w:pPr>
        <w:suppressAutoHyphens w:val="0"/>
        <w:spacing w:before="120" w:after="0"/>
        <w:ind w:left="360"/>
        <w:contextualSpacing/>
        <w:jc w:val="left"/>
        <w:rPr>
          <w:rFonts w:asciiTheme="minorHAnsi" w:eastAsiaTheme="majorEastAsia" w:hAnsiTheme="minorHAnsi" w:cstheme="minorHAnsi"/>
          <w:b/>
          <w:i/>
          <w:color w:val="2F5496" w:themeColor="accent1" w:themeShade="BF"/>
          <w:sz w:val="16"/>
          <w:szCs w:val="16"/>
          <w:lang w:val="el-GR"/>
        </w:rPr>
      </w:pPr>
    </w:p>
    <w:p w14:paraId="5F38B92E" w14:textId="77777777" w:rsidR="00634D64" w:rsidRPr="00634D64" w:rsidRDefault="00634D64" w:rsidP="00634D64">
      <w:pPr>
        <w:spacing w:after="0"/>
        <w:rPr>
          <w:lang w:val="el-GR"/>
        </w:rPr>
      </w:pPr>
      <w:r w:rsidRPr="00634D64">
        <w:rPr>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634D64">
        <w:rPr>
          <w:lang w:val="el-GR"/>
        </w:rPr>
        <w:t>ενωσιακής</w:t>
      </w:r>
      <w:proofErr w:type="spellEnd"/>
      <w:r w:rsidRPr="00634D64">
        <w:rPr>
          <w:lang w:val="el-GR"/>
        </w:rPr>
        <w:t xml:space="preserve"> (Καν. 1169/2011) και εθνικής νομοθεσίας.</w:t>
      </w:r>
    </w:p>
    <w:p w14:paraId="1E24FEB7" w14:textId="77777777" w:rsidR="00634D64" w:rsidRPr="00634D64" w:rsidRDefault="00634D64" w:rsidP="00634D64">
      <w:pPr>
        <w:spacing w:after="0"/>
        <w:rPr>
          <w:lang w:val="el-GR"/>
        </w:rPr>
      </w:pPr>
    </w:p>
    <w:p w14:paraId="0C4C86A1"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4.1. </w:t>
      </w:r>
      <w:r w:rsidRPr="00634D64">
        <w:rPr>
          <w:lang w:val="el-GR"/>
        </w:rPr>
        <w:t xml:space="preserve">Ενδείξεις πάνω στην </w:t>
      </w:r>
      <w:proofErr w:type="spellStart"/>
      <w:r w:rsidRPr="00634D64">
        <w:rPr>
          <w:lang w:val="el-GR"/>
        </w:rPr>
        <w:t>προσυσκευασία</w:t>
      </w:r>
      <w:proofErr w:type="spellEnd"/>
    </w:p>
    <w:p w14:paraId="6ED5814A" w14:textId="77777777" w:rsidR="00634D64" w:rsidRPr="00634D64" w:rsidRDefault="00634D64" w:rsidP="00634D64">
      <w:pPr>
        <w:spacing w:after="0"/>
        <w:rPr>
          <w:lang w:val="el-GR"/>
        </w:rPr>
      </w:pPr>
    </w:p>
    <w:p w14:paraId="0FCDD392" w14:textId="77777777" w:rsidR="00634D64" w:rsidRPr="00634D64" w:rsidRDefault="00634D64" w:rsidP="00634D64">
      <w:pPr>
        <w:spacing w:after="0"/>
        <w:rPr>
          <w:lang w:val="el-GR"/>
        </w:rPr>
      </w:pPr>
      <w:r w:rsidRPr="00634D64">
        <w:rPr>
          <w:lang w:val="el-GR"/>
        </w:rPr>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663A39DD" w14:textId="77777777" w:rsidR="00634D64" w:rsidRPr="00634D64" w:rsidRDefault="00634D64" w:rsidP="00634D64">
      <w:pPr>
        <w:spacing w:after="0"/>
        <w:rPr>
          <w:lang w:val="el-GR"/>
        </w:rPr>
      </w:pPr>
    </w:p>
    <w:p w14:paraId="62CACB78"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 xml:space="preserve">Το είδος του </w:t>
      </w:r>
      <w:proofErr w:type="spellStart"/>
      <w:r w:rsidRPr="00634D64">
        <w:rPr>
          <w:lang w:val="el-GR"/>
        </w:rPr>
        <w:t>τροφίμου</w:t>
      </w:r>
      <w:proofErr w:type="spellEnd"/>
      <w:r w:rsidRPr="00634D64">
        <w:rPr>
          <w:lang w:val="el-GR"/>
        </w:rPr>
        <w:t xml:space="preserve"> με προσθήκη του τμήματος του σφαγίου.</w:t>
      </w:r>
    </w:p>
    <w:p w14:paraId="18ECA1EC"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Η κλίμακα ταξινόμησης του ζώου (Κατηγορία, Διάπλαση, Βαθμός πάχυνσης).</w:t>
      </w:r>
    </w:p>
    <w:p w14:paraId="490CA0B8"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Η ποσότητα σε κιλά/ή γραμμάρια (καθαρό βάρος).</w:t>
      </w:r>
    </w:p>
    <w:p w14:paraId="047E7F59"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 xml:space="preserve">Το ονοματεπώνυμο ή η επωνυμία ή το εμπορικό σήμα και η διεύθυνση του συσκευαστή ή του υπευθύνου επιχείρησης </w:t>
      </w:r>
      <w:proofErr w:type="spellStart"/>
      <w:r w:rsidRPr="00634D64">
        <w:rPr>
          <w:lang w:val="el-GR"/>
        </w:rPr>
        <w:t>τροφίμου</w:t>
      </w:r>
      <w:proofErr w:type="spellEnd"/>
      <w:r w:rsidRPr="00634D64">
        <w:rPr>
          <w:lang w:val="el-GR"/>
        </w:rPr>
        <w:t>.</w:t>
      </w:r>
    </w:p>
    <w:p w14:paraId="03E83E45"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 xml:space="preserve">Η σήμανση </w:t>
      </w:r>
      <w:proofErr w:type="spellStart"/>
      <w:r w:rsidRPr="00634D64">
        <w:rPr>
          <w:lang w:val="el-GR"/>
        </w:rPr>
        <w:t>καταλληλότητας</w:t>
      </w:r>
      <w:proofErr w:type="spellEnd"/>
      <w:r w:rsidRPr="00634D64">
        <w:rPr>
          <w:lang w:val="el-GR"/>
        </w:rPr>
        <w:t xml:space="preserve"> και αναγνώρισης.</w:t>
      </w:r>
    </w:p>
    <w:p w14:paraId="7FA994BC"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 xml:space="preserve">H καταγωγή – προέλευση (χώρα καταγωγής όταν το κρέας προέρχεται από ζώα που έχουν γεννηθεί, εκτραφεί και </w:t>
      </w:r>
      <w:proofErr w:type="spellStart"/>
      <w:r w:rsidRPr="00634D64">
        <w:rPr>
          <w:lang w:val="el-GR"/>
        </w:rPr>
        <w:t>σφαγεί</w:t>
      </w:r>
      <w:proofErr w:type="spellEnd"/>
      <w:r w:rsidRPr="00634D64">
        <w:rPr>
          <w:lang w:val="el-GR"/>
        </w:rPr>
        <w:t xml:space="preserve"> στην ίδια χώρα, αλλιώς η χώρα εκτροφής και η χώρα σφαγής).</w:t>
      </w:r>
    </w:p>
    <w:p w14:paraId="27BBEEED"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Η ημερομηνία ανάλωσης ‘‘Ανάλωση μέχρι (Ημέρα/ Μήνας/Έτος)’’.</w:t>
      </w:r>
    </w:p>
    <w:p w14:paraId="6FC9D309"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Ο τίτλος και ο αριθμός εγκρίσεως λειτουργίας του εργαστηρίου τεμαχισμού.</w:t>
      </w:r>
    </w:p>
    <w:p w14:paraId="2CB1F16A"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Οδηγίες συντήρησης.</w:t>
      </w:r>
    </w:p>
    <w:p w14:paraId="41872DC6"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Ένδειξη σχετική με την αναγνώριση της παρτίδας παραγωγής ή συσκευασίας.</w:t>
      </w:r>
    </w:p>
    <w:p w14:paraId="79F3DC98" w14:textId="77777777" w:rsidR="00634D64" w:rsidRPr="00634D64" w:rsidRDefault="00634D64" w:rsidP="00634D64">
      <w:pPr>
        <w:suppressAutoHyphens w:val="0"/>
        <w:spacing w:after="0"/>
        <w:ind w:left="720"/>
        <w:contextualSpacing/>
        <w:jc w:val="left"/>
        <w:rPr>
          <w:lang w:val="el-GR"/>
        </w:rPr>
      </w:pPr>
    </w:p>
    <w:p w14:paraId="1B62A0FE" w14:textId="77777777" w:rsidR="00634D64" w:rsidRPr="00634D64" w:rsidRDefault="00634D64" w:rsidP="00634D64">
      <w:pPr>
        <w:spacing w:after="0"/>
        <w:rPr>
          <w:lang w:val="el-GR"/>
        </w:rPr>
      </w:pPr>
    </w:p>
    <w:p w14:paraId="31C6E7CC" w14:textId="77777777" w:rsidR="00634D64" w:rsidRPr="00634D64" w:rsidRDefault="00634D64" w:rsidP="00634D64">
      <w:pPr>
        <w:spacing w:after="0"/>
        <w:rPr>
          <w:lang w:val="el-GR"/>
        </w:rPr>
      </w:pPr>
      <w:r w:rsidRPr="00634D64">
        <w:rPr>
          <w:rFonts w:asciiTheme="minorHAnsi" w:hAnsiTheme="minorHAnsi" w:cstheme="minorHAnsi"/>
          <w:szCs w:val="22"/>
          <w:lang w:val="el-GR"/>
        </w:rPr>
        <w:t xml:space="preserve">4.2. </w:t>
      </w:r>
      <w:r w:rsidRPr="00634D64">
        <w:rPr>
          <w:lang w:val="el-GR"/>
        </w:rPr>
        <w:t>Ενδείξεις πάνω στη δευτερογενή συσκευασία</w:t>
      </w:r>
    </w:p>
    <w:p w14:paraId="36B74770" w14:textId="77777777" w:rsidR="00634D64" w:rsidRPr="00634D64" w:rsidRDefault="00634D64" w:rsidP="00634D64">
      <w:pPr>
        <w:spacing w:after="0"/>
        <w:rPr>
          <w:lang w:val="el-GR"/>
        </w:rPr>
      </w:pPr>
    </w:p>
    <w:p w14:paraId="303C74B9" w14:textId="77777777" w:rsidR="00634D64" w:rsidRPr="00634D64" w:rsidRDefault="00634D64" w:rsidP="00634D64">
      <w:pPr>
        <w:spacing w:after="0"/>
        <w:rPr>
          <w:lang w:val="el-GR"/>
        </w:rPr>
      </w:pPr>
      <w:r w:rsidRPr="00634D64">
        <w:rPr>
          <w:lang w:val="el-GR"/>
        </w:rPr>
        <w:t>Στην εξωτερική επιφάνεια της δευτερογενούς συσκευασίας να υπάρχει επισήμανση με τα παρακάτω τουλάχιστον στοιχεία:</w:t>
      </w:r>
    </w:p>
    <w:p w14:paraId="1A56994D" w14:textId="77777777" w:rsidR="00634D64" w:rsidRPr="00634D64" w:rsidRDefault="00634D64" w:rsidP="00634D64">
      <w:pPr>
        <w:spacing w:after="0"/>
        <w:rPr>
          <w:lang w:val="el-GR"/>
        </w:rPr>
      </w:pPr>
    </w:p>
    <w:p w14:paraId="0743EC61"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Η επωνυμία του αναδόχου.</w:t>
      </w:r>
    </w:p>
    <w:p w14:paraId="53CFEAB4"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 xml:space="preserve">Η ονομασία πώλησης του </w:t>
      </w:r>
      <w:proofErr w:type="spellStart"/>
      <w:r w:rsidRPr="00634D64">
        <w:rPr>
          <w:lang w:val="el-GR"/>
        </w:rPr>
        <w:t>τροφίμου</w:t>
      </w:r>
      <w:proofErr w:type="spellEnd"/>
      <w:r w:rsidRPr="00634D64">
        <w:rPr>
          <w:lang w:val="el-GR"/>
        </w:rPr>
        <w:t>.</w:t>
      </w:r>
    </w:p>
    <w:p w14:paraId="6A6BCE55"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t>Ο αριθμός των συσκευασιών που περιέχονται.</w:t>
      </w:r>
    </w:p>
    <w:p w14:paraId="44D79601" w14:textId="77777777" w:rsidR="00634D64" w:rsidRPr="00634D64" w:rsidRDefault="00634D64" w:rsidP="00AC3CD7">
      <w:pPr>
        <w:numPr>
          <w:ilvl w:val="0"/>
          <w:numId w:val="95"/>
        </w:numPr>
        <w:suppressAutoHyphens w:val="0"/>
        <w:spacing w:after="0"/>
        <w:contextualSpacing/>
        <w:jc w:val="left"/>
        <w:rPr>
          <w:lang w:val="el-GR"/>
        </w:rPr>
      </w:pPr>
      <w:r w:rsidRPr="00634D64">
        <w:rPr>
          <w:lang w:val="el-GR"/>
        </w:rPr>
        <w:lastRenderedPageBreak/>
        <w:t>Ο αριθμός της σύμβασης.</w:t>
      </w:r>
    </w:p>
    <w:p w14:paraId="1DA27942" w14:textId="77777777" w:rsidR="00634D64" w:rsidRPr="00634D64" w:rsidRDefault="00634D64" w:rsidP="00634D64">
      <w:pPr>
        <w:suppressAutoHyphens w:val="0"/>
        <w:spacing w:after="0"/>
        <w:ind w:left="720"/>
        <w:contextualSpacing/>
        <w:jc w:val="left"/>
        <w:rPr>
          <w:lang w:val="el-GR"/>
        </w:rPr>
      </w:pPr>
    </w:p>
    <w:p w14:paraId="7D12AB18" w14:textId="77777777" w:rsidR="00634D64" w:rsidRPr="00634D64" w:rsidRDefault="00634D64" w:rsidP="00634D64">
      <w:pPr>
        <w:spacing w:before="120"/>
        <w:rPr>
          <w:rFonts w:asciiTheme="minorHAnsi" w:hAnsiTheme="minorHAnsi" w:cstheme="minorHAnsi"/>
          <w:szCs w:val="22"/>
          <w:lang w:val="el-GR"/>
        </w:rPr>
      </w:pPr>
    </w:p>
    <w:p w14:paraId="503ABAEB" w14:textId="77777777" w:rsidR="00634D64" w:rsidRPr="00634D64" w:rsidRDefault="00634D64" w:rsidP="00AC3CD7">
      <w:pPr>
        <w:numPr>
          <w:ilvl w:val="0"/>
          <w:numId w:val="94"/>
        </w:numPr>
        <w:suppressAutoHyphens w:val="0"/>
        <w:spacing w:before="120" w:after="0"/>
        <w:contextualSpacing/>
        <w:jc w:val="left"/>
        <w:rPr>
          <w:rFonts w:asciiTheme="minorHAnsi" w:hAnsiTheme="minorHAnsi" w:cstheme="minorHAnsi"/>
          <w:b/>
          <w:bCs/>
          <w:i/>
          <w:iCs/>
          <w:color w:val="4472C4" w:themeColor="accent1"/>
          <w:szCs w:val="22"/>
          <w:lang w:val="el-GR" w:eastAsia="el-GR"/>
        </w:rPr>
      </w:pPr>
      <w:r w:rsidRPr="00634D64">
        <w:rPr>
          <w:rFonts w:asciiTheme="minorHAnsi" w:hAnsiTheme="minorHAnsi" w:cstheme="minorHAnsi"/>
          <w:b/>
          <w:bCs/>
          <w:i/>
          <w:iCs/>
          <w:color w:val="4472C4" w:themeColor="accent1"/>
          <w:szCs w:val="22"/>
          <w:lang w:val="el-GR" w:eastAsia="el-GR"/>
        </w:rPr>
        <w:t>Διαδικασία συντήρησης και μεταφοράς</w:t>
      </w:r>
    </w:p>
    <w:p w14:paraId="7821A54E"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Το προϊόν θα πρέπει να φυλάσσεται σε ψυκτικούς θαλάμους, ώστε να διασφαλίζεται θερμοκρασία 7°C το ανώτερο σε όλα τα σημεία του κρέατος. Οι ψυκτικοί θάλαμοι πρέπει να είναι εφοδιασμένοι με όργανα θερμομέτρησης, και η καταγραφή της θερμοκρασίας είτε θα γίνεται αυτόματα, είτε σε χειρόγραφα αρχεία διαθέσιμα στον έλεγχο.</w:t>
      </w:r>
    </w:p>
    <w:p w14:paraId="3DCF9CAB"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και υγιεινής. Τα μεταφορικά μέσα θα πρέπει να διαθέτουν </w:t>
      </w:r>
      <w:proofErr w:type="spellStart"/>
      <w:r w:rsidRPr="00634D64">
        <w:rPr>
          <w:rFonts w:asciiTheme="minorHAnsi" w:hAnsiTheme="minorHAnsi" w:cstheme="minorHAnsi"/>
          <w:szCs w:val="22"/>
          <w:lang w:val="el-GR"/>
        </w:rPr>
        <w:t>επικαιροποιημένη</w:t>
      </w:r>
      <w:proofErr w:type="spellEnd"/>
      <w:r w:rsidRPr="00634D64">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60BA255C" w14:textId="77777777" w:rsidR="00634D64" w:rsidRPr="00634D64" w:rsidRDefault="00634D64" w:rsidP="00634D64">
      <w:pPr>
        <w:spacing w:before="120"/>
        <w:rPr>
          <w:rFonts w:asciiTheme="minorHAnsi" w:hAnsiTheme="minorHAnsi" w:cstheme="minorHAnsi"/>
          <w:szCs w:val="22"/>
          <w:lang w:val="el-GR"/>
        </w:rPr>
      </w:pPr>
    </w:p>
    <w:p w14:paraId="60382112"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eastAsiaTheme="majorEastAsia" w:hAnsiTheme="minorHAnsi" w:cstheme="minorHAnsi"/>
          <w:b/>
          <w:i/>
          <w:color w:val="2F5496" w:themeColor="accent1" w:themeShade="BF"/>
          <w:szCs w:val="22"/>
          <w:lang w:val="el-GR"/>
        </w:rPr>
        <w:t>6. Διενεργούμενοι Έλεγχοι</w:t>
      </w:r>
      <w:r w:rsidRPr="00634D64">
        <w:rPr>
          <w:rFonts w:asciiTheme="minorHAnsi" w:hAnsiTheme="minorHAnsi" w:cstheme="minorHAnsi"/>
          <w:szCs w:val="22"/>
          <w:lang w:val="el-GR"/>
        </w:rPr>
        <w:t xml:space="preserve"> </w:t>
      </w:r>
    </w:p>
    <w:p w14:paraId="6459A9E5"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6.1. Έλεγχος εγκαταστάσεων</w:t>
      </w:r>
    </w:p>
    <w:p w14:paraId="5ED7A7C8"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των Περιφερειακών Ενοτήτων, προκειμένου αυτές να διενεργήσουν ελέγχους στις εγκαταστάσεις παραγωγής, μεταποίησης και συσκευασίας του προϊόντος.</w:t>
      </w:r>
    </w:p>
    <w:p w14:paraId="124C8B96"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1D93AA7F"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634D64">
        <w:rPr>
          <w:rFonts w:asciiTheme="minorHAnsi" w:hAnsiTheme="minorHAnsi" w:cstheme="minorHAnsi"/>
          <w:szCs w:val="22"/>
          <w:lang w:val="el-GR"/>
        </w:rPr>
        <w:t>παραδοθείσας</w:t>
      </w:r>
      <w:proofErr w:type="spellEnd"/>
      <w:r w:rsidRPr="00634D64">
        <w:rPr>
          <w:rFonts w:asciiTheme="minorHAnsi" w:hAnsiTheme="minorHAnsi" w:cstheme="minorHAnsi"/>
          <w:szCs w:val="22"/>
          <w:lang w:val="el-GR"/>
        </w:rPr>
        <w:t xml:space="preserve"> ποσότητας ελέγχει τις απαιτήσεις των παραγράφων 2.1.9 και 2.1.11,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45009C09" w14:textId="77777777" w:rsidR="00634D64" w:rsidRPr="00634D64" w:rsidRDefault="00634D64" w:rsidP="00634D64">
      <w:pPr>
        <w:spacing w:before="120"/>
        <w:rPr>
          <w:rFonts w:asciiTheme="minorHAnsi" w:hAnsiTheme="minorHAnsi" w:cstheme="minorHAnsi"/>
          <w:szCs w:val="22"/>
          <w:lang w:val="el-GR"/>
        </w:rPr>
      </w:pPr>
    </w:p>
    <w:p w14:paraId="436ECD33"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6.2. Έλεγχοι κατά την παραλαβή</w:t>
      </w:r>
    </w:p>
    <w:p w14:paraId="0CC305C2"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Κατά την παραλαβή ο ανάδοχος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634D64">
        <w:rPr>
          <w:rFonts w:asciiTheme="minorHAnsi" w:hAnsiTheme="minorHAnsi" w:cstheme="minorHAnsi"/>
          <w:szCs w:val="22"/>
          <w:lang w:val="el-GR"/>
        </w:rPr>
        <w:t>κρεοσκοπικού</w:t>
      </w:r>
      <w:proofErr w:type="spellEnd"/>
      <w:r w:rsidRPr="00634D64">
        <w:rPr>
          <w:rFonts w:asciiTheme="minorHAnsi" w:hAnsiTheme="minorHAnsi" w:cstheme="minorHAnsi"/>
          <w:szCs w:val="22"/>
          <w:lang w:val="el-GR"/>
        </w:rPr>
        <w:t xml:space="preserve"> ελέγχου) μετά τη σφαγή,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634D64">
        <w:rPr>
          <w:rFonts w:asciiTheme="minorHAnsi" w:hAnsiTheme="minorHAnsi" w:cstheme="minorHAnsi"/>
          <w:szCs w:val="22"/>
          <w:lang w:val="el-GR"/>
        </w:rPr>
        <w:t>παραδοθέντων</w:t>
      </w:r>
      <w:proofErr w:type="spellEnd"/>
      <w:r w:rsidRPr="00634D64">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30C089FE"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657A96AF" w14:textId="77777777" w:rsidR="00634D64" w:rsidRPr="00634D64" w:rsidRDefault="00634D64" w:rsidP="00634D64">
      <w:pPr>
        <w:spacing w:before="120"/>
        <w:rPr>
          <w:rFonts w:asciiTheme="minorHAnsi" w:hAnsiTheme="minorHAnsi" w:cstheme="minorHAnsi"/>
          <w:szCs w:val="22"/>
          <w:lang w:val="el-GR"/>
        </w:rPr>
      </w:pPr>
    </w:p>
    <w:p w14:paraId="2AF3A75E" w14:textId="77777777" w:rsidR="00634D64" w:rsidRPr="00634D64" w:rsidRDefault="00634D64" w:rsidP="00634D64">
      <w:pPr>
        <w:spacing w:before="120"/>
        <w:rPr>
          <w:rFonts w:asciiTheme="minorHAnsi" w:eastAsiaTheme="majorEastAsia" w:hAnsiTheme="minorHAnsi" w:cstheme="minorHAnsi"/>
          <w:b/>
          <w:i/>
          <w:color w:val="2F5496" w:themeColor="accent1" w:themeShade="BF"/>
          <w:szCs w:val="22"/>
          <w:lang w:val="el-GR"/>
        </w:rPr>
      </w:pPr>
      <w:r w:rsidRPr="00634D64">
        <w:rPr>
          <w:rFonts w:asciiTheme="minorHAnsi" w:eastAsiaTheme="majorEastAsia" w:hAnsiTheme="minorHAnsi" w:cstheme="minorHAnsi"/>
          <w:b/>
          <w:i/>
          <w:color w:val="2F5496" w:themeColor="accent1" w:themeShade="BF"/>
          <w:szCs w:val="22"/>
          <w:lang w:val="el-GR"/>
        </w:rPr>
        <w:t>7. Υποχρεώσεις Προμηθευτών</w:t>
      </w:r>
    </w:p>
    <w:p w14:paraId="60689B49" w14:textId="77777777" w:rsidR="00634D64" w:rsidRPr="00634D64" w:rsidRDefault="00634D64" w:rsidP="00634D64">
      <w:pPr>
        <w:spacing w:before="120"/>
        <w:rPr>
          <w:rFonts w:asciiTheme="minorHAnsi" w:hAnsiTheme="minorHAnsi" w:cstheme="minorHAnsi"/>
          <w:szCs w:val="22"/>
          <w:lang w:val="el-GR"/>
        </w:rPr>
      </w:pPr>
      <w:r w:rsidRPr="00634D64">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281A2D11" w14:textId="77777777" w:rsidR="00634D64" w:rsidRPr="00634D64" w:rsidRDefault="00634D64" w:rsidP="00634D64">
      <w:pPr>
        <w:spacing w:after="0"/>
        <w:rPr>
          <w:lang w:val="el-GR"/>
        </w:rPr>
      </w:pPr>
      <w:r w:rsidRPr="00634D64">
        <w:rPr>
          <w:lang w:val="el-GR"/>
        </w:rPr>
        <w:t>α) έλαβε γνώση και συμμορφώνεται με όλους τους όρους των τεχνικών προδιαγραφών χωρίς καμία μεταβολή.</w:t>
      </w:r>
    </w:p>
    <w:p w14:paraId="0F3FAE16" w14:textId="77777777" w:rsidR="00634D64" w:rsidRPr="00634D64" w:rsidRDefault="00634D64" w:rsidP="00634D64">
      <w:pPr>
        <w:spacing w:after="0"/>
        <w:rPr>
          <w:lang w:val="el-GR"/>
        </w:rPr>
      </w:pPr>
      <w:r w:rsidRPr="00634D64">
        <w:rPr>
          <w:lang w:val="el-GR"/>
        </w:rPr>
        <w:t>β) εγγυάται ότι θα αντικαταστήσει όση ποσότητα του προϊόντος κριθεί ως ακατάλληλη με δικό του προσωπικό, μέσα και δαπάνες.</w:t>
      </w:r>
    </w:p>
    <w:p w14:paraId="19062B5B" w14:textId="77777777" w:rsidR="00634D64" w:rsidRPr="00634D64" w:rsidRDefault="00634D64" w:rsidP="00634D64">
      <w:pPr>
        <w:spacing w:after="0"/>
        <w:ind w:right="-2"/>
        <w:rPr>
          <w:lang w:val="el-GR"/>
        </w:rPr>
      </w:pPr>
      <w:r w:rsidRPr="00634D64">
        <w:rPr>
          <w:lang w:val="el-GR"/>
        </w:rPr>
        <w:t xml:space="preserve">γ) όλες οι εμπλεκόμενες εγκαταστάσεις παραγωγής και τυποποίησης λειτουργούν σύμφωνα με τις απαιτήσεις της εθνικής και </w:t>
      </w:r>
      <w:proofErr w:type="spellStart"/>
      <w:r w:rsidRPr="00634D64">
        <w:rPr>
          <w:lang w:val="el-GR"/>
        </w:rPr>
        <w:t>ενωσιακής</w:t>
      </w:r>
      <w:proofErr w:type="spellEnd"/>
      <w:r w:rsidRPr="00634D64">
        <w:rPr>
          <w:lang w:val="el-GR"/>
        </w:rPr>
        <w:t xml:space="preserve"> νομοθεσίας και το </w:t>
      </w:r>
      <w:proofErr w:type="spellStart"/>
      <w:r w:rsidRPr="00634D64">
        <w:rPr>
          <w:lang w:val="el-GR"/>
        </w:rPr>
        <w:t>τεμαχιστήριο</w:t>
      </w:r>
      <w:proofErr w:type="spellEnd"/>
      <w:r w:rsidRPr="00634D64">
        <w:rPr>
          <w:lang w:val="el-GR"/>
        </w:rPr>
        <w:t xml:space="preserve"> έχει κωδικό αριθμό κτηνιατρικής έγκρισης Α από τις αρμόδιες Υπηρεσίες.</w:t>
      </w:r>
    </w:p>
    <w:p w14:paraId="1CB9FFBA" w14:textId="77777777" w:rsidR="00634D64" w:rsidRPr="00634D64" w:rsidRDefault="00634D64" w:rsidP="00634D64">
      <w:pPr>
        <w:spacing w:after="0"/>
        <w:ind w:right="-2"/>
        <w:rPr>
          <w:lang w:val="el-GR"/>
        </w:rPr>
      </w:pPr>
      <w:r w:rsidRPr="00634D64">
        <w:rPr>
          <w:lang w:val="el-GR"/>
        </w:rPr>
        <w:t xml:space="preserve">δ)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634D64">
        <w:t>HACCP</w:t>
      </w:r>
      <w:r w:rsidRPr="00634D64">
        <w:rPr>
          <w:lang w:val="el-GR"/>
        </w:rPr>
        <w:t>, σύμφωνα με τα προβλεπόμενα στους Καν. 852/2004 και Καν. 853/2004.</w:t>
      </w:r>
    </w:p>
    <w:p w14:paraId="269448DB" w14:textId="77777777" w:rsidR="00634D64" w:rsidRPr="00634D64" w:rsidRDefault="00634D64" w:rsidP="00634D64">
      <w:pPr>
        <w:spacing w:after="0"/>
        <w:ind w:right="-2"/>
        <w:rPr>
          <w:lang w:val="el-GR"/>
        </w:rPr>
      </w:pPr>
    </w:p>
    <w:p w14:paraId="21BBBB93" w14:textId="77777777" w:rsidR="00634D64" w:rsidRPr="00634D64" w:rsidRDefault="00634D64" w:rsidP="00634D64">
      <w:pPr>
        <w:tabs>
          <w:tab w:val="left" w:pos="426"/>
        </w:tabs>
        <w:spacing w:after="0"/>
        <w:ind w:right="-2"/>
        <w:rPr>
          <w:lang w:val="el-GR"/>
        </w:rPr>
      </w:pPr>
      <w:r w:rsidRPr="00634D64">
        <w:rPr>
          <w:lang w:val="el-GR"/>
        </w:rPr>
        <w:t>7.2.</w:t>
      </w:r>
      <w:r w:rsidRPr="00634D64">
        <w:rPr>
          <w:lang w:val="el-GR"/>
        </w:rPr>
        <w:tab/>
        <w:t>Ο ανάδοχος κατά την παραλαβή υποχρεούται να προσκομίσει πιστοποιητικό υγειονομικής επιθεώρησης του ζώου πριν τη σφαγή και πιστοποιητικό υγειονομικής επιθεώρησης (</w:t>
      </w:r>
      <w:proofErr w:type="spellStart"/>
      <w:r w:rsidRPr="00634D64">
        <w:rPr>
          <w:lang w:val="el-GR"/>
        </w:rPr>
        <w:t>κρεοσκοπικού</w:t>
      </w:r>
      <w:proofErr w:type="spellEnd"/>
      <w:r w:rsidRPr="00634D64">
        <w:rPr>
          <w:lang w:val="el-GR"/>
        </w:rPr>
        <w:t xml:space="preserve"> ελέγχου) μετά τη σφαγή. Σε αντίθετη περίπτωση εφαρμόζονται τα προβλεπόμενα στην παράγραφο 6.2.</w:t>
      </w:r>
    </w:p>
    <w:p w14:paraId="543E4F86" w14:textId="263B5359" w:rsidR="00570C3A" w:rsidRDefault="00570C3A" w:rsidP="009E56E2">
      <w:pPr>
        <w:spacing w:before="120"/>
        <w:rPr>
          <w:rFonts w:asciiTheme="minorHAnsi" w:hAnsiTheme="minorHAnsi" w:cstheme="minorHAnsi"/>
          <w:b/>
          <w:bCs/>
          <w:color w:val="538135" w:themeColor="accent6" w:themeShade="BF"/>
          <w:szCs w:val="22"/>
          <w:u w:val="single"/>
          <w:lang w:val="el-GR" w:eastAsia="el-GR"/>
        </w:rPr>
      </w:pPr>
    </w:p>
    <w:p w14:paraId="19C2DD10" w14:textId="77777777" w:rsidR="007432FD" w:rsidRDefault="007432FD" w:rsidP="009E56E2">
      <w:pPr>
        <w:spacing w:before="120"/>
        <w:rPr>
          <w:rFonts w:asciiTheme="minorHAnsi" w:hAnsiTheme="minorHAnsi" w:cstheme="minorHAnsi"/>
          <w:b/>
          <w:bCs/>
          <w:color w:val="538135" w:themeColor="accent6" w:themeShade="BF"/>
          <w:szCs w:val="22"/>
          <w:u w:val="single"/>
          <w:lang w:val="el-GR" w:eastAsia="el-GR"/>
        </w:rPr>
      </w:pPr>
    </w:p>
    <w:p w14:paraId="595FEE52" w14:textId="77777777" w:rsidR="00007529" w:rsidRPr="00EF2D3F" w:rsidRDefault="00007529" w:rsidP="00007529">
      <w:pPr>
        <w:spacing w:before="120"/>
        <w:outlineLvl w:val="1"/>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rPr>
        <w:t>ΤΕΧΝΙΚΕΣ ΠΡΟΔΙΑΓΡΑΦΕΣ ΓΙΑ ΤΥΡΙ ΦΕΤΑ ΠΟΠ</w:t>
      </w:r>
      <w:r w:rsidRPr="00EF2D3F">
        <w:rPr>
          <w:rFonts w:asciiTheme="minorHAnsi" w:hAnsiTheme="minorHAnsi" w:cstheme="minorHAnsi"/>
          <w:b/>
          <w:bCs/>
          <w:color w:val="538135" w:themeColor="accent6" w:themeShade="BF"/>
          <w:szCs w:val="22"/>
          <w:u w:val="single"/>
          <w:lang w:val="el-GR" w:eastAsia="el-GR"/>
        </w:rPr>
        <w:t xml:space="preserve"> </w:t>
      </w:r>
    </w:p>
    <w:p w14:paraId="5046B2E1" w14:textId="77777777" w:rsidR="00007529" w:rsidRPr="00EF2D3F" w:rsidRDefault="00007529" w:rsidP="00007529">
      <w:pPr>
        <w:spacing w:before="120"/>
        <w:rPr>
          <w:rFonts w:asciiTheme="minorHAnsi" w:hAnsiTheme="minorHAnsi" w:cstheme="minorHAnsi"/>
          <w:b/>
          <w:bCs/>
          <w:color w:val="538135" w:themeColor="accent6" w:themeShade="BF"/>
          <w:szCs w:val="22"/>
          <w:lang w:val="el-GR"/>
        </w:rPr>
      </w:pPr>
    </w:p>
    <w:p w14:paraId="4349529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6EF1E6BB"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H </w:t>
      </w:r>
      <w:proofErr w:type="spellStart"/>
      <w:r w:rsidRPr="00EF2D3F">
        <w:rPr>
          <w:rFonts w:asciiTheme="minorHAnsi" w:hAnsiTheme="minorHAnsi" w:cstheme="minorHAnsi"/>
          <w:szCs w:val="22"/>
          <w:lang w:val="el-GR"/>
        </w:rPr>
        <w:t>oνομασία</w:t>
      </w:r>
      <w:proofErr w:type="spellEnd"/>
      <w:r w:rsidRPr="00EF2D3F">
        <w:rPr>
          <w:rFonts w:asciiTheme="minorHAnsi" w:hAnsiTheme="minorHAnsi" w:cstheme="minorHAnsi"/>
          <w:szCs w:val="22"/>
          <w:lang w:val="el-GR"/>
        </w:rPr>
        <w:t xml:space="preserve"> «ΦΕΤΑ» (FETA) αναγνωρίζεται ως προστατευόμενη ονομασία προέλευσης (ΠΟΠ) για το λευκό τυρί άλμης που παράγεται παραδοσιακά στην Ελλάδα και συγκεκριμένα στις περιοχές Μακεδονίας, Θράκης, Ηπείρου, Θεσσαλίας, Στερεάς Ελλάδας, Πελοποννήσου και του Νομού Λέσβου από γάλα πρόβειο ή μίγμα αυτού με </w:t>
      </w:r>
      <w:proofErr w:type="spellStart"/>
      <w:r w:rsidRPr="00EF2D3F">
        <w:rPr>
          <w:rFonts w:asciiTheme="minorHAnsi" w:hAnsiTheme="minorHAnsi" w:cstheme="minorHAnsi"/>
          <w:szCs w:val="22"/>
          <w:lang w:val="el-GR"/>
        </w:rPr>
        <w:t>γίδινο</w:t>
      </w:r>
      <w:proofErr w:type="spellEnd"/>
      <w:r w:rsidRPr="00EF2D3F">
        <w:rPr>
          <w:rFonts w:asciiTheme="minorHAnsi" w:hAnsiTheme="minorHAnsi" w:cstheme="minorHAnsi"/>
          <w:szCs w:val="22"/>
          <w:lang w:val="el-GR"/>
        </w:rPr>
        <w:t xml:space="preserve">. Στη συνέχεια του παρόντος και για λόγους συντομίας, το τυρί «ΦΕΤΑ ΠΟΠ»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12D9483" w14:textId="77777777" w:rsidR="00007529" w:rsidRPr="00EF2D3F" w:rsidRDefault="00007529" w:rsidP="00007529">
      <w:pPr>
        <w:spacing w:before="120"/>
        <w:rPr>
          <w:rFonts w:asciiTheme="minorHAnsi" w:hAnsiTheme="minorHAnsi" w:cstheme="minorHAnsi"/>
          <w:szCs w:val="22"/>
          <w:lang w:val="el-GR"/>
        </w:rPr>
      </w:pPr>
    </w:p>
    <w:p w14:paraId="5CA733B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1578C4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5523094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που βρίσκονται εντός των περιοχών που αναφέρονται στην παρ. 1 της παρούσης προδιαγραφής, και να φέρει σήμανση αναγνώρισης ωοειδούς σχήματος σύμφωνα με την συντομογραφία και τις απαιτήσεις του Καν. 853/04. 2.1.2. Το προϊόν θα πρέπει να έχει παραχθεί σύμφωνα με τη νομοθεσία περί υγιεινής τροφίμων (Καν. 852/2004 και Καν. 853/2004).</w:t>
      </w:r>
    </w:p>
    <w:p w14:paraId="3C2889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και η παρασκευή του θα πρέπει να συμμορφώνονται πλήρως με το Άρθρο 83 του ΚΤΠ, στο οποίο περιγράφονται οι προδιαγραφές για τα τυροκομικά προϊόντα.</w:t>
      </w:r>
    </w:p>
    <w:p w14:paraId="7A211B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προϊόν πρέπει να φέρει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τρεις (3) μήνες από την ημερομηνία παράδοσης.</w:t>
      </w:r>
    </w:p>
    <w:p w14:paraId="6339B0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 Μακροσκοπικά – Οργανοληπτικά Χαρακτηριστικά</w:t>
      </w:r>
    </w:p>
    <w:p w14:paraId="373282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είναι ένα μαλακό λευκό τυρί, χωρίς επιδερμίδα που μπορεί να κόβεται σε φέτες, έχει συμπαγή μάζα με λίγα ή χωρίς ανοίγματα και μπορεί να φέρει λίγες οπές κατανεμημένες σε όλη τη μάζα.</w:t>
      </w:r>
    </w:p>
    <w:p w14:paraId="27B3B32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προϊόν πρέπει να έχει ευχάριστη, ελαφρά όξινη γεύση και πλούσιο άρωμα, χαρακτηριστικά του είδους.</w:t>
      </w:r>
    </w:p>
    <w:p w14:paraId="33ED43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 Το προϊόν πρέπει να είναι απαλλαγμένο από γεύση ή οσμή ξένες προς το προϊόν (π.χ. δυσάρεστη οσμή, πικρό, ταγγό, ξινισμένο κ.λπ.).</w:t>
      </w:r>
    </w:p>
    <w:p w14:paraId="3053A3A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 Το προϊόν δεν πρέπει να παρουσιάζει εμφανείς μακροσκοπικές μεταβολές χρώματος και σχήματος και ουσιώδεις αλλοιώσεις ή απώλεια των οργανοληπτικών χαρακτήρων</w:t>
      </w:r>
    </w:p>
    <w:p w14:paraId="13B92A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 Το προϊόν δεν πρέπει να παρουσιάζει σήψη, ευρωτίαση ή άλλη αλλοίωση που οφείλεται σε φυσικοχημικά αίτια ή μικροβιακή δράση.</w:t>
      </w:r>
    </w:p>
    <w:p w14:paraId="41A940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2.2.6. Το προϊόν δεν πρέπει να περιέχει ξένες ύλες στις οποίες συμπεριλαμβάνονται σκώληκες, νύμφες ή έντομα σύμφωνα με τις διατάξεις του ΚΤΠ.</w:t>
      </w:r>
    </w:p>
    <w:p w14:paraId="151EE5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5D55406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Η μέγιστη υγρασία και η ελάχιστη </w:t>
      </w:r>
      <w:proofErr w:type="spellStart"/>
      <w:r w:rsidRPr="00EF2D3F">
        <w:rPr>
          <w:rFonts w:asciiTheme="minorHAnsi" w:hAnsiTheme="minorHAnsi" w:cstheme="minorHAnsi"/>
          <w:szCs w:val="22"/>
          <w:lang w:val="el-GR"/>
        </w:rPr>
        <w:t>λιποπεριεκτικότητα</w:t>
      </w:r>
      <w:proofErr w:type="spellEnd"/>
      <w:r w:rsidRPr="00EF2D3F">
        <w:rPr>
          <w:rFonts w:asciiTheme="minorHAnsi" w:hAnsiTheme="minorHAnsi" w:cstheme="minorHAnsi"/>
          <w:szCs w:val="22"/>
          <w:lang w:val="el-GR"/>
        </w:rPr>
        <w:t xml:space="preserve"> επί ξηρού του προϊόντος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2A9457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 Χαρακτηριστικά ασφάλειας προϊόντος</w:t>
      </w:r>
    </w:p>
    <w:p w14:paraId="17F950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2.4.1. Το προϊόν πρέπει να συμμορφώνεται με τον Καν. 2073/2005 της Ευρωπαϊκής Ένωσης, περί μικροβιολογικών κριτηρίων για τα τρόφιμα.   </w:t>
      </w:r>
    </w:p>
    <w:p w14:paraId="527F0B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2.4.2. Το γάλα από το οποίο παράγεται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και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6EF6B41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 Στο προϊόν δεν επιτρέπεται η χρήση χρωστικών και συντηρητικών στο προϊόν.</w:t>
      </w:r>
    </w:p>
    <w:p w14:paraId="0966AC0C" w14:textId="77777777" w:rsidR="00007529" w:rsidRPr="00EF2D3F" w:rsidRDefault="00007529" w:rsidP="00007529">
      <w:pPr>
        <w:spacing w:before="120"/>
        <w:rPr>
          <w:rFonts w:asciiTheme="minorHAnsi" w:hAnsiTheme="minorHAnsi" w:cstheme="minorHAnsi"/>
          <w:szCs w:val="22"/>
          <w:lang w:val="el-GR"/>
        </w:rPr>
      </w:pPr>
    </w:p>
    <w:p w14:paraId="42E300E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bookmarkStart w:id="117" w:name="_Hlk200975440"/>
      <w:r w:rsidRPr="00EF2D3F">
        <w:rPr>
          <w:rFonts w:asciiTheme="minorHAnsi" w:eastAsiaTheme="majorEastAsia" w:hAnsiTheme="minorHAnsi" w:cstheme="minorHAnsi"/>
          <w:b/>
          <w:i/>
          <w:color w:val="2F5496" w:themeColor="accent1" w:themeShade="BF"/>
          <w:szCs w:val="22"/>
          <w:lang w:val="el-GR"/>
        </w:rPr>
        <w:t>3. Συσκευασία</w:t>
      </w:r>
    </w:p>
    <w:bookmarkEnd w:id="117"/>
    <w:p w14:paraId="19A7899F" w14:textId="68F677B5"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3.1. Το προϊόν συσκευάζεται σε πλαστικό </w:t>
      </w:r>
      <w:proofErr w:type="spellStart"/>
      <w:r w:rsidRPr="00EF2D3F">
        <w:rPr>
          <w:rFonts w:asciiTheme="minorHAnsi" w:hAnsiTheme="minorHAnsi" w:cstheme="minorHAnsi"/>
          <w:szCs w:val="22"/>
          <w:lang w:val="el-GR"/>
        </w:rPr>
        <w:t>περιέκτη</w:t>
      </w:r>
      <w:proofErr w:type="spellEnd"/>
      <w:r w:rsidRPr="00EF2D3F">
        <w:rPr>
          <w:rFonts w:asciiTheme="minorHAnsi" w:hAnsiTheme="minorHAnsi" w:cstheme="minorHAnsi"/>
          <w:szCs w:val="22"/>
          <w:lang w:val="el-GR"/>
        </w:rPr>
        <w:t xml:space="preserve"> τύπου «</w:t>
      </w:r>
      <w:proofErr w:type="spellStart"/>
      <w:r w:rsidRPr="00EF2D3F">
        <w:rPr>
          <w:rFonts w:asciiTheme="minorHAnsi" w:hAnsiTheme="minorHAnsi" w:cstheme="minorHAnsi"/>
          <w:szCs w:val="22"/>
          <w:lang w:val="el-GR"/>
        </w:rPr>
        <w:t>τάπερ</w:t>
      </w:r>
      <w:proofErr w:type="spellEnd"/>
      <w:r w:rsidRPr="00EF2D3F">
        <w:rPr>
          <w:rFonts w:asciiTheme="minorHAnsi" w:hAnsiTheme="minorHAnsi" w:cstheme="minorHAnsi"/>
          <w:szCs w:val="22"/>
          <w:lang w:val="el-GR"/>
        </w:rPr>
        <w:t>» με άλμη ή σε πλαστική αεροστεγή συσκευασία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Μέσα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περιέχονται από ένα έως τρία ισομεγέθη τεμάχια. Το καθαρό βάρος του προϊόντος που περιέχεται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είναι 400 γραμμάρια.</w:t>
      </w:r>
    </w:p>
    <w:p w14:paraId="4B57667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7302A4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χτυπήματα, παραμορφώσεις και οπές) και να μην παρουσιάζει διαρροές.</w:t>
      </w:r>
    </w:p>
    <w:p w14:paraId="4770378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70E07D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304F6A8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71B6389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 και ΥΑ 282303/2004 ΦΕΚ 43/16.1.2004).</w:t>
      </w:r>
    </w:p>
    <w:p w14:paraId="76A7107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022F83D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73E29F02"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καταχωρισμένη ένδειξη: «ΤΥΡΙ ΦΕΤΑ - ΟΝΟΜΑΣΙΑ ΠΕΡΙΟΧΗΣ» - Προστατευόμενη ονομασία προέλευσης (ΠΟΠ).</w:t>
      </w:r>
    </w:p>
    <w:p w14:paraId="57FAF4E2"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επωνυμία και η έδρα του παραγωγού – συσκευαστή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519154E6"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καθαρό βάρος του περιεχομένου (στραγγισμένου) εκφρασμένο σε κιλά ή γραμμάρια.</w:t>
      </w:r>
    </w:p>
    <w:p w14:paraId="4F72CA61"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Στοιχεία ελέγχου (Τα γράμματα ΦΕ - Ο αύξοντος αριθμός του μέσου συσκευασίας - Η ημερομηνία παραγωγής).</w:t>
      </w:r>
    </w:p>
    <w:p w14:paraId="01CAC861"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(Ημέρα/ Μήνας/Έτος).</w:t>
      </w:r>
    </w:p>
    <w:p w14:paraId="5B75DC3F"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Σήμανση Πιστοποίησης του οργανισμού ΕΛΓΟ – ΔΗΜΗΤΡΑ και ο αριθμός Πιστοποιητικού ΠΟΓ/....-..... του προϊόντος κάτω ακριβώς από το σήμα.</w:t>
      </w:r>
    </w:p>
    <w:p w14:paraId="538F40C5"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Οδηγίες συντήρησης.</w:t>
      </w:r>
    </w:p>
    <w:p w14:paraId="39B494EB"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Ελάχιστο λίπος (υπολογισμένο σε ξερή ουσία).</w:t>
      </w:r>
    </w:p>
    <w:p w14:paraId="5FC1BC8F"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Μέγιστη υγρασία.</w:t>
      </w:r>
    </w:p>
    <w:p w14:paraId="266B94D7"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Διατροφική δήλωση.</w:t>
      </w:r>
    </w:p>
    <w:p w14:paraId="0839BC3F" w14:textId="77777777" w:rsidR="00007529" w:rsidRPr="00EF2D3F" w:rsidRDefault="00007529" w:rsidP="00AC3CD7">
      <w:pPr>
        <w:numPr>
          <w:ilvl w:val="0"/>
          <w:numId w:val="61"/>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w:t>
      </w:r>
    </w:p>
    <w:p w14:paraId="29F782F2" w14:textId="77777777" w:rsidR="00007529" w:rsidRPr="00EF2D3F" w:rsidRDefault="00007529" w:rsidP="00007529">
      <w:pPr>
        <w:spacing w:before="120"/>
        <w:rPr>
          <w:rFonts w:asciiTheme="minorHAnsi" w:hAnsiTheme="minorHAnsi" w:cstheme="minorHAnsi"/>
          <w:szCs w:val="22"/>
          <w:lang w:val="el-GR"/>
        </w:rPr>
      </w:pPr>
    </w:p>
    <w:p w14:paraId="176751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71AA03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τουλάχιστον στοιχεία:</w:t>
      </w:r>
    </w:p>
    <w:p w14:paraId="225FC7B4" w14:textId="77777777" w:rsidR="00007529" w:rsidRPr="00EF2D3F" w:rsidRDefault="00007529" w:rsidP="00AC3CD7">
      <w:pPr>
        <w:numPr>
          <w:ilvl w:val="0"/>
          <w:numId w:val="62"/>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4F7D1922" w14:textId="77777777" w:rsidR="00007529" w:rsidRPr="00EF2D3F" w:rsidRDefault="00007529" w:rsidP="00AC3CD7">
      <w:pPr>
        <w:numPr>
          <w:ilvl w:val="0"/>
          <w:numId w:val="62"/>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«ΤΥΡΙ ΦΕΤΑ - ΟΝΟΜΑΣΙΑ ΠΕΡΙΟΧΗΣ – ΠΟΠ».</w:t>
      </w:r>
    </w:p>
    <w:p w14:paraId="0D3A17E7" w14:textId="77777777" w:rsidR="00007529" w:rsidRPr="00EF2D3F" w:rsidRDefault="00007529" w:rsidP="00AC3CD7">
      <w:pPr>
        <w:numPr>
          <w:ilvl w:val="0"/>
          <w:numId w:val="62"/>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Αριθμός συσκευασιών και το καθαρό περιεχόμενο αυτών, εκφραζόμενο σε βάρος.</w:t>
      </w:r>
    </w:p>
    <w:p w14:paraId="08B3B7A3" w14:textId="77777777" w:rsidR="00007529" w:rsidRPr="00EF2D3F" w:rsidRDefault="00007529" w:rsidP="00AC3CD7">
      <w:pPr>
        <w:numPr>
          <w:ilvl w:val="0"/>
          <w:numId w:val="62"/>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71989CF6" w14:textId="77777777" w:rsidR="00007529" w:rsidRPr="00EF2D3F" w:rsidRDefault="00007529" w:rsidP="00007529">
      <w:pPr>
        <w:spacing w:before="120"/>
        <w:rPr>
          <w:rFonts w:asciiTheme="minorHAnsi" w:hAnsiTheme="minorHAnsi" w:cstheme="minorHAnsi"/>
          <w:color w:val="C00000"/>
          <w:szCs w:val="22"/>
          <w:lang w:val="el-GR"/>
        </w:rPr>
      </w:pPr>
    </w:p>
    <w:p w14:paraId="06CA84C7" w14:textId="77777777" w:rsidR="00007529" w:rsidRPr="00EF2D3F" w:rsidRDefault="00007529" w:rsidP="00007529">
      <w:pPr>
        <w:spacing w:before="120"/>
        <w:rPr>
          <w:rFonts w:asciiTheme="minorHAnsi" w:hAnsiTheme="minorHAnsi" w:cstheme="minorHAnsi"/>
          <w:color w:val="EE0000"/>
          <w:szCs w:val="22"/>
          <w:lang w:val="el-GR"/>
        </w:rPr>
      </w:pPr>
      <w:r w:rsidRPr="00EF2D3F">
        <w:rPr>
          <w:rFonts w:asciiTheme="minorHAnsi" w:hAnsiTheme="minorHAnsi" w:cstheme="minorHAnsi"/>
          <w:b/>
          <w:bCs/>
          <w:i/>
          <w:iCs/>
          <w:color w:val="4472C4" w:themeColor="accent1"/>
          <w:szCs w:val="22"/>
          <w:lang w:val="el-GR"/>
        </w:rPr>
        <w:t>5. Συνθήκες συντήρησης και μεταφοράς</w:t>
      </w:r>
    </w:p>
    <w:p w14:paraId="225480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Το προϊόν πρέπει να φυλάσσεται σε ψυκτικούς θαλάμους. Οι ψυκτικοί θάλαμοι πρέπει να είναι εφοδιασμένοι με όργανα θερμομέτρησης, και η καταγραφή της θερμοκρασίας είτε θα γίνεται </w:t>
      </w:r>
      <w:proofErr w:type="spellStart"/>
      <w:r w:rsidRPr="00EF2D3F">
        <w:rPr>
          <w:rFonts w:asciiTheme="minorHAnsi" w:hAnsiTheme="minorHAnsi" w:cstheme="minorHAnsi"/>
          <w:szCs w:val="22"/>
          <w:lang w:val="el-GR"/>
        </w:rPr>
        <w:t>αυτόματα,είτε</w:t>
      </w:r>
      <w:proofErr w:type="spellEnd"/>
      <w:r w:rsidRPr="00EF2D3F">
        <w:rPr>
          <w:rFonts w:asciiTheme="minorHAnsi" w:hAnsiTheme="minorHAnsi" w:cstheme="minorHAnsi"/>
          <w:szCs w:val="22"/>
          <w:lang w:val="el-GR"/>
        </w:rPr>
        <w:t xml:space="preserve"> σε χειρόγραφα αρχεία διαθέσιμα στον έλεγχο.</w:t>
      </w:r>
    </w:p>
    <w:p w14:paraId="1EC1C1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και υγιεινής. Τα μεταφορικά μέσα θα πρέπει να διαθέτουν </w:t>
      </w:r>
      <w:proofErr w:type="spellStart"/>
      <w:r w:rsidRPr="00EF2D3F">
        <w:rPr>
          <w:rFonts w:asciiTheme="minorHAnsi" w:hAnsiTheme="minorHAnsi" w:cstheme="minorHAnsi"/>
          <w:szCs w:val="22"/>
          <w:lang w:val="el-GR"/>
        </w:rPr>
        <w:t>επικαιροποιημένη</w:t>
      </w:r>
      <w:proofErr w:type="spellEnd"/>
      <w:r w:rsidRPr="00EF2D3F">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0A24585E" w14:textId="77777777" w:rsidR="00007529" w:rsidRPr="00EF2D3F" w:rsidRDefault="00007529" w:rsidP="00007529">
      <w:pPr>
        <w:spacing w:before="120"/>
        <w:rPr>
          <w:rFonts w:asciiTheme="minorHAnsi" w:hAnsiTheme="minorHAnsi" w:cstheme="minorHAnsi"/>
          <w:szCs w:val="22"/>
          <w:lang w:val="el-GR"/>
        </w:rPr>
      </w:pPr>
    </w:p>
    <w:p w14:paraId="2F5ED57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6430A6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 Έλεγχος Εγκαταστάσεων</w:t>
      </w:r>
    </w:p>
    <w:p w14:paraId="397150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4B2B09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4D16B3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7AE1F8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2.1.4,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4A00D9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w:t>
      </w:r>
      <w:proofErr w:type="spellStart"/>
      <w:r w:rsidRPr="00EF2D3F">
        <w:rPr>
          <w:rFonts w:asciiTheme="minorHAnsi" w:hAnsiTheme="minorHAnsi" w:cstheme="minorHAnsi"/>
          <w:szCs w:val="22"/>
          <w:lang w:val="el-GR"/>
        </w:rPr>
        <w:t>ποσότητα.Επιπλέον</w:t>
      </w:r>
      <w:proofErr w:type="spellEnd"/>
      <w:r w:rsidRPr="00EF2D3F">
        <w:rPr>
          <w:rFonts w:asciiTheme="minorHAnsi" w:hAnsiTheme="minorHAnsi" w:cstheme="minorHAnsi"/>
          <w:szCs w:val="22"/>
          <w:lang w:val="el-GR"/>
        </w:rPr>
        <w:t>,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DB0704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14D12A3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374D5D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w:t>
      </w:r>
    </w:p>
    <w:p w14:paraId="2E0B58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υπεύθυνη δήλωση όπου θα δηλώνει τα παρακάτω:</w:t>
      </w:r>
    </w:p>
    <w:p w14:paraId="044ECB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5DD9B6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044831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 και Καν. 853/2004.</w:t>
      </w:r>
    </w:p>
    <w:p w14:paraId="60A365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7.2. 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2.4.1. και</w:t>
      </w:r>
    </w:p>
    <w:p w14:paraId="7782F5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76101FC9" w14:textId="77777777" w:rsidR="00007529" w:rsidRPr="00EF2D3F" w:rsidRDefault="00007529" w:rsidP="00007529">
      <w:pPr>
        <w:spacing w:before="120"/>
        <w:rPr>
          <w:rFonts w:asciiTheme="minorHAnsi" w:hAnsiTheme="minorHAnsi" w:cstheme="minorHAnsi"/>
          <w:szCs w:val="22"/>
          <w:lang w:val="el-GR"/>
        </w:rPr>
      </w:pPr>
    </w:p>
    <w:p w14:paraId="6EE68DED" w14:textId="77777777" w:rsidR="00007529" w:rsidRPr="00EF2D3F" w:rsidRDefault="00007529" w:rsidP="00007529">
      <w:pPr>
        <w:spacing w:before="120"/>
        <w:rPr>
          <w:rFonts w:asciiTheme="minorHAnsi" w:hAnsiTheme="minorHAnsi" w:cstheme="minorHAnsi"/>
          <w:szCs w:val="22"/>
          <w:lang w:val="el-GR"/>
        </w:rPr>
      </w:pPr>
    </w:p>
    <w:p w14:paraId="65D2A5F8" w14:textId="77777777" w:rsidR="00007529" w:rsidRPr="00EF2D3F" w:rsidRDefault="00007529" w:rsidP="00007529">
      <w:pPr>
        <w:spacing w:before="120"/>
        <w:outlineLvl w:val="1"/>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rPr>
        <w:t>ΤΕΧΝΙΚΕΣ ΠΡΟΔΙΑΓΡΑΦΕΣ ΓΙΑ ΓΡΑΒΙΕΡΑ ΠΟΠ</w:t>
      </w:r>
      <w:r w:rsidRPr="00EF2D3F">
        <w:rPr>
          <w:rFonts w:asciiTheme="minorHAnsi" w:hAnsiTheme="minorHAnsi" w:cstheme="minorHAnsi"/>
          <w:b/>
          <w:bCs/>
          <w:color w:val="538135" w:themeColor="accent6" w:themeShade="BF"/>
          <w:szCs w:val="22"/>
          <w:u w:val="single"/>
          <w:lang w:val="el-GR" w:eastAsia="el-GR"/>
        </w:rPr>
        <w:t xml:space="preserve"> </w:t>
      </w:r>
    </w:p>
    <w:p w14:paraId="5D3613CD" w14:textId="77777777" w:rsidR="00007529" w:rsidRPr="00EF2D3F" w:rsidRDefault="00007529" w:rsidP="00007529">
      <w:pPr>
        <w:spacing w:before="120"/>
        <w:outlineLvl w:val="1"/>
        <w:rPr>
          <w:rFonts w:asciiTheme="minorHAnsi" w:hAnsiTheme="minorHAnsi" w:cstheme="minorHAnsi"/>
          <w:b/>
          <w:bCs/>
          <w:color w:val="538135" w:themeColor="accent6" w:themeShade="BF"/>
          <w:szCs w:val="22"/>
          <w:lang w:val="el-GR" w:eastAsia="el-GR"/>
        </w:rPr>
      </w:pPr>
    </w:p>
    <w:p w14:paraId="7EA291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3DA9BA7B"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Η παρούσα τεχνική προδιαγραφή περιλαμβάνει απαιτήσεις για το τυρί γραβιέρα Προστατευόμενης Ονομασίας Προέλευσης (ΠΟΠ) που ανήκει στα σκληρά τυριά και παράγεται στις περιοχές των </w:t>
      </w:r>
      <w:proofErr w:type="spellStart"/>
      <w:r w:rsidRPr="00EF2D3F">
        <w:rPr>
          <w:rFonts w:asciiTheme="minorHAnsi" w:hAnsiTheme="minorHAnsi" w:cstheme="minorHAnsi"/>
          <w:szCs w:val="22"/>
          <w:lang w:val="el-GR"/>
        </w:rPr>
        <w:t>Αγράφων</w:t>
      </w:r>
      <w:proofErr w:type="spellEnd"/>
      <w:r w:rsidRPr="00EF2D3F">
        <w:rPr>
          <w:rFonts w:asciiTheme="minorHAnsi" w:hAnsiTheme="minorHAnsi" w:cstheme="minorHAnsi"/>
          <w:szCs w:val="22"/>
          <w:lang w:val="el-GR"/>
        </w:rPr>
        <w:t xml:space="preserve">, της Νάξου και της Κρήτης από γάλα πρόβειο ή μίγμα αυτού με </w:t>
      </w:r>
      <w:proofErr w:type="spellStart"/>
      <w:r w:rsidRPr="00EF2D3F">
        <w:rPr>
          <w:rFonts w:asciiTheme="minorHAnsi" w:hAnsiTheme="minorHAnsi" w:cstheme="minorHAnsi"/>
          <w:szCs w:val="22"/>
          <w:lang w:val="el-GR"/>
        </w:rPr>
        <w:t>γίδινο</w:t>
      </w:r>
      <w:proofErr w:type="spellEnd"/>
      <w:r w:rsidRPr="00EF2D3F">
        <w:rPr>
          <w:rFonts w:asciiTheme="minorHAnsi" w:hAnsiTheme="minorHAnsi" w:cstheme="minorHAnsi"/>
          <w:szCs w:val="22"/>
          <w:lang w:val="el-GR"/>
        </w:rPr>
        <w:t xml:space="preserve"> ή από γάλα αγελαδινό ή μίγμα αυτού με πρόβειο και </w:t>
      </w:r>
      <w:proofErr w:type="spellStart"/>
      <w:r w:rsidRPr="00EF2D3F">
        <w:rPr>
          <w:rFonts w:asciiTheme="minorHAnsi" w:hAnsiTheme="minorHAnsi" w:cstheme="minorHAnsi"/>
          <w:szCs w:val="22"/>
          <w:lang w:val="el-GR"/>
        </w:rPr>
        <w:t>γίδινο</w:t>
      </w:r>
      <w:proofErr w:type="spellEnd"/>
      <w:r w:rsidRPr="00EF2D3F">
        <w:rPr>
          <w:rFonts w:asciiTheme="minorHAnsi" w:hAnsiTheme="minorHAnsi" w:cstheme="minorHAnsi"/>
          <w:szCs w:val="22"/>
          <w:lang w:val="el-GR"/>
        </w:rPr>
        <w:t xml:space="preserve">, στο οποίο όμως η αναλογία του πρόβειου και </w:t>
      </w:r>
      <w:proofErr w:type="spellStart"/>
      <w:r w:rsidRPr="00EF2D3F">
        <w:rPr>
          <w:rFonts w:asciiTheme="minorHAnsi" w:hAnsiTheme="minorHAnsi" w:cstheme="minorHAnsi"/>
          <w:szCs w:val="22"/>
          <w:lang w:val="el-GR"/>
        </w:rPr>
        <w:t>γίδινου</w:t>
      </w:r>
      <w:proofErr w:type="spellEnd"/>
      <w:r w:rsidRPr="00EF2D3F">
        <w:rPr>
          <w:rFonts w:asciiTheme="minorHAnsi" w:hAnsiTheme="minorHAnsi" w:cstheme="minorHAnsi"/>
          <w:szCs w:val="22"/>
          <w:lang w:val="el-GR"/>
        </w:rPr>
        <w:t xml:space="preserve"> δεν ξεπερνά το 20% κατά βάρος. [Άρθρο 83 του Κώδικα Τροφίμων Και Ποτών (ΚΤΠ)].</w:t>
      </w:r>
    </w:p>
    <w:p w14:paraId="3363CFE2"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συντομίας, το τυρί Γραβιέρα ΠΟΠ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172AEAB8" w14:textId="77777777" w:rsidR="00007529" w:rsidRPr="00EF2D3F" w:rsidRDefault="00007529" w:rsidP="00007529">
      <w:pPr>
        <w:spacing w:before="120"/>
        <w:rPr>
          <w:rFonts w:asciiTheme="minorHAnsi" w:hAnsiTheme="minorHAnsi" w:cstheme="minorHAnsi"/>
          <w:szCs w:val="22"/>
          <w:lang w:val="el-GR"/>
        </w:rPr>
      </w:pPr>
    </w:p>
    <w:p w14:paraId="647B519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69F6B3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384E29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που βρίσκονται εντός των περιοχών που αναφέρονται στην παρ. 1 της παρούσης προδιαγραφής, και να φέρει σήμανση αναγνώρισης ωοειδούς σχήματος σύμφωνα με την συντομογραφία και τις απαιτήσεις του Καν. 853/04.</w:t>
      </w:r>
    </w:p>
    <w:p w14:paraId="29A28E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Το προϊόν θα πρέπει να έχει παραχθεί σύμφωνα με τη νομοθεσία περί υγιεινής τροφίμων (Καν. 852/2004 και Καν. 853/2004).</w:t>
      </w:r>
    </w:p>
    <w:p w14:paraId="5C3BA9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και η παρασκευή του θα πρέπει να συμμορφώνονται πλήρως με το Άρθρο 83 του ΚΤΠ, στο οποίο περιγράφονται οι προδιαγραφές για τα τυροκομικά προϊόντα.</w:t>
      </w:r>
    </w:p>
    <w:p w14:paraId="77DE89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Το προϊόν θα διατίθεται σε ακέραιο τεμάχιο και όχι τριμμένο με ή χωρίς επικάλυψη της επιδερμίδας του, όπως ορίζεται στο Άρθρο 83 του ΚΤΠ (τμήμα Γ).</w:t>
      </w:r>
    </w:p>
    <w:p w14:paraId="2F46CB6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 Το προϊόν θα διατίθεται σε ακέραιο τεμάχιο και όχι τριμμένη.</w:t>
      </w:r>
    </w:p>
    <w:p w14:paraId="49F62C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2.1.6. Το προϊόν πρέπει να φέρει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ένα (1) μήνα από την ημερομηνία παράδοσης.</w:t>
      </w:r>
    </w:p>
    <w:p w14:paraId="041C9ECD" w14:textId="77777777" w:rsidR="00007529" w:rsidRPr="00EF2D3F" w:rsidRDefault="00007529" w:rsidP="00007529">
      <w:pPr>
        <w:spacing w:before="120"/>
        <w:rPr>
          <w:rFonts w:asciiTheme="minorHAnsi" w:hAnsiTheme="minorHAnsi" w:cstheme="minorHAnsi"/>
          <w:szCs w:val="22"/>
          <w:lang w:val="el-GR"/>
        </w:rPr>
      </w:pPr>
    </w:p>
    <w:p w14:paraId="5904C98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27B537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είναι ένα σκληρό τυρί με συμπαγή ελαστική μάζα στην οποία υπάρχουν συνήθως διάσπαρτες οπές. Πρέπει να έχει υποκίτρινο χρώμα και σκληρή επιδερμίδα.</w:t>
      </w:r>
    </w:p>
    <w:p w14:paraId="6E1C77E9" w14:textId="77777777" w:rsidR="00007529" w:rsidRPr="00EF2D3F" w:rsidRDefault="00007529" w:rsidP="00007529">
      <w:pPr>
        <w:spacing w:before="120"/>
        <w:rPr>
          <w:rFonts w:asciiTheme="minorHAnsi" w:hAnsiTheme="minorHAnsi" w:cstheme="minorHAnsi"/>
          <w:szCs w:val="22"/>
          <w:lang w:val="el-GR"/>
        </w:rPr>
      </w:pPr>
    </w:p>
    <w:p w14:paraId="553116A3" w14:textId="77777777" w:rsidR="00007529" w:rsidRPr="00EF2D3F" w:rsidRDefault="00007529" w:rsidP="00007529">
      <w:pPr>
        <w:spacing w:before="120"/>
        <w:rPr>
          <w:rFonts w:asciiTheme="minorHAnsi" w:hAnsiTheme="minorHAnsi" w:cstheme="minorHAnsi"/>
          <w:szCs w:val="22"/>
          <w:lang w:val="el-GR"/>
        </w:rPr>
      </w:pPr>
    </w:p>
    <w:p w14:paraId="573E41C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προϊόν πρέπει να έχει ευχάριστη, υπόγλυκη γεύση και πλούσιο άρωμα, χαρακτηριστικά του είδους.</w:t>
      </w:r>
    </w:p>
    <w:p w14:paraId="0A6D81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 Το προϊόν πρέπει να είναι απαλλαγμένο από γεύση ή οσμή ξένες προς το προϊόν (π.χ. δυσάρεστη οσμή, πικρό, ταγγό, ξινισμένο κ.λπ.).</w:t>
      </w:r>
    </w:p>
    <w:p w14:paraId="260BE7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 Το προϊόν δεν πρέπει να παρουσιάζει εμφανείς μακροσκοπικές μεταβολές χρώματος και σχήματος και ουσιώδεις αλλοιώσεις ή απώλεια των οργανοληπτικών χαρακτήρων.</w:t>
      </w:r>
    </w:p>
    <w:p w14:paraId="31C3BB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 Το προϊόν δεν πρέπει να παρουσιάζει σήψη, ευρωτίαση ή άλλη αλλοίωση που οφείλεται σε φυσικοχημικά αίτια ή μικροβιακή δράση.</w:t>
      </w:r>
    </w:p>
    <w:p w14:paraId="3D0E4CE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2.2.6. Το προϊόν δεν πρέπει να περιέχει ξένες ύλες στις οποίες συμπεριλαμβάνονται σκώληκες, νύμφες ή έντομα σύμφωνα με τις διατάξεις του ΚΤΠ.</w:t>
      </w:r>
    </w:p>
    <w:p w14:paraId="68A8AB14" w14:textId="77777777" w:rsidR="00007529" w:rsidRPr="00EF2D3F" w:rsidRDefault="00007529" w:rsidP="00007529">
      <w:pPr>
        <w:spacing w:before="120"/>
        <w:rPr>
          <w:rFonts w:asciiTheme="minorHAnsi" w:hAnsiTheme="minorHAnsi" w:cstheme="minorHAnsi"/>
          <w:szCs w:val="22"/>
          <w:lang w:val="el-GR"/>
        </w:rPr>
      </w:pPr>
    </w:p>
    <w:p w14:paraId="29B81F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17A970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2.3.1. Η μέγιστη υγρασία και η ελάχιστη </w:t>
      </w:r>
      <w:proofErr w:type="spellStart"/>
      <w:r w:rsidRPr="00EF2D3F">
        <w:rPr>
          <w:rFonts w:asciiTheme="minorHAnsi" w:hAnsiTheme="minorHAnsi" w:cstheme="minorHAnsi"/>
          <w:szCs w:val="22"/>
          <w:lang w:val="el-GR"/>
        </w:rPr>
        <w:t>λιποπεριεκτικότητα</w:t>
      </w:r>
      <w:proofErr w:type="spellEnd"/>
      <w:r w:rsidRPr="00EF2D3F">
        <w:rPr>
          <w:rFonts w:asciiTheme="minorHAnsi" w:hAnsiTheme="minorHAnsi" w:cstheme="minorHAnsi"/>
          <w:szCs w:val="22"/>
          <w:lang w:val="el-GR"/>
        </w:rPr>
        <w:t xml:space="preserve"> επί ξηρού του προϊόντος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5A5E8320" w14:textId="77777777" w:rsidR="00007529" w:rsidRPr="00EF2D3F" w:rsidRDefault="00007529" w:rsidP="00007529">
      <w:pPr>
        <w:spacing w:before="120"/>
        <w:rPr>
          <w:rFonts w:asciiTheme="minorHAnsi" w:hAnsiTheme="minorHAnsi" w:cstheme="minorHAnsi"/>
          <w:szCs w:val="22"/>
          <w:lang w:val="el-GR"/>
        </w:rPr>
      </w:pPr>
    </w:p>
    <w:p w14:paraId="76D9379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 Χαρακτηριστικά ασφάλειας προϊόντος</w:t>
      </w:r>
    </w:p>
    <w:p w14:paraId="06369B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 Το προϊόν πρέπει να συμμορφώνεται με τον Καν. 2073/2005 της Ευρωπαϊκής Ένωσης, περί μικροβιολογικών κριτηρίων για τα τρόφιμα.</w:t>
      </w:r>
    </w:p>
    <w:p w14:paraId="77F0FE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2.4.2. Το γάλα από το οποίο παράγεται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και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735FE4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 Δεν επιτρέπεται η χρήση χρωστικών και συντηρητικών ουσιών στο προϊόν, εκτός της επικάλυψης του, που μπορεί να είναι χρωματισμένη σύμφωνα με τα αναφερόμενα στον ΚΤΠ.</w:t>
      </w:r>
    </w:p>
    <w:p w14:paraId="40D247C2" w14:textId="77777777" w:rsidR="00007529" w:rsidRPr="00EF2D3F" w:rsidRDefault="00007529" w:rsidP="00007529">
      <w:pPr>
        <w:spacing w:before="120"/>
        <w:rPr>
          <w:rFonts w:asciiTheme="minorHAnsi" w:hAnsiTheme="minorHAnsi" w:cstheme="minorHAnsi"/>
          <w:szCs w:val="22"/>
          <w:lang w:val="el-GR"/>
        </w:rPr>
      </w:pPr>
    </w:p>
    <w:p w14:paraId="5E17A68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4C5C8D11" w14:textId="525B5809"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Το προϊόν συσκευάζεται σε διαφανή πλαστική σακούλα που συρρικνώνεται με κενό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Το καθαρό βάρος του προϊόντος που περιέχεται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είναι 250 γραμμάρια.</w:t>
      </w:r>
    </w:p>
    <w:p w14:paraId="159CA0F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34D7EA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σχισίματα ή ανοίγματα).</w:t>
      </w:r>
    </w:p>
    <w:p w14:paraId="5A561C2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4839BF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38029C8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573CE7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 και ΥΑ 282303/2004).</w:t>
      </w:r>
    </w:p>
    <w:p w14:paraId="568153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3A7304B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πληροφορίες με ευανάγνωστους, εμφανείς και ανεξίτηλους χαρακτήρες:</w:t>
      </w:r>
    </w:p>
    <w:p w14:paraId="69897CAE"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καταχωρισμένη ένδειξη: «ΤΥΡΙ ΓΡΑΒΙΕΡΑ - ΟΝΟΜΑΣΙΑ ΠΕΡΙΟΧΗΣ» - Προστατευόμενη ονομασία προέλευσης (ΠΟΠ).</w:t>
      </w:r>
    </w:p>
    <w:p w14:paraId="5A811DFD"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προέλευση του κύριου συστατικού (γάλα) (χώρα αρμέγματος, χώρα επεξεργασίας, χώρα συσκευασίας).</w:t>
      </w:r>
    </w:p>
    <w:p w14:paraId="266859A4"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επωνυμία και η έδρα του παραγωγού – συσκευαστή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0C439D2E"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καθαρό βάρος του περιεχομένου εκφρασμένο σε κιλά ή γραμμάρια.</w:t>
      </w:r>
    </w:p>
    <w:p w14:paraId="18F1B4D2"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Στοιχεία ελέγχου(Τα γράμματα ΦΕ - Ο αύξοντος αριθμός του μέσου συσκευασίας - Η ημερομηνία παραγωγής).</w:t>
      </w:r>
    </w:p>
    <w:p w14:paraId="0BB29E3B"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(Ημέρα/ Μήνας/Έτος).</w:t>
      </w:r>
    </w:p>
    <w:p w14:paraId="5E6CEAEA"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Σήμανση Πιστοποίησης του οργανισμού ΕΛΓΟ – ΔΗΜΗΤΡΑ και ο αριθμός Πιστοποιητικού ΠΟΓ/....-..... του προϊόντος κάτω ακριβώς από το σήμα.</w:t>
      </w:r>
    </w:p>
    <w:p w14:paraId="137CF6AA"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Οδηγίες συντήρησης.</w:t>
      </w:r>
    </w:p>
    <w:p w14:paraId="3C0FA190"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Ελάχιστο λίπος (υπολογισμένο σε ξερή ουσία).</w:t>
      </w:r>
    </w:p>
    <w:p w14:paraId="3EB5E7EE"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Μέγιστη υγρασία.</w:t>
      </w:r>
    </w:p>
    <w:p w14:paraId="638F6E66"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Διατροφική δήλωση</w:t>
      </w:r>
    </w:p>
    <w:p w14:paraId="108B3033" w14:textId="77777777" w:rsidR="00007529" w:rsidRPr="00EF2D3F" w:rsidRDefault="00007529" w:rsidP="00AC3CD7">
      <w:pPr>
        <w:numPr>
          <w:ilvl w:val="0"/>
          <w:numId w:val="64"/>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w:t>
      </w:r>
    </w:p>
    <w:p w14:paraId="46C4D2A5" w14:textId="77777777" w:rsidR="00007529" w:rsidRPr="00EF2D3F" w:rsidRDefault="00007529" w:rsidP="00007529">
      <w:pPr>
        <w:spacing w:before="120"/>
        <w:rPr>
          <w:rFonts w:asciiTheme="minorHAnsi" w:hAnsiTheme="minorHAnsi" w:cstheme="minorHAnsi"/>
          <w:szCs w:val="22"/>
          <w:lang w:val="el-GR"/>
        </w:rPr>
      </w:pPr>
    </w:p>
    <w:p w14:paraId="07D1CD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16CC0F2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στοιχεία:</w:t>
      </w:r>
    </w:p>
    <w:p w14:paraId="2D6D686A" w14:textId="77777777" w:rsidR="00007529" w:rsidRPr="00EF2D3F" w:rsidRDefault="00007529" w:rsidP="00AC3CD7">
      <w:pPr>
        <w:numPr>
          <w:ilvl w:val="0"/>
          <w:numId w:val="63"/>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594B74E9" w14:textId="77777777" w:rsidR="00007529" w:rsidRPr="00EF2D3F" w:rsidRDefault="00007529" w:rsidP="00AC3CD7">
      <w:pPr>
        <w:numPr>
          <w:ilvl w:val="0"/>
          <w:numId w:val="63"/>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«ΤΥΡΙ ΓΡΑΒΙΕΡΑ - ΟΝΟΜΑΣΙΑ ΠΕΡΙΟΧΗΣ- ΠΟΠ)».</w:t>
      </w:r>
    </w:p>
    <w:p w14:paraId="3ED0F6A5" w14:textId="77777777" w:rsidR="00007529" w:rsidRPr="00EF2D3F" w:rsidRDefault="00007529" w:rsidP="00AC3CD7">
      <w:pPr>
        <w:numPr>
          <w:ilvl w:val="0"/>
          <w:numId w:val="63"/>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συσκευασιών και το καθαρό περιεχόμενο αυτών, εκφραζόμενο σε βάρος.</w:t>
      </w:r>
    </w:p>
    <w:p w14:paraId="7192F646" w14:textId="77777777" w:rsidR="00007529" w:rsidRPr="00EF2D3F" w:rsidRDefault="00007529" w:rsidP="00AC3CD7">
      <w:pPr>
        <w:numPr>
          <w:ilvl w:val="0"/>
          <w:numId w:val="63"/>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2DFECF92" w14:textId="77777777" w:rsidR="00007529" w:rsidRPr="00EF2D3F" w:rsidRDefault="00007529" w:rsidP="00007529">
      <w:pPr>
        <w:spacing w:before="120"/>
        <w:rPr>
          <w:rFonts w:asciiTheme="minorHAnsi" w:hAnsiTheme="minorHAnsi" w:cstheme="minorHAnsi"/>
          <w:color w:val="C00000"/>
          <w:szCs w:val="22"/>
          <w:lang w:val="el-GR"/>
        </w:rPr>
      </w:pPr>
      <w:bookmarkStart w:id="118" w:name="_Hlk200976796"/>
    </w:p>
    <w:p w14:paraId="236DDC7F" w14:textId="77777777" w:rsidR="00007529" w:rsidRPr="00EF2D3F" w:rsidRDefault="00007529" w:rsidP="00007529">
      <w:pPr>
        <w:spacing w:before="120"/>
        <w:rPr>
          <w:rFonts w:asciiTheme="minorHAnsi" w:hAnsiTheme="minorHAnsi" w:cstheme="minorHAnsi"/>
          <w:color w:val="EE0000"/>
          <w:szCs w:val="22"/>
          <w:lang w:val="el-GR"/>
        </w:rPr>
      </w:pPr>
      <w:r w:rsidRPr="00EF2D3F">
        <w:rPr>
          <w:rFonts w:asciiTheme="minorHAnsi" w:hAnsiTheme="minorHAnsi" w:cstheme="minorHAnsi"/>
          <w:b/>
          <w:bCs/>
          <w:i/>
          <w:iCs/>
          <w:color w:val="4472C4" w:themeColor="accent1"/>
          <w:szCs w:val="22"/>
          <w:lang w:val="el-GR"/>
        </w:rPr>
        <w:t>5. Συνθήκες συντήρησης και μεταφοράς</w:t>
      </w:r>
    </w:p>
    <w:bookmarkEnd w:id="118"/>
    <w:p w14:paraId="48B0C0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Το προϊόν πρέπει να φυλάσσεται σε ψυκτικούς θαλάμους. Οι ψυκτικοί θάλαμοι πρέπει να είναι εφοδιασμένοι με όργανα θερμομέτρησης, και η καταγραφή της θερμοκρασίας είτε θα γίνεται </w:t>
      </w:r>
      <w:proofErr w:type="spellStart"/>
      <w:r w:rsidRPr="00EF2D3F">
        <w:rPr>
          <w:rFonts w:asciiTheme="minorHAnsi" w:hAnsiTheme="minorHAnsi" w:cstheme="minorHAnsi"/>
          <w:szCs w:val="22"/>
          <w:lang w:val="el-GR"/>
        </w:rPr>
        <w:t>αυτόματα,είτε</w:t>
      </w:r>
      <w:proofErr w:type="spellEnd"/>
      <w:r w:rsidRPr="00EF2D3F">
        <w:rPr>
          <w:rFonts w:asciiTheme="minorHAnsi" w:hAnsiTheme="minorHAnsi" w:cstheme="minorHAnsi"/>
          <w:szCs w:val="22"/>
          <w:lang w:val="el-GR"/>
        </w:rPr>
        <w:t xml:space="preserve"> σε χειρόγραφα αρχεία διαθέσιμα στον έλεγχο.</w:t>
      </w:r>
    </w:p>
    <w:p w14:paraId="3FD278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διανομή πρέπει να γίνεται με κατάλληλα μέσα μεταφοράς υπό ψύξη σε ενδεδειγμένες συνθήκες θερμοκρασίας και υγιεινής. Τα μεταφορικά μέσα θα πρέπει να διαθέτουν </w:t>
      </w:r>
      <w:proofErr w:type="spellStart"/>
      <w:r w:rsidRPr="00EF2D3F">
        <w:rPr>
          <w:rFonts w:asciiTheme="minorHAnsi" w:hAnsiTheme="minorHAnsi" w:cstheme="minorHAnsi"/>
          <w:szCs w:val="22"/>
          <w:lang w:val="el-GR"/>
        </w:rPr>
        <w:t>επικαιροποιημένη</w:t>
      </w:r>
      <w:proofErr w:type="spellEnd"/>
      <w:r w:rsidRPr="00EF2D3F">
        <w:rPr>
          <w:rFonts w:asciiTheme="minorHAnsi" w:hAnsiTheme="minorHAnsi" w:cstheme="minorHAnsi"/>
          <w:szCs w:val="22"/>
          <w:lang w:val="el-GR"/>
        </w:rPr>
        <w:t xml:space="preserve"> σχετική άδεια που εκδίδεται από τις αρμόδιες Διευθύνσεις Αγροτικής Οικονομίας και Κτηνιατρικής των κατά τόπους Περιφερειακών Ενοτήτων. Η άδεια αυτή θα είναι στη διάθεση της Επιτροπής Παραλαβής εφόσον ζητηθεί.</w:t>
      </w:r>
    </w:p>
    <w:p w14:paraId="0874F9F5" w14:textId="77777777" w:rsidR="00007529" w:rsidRPr="00EF2D3F" w:rsidRDefault="00007529" w:rsidP="00007529">
      <w:pPr>
        <w:spacing w:before="120"/>
        <w:rPr>
          <w:rFonts w:asciiTheme="minorHAnsi" w:hAnsiTheme="minorHAnsi" w:cstheme="minorHAnsi"/>
          <w:szCs w:val="22"/>
          <w:lang w:val="el-GR"/>
        </w:rPr>
      </w:pPr>
    </w:p>
    <w:p w14:paraId="0AA5DCC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1813C80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 Έλεγχος Εγκαταστάσεων</w:t>
      </w:r>
    </w:p>
    <w:p w14:paraId="49ECEF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21A869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54EBF5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7B42C53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2.1.6, τα μακροσκοπικά - οργανοληπτικά χαρακτηριστικά της παραγράφου 2.2 και τις απαιτήσεις συσκευασίας και </w:t>
      </w:r>
      <w:proofErr w:type="spellStart"/>
      <w:r w:rsidRPr="00EF2D3F">
        <w:rPr>
          <w:rFonts w:asciiTheme="minorHAnsi" w:hAnsiTheme="minorHAnsi" w:cstheme="minorHAnsi"/>
          <w:szCs w:val="22"/>
          <w:lang w:val="el-GR"/>
        </w:rPr>
        <w:t>επισήμανσης,σύμφωνα</w:t>
      </w:r>
      <w:proofErr w:type="spellEnd"/>
      <w:r w:rsidRPr="00EF2D3F">
        <w:rPr>
          <w:rFonts w:asciiTheme="minorHAnsi" w:hAnsiTheme="minorHAnsi" w:cstheme="minorHAnsi"/>
          <w:szCs w:val="22"/>
          <w:lang w:val="el-GR"/>
        </w:rPr>
        <w:t xml:space="preserve"> με τις παραγράφους 3, 4.1. και 4.2. αντίστοιχα.</w:t>
      </w:r>
    </w:p>
    <w:p w14:paraId="4B95C5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w:t>
      </w:r>
      <w:r w:rsidRPr="00EF2D3F">
        <w:rPr>
          <w:rFonts w:asciiTheme="minorHAnsi" w:hAnsiTheme="minorHAnsi" w:cstheme="minorHAnsi"/>
          <w:szCs w:val="22"/>
          <w:lang w:val="el-GR"/>
        </w:rPr>
        <w:lastRenderedPageBreak/>
        <w:t xml:space="preserve">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w:t>
      </w:r>
      <w:proofErr w:type="spellStart"/>
      <w:r w:rsidRPr="00EF2D3F">
        <w:rPr>
          <w:rFonts w:asciiTheme="minorHAnsi" w:hAnsiTheme="minorHAnsi" w:cstheme="minorHAnsi"/>
          <w:szCs w:val="22"/>
          <w:lang w:val="el-GR"/>
        </w:rPr>
        <w:t>δειγμάτων,ώστε</w:t>
      </w:r>
      <w:proofErr w:type="spellEnd"/>
      <w:r w:rsidRPr="00EF2D3F">
        <w:rPr>
          <w:rFonts w:asciiTheme="minorHAnsi" w:hAnsiTheme="minorHAnsi" w:cstheme="minorHAnsi"/>
          <w:szCs w:val="22"/>
          <w:lang w:val="el-GR"/>
        </w:rPr>
        <w:t xml:space="preserve"> σε κάθε περίπτωση να παραδίδεται η αρχικώς συμφωνηθείσα </w:t>
      </w:r>
      <w:proofErr w:type="spellStart"/>
      <w:r w:rsidRPr="00EF2D3F">
        <w:rPr>
          <w:rFonts w:asciiTheme="minorHAnsi" w:hAnsiTheme="minorHAnsi" w:cstheme="minorHAnsi"/>
          <w:szCs w:val="22"/>
          <w:lang w:val="el-GR"/>
        </w:rPr>
        <w:t>ποσότητα.Επιπλέον</w:t>
      </w:r>
      <w:proofErr w:type="spellEnd"/>
      <w:r w:rsidRPr="00EF2D3F">
        <w:rPr>
          <w:rFonts w:asciiTheme="minorHAnsi" w:hAnsiTheme="minorHAnsi" w:cstheme="minorHAnsi"/>
          <w:szCs w:val="22"/>
          <w:lang w:val="el-GR"/>
        </w:rPr>
        <w:t>,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4BCE2657" w14:textId="77777777" w:rsidR="00007529" w:rsidRPr="00EF2D3F" w:rsidRDefault="00007529" w:rsidP="00007529">
      <w:pPr>
        <w:spacing w:before="120"/>
        <w:rPr>
          <w:rFonts w:asciiTheme="minorHAnsi" w:hAnsiTheme="minorHAnsi" w:cstheme="minorHAnsi"/>
          <w:szCs w:val="22"/>
          <w:lang w:val="el-GR"/>
        </w:rPr>
      </w:pPr>
    </w:p>
    <w:p w14:paraId="4BE9814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bookmarkStart w:id="119" w:name="_Hlk200976949"/>
      <w:r w:rsidRPr="00EF2D3F">
        <w:rPr>
          <w:rFonts w:asciiTheme="minorHAnsi" w:eastAsiaTheme="majorEastAsia" w:hAnsiTheme="minorHAnsi" w:cstheme="minorHAnsi"/>
          <w:b/>
          <w:i/>
          <w:color w:val="2F5496" w:themeColor="accent1" w:themeShade="BF"/>
          <w:szCs w:val="22"/>
          <w:lang w:val="el-GR"/>
        </w:rPr>
        <w:t>7. Υποχρεώσεις Προμηθευτών</w:t>
      </w:r>
    </w:p>
    <w:bookmarkEnd w:id="119"/>
    <w:p w14:paraId="5810F91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1E3032E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A1DC2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22B8A8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 και Καν. 853/2004.</w:t>
      </w:r>
    </w:p>
    <w:p w14:paraId="212F208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7.2. Ο ανάδοχος κατά την παραλαβή υποχρεούται να προσκομίσει πιστοποιητικό ανάλυσης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2.4.1. και 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27FF8CCC" w14:textId="77777777" w:rsidR="00007529" w:rsidRPr="00EF2D3F" w:rsidRDefault="00007529" w:rsidP="00007529">
      <w:pPr>
        <w:spacing w:before="120"/>
        <w:rPr>
          <w:rFonts w:asciiTheme="minorHAnsi" w:hAnsiTheme="minorHAnsi" w:cstheme="minorHAnsi"/>
          <w:szCs w:val="22"/>
          <w:lang w:val="el-GR"/>
        </w:rPr>
      </w:pPr>
    </w:p>
    <w:p w14:paraId="6F9B20D0" w14:textId="77777777" w:rsidR="00007529" w:rsidRPr="00EF2D3F" w:rsidRDefault="00007529" w:rsidP="00007529">
      <w:pPr>
        <w:spacing w:before="120"/>
        <w:rPr>
          <w:rFonts w:asciiTheme="minorHAnsi" w:hAnsiTheme="minorHAnsi" w:cstheme="minorHAnsi"/>
          <w:szCs w:val="22"/>
          <w:lang w:val="el-GR"/>
        </w:rPr>
      </w:pPr>
    </w:p>
    <w:p w14:paraId="611B1C63" w14:textId="77777777" w:rsidR="00007529" w:rsidRPr="00EF2D3F" w:rsidRDefault="00007529" w:rsidP="00007529">
      <w:pPr>
        <w:spacing w:before="120"/>
        <w:outlineLvl w:val="1"/>
        <w:rPr>
          <w:rFonts w:asciiTheme="minorHAnsi" w:hAnsiTheme="minorHAnsi" w:cstheme="minorHAnsi"/>
          <w:b/>
          <w:bCs/>
          <w:color w:val="538135" w:themeColor="accent6" w:themeShade="BF"/>
          <w:szCs w:val="22"/>
          <w:u w:val="single"/>
          <w:lang w:val="el-GR"/>
        </w:rPr>
      </w:pPr>
      <w:r w:rsidRPr="00EF2D3F">
        <w:rPr>
          <w:rFonts w:asciiTheme="minorHAnsi" w:hAnsiTheme="minorHAnsi" w:cstheme="minorHAnsi"/>
          <w:b/>
          <w:bCs/>
          <w:color w:val="538135" w:themeColor="accent6" w:themeShade="BF"/>
          <w:szCs w:val="22"/>
          <w:u w:val="single"/>
          <w:lang w:val="el-GR"/>
        </w:rPr>
        <w:t>ΤΕΧΝΙΚΕΣ ΠΡΟΔΙΑΓΡΑΦΕΣ ΤΥΡΙ ΗΜΙΣΚΛΗΡΟ</w:t>
      </w:r>
    </w:p>
    <w:p w14:paraId="681CF042" w14:textId="77777777" w:rsidR="00007529" w:rsidRPr="00EF2D3F" w:rsidRDefault="00007529" w:rsidP="00007529">
      <w:pPr>
        <w:spacing w:before="120"/>
        <w:outlineLvl w:val="1"/>
        <w:rPr>
          <w:rFonts w:asciiTheme="minorHAnsi" w:hAnsiTheme="minorHAnsi" w:cstheme="minorHAnsi"/>
          <w:szCs w:val="22"/>
          <w:lang w:val="el-GR"/>
        </w:rPr>
      </w:pPr>
    </w:p>
    <w:p w14:paraId="3939FC34" w14:textId="77777777" w:rsidR="00007529" w:rsidRPr="00EF2D3F" w:rsidRDefault="00007529" w:rsidP="00007529">
      <w:pPr>
        <w:spacing w:before="120"/>
        <w:outlineLvl w:val="1"/>
        <w:rPr>
          <w:rFonts w:asciiTheme="minorHAnsi" w:hAnsiTheme="minorHAnsi" w:cstheme="minorHAnsi"/>
          <w:szCs w:val="22"/>
          <w:lang w:val="el-GR"/>
        </w:rPr>
      </w:pPr>
      <w:proofErr w:type="spellStart"/>
      <w:r w:rsidRPr="00EF2D3F">
        <w:rPr>
          <w:rFonts w:asciiTheme="minorHAnsi" w:hAnsiTheme="minorHAnsi" w:cstheme="minorHAnsi"/>
          <w:szCs w:val="22"/>
          <w:lang w:val="el-GR"/>
        </w:rPr>
        <w:t>Ημίσκληρο</w:t>
      </w:r>
      <w:proofErr w:type="spellEnd"/>
      <w:r w:rsidRPr="00EF2D3F">
        <w:rPr>
          <w:rFonts w:asciiTheme="minorHAnsi" w:hAnsiTheme="minorHAnsi" w:cstheme="minorHAnsi"/>
          <w:szCs w:val="22"/>
          <w:lang w:val="el-GR"/>
        </w:rPr>
        <w:t xml:space="preserve"> τυρί χαρακτηρίζεται το προϊόν που παράγεται από γάλα πρόβειο ή μίγμα </w:t>
      </w:r>
    </w:p>
    <w:p w14:paraId="008D23C5"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αυτού με </w:t>
      </w:r>
      <w:proofErr w:type="spellStart"/>
      <w:r w:rsidRPr="00EF2D3F">
        <w:rPr>
          <w:rFonts w:asciiTheme="minorHAnsi" w:hAnsiTheme="minorHAnsi" w:cstheme="minorHAnsi"/>
          <w:szCs w:val="22"/>
          <w:lang w:val="el-GR"/>
        </w:rPr>
        <w:t>γίδινο</w:t>
      </w:r>
      <w:proofErr w:type="spellEnd"/>
      <w:r w:rsidRPr="00EF2D3F">
        <w:rPr>
          <w:rFonts w:asciiTheme="minorHAnsi" w:hAnsiTheme="minorHAnsi" w:cstheme="minorHAnsi"/>
          <w:szCs w:val="22"/>
          <w:lang w:val="el-GR"/>
        </w:rPr>
        <w:t xml:space="preserve"> ή από γάλα αγελαδινό ή μίγμα αυτού με πρόβειο και </w:t>
      </w:r>
      <w:proofErr w:type="spellStart"/>
      <w:r w:rsidRPr="00EF2D3F">
        <w:rPr>
          <w:rFonts w:asciiTheme="minorHAnsi" w:hAnsiTheme="minorHAnsi" w:cstheme="minorHAnsi"/>
          <w:szCs w:val="22"/>
          <w:lang w:val="el-GR"/>
        </w:rPr>
        <w:t>γίδινο</w:t>
      </w:r>
      <w:proofErr w:type="spellEnd"/>
      <w:r w:rsidRPr="00EF2D3F">
        <w:rPr>
          <w:rFonts w:asciiTheme="minorHAnsi" w:hAnsiTheme="minorHAnsi" w:cstheme="minorHAnsi"/>
          <w:szCs w:val="22"/>
          <w:lang w:val="el-GR"/>
        </w:rPr>
        <w:t xml:space="preserve"> και η υγρασία –</w:t>
      </w:r>
    </w:p>
    <w:p w14:paraId="41A1FDFB"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λιπαρά αυτού, δεν υπερβαίνει το 46% σε ξηρή μορφή. </w:t>
      </w:r>
    </w:p>
    <w:p w14:paraId="7E994F9C" w14:textId="77777777" w:rsidR="00007529" w:rsidRPr="00EF2D3F" w:rsidRDefault="00007529" w:rsidP="00007529">
      <w:pPr>
        <w:spacing w:before="120"/>
        <w:outlineLvl w:val="1"/>
        <w:rPr>
          <w:rFonts w:asciiTheme="minorHAnsi" w:hAnsiTheme="minorHAnsi" w:cstheme="minorHAnsi"/>
          <w:szCs w:val="22"/>
          <w:lang w:val="el-GR"/>
        </w:rPr>
      </w:pPr>
    </w:p>
    <w:p w14:paraId="5A901FA3"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Το </w:t>
      </w:r>
      <w:proofErr w:type="spellStart"/>
      <w:r w:rsidRPr="00EF2D3F">
        <w:rPr>
          <w:rFonts w:asciiTheme="minorHAnsi" w:hAnsiTheme="minorHAnsi" w:cstheme="minorHAnsi"/>
          <w:szCs w:val="22"/>
          <w:lang w:val="el-GR"/>
        </w:rPr>
        <w:t>ημίσκληρο</w:t>
      </w:r>
      <w:proofErr w:type="spellEnd"/>
      <w:r w:rsidRPr="00EF2D3F">
        <w:rPr>
          <w:rFonts w:asciiTheme="minorHAnsi" w:hAnsiTheme="minorHAnsi" w:cstheme="minorHAnsi"/>
          <w:szCs w:val="22"/>
          <w:lang w:val="el-GR"/>
        </w:rPr>
        <w:t xml:space="preserve"> τυρί θα πρέπει:</w:t>
      </w:r>
    </w:p>
    <w:p w14:paraId="661A95BE"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ποιότητα και χαρακτηριστικά σύμφωνα με τα προβλεπόμενα στις διατάξεις </w:t>
      </w:r>
    </w:p>
    <w:p w14:paraId="24EF7896"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της κείμενης </w:t>
      </w: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και Εθνικής νομοθεσίας (ΚΤΠ).</w:t>
      </w:r>
    </w:p>
    <w:p w14:paraId="11F1CED0"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Nα</w:t>
      </w:r>
      <w:proofErr w:type="spellEnd"/>
      <w:r w:rsidRPr="00EF2D3F">
        <w:rPr>
          <w:rFonts w:asciiTheme="minorHAnsi" w:hAnsiTheme="minorHAnsi" w:cstheme="minorHAnsi"/>
          <w:sz w:val="22"/>
          <w:szCs w:val="22"/>
          <w:lang w:val="el-GR"/>
        </w:rPr>
        <w:t xml:space="preserve"> προέρχεται από εγκεκριμένες εγκαταστάσεις.</w:t>
      </w:r>
    </w:p>
    <w:p w14:paraId="0497BD82"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Nα</w:t>
      </w:r>
      <w:proofErr w:type="spellEnd"/>
      <w:r w:rsidRPr="00EF2D3F">
        <w:rPr>
          <w:rFonts w:asciiTheme="minorHAnsi" w:hAnsiTheme="minorHAnsi" w:cstheme="minorHAnsi"/>
          <w:sz w:val="22"/>
          <w:szCs w:val="22"/>
          <w:lang w:val="el-GR"/>
        </w:rPr>
        <w:t xml:space="preserve"> συμμορφώνεται πλήρως με το Άρθρο 83 του ΚΤΠ, στο οποίο περιγράφονται οι </w:t>
      </w:r>
    </w:p>
    <w:p w14:paraId="4C4DE3B1"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προδιαγραφές για τα τυροκομικά προϊόντα.</w:t>
      </w:r>
    </w:p>
    <w:p w14:paraId="6324D15E"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φέρει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τουλάχιστον τρεις (3) μήνες από </w:t>
      </w:r>
    </w:p>
    <w:p w14:paraId="1680FBB6"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την ημερομηνία παράδοσης.</w:t>
      </w:r>
    </w:p>
    <w:p w14:paraId="6D45328E"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είναι απαλλαγμένο από γεύση ή οσμή ξένες προς το προϊόν (π.χ. δυσάρεστη οσμή, </w:t>
      </w:r>
    </w:p>
    <w:p w14:paraId="12B16FB1"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πικρό, ταγγό, ξινισμένο κ.λπ.).</w:t>
      </w:r>
    </w:p>
    <w:p w14:paraId="3C16A7C0"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μην παρουσιάζει εμφανείς μακροσκοπικές μεταβολές χρώματος και σχήματος και </w:t>
      </w:r>
    </w:p>
    <w:p w14:paraId="4C2E5168"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ουσιώδεις αλλοιώσεις ή απώλεια των οργανοληπτικών του χαρακτήρων.</w:t>
      </w:r>
    </w:p>
    <w:p w14:paraId="27F5E8C3"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 xml:space="preserve">Να μην παρουσιάζει σήψη, ευρωτίαση ή άλλη αλλοίωση που οφείλεται σε </w:t>
      </w:r>
    </w:p>
    <w:p w14:paraId="1FEF3C7C"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φυσικοχημικά αίτια ή μικροβιακή δράση.</w:t>
      </w:r>
    </w:p>
    <w:p w14:paraId="37F02B00"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Να μην περιέχει ξένα σώματα σύμφωνα με τις διατάξεις του ΚΤΠ.</w:t>
      </w:r>
    </w:p>
    <w:p w14:paraId="13AE838F" w14:textId="77777777" w:rsidR="00007529" w:rsidRPr="00EF2D3F" w:rsidRDefault="00007529" w:rsidP="00AC3CD7">
      <w:pPr>
        <w:pStyle w:val="aff1"/>
        <w:numPr>
          <w:ilvl w:val="0"/>
          <w:numId w:val="71"/>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μέγιστη υγρασία και η ελάχιστη </w:t>
      </w:r>
      <w:proofErr w:type="spellStart"/>
      <w:r w:rsidRPr="00EF2D3F">
        <w:rPr>
          <w:rFonts w:asciiTheme="minorHAnsi" w:hAnsiTheme="minorHAnsi" w:cstheme="minorHAnsi"/>
          <w:sz w:val="22"/>
          <w:szCs w:val="22"/>
          <w:lang w:val="el-GR"/>
        </w:rPr>
        <w:t>λιποπεριεκτικότητά</w:t>
      </w:r>
      <w:proofErr w:type="spellEnd"/>
      <w:r w:rsidRPr="00EF2D3F">
        <w:rPr>
          <w:rFonts w:asciiTheme="minorHAnsi" w:hAnsiTheme="minorHAnsi" w:cstheme="minorHAnsi"/>
          <w:sz w:val="22"/>
          <w:szCs w:val="22"/>
          <w:lang w:val="el-GR"/>
        </w:rPr>
        <w:t xml:space="preserve"> του επί ξηρού του προϊόντος, </w:t>
      </w:r>
    </w:p>
    <w:p w14:paraId="28F9AF49" w14:textId="77777777" w:rsidR="00007529" w:rsidRPr="00EF2D3F" w:rsidRDefault="00007529" w:rsidP="00007529">
      <w:pPr>
        <w:spacing w:before="120"/>
        <w:ind w:left="851" w:hanging="142"/>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w:t>
      </w:r>
    </w:p>
    <w:p w14:paraId="0DC64F0D" w14:textId="77777777" w:rsidR="00007529" w:rsidRPr="00EF2D3F" w:rsidRDefault="00007529" w:rsidP="00007529">
      <w:pPr>
        <w:spacing w:before="120"/>
        <w:ind w:firstLine="709"/>
        <w:outlineLvl w:val="1"/>
        <w:rPr>
          <w:rFonts w:asciiTheme="minorHAnsi" w:hAnsiTheme="minorHAnsi" w:cstheme="minorHAnsi"/>
          <w:szCs w:val="22"/>
          <w:lang w:val="el-GR"/>
        </w:rPr>
      </w:pPr>
      <w:r w:rsidRPr="00EF2D3F">
        <w:rPr>
          <w:rFonts w:asciiTheme="minorHAnsi" w:hAnsiTheme="minorHAnsi" w:cstheme="minorHAnsi"/>
          <w:szCs w:val="22"/>
          <w:lang w:val="el-GR"/>
        </w:rPr>
        <w:t>του.</w:t>
      </w:r>
    </w:p>
    <w:p w14:paraId="0BD35CCC" w14:textId="77777777" w:rsidR="00007529" w:rsidRPr="00EF2D3F" w:rsidRDefault="00007529" w:rsidP="00AC3CD7">
      <w:pPr>
        <w:pStyle w:val="aff1"/>
        <w:numPr>
          <w:ilvl w:val="0"/>
          <w:numId w:val="72"/>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Να συμμορφώνεται με τον Καν. 2073/2005 της Ευρωπαϊκής Ένωσης, περί </w:t>
      </w:r>
    </w:p>
    <w:p w14:paraId="469BC4FE"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μικροβιολογικών κριτηρίων για τα τρόφιμα.</w:t>
      </w:r>
    </w:p>
    <w:p w14:paraId="60E117AB" w14:textId="77777777" w:rsidR="00007529" w:rsidRPr="00EF2D3F" w:rsidRDefault="00007529" w:rsidP="00AC3CD7">
      <w:pPr>
        <w:pStyle w:val="aff1"/>
        <w:numPr>
          <w:ilvl w:val="0"/>
          <w:numId w:val="72"/>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Σε ότι αφορά το γάλα από το οποίο παράγεται, να συμμορφώνεται με τις διατάξεις της </w:t>
      </w:r>
    </w:p>
    <w:p w14:paraId="3655DB54" w14:textId="77777777" w:rsidR="00007529" w:rsidRPr="00EF2D3F" w:rsidRDefault="00007529" w:rsidP="00AC3CD7">
      <w:pPr>
        <w:pStyle w:val="aff1"/>
        <w:numPr>
          <w:ilvl w:val="0"/>
          <w:numId w:val="72"/>
        </w:numPr>
        <w:spacing w:before="120" w:after="120"/>
        <w:outlineLvl w:val="1"/>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Νομοθεσίας περί καταλοίπων κτηνιατρικών φαρμάκων και </w:t>
      </w:r>
    </w:p>
    <w:p w14:paraId="16CC080D" w14:textId="77777777" w:rsidR="00007529" w:rsidRPr="00EF2D3F" w:rsidRDefault="00007529" w:rsidP="00007529">
      <w:pPr>
        <w:spacing w:before="120"/>
        <w:ind w:firstLine="709"/>
        <w:outlineLvl w:val="1"/>
        <w:rPr>
          <w:rFonts w:asciiTheme="minorHAnsi" w:hAnsiTheme="minorHAnsi" w:cstheme="minorHAnsi"/>
          <w:szCs w:val="22"/>
          <w:lang w:val="el-GR"/>
        </w:rPr>
      </w:pP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w:t>
      </w:r>
    </w:p>
    <w:p w14:paraId="2C5D88BB" w14:textId="77777777" w:rsidR="00007529" w:rsidRPr="00EF2D3F" w:rsidRDefault="00007529" w:rsidP="00007529">
      <w:pPr>
        <w:spacing w:before="120"/>
        <w:ind w:firstLine="709"/>
        <w:outlineLvl w:val="1"/>
        <w:rPr>
          <w:rFonts w:asciiTheme="minorHAnsi" w:hAnsiTheme="minorHAnsi" w:cstheme="minorHAnsi"/>
          <w:szCs w:val="22"/>
          <w:lang w:val="el-GR"/>
        </w:rPr>
      </w:pPr>
      <w:r w:rsidRPr="00EF2D3F">
        <w:rPr>
          <w:rFonts w:asciiTheme="minorHAnsi" w:hAnsiTheme="minorHAnsi" w:cstheme="minorHAnsi"/>
          <w:szCs w:val="22"/>
          <w:lang w:val="el-GR"/>
        </w:rPr>
        <w:t>1881/2006).</w:t>
      </w:r>
    </w:p>
    <w:p w14:paraId="1B5335A4" w14:textId="77777777" w:rsidR="00007529" w:rsidRPr="00EF2D3F" w:rsidRDefault="00007529" w:rsidP="00AC3CD7">
      <w:pPr>
        <w:pStyle w:val="aff1"/>
        <w:numPr>
          <w:ilvl w:val="0"/>
          <w:numId w:val="73"/>
        </w:numPr>
        <w:spacing w:before="120" w:after="120"/>
        <w:outlineLvl w:val="1"/>
        <w:rPr>
          <w:rFonts w:asciiTheme="minorHAnsi" w:hAnsiTheme="minorHAnsi" w:cstheme="minorHAnsi"/>
          <w:sz w:val="22"/>
          <w:szCs w:val="22"/>
          <w:lang w:val="el-GR"/>
        </w:rPr>
      </w:pPr>
      <w:r w:rsidRPr="00EF2D3F">
        <w:rPr>
          <w:rFonts w:asciiTheme="minorHAnsi" w:hAnsiTheme="minorHAnsi" w:cstheme="minorHAnsi"/>
          <w:sz w:val="22"/>
          <w:szCs w:val="22"/>
          <w:lang w:val="el-GR"/>
        </w:rPr>
        <w:t>Να μη φέρει χρωστικά και συντηρητικά.</w:t>
      </w:r>
    </w:p>
    <w:p w14:paraId="623DA7E6" w14:textId="77777777" w:rsidR="00007529" w:rsidRPr="00EF2D3F" w:rsidRDefault="00007529" w:rsidP="00007529">
      <w:pPr>
        <w:pStyle w:val="aff1"/>
        <w:spacing w:before="120" w:after="120"/>
        <w:outlineLvl w:val="1"/>
        <w:rPr>
          <w:rFonts w:asciiTheme="minorHAnsi" w:hAnsiTheme="minorHAnsi" w:cstheme="minorHAnsi"/>
          <w:sz w:val="22"/>
          <w:szCs w:val="22"/>
          <w:lang w:val="el-GR"/>
        </w:rPr>
      </w:pPr>
    </w:p>
    <w:p w14:paraId="725EFBCB"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ΣΥΣΚΕΥΑΣΙΑ:</w:t>
      </w:r>
      <w:r w:rsidRPr="00EF2D3F">
        <w:rPr>
          <w:rFonts w:asciiTheme="minorHAnsi" w:hAnsiTheme="minorHAnsi" w:cstheme="minorHAnsi"/>
          <w:szCs w:val="22"/>
          <w:lang w:val="el-GR"/>
        </w:rPr>
        <w:t xml:space="preserve"> </w:t>
      </w:r>
    </w:p>
    <w:p w14:paraId="40EE8166"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Το </w:t>
      </w:r>
      <w:proofErr w:type="spellStart"/>
      <w:r w:rsidRPr="00EF2D3F">
        <w:rPr>
          <w:rFonts w:asciiTheme="minorHAnsi" w:hAnsiTheme="minorHAnsi" w:cstheme="minorHAnsi"/>
          <w:szCs w:val="22"/>
          <w:lang w:val="el-GR"/>
        </w:rPr>
        <w:t>ημίσκληρο</w:t>
      </w:r>
      <w:proofErr w:type="spellEnd"/>
      <w:r w:rsidRPr="00EF2D3F">
        <w:rPr>
          <w:rFonts w:asciiTheme="minorHAnsi" w:hAnsiTheme="minorHAnsi" w:cstheme="minorHAnsi"/>
          <w:szCs w:val="22"/>
          <w:lang w:val="el-GR"/>
        </w:rPr>
        <w:t xml:space="preserve"> τυρί θα πρέπει να συσκευάζεται σε κατάλληλο </w:t>
      </w:r>
      <w:proofErr w:type="spellStart"/>
      <w:r w:rsidRPr="00EF2D3F">
        <w:rPr>
          <w:rFonts w:asciiTheme="minorHAnsi" w:hAnsiTheme="minorHAnsi" w:cstheme="minorHAnsi"/>
          <w:szCs w:val="22"/>
          <w:lang w:val="el-GR"/>
        </w:rPr>
        <w:t>περιέκτη</w:t>
      </w:r>
      <w:proofErr w:type="spellEnd"/>
      <w:r w:rsidRPr="00EF2D3F">
        <w:rPr>
          <w:rFonts w:asciiTheme="minorHAnsi" w:hAnsiTheme="minorHAnsi" w:cstheme="minorHAnsi"/>
          <w:szCs w:val="22"/>
          <w:lang w:val="el-GR"/>
        </w:rPr>
        <w:t xml:space="preserve"> </w:t>
      </w:r>
    </w:p>
    <w:p w14:paraId="18E6FA34" w14:textId="4AC6B680"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ή υπό κενό αέρος (</w:t>
      </w:r>
      <w:proofErr w:type="spellStart"/>
      <w:r w:rsidRPr="00EF2D3F">
        <w:rPr>
          <w:rFonts w:asciiTheme="minorHAnsi" w:hAnsiTheme="minorHAnsi" w:cstheme="minorHAnsi"/>
          <w:szCs w:val="22"/>
          <w:lang w:val="el-GR"/>
        </w:rPr>
        <w:t>vacuum</w:t>
      </w:r>
      <w:proofErr w:type="spellEnd"/>
      <w:r w:rsidRPr="00EF2D3F">
        <w:rPr>
          <w:rFonts w:asciiTheme="minorHAnsi" w:hAnsiTheme="minorHAnsi" w:cstheme="minorHAnsi"/>
          <w:szCs w:val="22"/>
          <w:lang w:val="el-GR"/>
        </w:rPr>
        <w:t>) και το βάρος του να είναι 300g</w:t>
      </w:r>
      <w:r w:rsidR="00E574B4">
        <w:rPr>
          <w:rFonts w:asciiTheme="minorHAnsi" w:hAnsiTheme="minorHAnsi" w:cstheme="minorHAnsi"/>
          <w:szCs w:val="22"/>
          <w:lang w:val="el-GR"/>
        </w:rPr>
        <w:t>.</w:t>
      </w:r>
    </w:p>
    <w:p w14:paraId="161318FD" w14:textId="77777777" w:rsidR="00007529" w:rsidRPr="00EF2D3F" w:rsidRDefault="00007529" w:rsidP="00007529">
      <w:pPr>
        <w:spacing w:before="120"/>
        <w:outlineLvl w:val="1"/>
        <w:rPr>
          <w:rFonts w:asciiTheme="minorHAnsi" w:hAnsiTheme="minorHAnsi" w:cstheme="minorHAnsi"/>
          <w:szCs w:val="22"/>
          <w:lang w:val="el-GR"/>
        </w:rPr>
      </w:pPr>
    </w:p>
    <w:p w14:paraId="75B253BC"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 xml:space="preserve">ΣΗΜΑΝΣΗ: </w:t>
      </w:r>
      <w:r w:rsidRPr="00EF2D3F">
        <w:rPr>
          <w:rFonts w:asciiTheme="minorHAnsi" w:hAnsiTheme="minorHAnsi" w:cstheme="minorHAnsi"/>
          <w:szCs w:val="22"/>
          <w:lang w:val="el-GR"/>
        </w:rPr>
        <w:t>Επί της συσκευασίας θα πρέπει να αναφέρονται:</w:t>
      </w:r>
    </w:p>
    <w:p w14:paraId="55434B7B"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Το είδος.</w:t>
      </w:r>
    </w:p>
    <w:p w14:paraId="11B39503"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Η ημερομηνία συσκευασίας και ανάλωσης.</w:t>
      </w:r>
    </w:p>
    <w:p w14:paraId="31685A13"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Η ποσότητα της συσκευασίας.</w:t>
      </w:r>
    </w:p>
    <w:p w14:paraId="0B545768"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Τα στοιχεία του παραγωγού του τελικού προς κατανάλωση είδους.</w:t>
      </w:r>
    </w:p>
    <w:p w14:paraId="3DA9F5B7"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Τα είδη γάλακτος (ποσοστιαία).</w:t>
      </w:r>
    </w:p>
    <w:p w14:paraId="3C444B84"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 Τα ελάχιστα λιπαρά (υπολογισμένα σε ξηρή ουσία) και τη μέγιστη υγρασία. </w:t>
      </w:r>
    </w:p>
    <w:p w14:paraId="2311DF39"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Κάθε υποχρεωτική εκ της κείμενης νομοθεσίας σχετική με το είδος καταγραφή. Οι</w:t>
      </w:r>
    </w:p>
    <w:p w14:paraId="7FAD4021" w14:textId="77777777" w:rsidR="00007529" w:rsidRPr="00EF2D3F" w:rsidRDefault="00007529" w:rsidP="00007529">
      <w:pPr>
        <w:spacing w:before="120"/>
        <w:ind w:firstLine="142"/>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λοιπές υποχρεωτικές ενδείξεις θα είναι σύμφωνα με τα καθοριζόμενα στην § 7 αρθρ.4 </w:t>
      </w:r>
    </w:p>
    <w:p w14:paraId="34823B8F" w14:textId="77777777" w:rsidR="00007529" w:rsidRPr="00EF2D3F" w:rsidRDefault="00007529" w:rsidP="00007529">
      <w:pPr>
        <w:spacing w:before="120"/>
        <w:ind w:firstLine="142"/>
        <w:outlineLvl w:val="1"/>
        <w:rPr>
          <w:rFonts w:asciiTheme="minorHAnsi" w:hAnsiTheme="minorHAnsi" w:cstheme="minorHAnsi"/>
          <w:szCs w:val="22"/>
          <w:lang w:val="el-GR"/>
        </w:rPr>
      </w:pPr>
      <w:r w:rsidRPr="00EF2D3F">
        <w:rPr>
          <w:rFonts w:asciiTheme="minorHAnsi" w:hAnsiTheme="minorHAnsi" w:cstheme="minorHAnsi"/>
          <w:szCs w:val="22"/>
          <w:lang w:val="el-GR"/>
        </w:rPr>
        <w:t>του Π.Δ. 81/93.</w:t>
      </w:r>
    </w:p>
    <w:p w14:paraId="0333A350"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Η σχετική με την αναγνώριση παρτίδας ένδειξη.</w:t>
      </w:r>
    </w:p>
    <w:p w14:paraId="6F0CD6AD"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 ΜΙΚΡΟΒΙΟΛΟΓΙΚΑ ΧΑΡΑΚΤΗΡΙΣΤΙΚΑ (ΕΚ 178/2002, 852/2004, 853/2004, </w:t>
      </w:r>
    </w:p>
    <w:p w14:paraId="5A94A7E7"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854/2004, 2073/2005, 1441/2007)Σ</w:t>
      </w:r>
    </w:p>
    <w:p w14:paraId="13FA3FD5"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1. </w:t>
      </w:r>
      <w:proofErr w:type="spellStart"/>
      <w:r w:rsidRPr="00EF2D3F">
        <w:rPr>
          <w:rFonts w:asciiTheme="minorHAnsi" w:hAnsiTheme="minorHAnsi" w:cstheme="minorHAnsi"/>
          <w:szCs w:val="22"/>
          <w:lang w:val="el-GR"/>
        </w:rPr>
        <w:t>Κολοβακτηροειδή</w:t>
      </w:r>
      <w:proofErr w:type="spellEnd"/>
      <w:r w:rsidRPr="00EF2D3F">
        <w:rPr>
          <w:rFonts w:asciiTheme="minorHAnsi" w:hAnsiTheme="minorHAnsi" w:cstheme="minorHAnsi"/>
          <w:szCs w:val="22"/>
          <w:lang w:val="el-GR"/>
        </w:rPr>
        <w:t xml:space="preserve"> &lt; 100</w:t>
      </w:r>
    </w:p>
    <w:p w14:paraId="026F8BF9" w14:textId="77777777" w:rsidR="00007529" w:rsidRPr="00EF2D3F" w:rsidRDefault="00007529" w:rsidP="00007529">
      <w:pPr>
        <w:spacing w:before="120"/>
        <w:outlineLvl w:val="1"/>
        <w:rPr>
          <w:rFonts w:asciiTheme="minorHAnsi" w:hAnsiTheme="minorHAnsi" w:cstheme="minorHAnsi"/>
          <w:szCs w:val="22"/>
        </w:rPr>
      </w:pPr>
      <w:r w:rsidRPr="00EF2D3F">
        <w:rPr>
          <w:rFonts w:asciiTheme="minorHAnsi" w:hAnsiTheme="minorHAnsi" w:cstheme="minorHAnsi"/>
          <w:szCs w:val="22"/>
        </w:rPr>
        <w:t>2. Escherichia coli &lt; 10</w:t>
      </w:r>
    </w:p>
    <w:p w14:paraId="0C598EC6" w14:textId="77777777" w:rsidR="00007529" w:rsidRPr="00EF2D3F" w:rsidRDefault="00007529" w:rsidP="00007529">
      <w:pPr>
        <w:spacing w:before="120"/>
        <w:outlineLvl w:val="1"/>
        <w:rPr>
          <w:rFonts w:asciiTheme="minorHAnsi" w:hAnsiTheme="minorHAnsi" w:cstheme="minorHAnsi"/>
          <w:szCs w:val="22"/>
        </w:rPr>
      </w:pPr>
      <w:r w:rsidRPr="00EF2D3F">
        <w:rPr>
          <w:rFonts w:asciiTheme="minorHAnsi" w:hAnsiTheme="minorHAnsi" w:cstheme="minorHAnsi"/>
          <w:szCs w:val="22"/>
        </w:rPr>
        <w:t xml:space="preserve">3. Salmonella </w:t>
      </w:r>
      <w:proofErr w:type="spellStart"/>
      <w:r w:rsidRPr="00EF2D3F">
        <w:rPr>
          <w:rFonts w:asciiTheme="minorHAnsi" w:hAnsiTheme="minorHAnsi" w:cstheme="minorHAnsi"/>
          <w:szCs w:val="22"/>
        </w:rPr>
        <w:t>spp</w:t>
      </w:r>
      <w:proofErr w:type="spellEnd"/>
      <w:r w:rsidRPr="00EF2D3F">
        <w:rPr>
          <w:rFonts w:asciiTheme="minorHAnsi" w:hAnsiTheme="minorHAnsi" w:cstheme="minorHAnsi"/>
          <w:szCs w:val="22"/>
        </w:rPr>
        <w:t xml:space="preserve"> 0</w:t>
      </w:r>
    </w:p>
    <w:p w14:paraId="62C70810" w14:textId="77777777" w:rsidR="00007529" w:rsidRPr="00EF2D3F" w:rsidRDefault="00007529" w:rsidP="00007529">
      <w:pPr>
        <w:spacing w:before="120"/>
        <w:outlineLvl w:val="1"/>
        <w:rPr>
          <w:rFonts w:asciiTheme="minorHAnsi" w:hAnsiTheme="minorHAnsi" w:cstheme="minorHAnsi"/>
          <w:szCs w:val="22"/>
        </w:rPr>
      </w:pPr>
      <w:r w:rsidRPr="00EF2D3F">
        <w:rPr>
          <w:rFonts w:asciiTheme="minorHAnsi" w:hAnsiTheme="minorHAnsi" w:cstheme="minorHAnsi"/>
          <w:szCs w:val="22"/>
        </w:rPr>
        <w:t>4. Listeria monocytogenes 0</w:t>
      </w:r>
    </w:p>
    <w:p w14:paraId="088D3F40" w14:textId="77777777" w:rsidR="00007529" w:rsidRPr="00CE69C3" w:rsidRDefault="00007529" w:rsidP="00007529">
      <w:pPr>
        <w:spacing w:before="120"/>
        <w:outlineLvl w:val="1"/>
        <w:rPr>
          <w:rFonts w:asciiTheme="minorHAnsi" w:hAnsiTheme="minorHAnsi" w:cstheme="minorHAnsi"/>
          <w:szCs w:val="22"/>
          <w:lang w:val="el-GR"/>
        </w:rPr>
      </w:pPr>
      <w:r w:rsidRPr="00CE69C3">
        <w:rPr>
          <w:rFonts w:asciiTheme="minorHAnsi" w:hAnsiTheme="minorHAnsi" w:cstheme="minorHAnsi"/>
          <w:szCs w:val="22"/>
          <w:lang w:val="el-GR"/>
        </w:rPr>
        <w:t xml:space="preserve">5. </w:t>
      </w:r>
      <w:r w:rsidRPr="00DD1612">
        <w:rPr>
          <w:rFonts w:asciiTheme="minorHAnsi" w:hAnsiTheme="minorHAnsi" w:cstheme="minorHAnsi"/>
          <w:szCs w:val="22"/>
          <w:lang w:val="en-US"/>
        </w:rPr>
        <w:t>Staphylococcus</w:t>
      </w:r>
      <w:r w:rsidRPr="00CE69C3">
        <w:rPr>
          <w:rFonts w:asciiTheme="minorHAnsi" w:hAnsiTheme="minorHAnsi" w:cstheme="minorHAnsi"/>
          <w:szCs w:val="22"/>
          <w:lang w:val="el-GR"/>
        </w:rPr>
        <w:t xml:space="preserve"> </w:t>
      </w:r>
      <w:r w:rsidRPr="00DD1612">
        <w:rPr>
          <w:rFonts w:asciiTheme="minorHAnsi" w:hAnsiTheme="minorHAnsi" w:cstheme="minorHAnsi"/>
          <w:szCs w:val="22"/>
          <w:lang w:val="en-US"/>
        </w:rPr>
        <w:t>aureus</w:t>
      </w:r>
      <w:r w:rsidRPr="00CE69C3">
        <w:rPr>
          <w:rFonts w:asciiTheme="minorHAnsi" w:hAnsiTheme="minorHAnsi" w:cstheme="minorHAnsi"/>
          <w:szCs w:val="22"/>
          <w:lang w:val="el-GR"/>
        </w:rPr>
        <w:t xml:space="preserve"> &lt;100</w:t>
      </w:r>
    </w:p>
    <w:p w14:paraId="2DC01E97" w14:textId="77777777" w:rsidR="00007529" w:rsidRPr="00CE69C3" w:rsidRDefault="00007529" w:rsidP="00007529">
      <w:pPr>
        <w:spacing w:before="120"/>
        <w:ind w:firstLine="284"/>
        <w:outlineLvl w:val="1"/>
        <w:rPr>
          <w:rFonts w:asciiTheme="minorHAnsi" w:hAnsiTheme="minorHAnsi" w:cstheme="minorHAnsi"/>
          <w:szCs w:val="22"/>
          <w:lang w:val="el-GR"/>
        </w:rPr>
      </w:pPr>
    </w:p>
    <w:p w14:paraId="3E62645E"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 Η διανομή του θα διενεργείται με κατάλληλα ψυκτικά μεταφορικά μέσα τα οποία θα </w:t>
      </w:r>
    </w:p>
    <w:p w14:paraId="5FB137FF"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 xml:space="preserve">διαθέτουν όργανα θερμομέτρησης και θα φέρουν τις σχετικές άδειες της Κτηνιατρικής </w:t>
      </w:r>
    </w:p>
    <w:p w14:paraId="2CBE2747" w14:textId="77777777" w:rsidR="00007529" w:rsidRPr="00EF2D3F" w:rsidRDefault="00007529" w:rsidP="00007529">
      <w:pPr>
        <w:spacing w:before="120"/>
        <w:outlineLvl w:val="1"/>
        <w:rPr>
          <w:rFonts w:asciiTheme="minorHAnsi" w:hAnsiTheme="minorHAnsi" w:cstheme="minorHAnsi"/>
          <w:szCs w:val="22"/>
          <w:lang w:val="el-GR"/>
        </w:rPr>
      </w:pPr>
      <w:r w:rsidRPr="00EF2D3F">
        <w:rPr>
          <w:rFonts w:asciiTheme="minorHAnsi" w:hAnsiTheme="minorHAnsi" w:cstheme="minorHAnsi"/>
          <w:szCs w:val="22"/>
          <w:lang w:val="el-GR"/>
        </w:rPr>
        <w:t>Υπηρεσίας και του Ε.Φ.Ε.Τ.</w:t>
      </w:r>
    </w:p>
    <w:p w14:paraId="15F58904" w14:textId="77777777" w:rsidR="00007529" w:rsidRPr="00EF2D3F" w:rsidRDefault="00007529" w:rsidP="00007529">
      <w:pPr>
        <w:spacing w:before="120"/>
        <w:outlineLvl w:val="1"/>
        <w:rPr>
          <w:rFonts w:asciiTheme="minorHAnsi" w:hAnsiTheme="minorHAnsi" w:cstheme="minorHAnsi"/>
          <w:szCs w:val="22"/>
          <w:lang w:val="el-GR"/>
        </w:rPr>
      </w:pPr>
    </w:p>
    <w:p w14:paraId="24010036" w14:textId="77777777" w:rsidR="00007529" w:rsidRPr="00EF2D3F" w:rsidRDefault="00007529" w:rsidP="00007529">
      <w:pPr>
        <w:spacing w:before="120"/>
        <w:outlineLvl w:val="1"/>
        <w:rPr>
          <w:rFonts w:asciiTheme="minorHAnsi" w:hAnsiTheme="minorHAnsi" w:cstheme="minorHAnsi"/>
          <w:szCs w:val="22"/>
          <w:lang w:val="el-GR"/>
        </w:rPr>
      </w:pPr>
    </w:p>
    <w:p w14:paraId="5571E132" w14:textId="77777777" w:rsidR="00007529" w:rsidRPr="00EF2D3F" w:rsidRDefault="00007529" w:rsidP="00007529">
      <w:pPr>
        <w:spacing w:before="120"/>
        <w:rPr>
          <w:rFonts w:asciiTheme="minorHAnsi" w:hAnsiTheme="minorHAnsi" w:cstheme="minorHAnsi"/>
          <w:szCs w:val="22"/>
          <w:highlight w:val="yellow"/>
          <w:lang w:val="el-GR"/>
        </w:rPr>
      </w:pPr>
    </w:p>
    <w:p w14:paraId="0CD9233E" w14:textId="77777777" w:rsidR="00007529" w:rsidRPr="00EF2D3F" w:rsidRDefault="00007529" w:rsidP="00007529">
      <w:pPr>
        <w:spacing w:before="120"/>
        <w:rPr>
          <w:rFonts w:asciiTheme="minorHAnsi" w:hAnsiTheme="minorHAnsi" w:cstheme="minorHAnsi"/>
          <w:szCs w:val="22"/>
          <w:lang w:val="el-GR"/>
        </w:rPr>
      </w:pPr>
    </w:p>
    <w:p w14:paraId="451D8BB4"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rPr>
      </w:pPr>
      <w:r w:rsidRPr="00EF2D3F">
        <w:rPr>
          <w:rFonts w:asciiTheme="minorHAnsi" w:hAnsiTheme="minorHAnsi" w:cstheme="minorHAnsi"/>
          <w:b/>
          <w:bCs/>
          <w:color w:val="538135" w:themeColor="accent6" w:themeShade="BF"/>
          <w:szCs w:val="22"/>
          <w:u w:val="single"/>
          <w:lang w:val="el-GR"/>
        </w:rPr>
        <w:t>ΤΕΧΝΙΚΕΣ ΠΡΟΔΙΑΓΡΑΦΕΣ ΓΙΑ ΓΑΛΑ ΥΠΕΡΥΨΗΛΗΣ ΘΕΡΜΟΚΡΑΣΙΑΣ (UHT)</w:t>
      </w:r>
    </w:p>
    <w:p w14:paraId="19854FD6" w14:textId="77777777" w:rsidR="00007529" w:rsidRPr="00EF2D3F" w:rsidRDefault="00007529" w:rsidP="00007529">
      <w:pPr>
        <w:spacing w:before="120"/>
        <w:rPr>
          <w:rFonts w:asciiTheme="minorHAnsi" w:hAnsiTheme="minorHAnsi" w:cstheme="minorHAnsi"/>
          <w:szCs w:val="22"/>
          <w:lang w:val="el-GR"/>
        </w:rPr>
      </w:pPr>
    </w:p>
    <w:p w14:paraId="2A54773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056F6FB3"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Γάλα </w:t>
      </w:r>
      <w:proofErr w:type="spellStart"/>
      <w:r w:rsidRPr="00EF2D3F">
        <w:rPr>
          <w:rFonts w:asciiTheme="minorHAnsi" w:hAnsiTheme="minorHAnsi" w:cstheme="minorHAnsi"/>
          <w:szCs w:val="22"/>
          <w:lang w:val="el-GR"/>
        </w:rPr>
        <w:t>υπερυψηλής</w:t>
      </w:r>
      <w:proofErr w:type="spellEnd"/>
      <w:r w:rsidRPr="00EF2D3F">
        <w:rPr>
          <w:rFonts w:asciiTheme="minorHAnsi" w:hAnsiTheme="minorHAnsi" w:cstheme="minorHAnsi"/>
          <w:szCs w:val="22"/>
          <w:lang w:val="el-GR"/>
        </w:rPr>
        <w:t xml:space="preserve"> θερμοκρασίας (UHT) είναι </w:t>
      </w:r>
      <w:proofErr w:type="spellStart"/>
      <w:r w:rsidRPr="00EF2D3F">
        <w:rPr>
          <w:rFonts w:asciiTheme="minorHAnsi" w:hAnsiTheme="minorHAnsi" w:cstheme="minorHAnsi"/>
          <w:szCs w:val="22"/>
          <w:lang w:val="el-GR"/>
        </w:rPr>
        <w:t>τo</w:t>
      </w:r>
      <w:proofErr w:type="spellEnd"/>
      <w:r w:rsidRPr="00EF2D3F">
        <w:rPr>
          <w:rFonts w:asciiTheme="minorHAnsi" w:hAnsiTheme="minorHAnsi" w:cstheme="minorHAnsi"/>
          <w:szCs w:val="22"/>
          <w:lang w:val="el-GR"/>
        </w:rPr>
        <w:t xml:space="preserve"> θερμικά επεξεργασμένο γάλα, το οποίο έχει παραχθεί με συνεχή θέρμανση του νωπού γάλακτος [Άρθρο 80 του Κώδικα Τροφίμων Και Ποτών (ΚΤΠ)].</w:t>
      </w:r>
    </w:p>
    <w:p w14:paraId="1F1CE844"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«γάλα </w:t>
      </w:r>
      <w:proofErr w:type="spellStart"/>
      <w:r w:rsidRPr="00EF2D3F">
        <w:rPr>
          <w:rFonts w:asciiTheme="minorHAnsi" w:hAnsiTheme="minorHAnsi" w:cstheme="minorHAnsi"/>
          <w:szCs w:val="22"/>
          <w:lang w:val="el-GR"/>
        </w:rPr>
        <w:t>υπερυψηλής</w:t>
      </w:r>
      <w:proofErr w:type="spellEnd"/>
      <w:r w:rsidRPr="00EF2D3F">
        <w:rPr>
          <w:rFonts w:asciiTheme="minorHAnsi" w:hAnsiTheme="minorHAnsi" w:cstheme="minorHAnsi"/>
          <w:szCs w:val="22"/>
          <w:lang w:val="el-GR"/>
        </w:rPr>
        <w:t xml:space="preserve"> θερμοκρασίας (UHT)»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3307420F" w14:textId="77777777" w:rsidR="00007529" w:rsidRPr="00EF2D3F" w:rsidRDefault="00007529" w:rsidP="00007529">
      <w:pPr>
        <w:spacing w:before="120"/>
        <w:ind w:left="720"/>
        <w:rPr>
          <w:rFonts w:asciiTheme="minorHAnsi" w:hAnsiTheme="minorHAnsi" w:cstheme="minorHAnsi"/>
          <w:szCs w:val="22"/>
          <w:lang w:val="el-GR"/>
        </w:rPr>
      </w:pPr>
    </w:p>
    <w:p w14:paraId="387E0C9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56B6FB1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44CA83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θα πρέπει να προέρχεται από εγκεκριμένες εγκαταστάσεις και να φέρει σήμανση αναγνώρισης ωοειδούς σχήματος σύμφωνα με την συντομογραφία και τις απαιτήσεις του Καν. 853/2004.</w:t>
      </w:r>
    </w:p>
    <w:p w14:paraId="282B8A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Το προϊόν θα πρέπει να έχει παραχθεί σύμφωνα με τη νομοθεσία περί υγιεινής τροφίμων (Καν. 852/2004 και Καν. 853/2004).</w:t>
      </w:r>
    </w:p>
    <w:p w14:paraId="2959F4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και η παρασκευή του θα πρέπει να συμμορφώνονται πλήρως με το Άρθρο 80 του ΚΤΠ, στο οποίο περιγράφονται οι προδιαγραφές του γάλακτος UHT.</w:t>
      </w:r>
    </w:p>
    <w:p w14:paraId="7AFCE5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προϊόν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έξι (6) μήνες τουλάχιστον από την ημερομηνία παραλαβής του, διατηρημένο σε θερμοκρασία περιβάλλοντος (εκτός ψυγείου).</w:t>
      </w:r>
    </w:p>
    <w:p w14:paraId="530A3CB9" w14:textId="77777777" w:rsidR="00007529" w:rsidRPr="00EF2D3F" w:rsidRDefault="00007529" w:rsidP="00007529">
      <w:pPr>
        <w:spacing w:before="120"/>
        <w:rPr>
          <w:rFonts w:asciiTheme="minorHAnsi" w:hAnsiTheme="minorHAnsi" w:cstheme="minorHAnsi"/>
          <w:szCs w:val="22"/>
          <w:lang w:val="el-GR"/>
        </w:rPr>
      </w:pPr>
    </w:p>
    <w:p w14:paraId="4AC87A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080971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πρέπει να έχει λευκό ή υπόλευκο χρώμα και χαρακτηριστική οσμή γάλακτος.</w:t>
      </w:r>
    </w:p>
    <w:p w14:paraId="6D6599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προϊόν πρέπει να έχει ευχάριστη υπόγλυκη γεύση.</w:t>
      </w:r>
    </w:p>
    <w:p w14:paraId="6DBE80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 Το προϊόν πρέπει να είναι απαλλαγμένο από γεύση ή οσμή ξένες προς το προϊόν (π.χ. δυσάρεστη οσμή, πικρό, ταγγό, ξινισμένο κ.λπ.).</w:t>
      </w:r>
    </w:p>
    <w:p w14:paraId="4059F5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 Το προϊόν πρέπει να είναι ομοιογενές και δεν πρέπει να παρουσιάζει κροκίδωση ή πήξη του περιεχομένου, ιζήματα στον πυθμένα των συσκευασιών, αποχωρισμό του λίπους.</w:t>
      </w:r>
    </w:p>
    <w:p w14:paraId="6C44F7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 Το προϊόν δεν πρέπει να παρουσιάζει σήψη, ευρωτίαση ή άλλη αλλοίωση που οφείλεται σε φυσικοχημικά αίτια ή μικροβιακή δράση.</w:t>
      </w:r>
    </w:p>
    <w:p w14:paraId="2CCFB99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2.2.6. Το προϊόν δεν πρέπει να περιέχει ξένες ύλες στις οποίες συμπεριλαμβάνονται σκώληκες, νύμφες ή έντομα σύμφωνα με τις διατάξεις του ΚΤΠ.</w:t>
      </w:r>
    </w:p>
    <w:p w14:paraId="380F71F4" w14:textId="77777777" w:rsidR="00007529" w:rsidRPr="00EF2D3F" w:rsidRDefault="00007529" w:rsidP="00007529">
      <w:pPr>
        <w:spacing w:before="120"/>
        <w:rPr>
          <w:rFonts w:asciiTheme="minorHAnsi" w:hAnsiTheme="minorHAnsi" w:cstheme="minorHAnsi"/>
          <w:szCs w:val="22"/>
          <w:lang w:val="el-GR"/>
        </w:rPr>
      </w:pPr>
    </w:p>
    <w:p w14:paraId="43937B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0C0513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Τα φυσικοχημικά χαρακτηριστικά του προϊόντος (ολική οξύτητα, προσθήκη βιταμινών </w:t>
      </w:r>
      <w:proofErr w:type="spellStart"/>
      <w:r w:rsidRPr="00EF2D3F">
        <w:rPr>
          <w:rFonts w:asciiTheme="minorHAnsi" w:hAnsiTheme="minorHAnsi" w:cstheme="minorHAnsi"/>
          <w:szCs w:val="22"/>
          <w:lang w:val="el-GR"/>
        </w:rPr>
        <w:t>κ.λ.π</w:t>
      </w:r>
      <w:proofErr w:type="spellEnd"/>
      <w:r w:rsidRPr="00EF2D3F">
        <w:rPr>
          <w:rFonts w:asciiTheme="minorHAnsi" w:hAnsiTheme="minorHAnsi" w:cstheme="minorHAnsi"/>
          <w:szCs w:val="22"/>
          <w:lang w:val="el-GR"/>
        </w:rPr>
        <w:t xml:space="preserve">.), θα πρέπει να συμμορφώνονται με τις απαιτήσεις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w:t>
      </w:r>
    </w:p>
    <w:p w14:paraId="39D292F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Η κατά βάρος περιεκτικότητα του προϊόντος σε λιπαρά και το ολικό στερεό υπόλειμμα γάλακτος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5E5E24F7" w14:textId="77777777" w:rsidR="00007529" w:rsidRPr="00EF2D3F" w:rsidRDefault="00007529" w:rsidP="00007529">
      <w:pPr>
        <w:spacing w:before="120"/>
        <w:rPr>
          <w:rFonts w:asciiTheme="minorHAnsi" w:hAnsiTheme="minorHAnsi" w:cstheme="minorHAnsi"/>
          <w:szCs w:val="22"/>
          <w:lang w:val="el-GR"/>
        </w:rPr>
      </w:pPr>
    </w:p>
    <w:p w14:paraId="5CBCF9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 Χαρακτηριστικά ασφάλειας προϊόντος</w:t>
      </w:r>
    </w:p>
    <w:p w14:paraId="58CB51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 Το προϊόν πρέπει να συμμορφώνεται με τον Καν. 2073/2005 της Ευρωπαϊκής Ένωσης, περί μικροβιολογικών κριτηρίων για τα τρόφιμα.</w:t>
      </w:r>
    </w:p>
    <w:p w14:paraId="0AFCEC6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2.4.2. Το γάλα από το οποίο παράγεται 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κτηνιατρικών φαρμάκων και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(Καν. 37/2010),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2404C9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 Δεν επιτρέπεται η χρήση χρωστικών και συντηρητικών στο προϊόν.</w:t>
      </w:r>
    </w:p>
    <w:p w14:paraId="66C4A6D9" w14:textId="77777777" w:rsidR="00007529" w:rsidRPr="00EF2D3F" w:rsidRDefault="00007529" w:rsidP="00007529">
      <w:pPr>
        <w:spacing w:before="120"/>
        <w:rPr>
          <w:rFonts w:asciiTheme="minorHAnsi" w:hAnsiTheme="minorHAnsi" w:cstheme="minorHAnsi"/>
          <w:szCs w:val="22"/>
          <w:lang w:val="el-GR"/>
        </w:rPr>
      </w:pPr>
    </w:p>
    <w:p w14:paraId="2141D3C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756690A5" w14:textId="3DC582A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Το προϊόν θα πρέπει να είναι συσκευασμένο υπό ασηπτικές συνθήκες σε κλειστά αδιαφανή δοχεία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Το καθαρό βάρος του προϊόντος που περιέχεται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είναι 1 λίτρο</w:t>
      </w:r>
      <w:r w:rsidR="00E574B4">
        <w:rPr>
          <w:rFonts w:asciiTheme="minorHAnsi" w:hAnsiTheme="minorHAnsi" w:cstheme="minorHAnsi"/>
          <w:szCs w:val="22"/>
          <w:lang w:val="el-GR"/>
        </w:rPr>
        <w:t xml:space="preserve"> (1.000 </w:t>
      </w:r>
      <w:r w:rsidR="00E574B4">
        <w:rPr>
          <w:rFonts w:asciiTheme="minorHAnsi" w:hAnsiTheme="minorHAnsi" w:cstheme="minorHAnsi"/>
          <w:szCs w:val="22"/>
          <w:lang w:val="en-US"/>
        </w:rPr>
        <w:t>ml</w:t>
      </w:r>
      <w:r w:rsidR="00E574B4" w:rsidRPr="00E574B4">
        <w:rPr>
          <w:rFonts w:asciiTheme="minorHAnsi" w:hAnsiTheme="minorHAnsi" w:cstheme="minorHAnsi"/>
          <w:szCs w:val="22"/>
          <w:lang w:val="el-GR"/>
        </w:rPr>
        <w:t>)</w:t>
      </w:r>
      <w:r w:rsidRPr="00EF2D3F">
        <w:rPr>
          <w:rFonts w:asciiTheme="minorHAnsi" w:hAnsiTheme="minorHAnsi" w:cstheme="minorHAnsi"/>
          <w:szCs w:val="22"/>
          <w:lang w:val="el-GR"/>
        </w:rPr>
        <w:t>.</w:t>
      </w:r>
    </w:p>
    <w:p w14:paraId="7AC806D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66BB84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χτυπήματα και παραμορφώσεις και διατρήσεις).</w:t>
      </w:r>
    </w:p>
    <w:p w14:paraId="42E581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πρέπει να παραδίδονται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79ACD729" w14:textId="77777777" w:rsidR="00007529" w:rsidRPr="00EF2D3F" w:rsidRDefault="00007529" w:rsidP="00007529">
      <w:pPr>
        <w:spacing w:before="120"/>
        <w:rPr>
          <w:rFonts w:asciiTheme="minorHAnsi" w:hAnsiTheme="minorHAnsi" w:cstheme="minorHAnsi"/>
          <w:szCs w:val="22"/>
          <w:lang w:val="el-GR"/>
        </w:rPr>
      </w:pPr>
    </w:p>
    <w:p w14:paraId="720D01A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780505C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73BAD630" w14:textId="77777777" w:rsidR="00007529" w:rsidRPr="00EF2D3F" w:rsidRDefault="00007529" w:rsidP="00007529">
      <w:pPr>
        <w:spacing w:before="120"/>
        <w:rPr>
          <w:rFonts w:asciiTheme="minorHAnsi" w:hAnsiTheme="minorHAnsi" w:cstheme="minorHAnsi"/>
          <w:szCs w:val="22"/>
          <w:lang w:val="el-GR"/>
        </w:rPr>
      </w:pPr>
    </w:p>
    <w:p w14:paraId="61B7F3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68FB321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07BE8344"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(«Γάλα UHT» ή «UHT»).</w:t>
      </w:r>
    </w:p>
    <w:p w14:paraId="32BE7D6E"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κατάλογος των συστατικών, στον οποίο τα αλλεργιογόνα θα αναγράφονται με σαφή και</w:t>
      </w:r>
    </w:p>
    <w:p w14:paraId="50DEA181"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διακριτό από τα υπόλοιπα συστατικά τρόπο.</w:t>
      </w:r>
    </w:p>
    <w:p w14:paraId="07E6A2B7"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Πληροφορίες για την πιθανή και μη σκόπιμη παρουσία αλλεργιογόνων στο προϊόν.</w:t>
      </w:r>
    </w:p>
    <w:p w14:paraId="35FCF995"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Η προέλευση του κύριου συστατικού (γάλα).</w:t>
      </w:r>
    </w:p>
    <w:p w14:paraId="44FF9E53"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ονοματεπώνυμο ή η επωνυμία ή το εμπορικό σήμα και η διεύθυνση του παρασκευαστή ή του</w:t>
      </w:r>
    </w:p>
    <w:p w14:paraId="1D699DC9"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συσκευαστή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77D6F45E"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Το καθαρό βάρος του περιεχομένου εκφρασμένο σε λίτρα (l).</w:t>
      </w:r>
    </w:p>
    <w:p w14:paraId="0C69BDE0"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(Ημέρα/ Μήνας/Έτος).</w:t>
      </w:r>
    </w:p>
    <w:p w14:paraId="4FA5FA70"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Οι ιδιαίτερες συνθήκες συντήρησης και χρήσης.</w:t>
      </w:r>
    </w:p>
    <w:p w14:paraId="2D858024"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Περιεκτικότητα σε λιπαρά.</w:t>
      </w:r>
    </w:p>
    <w:p w14:paraId="7591BCAB"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Διατροφική δήλωση.</w:t>
      </w:r>
    </w:p>
    <w:p w14:paraId="72FFD2EC"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Σήμανση αναγνώρισης του παραγωγού.</w:t>
      </w:r>
    </w:p>
    <w:p w14:paraId="5B4B89AA" w14:textId="77777777" w:rsidR="00007529" w:rsidRPr="00EF2D3F" w:rsidRDefault="00007529" w:rsidP="00AC3CD7">
      <w:pPr>
        <w:numPr>
          <w:ilvl w:val="0"/>
          <w:numId w:val="65"/>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Ένδειξη σχετική με την αναγνώριση της παρτίδας</w:t>
      </w:r>
    </w:p>
    <w:p w14:paraId="7BED282E" w14:textId="77777777" w:rsidR="00007529" w:rsidRPr="00EF2D3F" w:rsidRDefault="00007529" w:rsidP="00007529">
      <w:pPr>
        <w:spacing w:before="120"/>
        <w:rPr>
          <w:rFonts w:asciiTheme="minorHAnsi" w:hAnsiTheme="minorHAnsi" w:cstheme="minorHAnsi"/>
          <w:szCs w:val="22"/>
          <w:lang w:val="el-GR"/>
        </w:rPr>
      </w:pPr>
    </w:p>
    <w:p w14:paraId="542B5C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1E82DB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εξωτερική επιφάνεια της δευτερογενούς συσκευασίας να υπάρχει επισήμανση με </w:t>
      </w:r>
      <w:proofErr w:type="spellStart"/>
      <w:r w:rsidRPr="00EF2D3F">
        <w:rPr>
          <w:rFonts w:asciiTheme="minorHAnsi" w:hAnsiTheme="minorHAnsi" w:cstheme="minorHAnsi"/>
          <w:szCs w:val="22"/>
          <w:lang w:val="el-GR"/>
        </w:rPr>
        <w:t>ταπαρακάτω</w:t>
      </w:r>
      <w:proofErr w:type="spellEnd"/>
      <w:r w:rsidRPr="00EF2D3F">
        <w:rPr>
          <w:rFonts w:asciiTheme="minorHAnsi" w:hAnsiTheme="minorHAnsi" w:cstheme="minorHAnsi"/>
          <w:szCs w:val="22"/>
          <w:lang w:val="el-GR"/>
        </w:rPr>
        <w:t xml:space="preserve"> τουλάχιστον στοιχεία:</w:t>
      </w:r>
    </w:p>
    <w:p w14:paraId="1D282882" w14:textId="77777777" w:rsidR="00007529" w:rsidRPr="00EF2D3F" w:rsidRDefault="00007529" w:rsidP="00AC3CD7">
      <w:pPr>
        <w:numPr>
          <w:ilvl w:val="0"/>
          <w:numId w:val="6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28A6C324" w14:textId="77777777" w:rsidR="00007529" w:rsidRPr="00EF2D3F" w:rsidRDefault="00007529" w:rsidP="00AC3CD7">
      <w:pPr>
        <w:numPr>
          <w:ilvl w:val="0"/>
          <w:numId w:val="6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(Γάλα UHT).</w:t>
      </w:r>
    </w:p>
    <w:p w14:paraId="20991399" w14:textId="77777777" w:rsidR="00007529" w:rsidRPr="00EF2D3F" w:rsidRDefault="00007529" w:rsidP="00AC3CD7">
      <w:pPr>
        <w:numPr>
          <w:ilvl w:val="0"/>
          <w:numId w:val="6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των συσκευασιών και το καθαρό περιεχόμενο αυτών, εκφραζόμενη σε όγκο.</w:t>
      </w:r>
    </w:p>
    <w:p w14:paraId="2B918E0E" w14:textId="77777777" w:rsidR="00007529" w:rsidRPr="00EF2D3F" w:rsidRDefault="00007529" w:rsidP="00AC3CD7">
      <w:pPr>
        <w:numPr>
          <w:ilvl w:val="0"/>
          <w:numId w:val="66"/>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0A036EC7" w14:textId="77777777" w:rsidR="00007529" w:rsidRPr="00EF2D3F" w:rsidRDefault="00007529" w:rsidP="00007529">
      <w:pPr>
        <w:spacing w:before="120"/>
        <w:rPr>
          <w:rFonts w:asciiTheme="minorHAnsi" w:hAnsiTheme="minorHAnsi" w:cstheme="minorHAnsi"/>
          <w:b/>
          <w:bCs/>
          <w:i/>
          <w:iCs/>
          <w:color w:val="4472C4" w:themeColor="accent1"/>
          <w:szCs w:val="22"/>
          <w:lang w:val="el-GR"/>
        </w:rPr>
      </w:pPr>
      <w:bookmarkStart w:id="120" w:name="_Hlk200977643"/>
    </w:p>
    <w:p w14:paraId="7C28D767" w14:textId="77777777" w:rsidR="00007529" w:rsidRPr="00EF2D3F" w:rsidRDefault="00007529" w:rsidP="00007529">
      <w:pPr>
        <w:spacing w:before="120"/>
        <w:rPr>
          <w:rFonts w:asciiTheme="minorHAnsi" w:hAnsiTheme="minorHAnsi" w:cstheme="minorHAnsi"/>
          <w:color w:val="EE0000"/>
          <w:szCs w:val="22"/>
          <w:lang w:val="el-GR"/>
        </w:rPr>
      </w:pPr>
      <w:r w:rsidRPr="00EF2D3F">
        <w:rPr>
          <w:rFonts w:asciiTheme="minorHAnsi" w:hAnsiTheme="minorHAnsi" w:cstheme="minorHAnsi"/>
          <w:b/>
          <w:bCs/>
          <w:i/>
          <w:iCs/>
          <w:color w:val="4472C4" w:themeColor="accent1"/>
          <w:szCs w:val="22"/>
          <w:lang w:val="el-GR"/>
        </w:rPr>
        <w:t>5. Συνθήκες συντήρησης και μεταφοράς</w:t>
      </w:r>
    </w:p>
    <w:bookmarkEnd w:id="120"/>
    <w:p w14:paraId="45DC8E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συσκευασίες του προϊόντος θα πρέπει να διατηρούνται σε καθαρό, ξηρό, σκιερό, και απαλλαγμένο από οσμές περιβάλλον. Οι ίδιες συνθήκες θα πρέπει να διατηρούνται και κατά τη μεταφορά.</w:t>
      </w:r>
    </w:p>
    <w:p w14:paraId="3943018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5A9FAD8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3AD1FB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 Έλεγχος Εγκαταστάσεων</w:t>
      </w:r>
    </w:p>
    <w:p w14:paraId="24BA76A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2067EB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4DB98BC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6234701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2.1.4,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10BC12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1A0D0F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022ADDD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793383A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484F1EB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1E5B67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39777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54DACF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w:t>
      </w:r>
      <w:proofErr w:type="spellStart"/>
      <w:r w:rsidRPr="00EF2D3F">
        <w:rPr>
          <w:rFonts w:asciiTheme="minorHAnsi" w:hAnsiTheme="minorHAnsi" w:cstheme="minorHAnsi"/>
          <w:szCs w:val="22"/>
          <w:lang w:val="el-GR"/>
        </w:rPr>
        <w:t>εφαρμόζουν,διατηρούν</w:t>
      </w:r>
      <w:proofErr w:type="spellEnd"/>
      <w:r w:rsidRPr="00EF2D3F">
        <w:rPr>
          <w:rFonts w:asciiTheme="minorHAnsi" w:hAnsiTheme="minorHAnsi" w:cstheme="minorHAnsi"/>
          <w:szCs w:val="22"/>
          <w:lang w:val="el-GR"/>
        </w:rPr>
        <w:t xml:space="preserve"> και αναθεωρούν διαδικασίες HACCP, σύμφωνα με τα προβλεπόμενα στους Καν. 852/2004 και Καν. 853/2004.</w:t>
      </w:r>
    </w:p>
    <w:p w14:paraId="695B3DA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7.2. Ο ανάδοχος κατά την παραλαβή υποχρεούται να προσκομίσει πιστοποιητικό ανάλυσης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2.4.1. και</w:t>
      </w:r>
    </w:p>
    <w:p w14:paraId="6C583EE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1071EF99" w14:textId="77777777" w:rsidR="00007529" w:rsidRPr="00EF2D3F" w:rsidRDefault="00007529" w:rsidP="00007529">
      <w:pPr>
        <w:spacing w:before="120"/>
        <w:rPr>
          <w:rFonts w:asciiTheme="minorHAnsi" w:hAnsiTheme="minorHAnsi" w:cstheme="minorHAnsi"/>
          <w:szCs w:val="22"/>
          <w:lang w:val="el-GR"/>
        </w:rPr>
      </w:pPr>
    </w:p>
    <w:p w14:paraId="4444519A" w14:textId="246E3FF9" w:rsidR="007D7193" w:rsidRPr="004B44DD" w:rsidRDefault="007D7193" w:rsidP="007D7193">
      <w:pPr>
        <w:spacing w:before="120"/>
        <w:rPr>
          <w:rFonts w:asciiTheme="minorHAnsi" w:hAnsiTheme="minorHAnsi" w:cstheme="minorHAnsi"/>
          <w:b/>
          <w:bCs/>
          <w:color w:val="538135" w:themeColor="accent6" w:themeShade="BF"/>
          <w:szCs w:val="22"/>
          <w:u w:val="single"/>
          <w:lang w:val="el-GR"/>
        </w:rPr>
      </w:pPr>
      <w:r w:rsidRPr="004B44DD">
        <w:rPr>
          <w:rFonts w:asciiTheme="minorHAnsi" w:hAnsiTheme="minorHAnsi" w:cstheme="minorHAnsi"/>
          <w:b/>
          <w:bCs/>
          <w:color w:val="538135" w:themeColor="accent6" w:themeShade="BF"/>
          <w:szCs w:val="22"/>
          <w:u w:val="single"/>
          <w:lang w:val="el-GR"/>
        </w:rPr>
        <w:t>ΤΕΧΝΙΚΕΣ ΠΡΟΔΙΑΓΡΑΦΕΣ ΓΙΑ ΕΤΟΙΜΑ ΓΕΥΜΑΤΑ</w:t>
      </w:r>
    </w:p>
    <w:p w14:paraId="66045C8E" w14:textId="77777777" w:rsidR="007D7193" w:rsidRPr="00DB113E" w:rsidRDefault="007D7193" w:rsidP="007D7193">
      <w:pPr>
        <w:spacing w:before="120"/>
        <w:rPr>
          <w:rFonts w:asciiTheme="minorHAnsi" w:hAnsiTheme="minorHAnsi" w:cstheme="minorHAnsi"/>
          <w:b/>
          <w:bCs/>
          <w:szCs w:val="22"/>
          <w:u w:val="single"/>
          <w:lang w:val="el-GR"/>
        </w:rPr>
      </w:pPr>
    </w:p>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6662"/>
      </w:tblGrid>
      <w:tr w:rsidR="00DB113E" w:rsidRPr="00DB113E" w14:paraId="078DCE16" w14:textId="77777777" w:rsidTr="00231DA5">
        <w:trPr>
          <w:trHeight w:val="482"/>
        </w:trPr>
        <w:tc>
          <w:tcPr>
            <w:tcW w:w="10603" w:type="dxa"/>
            <w:gridSpan w:val="2"/>
            <w:shd w:val="clear" w:color="auto" w:fill="FFFFFF" w:themeFill="background1"/>
            <w:vAlign w:val="center"/>
          </w:tcPr>
          <w:p w14:paraId="0C67DCC9" w14:textId="77777777" w:rsidR="007D7193" w:rsidRPr="00DB113E" w:rsidRDefault="007D7193" w:rsidP="00775797">
            <w:pPr>
              <w:spacing w:line="360" w:lineRule="auto"/>
              <w:jc w:val="center"/>
              <w:rPr>
                <w:rFonts w:ascii="Verdana" w:hAnsi="Verdana"/>
                <w:b/>
                <w:bCs/>
                <w:sz w:val="18"/>
                <w:szCs w:val="18"/>
              </w:rPr>
            </w:pPr>
            <w:r w:rsidRPr="00DB113E">
              <w:rPr>
                <w:rFonts w:ascii="Verdana" w:hAnsi="Verdana"/>
                <w:b/>
                <w:bCs/>
                <w:sz w:val="18"/>
                <w:szCs w:val="18"/>
              </w:rPr>
              <w:t>«ΤΕΧΝΙΚΗ ΠΡΟΔΙΑΓΡΑΦΗ ΠΡΟΙΟΝΤΟΣ»</w:t>
            </w:r>
          </w:p>
        </w:tc>
      </w:tr>
      <w:tr w:rsidR="00DB113E" w:rsidRPr="003B7FCF" w14:paraId="2CC0EA22" w14:textId="77777777" w:rsidTr="00231DA5">
        <w:trPr>
          <w:trHeight w:val="377"/>
        </w:trPr>
        <w:tc>
          <w:tcPr>
            <w:tcW w:w="3941" w:type="dxa"/>
            <w:vAlign w:val="center"/>
          </w:tcPr>
          <w:p w14:paraId="6627C4E8"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ΚΑΤΗΓΟΡΙΑ ΠΡΟΪΟΝΤΟΣ</w:t>
            </w:r>
          </w:p>
        </w:tc>
        <w:tc>
          <w:tcPr>
            <w:tcW w:w="6662" w:type="dxa"/>
            <w:shd w:val="clear" w:color="auto" w:fill="FFFFFF" w:themeFill="background1"/>
            <w:vAlign w:val="center"/>
          </w:tcPr>
          <w:p w14:paraId="1EB9EAD9" w14:textId="77777777" w:rsidR="007D7193" w:rsidRPr="00DB113E" w:rsidRDefault="007D7193" w:rsidP="00E732DE">
            <w:pPr>
              <w:rPr>
                <w:lang w:val="el-GR"/>
              </w:rPr>
            </w:pPr>
            <w:bookmarkStart w:id="121" w:name="_Toc203742295"/>
            <w:r w:rsidRPr="00DB113E">
              <w:rPr>
                <w:lang w:val="el-GR"/>
              </w:rPr>
              <w:t>ΓΕΥΜΑ ΛΑΔΕΡΟ</w:t>
            </w:r>
            <w:bookmarkEnd w:id="121"/>
          </w:p>
          <w:p w14:paraId="5D735641" w14:textId="77777777" w:rsidR="007D7193" w:rsidRPr="00DB113E" w:rsidRDefault="007D7193" w:rsidP="00E732DE">
            <w:pPr>
              <w:rPr>
                <w:rFonts w:cs="Lucida Sans Unicode"/>
                <w:lang w:val="el-GR"/>
              </w:rPr>
            </w:pPr>
            <w:bookmarkStart w:id="122" w:name="_Toc203742296"/>
            <w:r w:rsidRPr="00DB113E">
              <w:rPr>
                <w:lang w:val="el-GR"/>
              </w:rPr>
              <w:t>Γεύμα έτοιμο προς κατανάλωση μετά από αναθέρμανση</w:t>
            </w:r>
            <w:bookmarkEnd w:id="122"/>
            <w:r w:rsidRPr="00DB113E">
              <w:rPr>
                <w:rFonts w:cs="Lucida Sans Unicode"/>
                <w:lang w:val="el-GR"/>
              </w:rPr>
              <w:t xml:space="preserve"> </w:t>
            </w:r>
          </w:p>
        </w:tc>
      </w:tr>
      <w:tr w:rsidR="00DB113E" w:rsidRPr="003B7FCF" w14:paraId="49967EE7" w14:textId="77777777" w:rsidTr="00231DA5">
        <w:trPr>
          <w:trHeight w:val="373"/>
        </w:trPr>
        <w:tc>
          <w:tcPr>
            <w:tcW w:w="3941" w:type="dxa"/>
            <w:tcBorders>
              <w:right w:val="nil"/>
            </w:tcBorders>
            <w:vAlign w:val="center"/>
          </w:tcPr>
          <w:p w14:paraId="7FE2F11D"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ΠΕΡΙΓΡΑΦΗ ΠΡΟΪΟΝΤΟΣ</w:t>
            </w:r>
          </w:p>
        </w:tc>
        <w:tc>
          <w:tcPr>
            <w:tcW w:w="6662" w:type="dxa"/>
            <w:vAlign w:val="center"/>
          </w:tcPr>
          <w:p w14:paraId="4048F2C6" w14:textId="77777777" w:rsidR="007D7193" w:rsidRPr="00DB113E" w:rsidRDefault="007D7193" w:rsidP="00775797">
            <w:pPr>
              <w:spacing w:beforeLines="60" w:before="144"/>
              <w:rPr>
                <w:rFonts w:ascii="Verdana" w:hAnsi="Verdana" w:cs="Lucida Sans Unicode"/>
                <w:b/>
                <w:sz w:val="18"/>
                <w:szCs w:val="18"/>
                <w:lang w:val="el-GR"/>
              </w:rPr>
            </w:pPr>
            <w:r w:rsidRPr="00DB113E">
              <w:rPr>
                <w:rFonts w:ascii="Verdana" w:hAnsi="Verdana" w:cs="Tahoma"/>
                <w:sz w:val="18"/>
                <w:szCs w:val="18"/>
                <w:lang w:val="el-GR"/>
              </w:rPr>
              <w:t xml:space="preserve">Λεμονάτο (πχ ΑΡΑΚΑΣ, ΜΕΛΙΤΖΑΝΑ, ΦΑΣΟΛΑΚΙΑ, ΚΟΛΟΚΥΘΑΚΙΑ) </w:t>
            </w:r>
          </w:p>
        </w:tc>
      </w:tr>
      <w:tr w:rsidR="00DB113E" w:rsidRPr="003B7FCF" w14:paraId="43059B68" w14:textId="77777777" w:rsidTr="00231DA5">
        <w:trPr>
          <w:trHeight w:val="476"/>
        </w:trPr>
        <w:tc>
          <w:tcPr>
            <w:tcW w:w="3941" w:type="dxa"/>
            <w:tcBorders>
              <w:right w:val="nil"/>
            </w:tcBorders>
            <w:vAlign w:val="center"/>
          </w:tcPr>
          <w:p w14:paraId="2D8F501E"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ΣΥΣΤΑΤΙΚΑ ΠΡΟΪΟΝΤΟΣ - ΠΑΡΑΔΕΙΓΜΑ</w:t>
            </w:r>
          </w:p>
        </w:tc>
        <w:tc>
          <w:tcPr>
            <w:tcW w:w="6662" w:type="dxa"/>
            <w:vAlign w:val="center"/>
          </w:tcPr>
          <w:p w14:paraId="6E014D76" w14:textId="77777777" w:rsidR="007D7193" w:rsidRPr="00DB113E" w:rsidRDefault="007D7193" w:rsidP="00775797">
            <w:pPr>
              <w:pStyle w:val="af3"/>
              <w:tabs>
                <w:tab w:val="left" w:pos="3119"/>
              </w:tabs>
              <w:spacing w:beforeLines="60" w:before="144"/>
              <w:rPr>
                <w:rFonts w:ascii="Verdana" w:hAnsi="Verdana" w:cs="Tahoma"/>
                <w:sz w:val="18"/>
                <w:szCs w:val="18"/>
                <w:lang w:val="el-GR"/>
              </w:rPr>
            </w:pPr>
            <w:r w:rsidRPr="00DB113E">
              <w:rPr>
                <w:rFonts w:ascii="Verdana" w:hAnsi="Verdana" w:cs="Tahoma"/>
                <w:sz w:val="18"/>
                <w:szCs w:val="18"/>
                <w:lang w:val="el-GR"/>
              </w:rPr>
              <w:t xml:space="preserve">Αρακάς </w:t>
            </w:r>
            <w:proofErr w:type="spellStart"/>
            <w:r w:rsidRPr="00DB113E">
              <w:rPr>
                <w:rFonts w:ascii="Verdana" w:hAnsi="Verdana" w:cs="Tahoma"/>
                <w:sz w:val="18"/>
                <w:szCs w:val="18"/>
                <w:lang w:val="el-GR"/>
              </w:rPr>
              <w:t>κτψ</w:t>
            </w:r>
            <w:proofErr w:type="spellEnd"/>
            <w:r w:rsidRPr="00DB113E">
              <w:rPr>
                <w:rFonts w:ascii="Verdana" w:hAnsi="Verdana" w:cs="Tahoma"/>
                <w:sz w:val="18"/>
                <w:szCs w:val="18"/>
                <w:lang w:val="el-GR"/>
              </w:rPr>
              <w:t xml:space="preserve"> 70%, ελαιόλαδο 7%, κρεμμύδι 7%, φυσικός χυμός λεμόνι, αλάτι, μαύρο πιπέρι, δάφνη σε φύλλα &amp; άνηθος   </w:t>
            </w:r>
          </w:p>
        </w:tc>
      </w:tr>
      <w:tr w:rsidR="00DB113E" w:rsidRPr="003B7FCF" w14:paraId="420CA1AF" w14:textId="77777777" w:rsidTr="00231DA5">
        <w:trPr>
          <w:trHeight w:val="501"/>
        </w:trPr>
        <w:tc>
          <w:tcPr>
            <w:tcW w:w="3941" w:type="dxa"/>
            <w:tcBorders>
              <w:right w:val="nil"/>
            </w:tcBorders>
            <w:vAlign w:val="center"/>
          </w:tcPr>
          <w:p w14:paraId="4927C211"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ΕΛΕΓΧΟΣ ΞΕΝΩΝ ΣΩΜΑΤΩΝ</w:t>
            </w:r>
          </w:p>
        </w:tc>
        <w:tc>
          <w:tcPr>
            <w:tcW w:w="6662" w:type="dxa"/>
            <w:vAlign w:val="center"/>
          </w:tcPr>
          <w:p w14:paraId="154CE57D" w14:textId="77777777" w:rsidR="007D7193" w:rsidRPr="00DB113E" w:rsidRDefault="007D7193" w:rsidP="00775797">
            <w:pPr>
              <w:spacing w:beforeLines="60" w:before="144"/>
              <w:rPr>
                <w:rFonts w:ascii="Verdana" w:hAnsi="Verdana" w:cs="Tahoma"/>
                <w:bCs/>
                <w:sz w:val="18"/>
                <w:szCs w:val="18"/>
                <w:lang w:val="el-GR"/>
              </w:rPr>
            </w:pPr>
            <w:r w:rsidRPr="00DB113E">
              <w:rPr>
                <w:rFonts w:ascii="Verdana" w:hAnsi="Verdana" w:cs="Tahoma"/>
                <w:bCs/>
                <w:sz w:val="18"/>
                <w:szCs w:val="18"/>
                <w:lang w:val="el-GR"/>
              </w:rPr>
              <w:t xml:space="preserve">Σύστημα Ανίχνευσης Ξένων Σωμάτων / </w:t>
            </w:r>
            <w:r w:rsidRPr="00DB113E">
              <w:rPr>
                <w:rFonts w:ascii="Verdana" w:hAnsi="Verdana" w:cs="Tahoma"/>
                <w:bCs/>
                <w:sz w:val="18"/>
                <w:szCs w:val="18"/>
                <w:lang w:val="en-US"/>
              </w:rPr>
              <w:t>X</w:t>
            </w:r>
            <w:r w:rsidRPr="00DB113E">
              <w:rPr>
                <w:rFonts w:ascii="Verdana" w:hAnsi="Verdana" w:cs="Tahoma"/>
                <w:bCs/>
                <w:sz w:val="18"/>
                <w:szCs w:val="18"/>
                <w:lang w:val="el-GR"/>
              </w:rPr>
              <w:t>-</w:t>
            </w:r>
            <w:r w:rsidRPr="00DB113E">
              <w:rPr>
                <w:rFonts w:ascii="Verdana" w:hAnsi="Verdana" w:cs="Tahoma"/>
                <w:bCs/>
                <w:sz w:val="18"/>
                <w:szCs w:val="18"/>
                <w:lang w:val="en-US"/>
              </w:rPr>
              <w:t>Ray</w:t>
            </w:r>
          </w:p>
        </w:tc>
      </w:tr>
      <w:tr w:rsidR="00DB113E" w:rsidRPr="00DB113E" w14:paraId="389637FA" w14:textId="77777777" w:rsidTr="00231DA5">
        <w:trPr>
          <w:trHeight w:val="373"/>
        </w:trPr>
        <w:tc>
          <w:tcPr>
            <w:tcW w:w="3941" w:type="dxa"/>
            <w:tcBorders>
              <w:right w:val="nil"/>
            </w:tcBorders>
            <w:vAlign w:val="center"/>
          </w:tcPr>
          <w:p w14:paraId="79A39608" w14:textId="77777777" w:rsidR="007D7193" w:rsidRPr="00DB113E" w:rsidRDefault="007D7193" w:rsidP="00775797">
            <w:pPr>
              <w:spacing w:beforeLines="60" w:before="144"/>
              <w:rPr>
                <w:rFonts w:ascii="Verdana" w:hAnsi="Verdana"/>
                <w:sz w:val="18"/>
                <w:szCs w:val="18"/>
              </w:rPr>
            </w:pPr>
            <w:r w:rsidRPr="00DB113E">
              <w:rPr>
                <w:rFonts w:ascii="Verdana" w:hAnsi="Verdana" w:cs="Tahoma"/>
                <w:b/>
                <w:sz w:val="18"/>
                <w:szCs w:val="18"/>
              </w:rPr>
              <w:t>ΓΕΝΕΤΙΚΑ ΤΡΟΠΟΠΟΙΗΜΕΝΑ ΣΥΣΤΑΤΙΚΑ (GMO’s)</w:t>
            </w:r>
          </w:p>
        </w:tc>
        <w:tc>
          <w:tcPr>
            <w:tcW w:w="6662" w:type="dxa"/>
            <w:vAlign w:val="center"/>
          </w:tcPr>
          <w:p w14:paraId="13BF9A7C" w14:textId="77777777" w:rsidR="007D7193" w:rsidRPr="00DB113E" w:rsidRDefault="007D7193" w:rsidP="00775797">
            <w:pPr>
              <w:spacing w:beforeLines="60" w:before="144"/>
              <w:rPr>
                <w:rFonts w:ascii="Verdana" w:hAnsi="Verdana" w:cs="Tahoma"/>
                <w:sz w:val="18"/>
                <w:szCs w:val="18"/>
              </w:rPr>
            </w:pPr>
            <w:proofErr w:type="spellStart"/>
            <w:r w:rsidRPr="00DB113E">
              <w:rPr>
                <w:rFonts w:ascii="Verdana" w:hAnsi="Verdana" w:cs="Tahoma"/>
                <w:sz w:val="18"/>
                <w:szCs w:val="18"/>
              </w:rPr>
              <w:t>Όχι</w:t>
            </w:r>
            <w:proofErr w:type="spellEnd"/>
          </w:p>
        </w:tc>
      </w:tr>
      <w:tr w:rsidR="00DB113E" w:rsidRPr="003B7FCF" w14:paraId="63246965" w14:textId="77777777" w:rsidTr="00231DA5">
        <w:trPr>
          <w:trHeight w:val="516"/>
        </w:trPr>
        <w:tc>
          <w:tcPr>
            <w:tcW w:w="3941" w:type="dxa"/>
            <w:vAlign w:val="center"/>
          </w:tcPr>
          <w:p w14:paraId="75EE3CBF"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ΟΡΓΑΝΟΛΗΠΤΙΚΑ ΧΑΡΑΚΤΗΡΙΣΤΙΚΑ</w:t>
            </w:r>
          </w:p>
        </w:tc>
        <w:tc>
          <w:tcPr>
            <w:tcW w:w="6662" w:type="dxa"/>
            <w:tcBorders>
              <w:top w:val="nil"/>
            </w:tcBorders>
            <w:vAlign w:val="center"/>
          </w:tcPr>
          <w:p w14:paraId="4F9D5DCD" w14:textId="77777777" w:rsidR="007D7193" w:rsidRPr="00DB113E" w:rsidRDefault="007D7193" w:rsidP="00775797">
            <w:pPr>
              <w:spacing w:beforeLines="60" w:before="144"/>
              <w:rPr>
                <w:rFonts w:ascii="Verdana" w:hAnsi="Verdana" w:cs="Tahoma"/>
                <w:sz w:val="18"/>
                <w:szCs w:val="18"/>
                <w:lang w:val="el-GR"/>
              </w:rPr>
            </w:pPr>
            <w:r w:rsidRPr="00DB113E">
              <w:rPr>
                <w:rFonts w:ascii="Verdana" w:hAnsi="Verdana" w:cs="Tahoma"/>
                <w:sz w:val="18"/>
                <w:szCs w:val="18"/>
                <w:lang w:val="el-GR"/>
              </w:rPr>
              <w:t xml:space="preserve">Απουσία δυσάρεστων οσμών &amp; εμφάνισης ενδείξεων αλλοίωσης </w:t>
            </w:r>
          </w:p>
        </w:tc>
      </w:tr>
      <w:tr w:rsidR="00DB113E" w:rsidRPr="003B7FCF" w14:paraId="1C346A49" w14:textId="77777777" w:rsidTr="00231DA5">
        <w:trPr>
          <w:trHeight w:val="516"/>
        </w:trPr>
        <w:tc>
          <w:tcPr>
            <w:tcW w:w="3941" w:type="dxa"/>
            <w:vAlign w:val="center"/>
          </w:tcPr>
          <w:p w14:paraId="06EC456D"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lastRenderedPageBreak/>
              <w:t>ΧΡΩΜΑ</w:t>
            </w:r>
          </w:p>
        </w:tc>
        <w:tc>
          <w:tcPr>
            <w:tcW w:w="6662" w:type="dxa"/>
            <w:tcBorders>
              <w:top w:val="nil"/>
            </w:tcBorders>
            <w:vAlign w:val="center"/>
          </w:tcPr>
          <w:p w14:paraId="31301222" w14:textId="77777777" w:rsidR="007D7193" w:rsidRPr="00DB113E" w:rsidRDefault="007D7193" w:rsidP="00775797">
            <w:pPr>
              <w:spacing w:beforeLines="60" w:before="144"/>
              <w:rPr>
                <w:rFonts w:ascii="Verdana" w:hAnsi="Verdana" w:cs="Tahoma"/>
                <w:sz w:val="18"/>
                <w:szCs w:val="18"/>
                <w:lang w:val="el-GR"/>
              </w:rPr>
            </w:pPr>
            <w:r w:rsidRPr="00DB113E">
              <w:rPr>
                <w:rFonts w:ascii="Verdana" w:hAnsi="Verdana" w:cs="Tahoma"/>
                <w:sz w:val="18"/>
                <w:szCs w:val="18"/>
                <w:lang w:val="el-GR"/>
              </w:rPr>
              <w:t xml:space="preserve">Σύμφωνα με τα χαρακτηριστικό του κάθε συστατικού   </w:t>
            </w:r>
          </w:p>
        </w:tc>
      </w:tr>
      <w:tr w:rsidR="00DB113E" w:rsidRPr="003B7FCF" w14:paraId="785E1018" w14:textId="77777777" w:rsidTr="00231DA5">
        <w:trPr>
          <w:trHeight w:val="516"/>
        </w:trPr>
        <w:tc>
          <w:tcPr>
            <w:tcW w:w="3941" w:type="dxa"/>
            <w:vAlign w:val="center"/>
          </w:tcPr>
          <w:p w14:paraId="21DE3462"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ΓΕΥΣΗ</w:t>
            </w:r>
          </w:p>
        </w:tc>
        <w:tc>
          <w:tcPr>
            <w:tcW w:w="6662" w:type="dxa"/>
            <w:tcBorders>
              <w:top w:val="nil"/>
            </w:tcBorders>
            <w:vAlign w:val="center"/>
          </w:tcPr>
          <w:p w14:paraId="648C607A" w14:textId="77777777" w:rsidR="007D7193" w:rsidRPr="00DB113E" w:rsidRDefault="007D7193" w:rsidP="00775797">
            <w:pPr>
              <w:spacing w:beforeLines="60" w:before="144"/>
              <w:rPr>
                <w:rFonts w:ascii="Verdana" w:hAnsi="Verdana" w:cs="Tahoma"/>
                <w:sz w:val="18"/>
                <w:szCs w:val="18"/>
                <w:lang w:val="el-GR"/>
              </w:rPr>
            </w:pPr>
            <w:r w:rsidRPr="00DB113E">
              <w:rPr>
                <w:rFonts w:ascii="Verdana" w:hAnsi="Verdana" w:cs="Tahoma"/>
                <w:sz w:val="18"/>
                <w:szCs w:val="18"/>
                <w:lang w:val="el-GR"/>
              </w:rPr>
              <w:t>Ελαφριά γεύση χαρακτηριστική του προϊόντος &amp; των μυρωδικών</w:t>
            </w:r>
          </w:p>
        </w:tc>
      </w:tr>
      <w:tr w:rsidR="00DB113E" w:rsidRPr="003B7FCF" w14:paraId="3AF0941E" w14:textId="77777777" w:rsidTr="00231DA5">
        <w:trPr>
          <w:trHeight w:val="516"/>
        </w:trPr>
        <w:tc>
          <w:tcPr>
            <w:tcW w:w="3941" w:type="dxa"/>
            <w:vAlign w:val="center"/>
          </w:tcPr>
          <w:p w14:paraId="4B9C5883"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ΥΦΗ</w:t>
            </w:r>
          </w:p>
        </w:tc>
        <w:tc>
          <w:tcPr>
            <w:tcW w:w="6662" w:type="dxa"/>
            <w:tcBorders>
              <w:top w:val="nil"/>
            </w:tcBorders>
            <w:vAlign w:val="center"/>
          </w:tcPr>
          <w:p w14:paraId="47FC73BA" w14:textId="77777777" w:rsidR="007D7193" w:rsidRPr="00DB113E" w:rsidRDefault="007D7193" w:rsidP="00775797">
            <w:pPr>
              <w:spacing w:beforeLines="60" w:before="144"/>
              <w:rPr>
                <w:rFonts w:ascii="Verdana" w:hAnsi="Verdana" w:cs="Tahoma"/>
                <w:sz w:val="18"/>
                <w:szCs w:val="18"/>
                <w:lang w:val="el-GR"/>
              </w:rPr>
            </w:pPr>
            <w:r w:rsidRPr="00DB113E">
              <w:rPr>
                <w:rFonts w:ascii="Verdana" w:hAnsi="Verdana" w:cs="Tahoma"/>
                <w:sz w:val="18"/>
                <w:szCs w:val="18"/>
                <w:lang w:val="el-GR"/>
              </w:rPr>
              <w:t xml:space="preserve">Φρέσκο &amp; ελαφρώς αρωματισμένο προϊόν με μυρωδικά  </w:t>
            </w:r>
          </w:p>
        </w:tc>
      </w:tr>
      <w:tr w:rsidR="00DB113E" w:rsidRPr="00DB113E" w14:paraId="07232AFB" w14:textId="77777777" w:rsidTr="00231DA5">
        <w:trPr>
          <w:trHeight w:val="516"/>
        </w:trPr>
        <w:tc>
          <w:tcPr>
            <w:tcW w:w="3941" w:type="dxa"/>
            <w:vAlign w:val="center"/>
          </w:tcPr>
          <w:p w14:paraId="3A6F0BCE"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ΚΑΘΑΡΟ ΒΑΡΟΣ ΣΥΣΚΕΥΑΣΙΑΣ</w:t>
            </w:r>
          </w:p>
        </w:tc>
        <w:tc>
          <w:tcPr>
            <w:tcW w:w="6662" w:type="dxa"/>
            <w:tcBorders>
              <w:top w:val="nil"/>
            </w:tcBorders>
            <w:vAlign w:val="center"/>
          </w:tcPr>
          <w:p w14:paraId="5124AD8F" w14:textId="77777777" w:rsidR="007D7193" w:rsidRPr="00DB113E" w:rsidRDefault="007D7193" w:rsidP="00775797">
            <w:pPr>
              <w:spacing w:beforeLines="60" w:before="144"/>
              <w:rPr>
                <w:rFonts w:ascii="Verdana" w:hAnsi="Verdana" w:cs="Tahoma"/>
                <w:sz w:val="18"/>
                <w:szCs w:val="18"/>
              </w:rPr>
            </w:pPr>
            <w:r w:rsidRPr="00DB113E">
              <w:rPr>
                <w:rFonts w:ascii="Verdana" w:hAnsi="Verdana" w:cs="Tahoma"/>
                <w:sz w:val="18"/>
                <w:szCs w:val="18"/>
              </w:rPr>
              <w:t>300</w:t>
            </w:r>
            <w:r w:rsidRPr="00DB113E">
              <w:rPr>
                <w:rFonts w:ascii="Verdana" w:hAnsi="Verdana" w:cs="Tahoma"/>
                <w:sz w:val="18"/>
                <w:szCs w:val="18"/>
                <w:lang w:val="en-US"/>
              </w:rPr>
              <w:t>g</w:t>
            </w:r>
            <w:r w:rsidRPr="00DB113E">
              <w:rPr>
                <w:rFonts w:ascii="Verdana" w:hAnsi="Verdana" w:cs="Tahoma"/>
                <w:sz w:val="18"/>
                <w:szCs w:val="18"/>
              </w:rPr>
              <w:t xml:space="preserve"> ±10%</w:t>
            </w:r>
          </w:p>
        </w:tc>
      </w:tr>
      <w:tr w:rsidR="00DB113E" w:rsidRPr="00DB113E" w14:paraId="2A834B33" w14:textId="77777777" w:rsidTr="00231DA5">
        <w:trPr>
          <w:trHeight w:val="516"/>
        </w:trPr>
        <w:tc>
          <w:tcPr>
            <w:tcW w:w="3941" w:type="dxa"/>
            <w:vAlign w:val="center"/>
          </w:tcPr>
          <w:p w14:paraId="6B34A577" w14:textId="77777777" w:rsidR="007D7193" w:rsidRPr="00DB113E" w:rsidRDefault="007D7193" w:rsidP="00775797">
            <w:pPr>
              <w:spacing w:beforeLines="60" w:before="144"/>
              <w:rPr>
                <w:rFonts w:ascii="Verdana" w:hAnsi="Verdana" w:cs="Tahoma"/>
                <w:b/>
                <w:sz w:val="18"/>
                <w:szCs w:val="18"/>
              </w:rPr>
            </w:pPr>
            <w:r w:rsidRPr="00DB113E">
              <w:rPr>
                <w:rFonts w:ascii="Verdana" w:hAnsi="Verdana" w:cs="Tahoma"/>
                <w:b/>
                <w:sz w:val="18"/>
                <w:szCs w:val="18"/>
              </w:rPr>
              <w:t>ΟΣΜΗ</w:t>
            </w:r>
          </w:p>
        </w:tc>
        <w:tc>
          <w:tcPr>
            <w:tcW w:w="6662" w:type="dxa"/>
            <w:tcBorders>
              <w:top w:val="nil"/>
            </w:tcBorders>
            <w:vAlign w:val="center"/>
          </w:tcPr>
          <w:p w14:paraId="5DBCAE9B" w14:textId="77777777" w:rsidR="007D7193" w:rsidRPr="00DB113E" w:rsidRDefault="007D7193" w:rsidP="00775797">
            <w:pPr>
              <w:spacing w:beforeLines="60" w:before="144"/>
              <w:rPr>
                <w:rFonts w:ascii="Verdana" w:hAnsi="Verdana" w:cs="Tahoma"/>
                <w:sz w:val="18"/>
                <w:szCs w:val="18"/>
              </w:rPr>
            </w:pPr>
            <w:r w:rsidRPr="00DB113E">
              <w:rPr>
                <w:rFonts w:ascii="Verdana" w:hAnsi="Verdana" w:cs="Tahoma"/>
                <w:sz w:val="18"/>
                <w:szCs w:val="18"/>
              </w:rPr>
              <w:t>Απα</w:t>
            </w:r>
            <w:proofErr w:type="spellStart"/>
            <w:r w:rsidRPr="00DB113E">
              <w:rPr>
                <w:rFonts w:ascii="Verdana" w:hAnsi="Verdana" w:cs="Tahoma"/>
                <w:sz w:val="18"/>
                <w:szCs w:val="18"/>
              </w:rPr>
              <w:t>λλ</w:t>
            </w:r>
            <w:proofErr w:type="spellEnd"/>
            <w:r w:rsidRPr="00DB113E">
              <w:rPr>
                <w:rFonts w:ascii="Verdana" w:hAnsi="Verdana" w:cs="Tahoma"/>
                <w:sz w:val="18"/>
                <w:szCs w:val="18"/>
              </w:rPr>
              <w:t xml:space="preserve">αγμένο από </w:t>
            </w:r>
            <w:proofErr w:type="spellStart"/>
            <w:r w:rsidRPr="00DB113E">
              <w:rPr>
                <w:rFonts w:ascii="Verdana" w:hAnsi="Verdana" w:cs="Tahoma"/>
                <w:sz w:val="18"/>
                <w:szCs w:val="18"/>
              </w:rPr>
              <w:t>ξένες</w:t>
            </w:r>
            <w:proofErr w:type="spellEnd"/>
            <w:r w:rsidRPr="00DB113E">
              <w:rPr>
                <w:rFonts w:ascii="Verdana" w:hAnsi="Verdana" w:cs="Tahoma"/>
                <w:sz w:val="18"/>
                <w:szCs w:val="18"/>
              </w:rPr>
              <w:t xml:space="preserve"> </w:t>
            </w:r>
            <w:proofErr w:type="spellStart"/>
            <w:r w:rsidRPr="00DB113E">
              <w:rPr>
                <w:rFonts w:ascii="Verdana" w:hAnsi="Verdana" w:cs="Tahoma"/>
                <w:sz w:val="18"/>
                <w:szCs w:val="18"/>
              </w:rPr>
              <w:t>οσμές</w:t>
            </w:r>
            <w:proofErr w:type="spellEnd"/>
          </w:p>
        </w:tc>
      </w:tr>
      <w:tr w:rsidR="00DB113E" w:rsidRPr="003B7FCF" w14:paraId="5029C12E" w14:textId="77777777" w:rsidTr="00231DA5">
        <w:trPr>
          <w:trHeight w:val="368"/>
        </w:trPr>
        <w:tc>
          <w:tcPr>
            <w:tcW w:w="3941" w:type="dxa"/>
            <w:vAlign w:val="center"/>
          </w:tcPr>
          <w:p w14:paraId="09E8A3AB" w14:textId="77777777" w:rsidR="007D7193" w:rsidRPr="00DB113E" w:rsidRDefault="007D7193" w:rsidP="00775797">
            <w:pPr>
              <w:spacing w:beforeLines="60" w:before="144"/>
              <w:rPr>
                <w:rFonts w:ascii="Verdana" w:hAnsi="Verdana" w:cs="Tahoma"/>
                <w:b/>
                <w:sz w:val="18"/>
                <w:szCs w:val="18"/>
              </w:rPr>
            </w:pPr>
            <w:proofErr w:type="gramStart"/>
            <w:r w:rsidRPr="00DB113E">
              <w:rPr>
                <w:rFonts w:ascii="Verdana" w:hAnsi="Verdana" w:cs="Tahoma"/>
                <w:b/>
                <w:sz w:val="18"/>
                <w:szCs w:val="18"/>
              </w:rPr>
              <w:t>ΤΡΟΠΟΣ  ΧΡΗΣΗΣ</w:t>
            </w:r>
            <w:proofErr w:type="gramEnd"/>
            <w:r w:rsidRPr="00DB113E">
              <w:rPr>
                <w:rFonts w:ascii="Verdana" w:hAnsi="Verdana" w:cs="Tahoma"/>
                <w:b/>
                <w:sz w:val="18"/>
                <w:szCs w:val="18"/>
              </w:rPr>
              <w:t>/ ΚΑΤΑΝΑΛΩΣΗΣ</w:t>
            </w:r>
          </w:p>
        </w:tc>
        <w:tc>
          <w:tcPr>
            <w:tcW w:w="6662" w:type="dxa"/>
            <w:vAlign w:val="center"/>
          </w:tcPr>
          <w:p w14:paraId="3CDB9D2E" w14:textId="77777777" w:rsidR="007D7193" w:rsidRPr="00DB113E" w:rsidRDefault="007D7193" w:rsidP="00775797">
            <w:pPr>
              <w:spacing w:beforeLines="60" w:before="144"/>
              <w:rPr>
                <w:rFonts w:ascii="Verdana" w:hAnsi="Verdana" w:cs="Tahoma"/>
                <w:sz w:val="18"/>
                <w:szCs w:val="18"/>
                <w:lang w:val="el-GR"/>
              </w:rPr>
            </w:pPr>
            <w:r w:rsidRPr="00DB113E">
              <w:rPr>
                <w:rFonts w:ascii="Verdana" w:hAnsi="Verdana" w:cs="Tahoma"/>
                <w:sz w:val="18"/>
                <w:szCs w:val="18"/>
                <w:lang w:val="el-GR"/>
              </w:rPr>
              <w:t>Αναθέρμανση σε φούρνο ή φούρνο μικροκυμάτων πριν την κατανάλωση στους 75° για 5</w:t>
            </w:r>
            <w:r w:rsidRPr="00DB113E">
              <w:rPr>
                <w:rFonts w:ascii="Verdana" w:hAnsi="Verdana" w:cs="Tahoma"/>
                <w:sz w:val="18"/>
                <w:szCs w:val="18"/>
                <w:lang w:val="en-US"/>
              </w:rPr>
              <w:t>min</w:t>
            </w:r>
            <w:r w:rsidRPr="00DB113E">
              <w:rPr>
                <w:rFonts w:ascii="Verdana" w:hAnsi="Verdana" w:cs="Tahoma"/>
                <w:sz w:val="18"/>
                <w:szCs w:val="18"/>
                <w:lang w:val="el-GR"/>
              </w:rPr>
              <w:t xml:space="preserve"> </w:t>
            </w:r>
          </w:p>
        </w:tc>
      </w:tr>
      <w:tr w:rsidR="007D7193" w:rsidRPr="003B7FCF" w14:paraId="1E727173" w14:textId="77777777" w:rsidTr="00231DA5">
        <w:trPr>
          <w:trHeight w:val="331"/>
        </w:trPr>
        <w:tc>
          <w:tcPr>
            <w:tcW w:w="3941" w:type="dxa"/>
            <w:vAlign w:val="center"/>
          </w:tcPr>
          <w:p w14:paraId="6CE4E8E3"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ΣΥΝΘΗΚΕΣ ΔΙΑΚΙΝΗΣΗΣ</w:t>
            </w:r>
          </w:p>
        </w:tc>
        <w:tc>
          <w:tcPr>
            <w:tcW w:w="6662" w:type="dxa"/>
            <w:vAlign w:val="center"/>
          </w:tcPr>
          <w:p w14:paraId="24C72AE0"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Υπό συνθήκες συντήρησης (2-5 °</w:t>
            </w:r>
            <w:r>
              <w:rPr>
                <w:rFonts w:ascii="Verdana" w:hAnsi="Verdana" w:cs="Tahoma"/>
                <w:sz w:val="18"/>
                <w:szCs w:val="18"/>
                <w:lang w:val="en-US"/>
              </w:rPr>
              <w:t>C</w:t>
            </w:r>
            <w:r w:rsidRPr="00371A8C">
              <w:rPr>
                <w:rFonts w:ascii="Verdana" w:hAnsi="Verdana" w:cs="Tahoma"/>
                <w:sz w:val="18"/>
                <w:szCs w:val="18"/>
                <w:lang w:val="el-GR"/>
              </w:rPr>
              <w:t>)</w:t>
            </w:r>
          </w:p>
          <w:p w14:paraId="07C4A81F"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Υπό συνθήκες κατάψυξης (-18 °</w:t>
            </w:r>
            <w:r w:rsidRPr="003F3D47">
              <w:rPr>
                <w:rFonts w:ascii="Verdana" w:hAnsi="Verdana" w:cs="Tahoma"/>
                <w:sz w:val="18"/>
                <w:szCs w:val="18"/>
              </w:rPr>
              <w:t>C</w:t>
            </w:r>
            <w:r w:rsidRPr="00371A8C">
              <w:rPr>
                <w:rFonts w:ascii="Verdana" w:hAnsi="Verdana" w:cs="Tahoma"/>
                <w:sz w:val="18"/>
                <w:szCs w:val="18"/>
                <w:lang w:val="el-GR"/>
              </w:rPr>
              <w:t xml:space="preserve">) </w:t>
            </w:r>
          </w:p>
        </w:tc>
      </w:tr>
      <w:tr w:rsidR="007D7193" w:rsidRPr="003B7FCF" w14:paraId="74DCEF48" w14:textId="77777777" w:rsidTr="00231DA5">
        <w:trPr>
          <w:trHeight w:val="421"/>
        </w:trPr>
        <w:tc>
          <w:tcPr>
            <w:tcW w:w="3941" w:type="dxa"/>
            <w:vAlign w:val="center"/>
          </w:tcPr>
          <w:p w14:paraId="2777077F" w14:textId="77777777" w:rsidR="007D7193" w:rsidRPr="003F3D47" w:rsidRDefault="007D7193" w:rsidP="00775797">
            <w:pPr>
              <w:spacing w:beforeLines="60" w:before="144"/>
              <w:rPr>
                <w:rFonts w:ascii="Verdana" w:hAnsi="Verdana" w:cs="Tahoma"/>
                <w:b/>
                <w:sz w:val="18"/>
                <w:szCs w:val="18"/>
              </w:rPr>
            </w:pPr>
            <w:proofErr w:type="gramStart"/>
            <w:r w:rsidRPr="003F3D47">
              <w:rPr>
                <w:rFonts w:ascii="Verdana" w:hAnsi="Verdana" w:cs="Tahoma"/>
                <w:b/>
                <w:sz w:val="18"/>
                <w:szCs w:val="18"/>
              </w:rPr>
              <w:t>ΣΥΝΘΗΚΕΣ  ΑΠΟΘΗΚΕΥΣΗΣ</w:t>
            </w:r>
            <w:proofErr w:type="gramEnd"/>
          </w:p>
        </w:tc>
        <w:tc>
          <w:tcPr>
            <w:tcW w:w="6662" w:type="dxa"/>
            <w:vAlign w:val="center"/>
          </w:tcPr>
          <w:p w14:paraId="1C6747E4"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Υπό συνθήκες συντήρησης (2-5 °</w:t>
            </w:r>
            <w:r>
              <w:rPr>
                <w:rFonts w:ascii="Verdana" w:hAnsi="Verdana" w:cs="Tahoma"/>
                <w:sz w:val="18"/>
                <w:szCs w:val="18"/>
                <w:lang w:val="en-US"/>
              </w:rPr>
              <w:t>C</w:t>
            </w:r>
            <w:r w:rsidRPr="00371A8C">
              <w:rPr>
                <w:rFonts w:ascii="Verdana" w:hAnsi="Verdana" w:cs="Tahoma"/>
                <w:sz w:val="18"/>
                <w:szCs w:val="18"/>
                <w:lang w:val="el-GR"/>
              </w:rPr>
              <w:t>)</w:t>
            </w:r>
          </w:p>
          <w:p w14:paraId="413DA482"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Υπό συνθήκες κατάψυξης (-18 °</w:t>
            </w:r>
            <w:r w:rsidRPr="003F3D47">
              <w:rPr>
                <w:rFonts w:ascii="Verdana" w:hAnsi="Verdana" w:cs="Tahoma"/>
                <w:sz w:val="18"/>
                <w:szCs w:val="18"/>
              </w:rPr>
              <w:t>C</w:t>
            </w:r>
            <w:r w:rsidRPr="00371A8C">
              <w:rPr>
                <w:rFonts w:ascii="Verdana" w:hAnsi="Verdana" w:cs="Tahoma"/>
                <w:sz w:val="18"/>
                <w:szCs w:val="18"/>
                <w:lang w:val="el-GR"/>
              </w:rPr>
              <w:t>)</w:t>
            </w:r>
          </w:p>
        </w:tc>
      </w:tr>
      <w:tr w:rsidR="007D7193" w:rsidRPr="003B7FCF" w14:paraId="4180AA18" w14:textId="77777777" w:rsidTr="00231DA5">
        <w:trPr>
          <w:trHeight w:val="535"/>
        </w:trPr>
        <w:tc>
          <w:tcPr>
            <w:tcW w:w="3941" w:type="dxa"/>
            <w:vAlign w:val="center"/>
          </w:tcPr>
          <w:p w14:paraId="5AD4981D"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ΔΙΑΡΚΕΙΑ ΖΩΗΣ</w:t>
            </w:r>
          </w:p>
        </w:tc>
        <w:tc>
          <w:tcPr>
            <w:tcW w:w="6662" w:type="dxa"/>
            <w:vAlign w:val="center"/>
          </w:tcPr>
          <w:p w14:paraId="28DC6D39"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- 4 ημέρες από την ημέρα παραγωγής σε συντήρησης (2-5 °</w:t>
            </w:r>
            <w:r>
              <w:rPr>
                <w:rFonts w:ascii="Verdana" w:hAnsi="Verdana" w:cs="Tahoma"/>
                <w:sz w:val="18"/>
                <w:szCs w:val="18"/>
                <w:lang w:val="en-US"/>
              </w:rPr>
              <w:t>C</w:t>
            </w:r>
            <w:r w:rsidRPr="00371A8C">
              <w:rPr>
                <w:rFonts w:ascii="Verdana" w:hAnsi="Verdana" w:cs="Tahoma"/>
                <w:sz w:val="18"/>
                <w:szCs w:val="18"/>
                <w:lang w:val="el-GR"/>
              </w:rPr>
              <w:t>)</w:t>
            </w:r>
          </w:p>
          <w:p w14:paraId="2B56F1A2"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- 12 μήνες από την ημέρα παραγωγής σε κατάψυξης (-18 °</w:t>
            </w:r>
            <w:r>
              <w:rPr>
                <w:rFonts w:ascii="Verdana" w:hAnsi="Verdana" w:cs="Tahoma"/>
                <w:sz w:val="18"/>
                <w:szCs w:val="18"/>
                <w:lang w:val="en-US"/>
              </w:rPr>
              <w:t>C</w:t>
            </w:r>
            <w:r w:rsidRPr="00371A8C">
              <w:rPr>
                <w:rFonts w:ascii="Verdana" w:hAnsi="Verdana" w:cs="Tahoma"/>
                <w:sz w:val="18"/>
                <w:szCs w:val="18"/>
                <w:lang w:val="el-GR"/>
              </w:rPr>
              <w:t>)</w:t>
            </w:r>
          </w:p>
        </w:tc>
      </w:tr>
      <w:tr w:rsidR="007D7193" w:rsidRPr="003F3D47" w14:paraId="7BF6DE53" w14:textId="77777777" w:rsidTr="00231DA5">
        <w:trPr>
          <w:trHeight w:val="535"/>
        </w:trPr>
        <w:tc>
          <w:tcPr>
            <w:tcW w:w="3941" w:type="dxa"/>
            <w:vAlign w:val="center"/>
          </w:tcPr>
          <w:p w14:paraId="000A372F"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ΑΛΛΕΡΓΙΟΓΟΝΑ ΣΥΣΤΑΤΙΚΑ</w:t>
            </w:r>
          </w:p>
        </w:tc>
        <w:tc>
          <w:tcPr>
            <w:tcW w:w="6662" w:type="dxa"/>
            <w:vAlign w:val="center"/>
          </w:tcPr>
          <w:p w14:paraId="22F3BF19" w14:textId="77777777" w:rsidR="007D7193" w:rsidRPr="003F3D47" w:rsidRDefault="007D7193" w:rsidP="00775797">
            <w:pPr>
              <w:spacing w:beforeLines="60" w:before="144"/>
              <w:rPr>
                <w:rFonts w:ascii="Verdana" w:hAnsi="Verdana" w:cs="Tahoma"/>
                <w:sz w:val="18"/>
                <w:szCs w:val="18"/>
              </w:rPr>
            </w:pPr>
            <w:proofErr w:type="spellStart"/>
            <w:r w:rsidRPr="003F3D47">
              <w:rPr>
                <w:rFonts w:ascii="Verdana" w:hAnsi="Verdana" w:cs="Tahoma"/>
                <w:sz w:val="18"/>
                <w:szCs w:val="18"/>
              </w:rPr>
              <w:t>Δεν</w:t>
            </w:r>
            <w:proofErr w:type="spellEnd"/>
            <w:r w:rsidRPr="003F3D47">
              <w:rPr>
                <w:rFonts w:ascii="Verdana" w:hAnsi="Verdana" w:cs="Tahoma"/>
                <w:sz w:val="18"/>
                <w:szCs w:val="18"/>
              </w:rPr>
              <w:t xml:space="preserve"> π</w:t>
            </w:r>
            <w:proofErr w:type="spellStart"/>
            <w:r w:rsidRPr="003F3D47">
              <w:rPr>
                <w:rFonts w:ascii="Verdana" w:hAnsi="Verdana" w:cs="Tahoma"/>
                <w:sz w:val="18"/>
                <w:szCs w:val="18"/>
              </w:rPr>
              <w:t>εριέχει</w:t>
            </w:r>
            <w:proofErr w:type="spellEnd"/>
            <w:r w:rsidRPr="003F3D47">
              <w:rPr>
                <w:rFonts w:ascii="Verdana" w:hAnsi="Verdana" w:cs="Tahoma"/>
                <w:sz w:val="18"/>
                <w:szCs w:val="18"/>
              </w:rPr>
              <w:t xml:space="preserve"> α</w:t>
            </w:r>
            <w:proofErr w:type="spellStart"/>
            <w:r w:rsidRPr="003F3D47">
              <w:rPr>
                <w:rFonts w:ascii="Verdana" w:hAnsi="Verdana" w:cs="Tahoma"/>
                <w:sz w:val="18"/>
                <w:szCs w:val="18"/>
              </w:rPr>
              <w:t>λλεργιογόν</w:t>
            </w:r>
            <w:proofErr w:type="spellEnd"/>
            <w:r w:rsidRPr="003F3D47">
              <w:rPr>
                <w:rFonts w:ascii="Verdana" w:hAnsi="Verdana" w:cs="Tahoma"/>
                <w:sz w:val="18"/>
                <w:szCs w:val="18"/>
              </w:rPr>
              <w:t xml:space="preserve">α </w:t>
            </w:r>
            <w:proofErr w:type="spellStart"/>
            <w:r w:rsidRPr="003F3D47">
              <w:rPr>
                <w:rFonts w:ascii="Verdana" w:hAnsi="Verdana" w:cs="Tahoma"/>
                <w:sz w:val="18"/>
                <w:szCs w:val="18"/>
              </w:rPr>
              <w:t>συστ</w:t>
            </w:r>
            <w:proofErr w:type="spellEnd"/>
            <w:r w:rsidRPr="003F3D47">
              <w:rPr>
                <w:rFonts w:ascii="Verdana" w:hAnsi="Verdana" w:cs="Tahoma"/>
                <w:sz w:val="18"/>
                <w:szCs w:val="18"/>
              </w:rPr>
              <w:t>ατικά</w:t>
            </w:r>
          </w:p>
        </w:tc>
      </w:tr>
      <w:tr w:rsidR="007D7193" w:rsidRPr="003B7FCF" w14:paraId="39A6EF17" w14:textId="77777777" w:rsidTr="00231DA5">
        <w:trPr>
          <w:trHeight w:val="535"/>
        </w:trPr>
        <w:tc>
          <w:tcPr>
            <w:tcW w:w="3941" w:type="dxa"/>
            <w:vAlign w:val="center"/>
          </w:tcPr>
          <w:p w14:paraId="48BBFF20"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ΠΙΘΑΝΑ ΑΛΛΕΡΓΙΟΓΟΝΑ</w:t>
            </w:r>
          </w:p>
        </w:tc>
        <w:tc>
          <w:tcPr>
            <w:tcW w:w="6662" w:type="dxa"/>
            <w:vAlign w:val="center"/>
          </w:tcPr>
          <w:p w14:paraId="6F375AE5"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xml:space="preserve">Πιθανόν να περιέχει ίχνη από: </w:t>
            </w:r>
            <w:proofErr w:type="spellStart"/>
            <w:r w:rsidRPr="00371A8C">
              <w:rPr>
                <w:rFonts w:ascii="Verdana" w:hAnsi="Verdana" w:cs="Tahoma"/>
                <w:sz w:val="18"/>
                <w:szCs w:val="18"/>
                <w:lang w:val="el-GR"/>
              </w:rPr>
              <w:t>γλουτένη</w:t>
            </w:r>
            <w:proofErr w:type="spellEnd"/>
            <w:r w:rsidRPr="00371A8C">
              <w:rPr>
                <w:rFonts w:ascii="Verdana" w:hAnsi="Verdana" w:cs="Tahoma"/>
                <w:sz w:val="18"/>
                <w:szCs w:val="18"/>
                <w:lang w:val="el-GR"/>
              </w:rPr>
              <w:t xml:space="preserve">, γάλα, σέλινο, ψάρι, μαλάκια, καρκινοειδή, σουσάμι, σινάπι, θειώδη, αυγό &amp; σόγια </w:t>
            </w:r>
          </w:p>
        </w:tc>
      </w:tr>
      <w:tr w:rsidR="007D7193" w:rsidRPr="003B7FCF" w14:paraId="7B8D4D9F" w14:textId="77777777" w:rsidTr="00231DA5">
        <w:trPr>
          <w:trHeight w:val="535"/>
        </w:trPr>
        <w:tc>
          <w:tcPr>
            <w:tcW w:w="3941" w:type="dxa"/>
            <w:vAlign w:val="center"/>
          </w:tcPr>
          <w:p w14:paraId="542F0E69"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Χ</w:t>
            </w:r>
            <w:r>
              <w:rPr>
                <w:rFonts w:ascii="Verdana" w:hAnsi="Verdana" w:cs="Tahoma"/>
                <w:b/>
                <w:sz w:val="18"/>
                <w:szCs w:val="18"/>
              </w:rPr>
              <w:t>ΗΜΙΚΑ ΠΡΟΣΘΕΤΑ</w:t>
            </w:r>
          </w:p>
        </w:tc>
        <w:tc>
          <w:tcPr>
            <w:tcW w:w="6662" w:type="dxa"/>
            <w:vAlign w:val="center"/>
          </w:tcPr>
          <w:p w14:paraId="2C48AFCE"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Απουσία συντηρητικών, άλλων χημικών προσθέτων ή φυτοφαρμάκων, σύμφωνα με τον Ευρωπαϊκό Κανονισμό: 1881/2006</w:t>
            </w:r>
          </w:p>
        </w:tc>
      </w:tr>
      <w:tr w:rsidR="007D7193" w:rsidRPr="003B7FCF" w14:paraId="74660353" w14:textId="77777777" w:rsidTr="00231DA5">
        <w:trPr>
          <w:trHeight w:val="535"/>
        </w:trPr>
        <w:tc>
          <w:tcPr>
            <w:tcW w:w="3941" w:type="dxa"/>
            <w:vAlign w:val="center"/>
          </w:tcPr>
          <w:p w14:paraId="76E7BA27"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ΠΡΟΕΛΕΥΣΗ</w:t>
            </w:r>
            <w:r>
              <w:rPr>
                <w:rFonts w:ascii="Verdana" w:hAnsi="Verdana" w:cs="Tahoma"/>
                <w:b/>
                <w:sz w:val="18"/>
                <w:szCs w:val="18"/>
              </w:rPr>
              <w:t xml:space="preserve"> ΠΡΩΤΩΝ ΥΛΩΝ</w:t>
            </w:r>
          </w:p>
        </w:tc>
        <w:tc>
          <w:tcPr>
            <w:tcW w:w="6662" w:type="dxa"/>
            <w:vAlign w:val="center"/>
          </w:tcPr>
          <w:p w14:paraId="32DD71DD"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xml:space="preserve">Ελλάδα &amp; άλλες χώρες της Ε.Ε </w:t>
            </w:r>
          </w:p>
        </w:tc>
      </w:tr>
      <w:tr w:rsidR="007D7193" w:rsidRPr="003B7FCF" w14:paraId="3A64D05C" w14:textId="77777777" w:rsidTr="00231DA5">
        <w:trPr>
          <w:trHeight w:val="535"/>
        </w:trPr>
        <w:tc>
          <w:tcPr>
            <w:tcW w:w="3941" w:type="dxa"/>
            <w:vAlign w:val="center"/>
          </w:tcPr>
          <w:p w14:paraId="089A7168"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ΕΙΔΟΣ ΣΥΣΚΕΥΑΣΙΑΣ</w:t>
            </w:r>
          </w:p>
        </w:tc>
        <w:tc>
          <w:tcPr>
            <w:tcW w:w="6662" w:type="dxa"/>
            <w:vAlign w:val="center"/>
          </w:tcPr>
          <w:p w14:paraId="27FD45A0"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 xml:space="preserve">Πλαστικό </w:t>
            </w:r>
            <w:proofErr w:type="spellStart"/>
            <w:r w:rsidRPr="00371A8C">
              <w:rPr>
                <w:rFonts w:ascii="Verdana" w:hAnsi="Verdana" w:cs="Tahoma"/>
                <w:sz w:val="18"/>
                <w:szCs w:val="18"/>
                <w:lang w:val="el-GR"/>
              </w:rPr>
              <w:t>περιέκτη</w:t>
            </w:r>
            <w:proofErr w:type="spellEnd"/>
            <w:r w:rsidRPr="00371A8C">
              <w:rPr>
                <w:rFonts w:ascii="Verdana" w:hAnsi="Verdana" w:cs="Tahoma"/>
                <w:sz w:val="18"/>
                <w:szCs w:val="18"/>
                <w:lang w:val="el-GR"/>
              </w:rPr>
              <w:t xml:space="preserve"> από </w:t>
            </w:r>
            <w:r w:rsidRPr="00EE04B0">
              <w:rPr>
                <w:rFonts w:ascii="Verdana" w:hAnsi="Verdana" w:cs="Tahoma"/>
                <w:sz w:val="18"/>
                <w:szCs w:val="18"/>
              </w:rPr>
              <w:t>CPET</w:t>
            </w:r>
            <w:r w:rsidRPr="00371A8C">
              <w:rPr>
                <w:rFonts w:ascii="Verdana" w:hAnsi="Verdana" w:cs="Tahoma"/>
                <w:sz w:val="18"/>
                <w:szCs w:val="18"/>
                <w:lang w:val="el-GR"/>
              </w:rPr>
              <w:t xml:space="preserve"> με φιλμ από </w:t>
            </w:r>
            <w:r w:rsidRPr="00EE04B0">
              <w:rPr>
                <w:rFonts w:ascii="Verdana" w:hAnsi="Verdana" w:cs="Tahoma"/>
                <w:sz w:val="18"/>
                <w:szCs w:val="18"/>
              </w:rPr>
              <w:t>CPET</w:t>
            </w:r>
            <w:r w:rsidRPr="00371A8C">
              <w:rPr>
                <w:rFonts w:ascii="Verdana" w:hAnsi="Verdana" w:cs="Tahoma"/>
                <w:sz w:val="18"/>
                <w:szCs w:val="18"/>
                <w:lang w:val="el-GR"/>
              </w:rPr>
              <w:t xml:space="preserve"> κατάλληλο για επαφή με τρόφιμα, σύμφωνα με τον Ευρωπαϊκό Κανονισμό: 10/2011</w:t>
            </w:r>
          </w:p>
        </w:tc>
      </w:tr>
      <w:tr w:rsidR="007D7193" w:rsidRPr="00886525" w14:paraId="0DA184AB" w14:textId="77777777" w:rsidTr="00231DA5">
        <w:trPr>
          <w:trHeight w:val="535"/>
        </w:trPr>
        <w:tc>
          <w:tcPr>
            <w:tcW w:w="3941" w:type="dxa"/>
            <w:vAlign w:val="center"/>
          </w:tcPr>
          <w:p w14:paraId="489A2CF7"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ΕΛΕΓΧΟΣ ΣΥΣΚΕΥΑΣΙΑΣ</w:t>
            </w:r>
          </w:p>
        </w:tc>
        <w:tc>
          <w:tcPr>
            <w:tcW w:w="6662" w:type="dxa"/>
            <w:vAlign w:val="center"/>
          </w:tcPr>
          <w:p w14:paraId="5DBBEDE0" w14:textId="77777777" w:rsidR="007D7193" w:rsidRPr="00886525" w:rsidRDefault="007D7193" w:rsidP="00775797">
            <w:pPr>
              <w:spacing w:beforeLines="60" w:before="144"/>
              <w:rPr>
                <w:rFonts w:ascii="Verdana" w:hAnsi="Verdana" w:cs="Tahoma"/>
                <w:sz w:val="18"/>
                <w:szCs w:val="18"/>
              </w:rPr>
            </w:pPr>
            <w:r>
              <w:rPr>
                <w:rFonts w:ascii="Verdana" w:hAnsi="Verdana" w:cs="Tahoma"/>
                <w:sz w:val="18"/>
                <w:szCs w:val="18"/>
              </w:rPr>
              <w:t>Απ</w:t>
            </w:r>
            <w:proofErr w:type="spellStart"/>
            <w:r>
              <w:rPr>
                <w:rFonts w:ascii="Verdana" w:hAnsi="Verdana" w:cs="Tahoma"/>
                <w:sz w:val="18"/>
                <w:szCs w:val="18"/>
              </w:rPr>
              <w:t>ουσί</w:t>
            </w:r>
            <w:proofErr w:type="spellEnd"/>
            <w:r>
              <w:rPr>
                <w:rFonts w:ascii="Verdana" w:hAnsi="Verdana" w:cs="Tahoma"/>
                <w:sz w:val="18"/>
                <w:szCs w:val="18"/>
              </w:rPr>
              <w:t>α</w:t>
            </w:r>
            <w:r w:rsidRPr="00886525">
              <w:rPr>
                <w:rFonts w:ascii="Verdana" w:hAnsi="Verdana" w:cs="Tahoma"/>
                <w:sz w:val="18"/>
                <w:szCs w:val="18"/>
              </w:rPr>
              <w:t xml:space="preserve"> </w:t>
            </w:r>
            <w:proofErr w:type="spellStart"/>
            <w:r>
              <w:rPr>
                <w:rFonts w:ascii="Verdana" w:hAnsi="Verdana" w:cs="Tahoma"/>
                <w:sz w:val="18"/>
                <w:szCs w:val="18"/>
              </w:rPr>
              <w:t>ξένων</w:t>
            </w:r>
            <w:proofErr w:type="spellEnd"/>
            <w:r w:rsidRPr="00886525">
              <w:rPr>
                <w:rFonts w:ascii="Verdana" w:hAnsi="Verdana" w:cs="Tahoma"/>
                <w:sz w:val="18"/>
                <w:szCs w:val="18"/>
              </w:rPr>
              <w:t xml:space="preserve"> </w:t>
            </w:r>
            <w:proofErr w:type="spellStart"/>
            <w:r>
              <w:rPr>
                <w:rFonts w:ascii="Verdana" w:hAnsi="Verdana" w:cs="Tahoma"/>
                <w:sz w:val="18"/>
                <w:szCs w:val="18"/>
              </w:rPr>
              <w:t>σωμάτων</w:t>
            </w:r>
            <w:proofErr w:type="spellEnd"/>
          </w:p>
        </w:tc>
      </w:tr>
      <w:tr w:rsidR="007D7193" w:rsidRPr="003B7FCF" w14:paraId="6ABEA9E4" w14:textId="77777777" w:rsidTr="00231DA5">
        <w:trPr>
          <w:trHeight w:val="816"/>
        </w:trPr>
        <w:tc>
          <w:tcPr>
            <w:tcW w:w="3941" w:type="dxa"/>
            <w:vAlign w:val="center"/>
          </w:tcPr>
          <w:p w14:paraId="086B42E1" w14:textId="77777777" w:rsidR="007D7193" w:rsidRPr="003F3D47" w:rsidRDefault="007D7193" w:rsidP="00775797">
            <w:pPr>
              <w:spacing w:beforeLines="60" w:before="144"/>
              <w:rPr>
                <w:rFonts w:ascii="Verdana" w:hAnsi="Verdana" w:cs="Tahoma"/>
                <w:b/>
                <w:sz w:val="18"/>
                <w:szCs w:val="18"/>
              </w:rPr>
            </w:pPr>
            <w:r w:rsidRPr="003F3D47">
              <w:rPr>
                <w:rFonts w:ascii="Verdana" w:hAnsi="Verdana" w:cs="Tahoma"/>
                <w:b/>
                <w:sz w:val="18"/>
                <w:szCs w:val="18"/>
              </w:rPr>
              <w:t>ΕΝΔΕΙΞΕΙΣ ΣΥΣΚΕΥΑΣΙΑΣ /</w:t>
            </w:r>
            <w:r>
              <w:rPr>
                <w:rFonts w:ascii="Verdana" w:hAnsi="Verdana" w:cs="Tahoma"/>
                <w:b/>
                <w:sz w:val="18"/>
                <w:szCs w:val="18"/>
              </w:rPr>
              <w:t xml:space="preserve"> </w:t>
            </w:r>
            <w:r w:rsidRPr="003F3D47">
              <w:rPr>
                <w:rFonts w:ascii="Verdana" w:hAnsi="Verdana" w:cs="Tahoma"/>
                <w:b/>
                <w:sz w:val="18"/>
                <w:szCs w:val="18"/>
              </w:rPr>
              <w:t>ΕΤΙΚΕΤΑ</w:t>
            </w:r>
          </w:p>
        </w:tc>
        <w:tc>
          <w:tcPr>
            <w:tcW w:w="6662" w:type="dxa"/>
            <w:vAlign w:val="center"/>
          </w:tcPr>
          <w:p w14:paraId="15F17267" w14:textId="77777777" w:rsidR="007D7193" w:rsidRPr="00371A8C" w:rsidRDefault="007D7193" w:rsidP="00775797">
            <w:pPr>
              <w:spacing w:beforeLines="60" w:before="144"/>
              <w:rPr>
                <w:rFonts w:ascii="Verdana" w:hAnsi="Verdana" w:cs="Tahoma"/>
                <w:sz w:val="18"/>
                <w:szCs w:val="18"/>
                <w:lang w:val="el-GR"/>
              </w:rPr>
            </w:pPr>
            <w:r w:rsidRPr="00371A8C">
              <w:rPr>
                <w:rFonts w:ascii="Verdana" w:hAnsi="Verdana" w:cs="Tahoma"/>
                <w:sz w:val="18"/>
                <w:szCs w:val="18"/>
                <w:lang w:val="el-GR"/>
              </w:rPr>
              <w:t>Αναγραφή της σύνθεσης του προϊόντος, των αλλεργιογόνων συστατικών, της ημερομηνίας παραγωγής &amp; λήξης.</w:t>
            </w:r>
          </w:p>
        </w:tc>
      </w:tr>
    </w:tbl>
    <w:p w14:paraId="7E0185BD" w14:textId="77777777" w:rsidR="00007529" w:rsidRPr="00EF2D3F" w:rsidRDefault="00007529" w:rsidP="00007529">
      <w:pPr>
        <w:spacing w:before="120"/>
        <w:rPr>
          <w:rFonts w:asciiTheme="minorHAnsi" w:hAnsiTheme="minorHAnsi" w:cstheme="minorHAnsi"/>
          <w:szCs w:val="22"/>
          <w:lang w:val="el-GR"/>
        </w:rPr>
      </w:pPr>
    </w:p>
    <w:p w14:paraId="1B74969A" w14:textId="77777777" w:rsidR="00007529" w:rsidRPr="00EF2D3F" w:rsidRDefault="00007529" w:rsidP="00007529">
      <w:pPr>
        <w:spacing w:before="120"/>
        <w:rPr>
          <w:rFonts w:asciiTheme="minorHAnsi" w:hAnsiTheme="minorHAnsi" w:cstheme="minorHAnsi"/>
          <w:szCs w:val="22"/>
          <w:lang w:val="el-GR"/>
        </w:rPr>
      </w:pPr>
    </w:p>
    <w:p w14:paraId="4499765C"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rPr>
      </w:pPr>
      <w:bookmarkStart w:id="123" w:name="_Hlk200978105"/>
      <w:r w:rsidRPr="00EF2D3F">
        <w:rPr>
          <w:rFonts w:asciiTheme="minorHAnsi" w:hAnsiTheme="minorHAnsi" w:cstheme="minorHAnsi"/>
          <w:b/>
          <w:bCs/>
          <w:color w:val="538135" w:themeColor="accent6" w:themeShade="BF"/>
          <w:szCs w:val="22"/>
          <w:u w:val="single"/>
          <w:lang w:val="el-GR"/>
        </w:rPr>
        <w:t xml:space="preserve">ΤΕΧΝΙΚΕΣ ΠΡΟΔΙΑΓΡΑΦΕΣ </w:t>
      </w:r>
      <w:bookmarkEnd w:id="123"/>
      <w:r w:rsidRPr="00EF2D3F">
        <w:rPr>
          <w:rFonts w:asciiTheme="minorHAnsi" w:hAnsiTheme="minorHAnsi" w:cstheme="minorHAnsi"/>
          <w:b/>
          <w:bCs/>
          <w:color w:val="538135" w:themeColor="accent6" w:themeShade="BF"/>
          <w:szCs w:val="22"/>
          <w:u w:val="single"/>
          <w:lang w:val="el-GR"/>
        </w:rPr>
        <w:t>ΓΙΑ ΜΗΛΑ ΚΑΙ ΠΟΡΤΟΚΑΛΙΑ</w:t>
      </w:r>
    </w:p>
    <w:p w14:paraId="4E5E7C64" w14:textId="77777777" w:rsidR="00007529" w:rsidRPr="00EF2D3F" w:rsidRDefault="00007529" w:rsidP="00007529">
      <w:pPr>
        <w:spacing w:before="120"/>
        <w:rPr>
          <w:rFonts w:asciiTheme="minorHAnsi" w:hAnsiTheme="minorHAnsi" w:cstheme="minorHAnsi"/>
          <w:b/>
          <w:bCs/>
          <w:color w:val="A5A5A5" w:themeColor="accent3"/>
          <w:szCs w:val="22"/>
          <w:u w:val="single"/>
          <w:lang w:val="el-GR"/>
        </w:rPr>
      </w:pPr>
    </w:p>
    <w:p w14:paraId="19D6E16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63929E96"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t>Τα μήλα και τα πορτοκάλια χαρακτηρίζονται ως νωπά τρόφιμα φυτικής προέλευσης, όπως αυτά ορίζονται στο άρθρο 119 του Κώδικα Τροφίμων και Ποτών (ΚΤΠ).</w:t>
      </w:r>
    </w:p>
    <w:p w14:paraId="0ADABCBC" w14:textId="77777777" w:rsidR="00007529" w:rsidRPr="00EF2D3F" w:rsidRDefault="00007529" w:rsidP="00007529">
      <w:pPr>
        <w:spacing w:before="120"/>
        <w:ind w:left="7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Στη συνέχεια του παρόντος τα μήλα και τα πορτοκάλια θα αναφέρονται ως «προϊόντα».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04871C6B" w14:textId="77777777" w:rsidR="00007529" w:rsidRPr="00EF2D3F" w:rsidRDefault="00007529" w:rsidP="00007529">
      <w:pPr>
        <w:spacing w:before="120"/>
        <w:ind w:left="720"/>
        <w:rPr>
          <w:rFonts w:asciiTheme="minorHAnsi" w:hAnsiTheme="minorHAnsi" w:cstheme="minorHAnsi"/>
          <w:szCs w:val="22"/>
          <w:lang w:val="el-GR"/>
        </w:rPr>
      </w:pPr>
    </w:p>
    <w:p w14:paraId="4E59D71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679E4DB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3F198C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2.1.1. Η ποιότητα, η υγιεινή και τα χαρακτηριστικά των προϊόντων πρέπει να είναι σύμφωνα με τα προβλεπόμενα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 (Καν. 543/2011, Καν. 852/2004 και άρθρο 119 του ΚΤΠ).</w:t>
      </w:r>
    </w:p>
    <w:p w14:paraId="523F3E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2.1.2. Τα προϊόντα πρέπει να έχουν παραχθεί, τυποποιηθεί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5F554F7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Τα προϊόντα πρέπει να συμμορφώνονται με τις Ειδικές Προδιαγραφές Εμπορίας (Παράρτημα Ι, Μέρος Β) του Καν. 543/2011.</w:t>
      </w:r>
    </w:p>
    <w:p w14:paraId="66D74E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Τα προϊόντα πρέπει να είναι Κατηγορίας Ι, σύμφωνα με τα προβλεπόμενα στις Ειδικές Προδιαγραφές Εμπορίας (Παράρτημα Ι, Μέρος Β) του Καν. 543/2011.</w:t>
      </w:r>
    </w:p>
    <w:p w14:paraId="6CFB65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 Οι αυτοκόλλητες ετικέτες που τυχόν τοποθετούνται στα προϊόντα πρέπει να είναι τέτοιες ώστε, όταν αφαιρούνται, να μην αφήνουν ορατά ίχνη κόλλας ούτε αλλοιώσεις στον φλοιό.</w:t>
      </w:r>
    </w:p>
    <w:p w14:paraId="036E57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 Μακροσκοπικά – Οργανοληπτικά Χαρακτηριστικά </w:t>
      </w:r>
    </w:p>
    <w:p w14:paraId="3B1B87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Με την επιφύλαξη των </w:t>
      </w:r>
      <w:proofErr w:type="spellStart"/>
      <w:r w:rsidRPr="00EF2D3F">
        <w:rPr>
          <w:rFonts w:asciiTheme="minorHAnsi" w:hAnsiTheme="minorHAnsi" w:cstheme="minorHAnsi"/>
          <w:szCs w:val="22"/>
          <w:lang w:val="el-GR"/>
        </w:rPr>
        <w:t>επιτρεπομένων</w:t>
      </w:r>
      <w:proofErr w:type="spellEnd"/>
      <w:r w:rsidRPr="00EF2D3F">
        <w:rPr>
          <w:rFonts w:asciiTheme="minorHAnsi" w:hAnsiTheme="minorHAnsi" w:cstheme="minorHAnsi"/>
          <w:szCs w:val="22"/>
          <w:lang w:val="el-GR"/>
        </w:rPr>
        <w:t xml:space="preserve"> ορίων ανοχής κατά περίπτωση (Ειδικές Προδιαγραφές Εμπορίας, Παράρτημα Ι, Μέρος Β του Καν. 543/2011, τα προϊόντα πρέπει να είναι:</w:t>
      </w:r>
    </w:p>
    <w:p w14:paraId="2A18AA88"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Ακέραια</w:t>
      </w:r>
    </w:p>
    <w:p w14:paraId="0F52EEB6"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Υγιή – αποκλείονται τα προϊόντα που έχουν προσβληθεί από σήψη ή αλλοιώσεις που τα καθιστούν ακατάλληλα για κατανάλωση.</w:t>
      </w:r>
    </w:p>
    <w:p w14:paraId="7B9C84A5"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Καθαρά, ουσιαστικά απαλλαγμένα από κάθε ορατή ξένη ύλη.</w:t>
      </w:r>
    </w:p>
    <w:p w14:paraId="3E99A78D"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Απαλλαγμένα από μη φυσιολογική εξωτερική υγρασία.</w:t>
      </w:r>
    </w:p>
    <w:p w14:paraId="27BD9E92"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Απαλλαγμένα από ξένη οσμή και / ή ξένη γεύση.</w:t>
      </w:r>
    </w:p>
    <w:p w14:paraId="3079126B"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Να εμφανίζουν τέτοια ανάπτυξη και να βρίσκονται σε τέτοια κατάσταση ώστε να αντέχουν τη μεταφορά και τον εν γένει χειρισμό, και να φθάνουν σε ικανοποιητική κατάσταση στον τόπο προορισμού.</w:t>
      </w:r>
    </w:p>
    <w:p w14:paraId="2FC4625F"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Ειδικά για τα μήλα να είναι απαλλαγμένα από σοβαρή υάλωση, με εξαίρεση την ποικιλία </w:t>
      </w:r>
      <w:proofErr w:type="spellStart"/>
      <w:r w:rsidRPr="00EF2D3F">
        <w:rPr>
          <w:rFonts w:asciiTheme="minorHAnsi" w:hAnsiTheme="minorHAnsi" w:cstheme="minorHAnsi"/>
          <w:szCs w:val="22"/>
          <w:lang w:val="el-GR"/>
        </w:rPr>
        <w:t>Fuji</w:t>
      </w:r>
      <w:proofErr w:type="spellEnd"/>
      <w:r w:rsidRPr="00EF2D3F">
        <w:rPr>
          <w:rFonts w:asciiTheme="minorHAnsi" w:hAnsiTheme="minorHAnsi" w:cstheme="minorHAnsi"/>
          <w:szCs w:val="22"/>
          <w:lang w:val="el-GR"/>
        </w:rPr>
        <w:t xml:space="preserve"> και τις μεταλλάξεις της.</w:t>
      </w:r>
    </w:p>
    <w:p w14:paraId="1BFEA5A3"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ανάπτυξη και το στάδιο ωρίμασης των μήλων πρέπει να επιτρέπουν τη συνέχιση της</w:t>
      </w:r>
    </w:p>
    <w:p w14:paraId="132530DD" w14:textId="77777777" w:rsidR="00007529" w:rsidRPr="00EF2D3F" w:rsidRDefault="00007529" w:rsidP="00007529">
      <w:pPr>
        <w:spacing w:before="120"/>
        <w:ind w:left="720"/>
        <w:contextualSpacing/>
        <w:rPr>
          <w:rFonts w:asciiTheme="minorHAnsi" w:hAnsiTheme="minorHAnsi" w:cstheme="minorHAnsi"/>
          <w:szCs w:val="22"/>
          <w:lang w:val="el-GR"/>
        </w:rPr>
      </w:pPr>
      <w:r w:rsidRPr="00EF2D3F">
        <w:rPr>
          <w:rFonts w:asciiTheme="minorHAnsi" w:hAnsiTheme="minorHAnsi" w:cstheme="minorHAnsi"/>
          <w:szCs w:val="22"/>
          <w:lang w:val="el-GR"/>
        </w:rPr>
        <w:t>διαδικασίας ωρίμανσής τους, ώστε να φθάνουν στον κατάλληλο βαθμό ωρίμανσης σε συνάρτηση με τα χαρακτηριστικά της ποικιλίας.</w:t>
      </w:r>
    </w:p>
    <w:p w14:paraId="14D04F2D"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Ειδικά για τα πορτοκάλια να είναι απαλλαγμένα από μώλωπες και/ή εκτεταμένους τραυματισμούς που έχουν επουλωθεί.</w:t>
      </w:r>
    </w:p>
    <w:p w14:paraId="167A305D"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Τα πορτοκάλια να είναι απαλλαγμένα από σημάδια ξήρανσης και αφυδάτωσης.</w:t>
      </w:r>
    </w:p>
    <w:p w14:paraId="689E3068" w14:textId="77777777" w:rsidR="00007529" w:rsidRPr="00EF2D3F" w:rsidRDefault="00007529" w:rsidP="00AC3CD7">
      <w:pPr>
        <w:numPr>
          <w:ilvl w:val="0"/>
          <w:numId w:val="67"/>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Τα πορτοκάλια να είναι απαλλαγμένα από φθορές που προκαλούνται από χαμηλές θερμοκρασίες ή παγετό.</w:t>
      </w:r>
    </w:p>
    <w:p w14:paraId="17B3F0B5" w14:textId="77777777" w:rsidR="00007529" w:rsidRPr="00EF2D3F" w:rsidRDefault="00007529" w:rsidP="00007529">
      <w:pPr>
        <w:spacing w:before="120"/>
        <w:ind w:left="720"/>
        <w:contextualSpacing/>
        <w:rPr>
          <w:rFonts w:asciiTheme="minorHAnsi" w:hAnsiTheme="minorHAnsi" w:cstheme="minorHAnsi"/>
          <w:szCs w:val="22"/>
          <w:lang w:val="el-GR"/>
        </w:rPr>
      </w:pPr>
    </w:p>
    <w:p w14:paraId="6D260A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677ED2C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Τα μήλα ανεξαρτήτου ποικιλίας πρέπει να έχουν επίπεδο σακχάρων κατ’ ελάχιστον 13 βαθμούς </w:t>
      </w:r>
      <w:proofErr w:type="spellStart"/>
      <w:r w:rsidRPr="00EF2D3F">
        <w:rPr>
          <w:rFonts w:asciiTheme="minorHAnsi" w:hAnsiTheme="minorHAnsi" w:cstheme="minorHAnsi"/>
          <w:szCs w:val="22"/>
          <w:lang w:val="el-GR"/>
        </w:rPr>
        <w:t>Brix</w:t>
      </w:r>
      <w:proofErr w:type="spellEnd"/>
      <w:r w:rsidRPr="00EF2D3F">
        <w:rPr>
          <w:rFonts w:asciiTheme="minorHAnsi" w:hAnsiTheme="minorHAnsi" w:cstheme="minorHAnsi"/>
          <w:szCs w:val="22"/>
          <w:lang w:val="el-GR"/>
        </w:rPr>
        <w:t>.</w:t>
      </w:r>
    </w:p>
    <w:p w14:paraId="0769400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Τα πορτοκάλια ανεξαρτήτου ποικιλίας πρέπει να έχουν δείκτη εμπορικής ωρίμανσης </w:t>
      </w:r>
      <w:proofErr w:type="spellStart"/>
      <w:r w:rsidRPr="00EF2D3F">
        <w:rPr>
          <w:rFonts w:asciiTheme="minorHAnsi" w:hAnsiTheme="minorHAnsi" w:cstheme="minorHAnsi"/>
          <w:szCs w:val="22"/>
          <w:lang w:val="el-GR"/>
        </w:rPr>
        <w:t>κατ’ελάχιστο</w:t>
      </w:r>
      <w:proofErr w:type="spellEnd"/>
      <w:r w:rsidRPr="00EF2D3F">
        <w:rPr>
          <w:rFonts w:asciiTheme="minorHAnsi" w:hAnsiTheme="minorHAnsi" w:cstheme="minorHAnsi"/>
          <w:szCs w:val="22"/>
          <w:lang w:val="el-GR"/>
        </w:rPr>
        <w:t xml:space="preserve"> 7,5.</w:t>
      </w:r>
    </w:p>
    <w:p w14:paraId="2D86BF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2.4. </w:t>
      </w:r>
      <w:proofErr w:type="spellStart"/>
      <w:r w:rsidRPr="00EF2D3F">
        <w:rPr>
          <w:rFonts w:asciiTheme="minorHAnsi" w:hAnsiTheme="minorHAnsi" w:cstheme="minorHAnsi"/>
          <w:szCs w:val="22"/>
          <w:lang w:val="el-GR"/>
        </w:rPr>
        <w:t>Xαρακτηριστικά</w:t>
      </w:r>
      <w:proofErr w:type="spellEnd"/>
      <w:r w:rsidRPr="00EF2D3F">
        <w:rPr>
          <w:rFonts w:asciiTheme="minorHAnsi" w:hAnsiTheme="minorHAnsi" w:cstheme="minorHAnsi"/>
          <w:szCs w:val="22"/>
          <w:lang w:val="el-GR"/>
        </w:rPr>
        <w:t xml:space="preserve"> Ασφάλειας Προϊόντος</w:t>
      </w:r>
    </w:p>
    <w:p w14:paraId="257782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2.4.1. Τα προϊόντα πρέπει να συμμορφώνονται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w:t>
      </w:r>
      <w:proofErr w:type="spellStart"/>
      <w:r w:rsidRPr="00EF2D3F">
        <w:rPr>
          <w:rFonts w:asciiTheme="minorHAnsi" w:hAnsiTheme="minorHAnsi" w:cstheme="minorHAnsi"/>
          <w:szCs w:val="22"/>
          <w:lang w:val="el-GR"/>
        </w:rPr>
        <w:t>περίεπιμολυντών</w:t>
      </w:r>
      <w:proofErr w:type="spellEnd"/>
      <w:r w:rsidRPr="00EF2D3F">
        <w:rPr>
          <w:rFonts w:asciiTheme="minorHAnsi" w:hAnsiTheme="minorHAnsi" w:cstheme="minorHAnsi"/>
          <w:szCs w:val="22"/>
          <w:lang w:val="el-GR"/>
        </w:rPr>
        <w:t xml:space="preserve"> (Καν.1881/2006) και περί καταλοίπων φυτοφαρμάκων (Καν.396/2005).</w:t>
      </w:r>
    </w:p>
    <w:p w14:paraId="74CD502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 Τα προϊόντα πρέπει να είναι απαλλαγμένα από επιβλαβείς οργανισμούς.</w:t>
      </w:r>
    </w:p>
    <w:p w14:paraId="0388E62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 Τα προϊόντα δεν πρέπει να είναι προσβεβλημένα από παράσιτα σε σημαντικό βαθμό ή να παρουσιάζουν αλλοίωση της σύστασής τους.</w:t>
      </w:r>
    </w:p>
    <w:p w14:paraId="35F11A24" w14:textId="77777777" w:rsidR="00007529" w:rsidRPr="00EF2D3F" w:rsidRDefault="00007529" w:rsidP="00007529">
      <w:pPr>
        <w:spacing w:before="120"/>
        <w:rPr>
          <w:rFonts w:asciiTheme="minorHAnsi" w:hAnsiTheme="minorHAnsi" w:cstheme="minorHAnsi"/>
          <w:szCs w:val="22"/>
          <w:lang w:val="el-GR"/>
        </w:rPr>
      </w:pPr>
    </w:p>
    <w:p w14:paraId="7D8499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630601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Τα μήλα θα είναι συσκευασμένα σε διάτρητη σφραγισμένη πλαστική σακούλα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w:t>
      </w:r>
    </w:p>
    <w:p w14:paraId="786B5076" w14:textId="6AB61E79"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Κάθε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10 έως 12 τεμάχια, το βάρος του κάθε μήλου θα είναι κατ’ ελάχιστο 150gr και το συνολικό καθαρό βάρος θα είναι περίπου 2</w:t>
      </w:r>
      <w:r w:rsidR="00E574B4" w:rsidRPr="00E574B4">
        <w:rPr>
          <w:rFonts w:asciiTheme="minorHAnsi" w:hAnsiTheme="minorHAnsi" w:cstheme="minorHAnsi"/>
          <w:szCs w:val="22"/>
          <w:lang w:val="el-GR"/>
        </w:rPr>
        <w:t xml:space="preserve">.000 </w:t>
      </w:r>
      <w:r w:rsidR="00E574B4">
        <w:rPr>
          <w:rFonts w:asciiTheme="minorHAnsi" w:hAnsiTheme="minorHAnsi" w:cstheme="minorHAnsi"/>
          <w:szCs w:val="22"/>
          <w:lang w:val="el-GR"/>
        </w:rPr>
        <w:t>γραμμάρια</w:t>
      </w:r>
      <w:r w:rsidRPr="00EF2D3F">
        <w:rPr>
          <w:rFonts w:asciiTheme="minorHAnsi" w:hAnsiTheme="minorHAnsi" w:cstheme="minorHAnsi"/>
          <w:szCs w:val="22"/>
          <w:lang w:val="el-GR"/>
        </w:rPr>
        <w:t xml:space="preserve"> ± 1</w:t>
      </w:r>
      <w:r w:rsidR="00E574B4" w:rsidRPr="00E574B4">
        <w:rPr>
          <w:rFonts w:asciiTheme="minorHAnsi" w:hAnsiTheme="minorHAnsi" w:cstheme="minorHAnsi"/>
          <w:szCs w:val="22"/>
          <w:lang w:val="el-GR"/>
        </w:rPr>
        <w:t>0</w:t>
      </w:r>
      <w:r w:rsidRPr="00EF2D3F">
        <w:rPr>
          <w:rFonts w:asciiTheme="minorHAnsi" w:hAnsiTheme="minorHAnsi" w:cstheme="minorHAnsi"/>
          <w:szCs w:val="22"/>
          <w:lang w:val="el-GR"/>
        </w:rPr>
        <w:t>%.</w:t>
      </w:r>
    </w:p>
    <w:p w14:paraId="47FAB900" w14:textId="498D21AE"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Τα πορτοκάλια θα είναι συσκευασμένα σε κλειστό </w:t>
      </w:r>
      <w:proofErr w:type="spellStart"/>
      <w:r w:rsidRPr="00EF2D3F">
        <w:rPr>
          <w:rFonts w:asciiTheme="minorHAnsi" w:hAnsiTheme="minorHAnsi" w:cstheme="minorHAnsi"/>
          <w:szCs w:val="22"/>
          <w:lang w:val="el-GR"/>
        </w:rPr>
        <w:t>διχτάκι</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Κάθε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κατά μέγιστο 14 τεμάχια, το βάρος του κάθε πορτοκαλιού θα είναι κατ’ ελάχιστο 150gr και το συνολικό καθαρό βάρος θα είναι περίπου </w:t>
      </w:r>
      <w:r w:rsidR="00E574B4" w:rsidRPr="00EF2D3F">
        <w:rPr>
          <w:rFonts w:asciiTheme="minorHAnsi" w:hAnsiTheme="minorHAnsi" w:cstheme="minorHAnsi"/>
          <w:szCs w:val="22"/>
          <w:lang w:val="el-GR"/>
        </w:rPr>
        <w:t>2</w:t>
      </w:r>
      <w:r w:rsidR="00E574B4" w:rsidRPr="00E574B4">
        <w:rPr>
          <w:rFonts w:asciiTheme="minorHAnsi" w:hAnsiTheme="minorHAnsi" w:cstheme="minorHAnsi"/>
          <w:szCs w:val="22"/>
          <w:lang w:val="el-GR"/>
        </w:rPr>
        <w:t xml:space="preserve">.000 </w:t>
      </w:r>
      <w:r w:rsidR="00E574B4">
        <w:rPr>
          <w:rFonts w:asciiTheme="minorHAnsi" w:hAnsiTheme="minorHAnsi" w:cstheme="minorHAnsi"/>
          <w:szCs w:val="22"/>
          <w:lang w:val="el-GR"/>
        </w:rPr>
        <w:t>γραμμάρια</w:t>
      </w:r>
      <w:r w:rsidR="00E574B4" w:rsidRPr="00EF2D3F">
        <w:rPr>
          <w:rFonts w:asciiTheme="minorHAnsi" w:hAnsiTheme="minorHAnsi" w:cstheme="minorHAnsi"/>
          <w:szCs w:val="22"/>
          <w:lang w:val="el-GR"/>
        </w:rPr>
        <w:t xml:space="preserve"> ± 1</w:t>
      </w:r>
      <w:r w:rsidR="00E574B4" w:rsidRPr="00E574B4">
        <w:rPr>
          <w:rFonts w:asciiTheme="minorHAnsi" w:hAnsiTheme="minorHAnsi" w:cstheme="minorHAnsi"/>
          <w:szCs w:val="22"/>
          <w:lang w:val="el-GR"/>
        </w:rPr>
        <w:t>0</w:t>
      </w:r>
      <w:r w:rsidR="00E574B4" w:rsidRPr="00EF2D3F">
        <w:rPr>
          <w:rFonts w:asciiTheme="minorHAnsi" w:hAnsiTheme="minorHAnsi" w:cstheme="minorHAnsi"/>
          <w:szCs w:val="22"/>
          <w:lang w:val="el-GR"/>
        </w:rPr>
        <w:t>%.</w:t>
      </w:r>
    </w:p>
    <w:p w14:paraId="789811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Το υλικό των </w:t>
      </w:r>
      <w:proofErr w:type="spellStart"/>
      <w:r w:rsidRPr="00EF2D3F">
        <w:rPr>
          <w:rFonts w:asciiTheme="minorHAnsi" w:hAnsiTheme="minorHAnsi" w:cstheme="minorHAnsi"/>
          <w:szCs w:val="22"/>
          <w:lang w:val="el-GR"/>
        </w:rPr>
        <w:t>προσυσκευασιών</w:t>
      </w:r>
      <w:proofErr w:type="spellEnd"/>
      <w:r w:rsidRPr="00EF2D3F">
        <w:rPr>
          <w:rFonts w:asciiTheme="minorHAnsi" w:hAnsiTheme="minorHAnsi" w:cstheme="minorHAnsi"/>
          <w:szCs w:val="22"/>
          <w:lang w:val="el-GR"/>
        </w:rPr>
        <w:t xml:space="preserve"> (πλαστική σακούλα και </w:t>
      </w:r>
      <w:proofErr w:type="spellStart"/>
      <w:r w:rsidRPr="00EF2D3F">
        <w:rPr>
          <w:rFonts w:asciiTheme="minorHAnsi" w:hAnsiTheme="minorHAnsi" w:cstheme="minorHAnsi"/>
          <w:szCs w:val="22"/>
          <w:lang w:val="el-GR"/>
        </w:rPr>
        <w:t>διχτάκι</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πληρούν τους όρους υγιεινής σύμφωνα με τον ΚΤΠ, τις σχετικές οδηγίες της ΕΕ και τις οδηγίες του ΕΦΕΤ.</w:t>
      </w:r>
    </w:p>
    <w:p w14:paraId="168247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των προϊόντων πρέπει να είναι ακέραιες (χωρίς φθορές, σχισίματα ή ανοίγματα).</w:t>
      </w:r>
    </w:p>
    <w:p w14:paraId="1F0314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3.5.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των προϊόντων θα παραδίδονται σε χαρτοκιβώτια κατάλληλου βάρους και αντοχής (δευτερογενής συσκευασία), που θα μπορούν να </w:t>
      </w:r>
      <w:proofErr w:type="spellStart"/>
      <w:r w:rsidRPr="00EF2D3F">
        <w:rPr>
          <w:rFonts w:asciiTheme="minorHAnsi" w:hAnsiTheme="minorHAnsi" w:cstheme="minorHAnsi"/>
          <w:szCs w:val="22"/>
          <w:lang w:val="el-GR"/>
        </w:rPr>
        <w:t>παλετοποιούνται</w:t>
      </w:r>
      <w:proofErr w:type="spellEnd"/>
      <w:r w:rsidRPr="00EF2D3F">
        <w:rPr>
          <w:rFonts w:asciiTheme="minorHAnsi" w:hAnsiTheme="minorHAnsi" w:cstheme="minorHAnsi"/>
          <w:szCs w:val="22"/>
          <w:lang w:val="el-GR"/>
        </w:rPr>
        <w:t>.</w:t>
      </w:r>
    </w:p>
    <w:p w14:paraId="543A305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575E202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51042C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Καν.543/2011) και εθνικής νομοθεσίας (ΚΤΠ).</w:t>
      </w:r>
    </w:p>
    <w:p w14:paraId="283648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458ED6C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πλαστικής σακούλας με τα μήλα και σε κατάλληλη ετικέτα σταθερά στερεωμένη στο </w:t>
      </w:r>
      <w:proofErr w:type="spellStart"/>
      <w:r w:rsidRPr="00EF2D3F">
        <w:rPr>
          <w:rFonts w:asciiTheme="minorHAnsi" w:hAnsiTheme="minorHAnsi" w:cstheme="minorHAnsi"/>
          <w:szCs w:val="22"/>
          <w:lang w:val="el-GR"/>
        </w:rPr>
        <w:t>διχτάκι</w:t>
      </w:r>
      <w:proofErr w:type="spellEnd"/>
      <w:r w:rsidRPr="00EF2D3F">
        <w:rPr>
          <w:rFonts w:asciiTheme="minorHAnsi" w:hAnsiTheme="minorHAnsi" w:cstheme="minorHAnsi"/>
          <w:szCs w:val="22"/>
          <w:lang w:val="el-GR"/>
        </w:rPr>
        <w:t xml:space="preserve"> με τα πορτοκάλια πρέπει, κατ’ ελάχιστον, να αναγράφονται στην Ελληνική γλώσσα τα παρακάτω:</w:t>
      </w:r>
    </w:p>
    <w:p w14:paraId="13D2B0DE"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και η ποικιλία.</w:t>
      </w:r>
    </w:p>
    <w:p w14:paraId="14D7F1F1"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κατηγορία.</w:t>
      </w:r>
    </w:p>
    <w:p w14:paraId="3B69745B"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τόπος παραγωγής ή προέλευσης του προϊόντος.</w:t>
      </w:r>
    </w:p>
    <w:p w14:paraId="57A19DAD"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καθαρή ποσότητα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εκφρασμένη σε κιλά ή γραμμάρια.</w:t>
      </w:r>
    </w:p>
    <w:p w14:paraId="6E2ACEC9"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Τυχόν ιδιαίτερες συνθήκες αποθήκευσης και/ή συνθήκες χρήσης.</w:t>
      </w:r>
    </w:p>
    <w:p w14:paraId="7B4BE628" w14:textId="77777777" w:rsidR="00007529" w:rsidRPr="00EF2D3F" w:rsidRDefault="00007529" w:rsidP="00AC3CD7">
      <w:pPr>
        <w:numPr>
          <w:ilvl w:val="0"/>
          <w:numId w:val="68"/>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Το ονοματεπώνυμο ή η επωνυμία ή το εμπορικό σήμα και η διεύθυνση του συσκευαστή ή του υπευθύνου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29C99786" w14:textId="77777777" w:rsidR="00007529" w:rsidRPr="00EF2D3F" w:rsidRDefault="00007529" w:rsidP="00007529">
      <w:pPr>
        <w:spacing w:before="120"/>
        <w:rPr>
          <w:rFonts w:asciiTheme="minorHAnsi" w:hAnsiTheme="minorHAnsi" w:cstheme="minorHAnsi"/>
          <w:szCs w:val="22"/>
          <w:lang w:val="el-GR"/>
        </w:rPr>
      </w:pPr>
    </w:p>
    <w:p w14:paraId="35C6C7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25DD48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των χαρτοκιβωτίων πρέπει να υπάρχουν οι παρακάτω ενδείξεις:</w:t>
      </w:r>
    </w:p>
    <w:p w14:paraId="3537625D" w14:textId="77777777" w:rsidR="00007529" w:rsidRPr="00EF2D3F" w:rsidRDefault="00007529" w:rsidP="00AC3CD7">
      <w:pPr>
        <w:numPr>
          <w:ilvl w:val="0"/>
          <w:numId w:val="6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Η επωνυμία του αναδόχου.</w:t>
      </w:r>
    </w:p>
    <w:p w14:paraId="28C54D86" w14:textId="77777777" w:rsidR="00007529" w:rsidRPr="00EF2D3F" w:rsidRDefault="00007529" w:rsidP="00AC3CD7">
      <w:pPr>
        <w:numPr>
          <w:ilvl w:val="0"/>
          <w:numId w:val="6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(είδος και κατηγορία).</w:t>
      </w:r>
    </w:p>
    <w:p w14:paraId="343BC8F3" w14:textId="77777777" w:rsidR="00007529" w:rsidRPr="00EF2D3F" w:rsidRDefault="00007529" w:rsidP="00AC3CD7">
      <w:pPr>
        <w:numPr>
          <w:ilvl w:val="0"/>
          <w:numId w:val="6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lastRenderedPageBreak/>
        <w:t>Ο αριθμός συσκευασιών - τεμαχίων και το καθαρό περιεχόμενο αυτών, εκφραζόμενο σε βάρος.</w:t>
      </w:r>
    </w:p>
    <w:p w14:paraId="7498DFC0" w14:textId="77777777" w:rsidR="00007529" w:rsidRPr="00EF2D3F" w:rsidRDefault="00007529" w:rsidP="00AC3CD7">
      <w:pPr>
        <w:numPr>
          <w:ilvl w:val="0"/>
          <w:numId w:val="69"/>
        </w:numPr>
        <w:suppressAutoHyphens w:val="0"/>
        <w:spacing w:before="120" w:after="160"/>
        <w:contextualSpacing/>
        <w:jc w:val="left"/>
        <w:rPr>
          <w:rFonts w:asciiTheme="minorHAnsi" w:hAnsiTheme="minorHAnsi" w:cstheme="minorHAnsi"/>
          <w:szCs w:val="22"/>
          <w:lang w:val="el-GR"/>
        </w:rPr>
      </w:pPr>
      <w:r w:rsidRPr="00EF2D3F">
        <w:rPr>
          <w:rFonts w:asciiTheme="minorHAnsi" w:hAnsiTheme="minorHAnsi" w:cstheme="minorHAnsi"/>
          <w:szCs w:val="22"/>
          <w:lang w:val="el-GR"/>
        </w:rPr>
        <w:t>Ο αριθμός της σύμβασης.</w:t>
      </w:r>
    </w:p>
    <w:p w14:paraId="27CCC1E9" w14:textId="77777777" w:rsidR="00007529" w:rsidRPr="00EF2D3F" w:rsidRDefault="00007529" w:rsidP="00007529">
      <w:pPr>
        <w:spacing w:before="120"/>
        <w:rPr>
          <w:rFonts w:asciiTheme="minorHAnsi" w:hAnsiTheme="minorHAnsi" w:cstheme="minorHAnsi"/>
          <w:b/>
          <w:bCs/>
          <w:i/>
          <w:iCs/>
          <w:color w:val="4472C4" w:themeColor="accent1"/>
          <w:szCs w:val="22"/>
          <w:lang w:val="el-GR"/>
        </w:rPr>
      </w:pPr>
    </w:p>
    <w:p w14:paraId="7537D68B" w14:textId="77777777" w:rsidR="00007529" w:rsidRPr="00EF2D3F" w:rsidRDefault="00007529" w:rsidP="00007529">
      <w:pPr>
        <w:spacing w:before="120"/>
        <w:rPr>
          <w:rFonts w:asciiTheme="minorHAnsi" w:hAnsiTheme="minorHAnsi" w:cstheme="minorHAnsi"/>
          <w:color w:val="EE0000"/>
          <w:szCs w:val="22"/>
          <w:lang w:val="el-GR"/>
        </w:rPr>
      </w:pPr>
      <w:r w:rsidRPr="00EF2D3F">
        <w:rPr>
          <w:rFonts w:asciiTheme="minorHAnsi" w:hAnsiTheme="minorHAnsi" w:cstheme="minorHAnsi"/>
          <w:b/>
          <w:bCs/>
          <w:i/>
          <w:iCs/>
          <w:color w:val="4472C4" w:themeColor="accent1"/>
          <w:szCs w:val="22"/>
          <w:lang w:val="el-GR"/>
        </w:rPr>
        <w:t>5. Συνθήκες συντήρησης και μεταφοράς</w:t>
      </w:r>
    </w:p>
    <w:p w14:paraId="7A2E76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συσκευασίες με τα προϊόντα πρέπει να διατηρούνται σε καθαρό, δροσερό και ξηρό περιβάλλον.</w:t>
      </w:r>
    </w:p>
    <w:p w14:paraId="6388BF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ίδιες συνθήκες πρέπει να διατηρούνται και κατά τη μεταφορά.</w:t>
      </w:r>
    </w:p>
    <w:p w14:paraId="101BC57F" w14:textId="77777777" w:rsidR="00007529" w:rsidRPr="00EF2D3F" w:rsidRDefault="00007529" w:rsidP="00007529">
      <w:pPr>
        <w:spacing w:before="120"/>
        <w:rPr>
          <w:rFonts w:asciiTheme="minorHAnsi" w:hAnsiTheme="minorHAnsi" w:cstheme="minorHAnsi"/>
          <w:szCs w:val="22"/>
          <w:lang w:val="el-GR"/>
        </w:rPr>
      </w:pPr>
    </w:p>
    <w:p w14:paraId="4C5F87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Διενεργούμενοι Έλεγχοι</w:t>
      </w:r>
      <w:r w:rsidRPr="00EF2D3F">
        <w:rPr>
          <w:rFonts w:asciiTheme="minorHAnsi" w:hAnsiTheme="minorHAnsi" w:cstheme="minorHAnsi"/>
          <w:szCs w:val="22"/>
          <w:lang w:val="el-GR"/>
        </w:rPr>
        <w:t xml:space="preserve"> </w:t>
      </w:r>
    </w:p>
    <w:p w14:paraId="07CB29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 Έλεγχος εγκαταστάσεων</w:t>
      </w:r>
    </w:p>
    <w:p w14:paraId="17F767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w:t>
      </w:r>
      <w:proofErr w:type="spellStart"/>
      <w:r w:rsidRPr="00EF2D3F">
        <w:rPr>
          <w:rFonts w:asciiTheme="minorHAnsi" w:hAnsiTheme="minorHAnsi" w:cstheme="minorHAnsi"/>
          <w:szCs w:val="22"/>
          <w:lang w:val="el-GR"/>
        </w:rPr>
        <w:t>ναδιενεργήσουν</w:t>
      </w:r>
      <w:proofErr w:type="spellEnd"/>
      <w:r w:rsidRPr="00EF2D3F">
        <w:rPr>
          <w:rFonts w:asciiTheme="minorHAnsi" w:hAnsiTheme="minorHAnsi" w:cstheme="minorHAnsi"/>
          <w:szCs w:val="22"/>
          <w:lang w:val="el-GR"/>
        </w:rPr>
        <w:t xml:space="preserve"> τους απαραίτητους ελέγχους στις εγκαταστάσεις του αναδόχου, για τη νόμιμη </w:t>
      </w:r>
      <w:proofErr w:type="spellStart"/>
      <w:r w:rsidRPr="00EF2D3F">
        <w:rPr>
          <w:rFonts w:asciiTheme="minorHAnsi" w:hAnsiTheme="minorHAnsi" w:cstheme="minorHAnsi"/>
          <w:szCs w:val="22"/>
          <w:lang w:val="el-GR"/>
        </w:rPr>
        <w:t>λειτουργίακαι</w:t>
      </w:r>
      <w:proofErr w:type="spellEnd"/>
      <w:r w:rsidRPr="00EF2D3F">
        <w:rPr>
          <w:rFonts w:asciiTheme="minorHAnsi" w:hAnsiTheme="minorHAnsi" w:cstheme="minorHAnsi"/>
          <w:szCs w:val="22"/>
          <w:lang w:val="el-GR"/>
        </w:rPr>
        <w:t xml:space="preserve"> την τήρηση των γενικών απαιτήσεων υγιεινής και ασφάλειας και των λοιπών απαιτήσεων </w:t>
      </w:r>
      <w:proofErr w:type="spellStart"/>
      <w:r w:rsidRPr="00EF2D3F">
        <w:rPr>
          <w:rFonts w:asciiTheme="minorHAnsi" w:hAnsiTheme="minorHAnsi" w:cstheme="minorHAnsi"/>
          <w:szCs w:val="22"/>
          <w:lang w:val="el-GR"/>
        </w:rPr>
        <w:t>τηςνομοθεσίας</w:t>
      </w:r>
      <w:proofErr w:type="spellEnd"/>
      <w:r w:rsidRPr="00EF2D3F">
        <w:rPr>
          <w:rFonts w:asciiTheme="minorHAnsi" w:hAnsiTheme="minorHAnsi" w:cstheme="minorHAnsi"/>
          <w:szCs w:val="22"/>
          <w:lang w:val="el-GR"/>
        </w:rPr>
        <w:t xml:space="preserve"> περί τροφίμων. Επιπλέον, ελέγχουν και τις συνθήκες συντήρησης των υπό </w:t>
      </w:r>
      <w:proofErr w:type="spellStart"/>
      <w:r w:rsidRPr="00EF2D3F">
        <w:rPr>
          <w:rFonts w:asciiTheme="minorHAnsi" w:hAnsiTheme="minorHAnsi" w:cstheme="minorHAnsi"/>
          <w:szCs w:val="22"/>
          <w:lang w:val="el-GR"/>
        </w:rPr>
        <w:t>προμήθειατροφίμων</w:t>
      </w:r>
      <w:proofErr w:type="spellEnd"/>
      <w:r w:rsidRPr="00EF2D3F">
        <w:rPr>
          <w:rFonts w:asciiTheme="minorHAnsi" w:hAnsiTheme="minorHAnsi" w:cstheme="minorHAnsi"/>
          <w:szCs w:val="22"/>
          <w:lang w:val="el-GR"/>
        </w:rPr>
        <w:t xml:space="preserve">. Επίσης, η Υπηρεσία που διενεργεί το διαγωνισμό διατηρεί το δικαίωμα να συνεργαστεί με </w:t>
      </w:r>
      <w:proofErr w:type="spellStart"/>
      <w:r w:rsidRPr="00EF2D3F">
        <w:rPr>
          <w:rFonts w:asciiTheme="minorHAnsi" w:hAnsiTheme="minorHAnsi" w:cstheme="minorHAnsi"/>
          <w:szCs w:val="22"/>
          <w:lang w:val="el-GR"/>
        </w:rPr>
        <w:t>τιςαρμόδιες</w:t>
      </w:r>
      <w:proofErr w:type="spellEnd"/>
      <w:r w:rsidRPr="00EF2D3F">
        <w:rPr>
          <w:rFonts w:asciiTheme="minorHAnsi" w:hAnsiTheme="minorHAnsi" w:cstheme="minorHAnsi"/>
          <w:szCs w:val="22"/>
          <w:lang w:val="el-GR"/>
        </w:rPr>
        <w:t xml:space="preserve"> Υπηρεσίες Ελέγχου προκειμένου αυτές να διενεργήσουν ελέγχους στις </w:t>
      </w:r>
      <w:proofErr w:type="spellStart"/>
      <w:r w:rsidRPr="00EF2D3F">
        <w:rPr>
          <w:rFonts w:asciiTheme="minorHAnsi" w:hAnsiTheme="minorHAnsi" w:cstheme="minorHAnsi"/>
          <w:szCs w:val="22"/>
          <w:lang w:val="el-GR"/>
        </w:rPr>
        <w:t>εγκαταστάσειςπαραγωγής</w:t>
      </w:r>
      <w:proofErr w:type="spellEnd"/>
      <w:r w:rsidRPr="00EF2D3F">
        <w:rPr>
          <w:rFonts w:asciiTheme="minorHAnsi" w:hAnsiTheme="minorHAnsi" w:cstheme="minorHAnsi"/>
          <w:szCs w:val="22"/>
          <w:lang w:val="el-GR"/>
        </w:rPr>
        <w:t xml:space="preserve"> και συσκευασίας του προϊόντος.</w:t>
      </w:r>
    </w:p>
    <w:p w14:paraId="095730F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Τα αποτελέσματα των ανωτέρω ελέγχων καταγράφονται σε σχετική έκθεση, που αποδίδεται </w:t>
      </w:r>
      <w:proofErr w:type="spellStart"/>
      <w:r w:rsidRPr="00EF2D3F">
        <w:rPr>
          <w:rFonts w:asciiTheme="minorHAnsi" w:hAnsiTheme="minorHAnsi" w:cstheme="minorHAnsi"/>
          <w:szCs w:val="22"/>
          <w:lang w:val="el-GR"/>
        </w:rPr>
        <w:t>στηνΥπηρεσία</w:t>
      </w:r>
      <w:proofErr w:type="spellEnd"/>
      <w:r w:rsidRPr="00EF2D3F">
        <w:rPr>
          <w:rFonts w:asciiTheme="minorHAnsi" w:hAnsiTheme="minorHAnsi" w:cstheme="minorHAnsi"/>
          <w:szCs w:val="22"/>
          <w:lang w:val="el-GR"/>
        </w:rPr>
        <w:t xml:space="preserve"> που διενεργεί τον διαγωνισμό. Σε περίπτωση που διαπιστωθούν παρεκκλίσεις από </w:t>
      </w:r>
      <w:proofErr w:type="spellStart"/>
      <w:r w:rsidRPr="00EF2D3F">
        <w:rPr>
          <w:rFonts w:asciiTheme="minorHAnsi" w:hAnsiTheme="minorHAnsi" w:cstheme="minorHAnsi"/>
          <w:szCs w:val="22"/>
          <w:lang w:val="el-GR"/>
        </w:rPr>
        <w:t>ταπροβλεπόμενα</w:t>
      </w:r>
      <w:proofErr w:type="spellEnd"/>
      <w:r w:rsidRPr="00EF2D3F">
        <w:rPr>
          <w:rFonts w:asciiTheme="minorHAnsi" w:hAnsiTheme="minorHAnsi" w:cstheme="minorHAnsi"/>
          <w:szCs w:val="22"/>
          <w:lang w:val="el-GR"/>
        </w:rPr>
        <w:t xml:space="preserve">, μπορούν να εφαρμοστούν οι διατάξεις της ισχύουσας νομοθεσίας δημοσίων </w:t>
      </w:r>
      <w:proofErr w:type="spellStart"/>
      <w:r w:rsidRPr="00EF2D3F">
        <w:rPr>
          <w:rFonts w:asciiTheme="minorHAnsi" w:hAnsiTheme="minorHAnsi" w:cstheme="minorHAnsi"/>
          <w:szCs w:val="22"/>
          <w:lang w:val="el-GR"/>
        </w:rPr>
        <w:t>συμβάσεωνπερί</w:t>
      </w:r>
      <w:proofErr w:type="spellEnd"/>
      <w:r w:rsidRPr="00EF2D3F">
        <w:rPr>
          <w:rFonts w:asciiTheme="minorHAnsi" w:hAnsiTheme="minorHAnsi" w:cstheme="minorHAnsi"/>
          <w:szCs w:val="22"/>
          <w:lang w:val="el-GR"/>
        </w:rPr>
        <w:t xml:space="preserve"> κήρυξης του προμηθευτή εκπτώτου.</w:t>
      </w:r>
    </w:p>
    <w:p w14:paraId="70FE64B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 Έλεγχοι κατά την παραλαβή</w:t>
      </w:r>
    </w:p>
    <w:p w14:paraId="6A6AE3B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απαίτηση της παραγράφου 2.1.5, τα μακροσκοπικά - οργανοληπτικά χαρακτηριστικά της παραγράφου 2.2 και τις απαιτήσεις συσκευασίας και επισήμανσης, σύμφωνα με τις παραγράφους 3 και 4.1 και 4.2 αντίστοιχα.</w:t>
      </w:r>
    </w:p>
    <w:p w14:paraId="21B00E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τροφίμων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7A347DF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4AD1BFC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Υποχρεώσεις Προμηθευτών</w:t>
      </w:r>
    </w:p>
    <w:p w14:paraId="6BB80F8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Κάθε υποψήφιος προμηθευτής υποχρεούται να υποβάλει μαζί με την τεχνική προσφορά </w:t>
      </w:r>
      <w:proofErr w:type="spellStart"/>
      <w:r w:rsidRPr="00EF2D3F">
        <w:rPr>
          <w:rFonts w:asciiTheme="minorHAnsi" w:hAnsiTheme="minorHAnsi" w:cstheme="minorHAnsi"/>
          <w:szCs w:val="22"/>
          <w:lang w:val="el-GR"/>
        </w:rPr>
        <w:t>μίαυπεύθυνη</w:t>
      </w:r>
      <w:proofErr w:type="spellEnd"/>
      <w:r w:rsidRPr="00EF2D3F">
        <w:rPr>
          <w:rFonts w:asciiTheme="minorHAnsi" w:hAnsiTheme="minorHAnsi" w:cstheme="minorHAnsi"/>
          <w:szCs w:val="22"/>
          <w:lang w:val="el-GR"/>
        </w:rPr>
        <w:t xml:space="preserve"> δήλωση όπου θα δηλώνει τα παρακάτω:</w:t>
      </w:r>
    </w:p>
    <w:p w14:paraId="0F38E2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 έλαβε γνώση και συμμορφώνεται με όλους τους όρους των τεχνικών προδιαγραφών χωρίς </w:t>
      </w:r>
      <w:proofErr w:type="spellStart"/>
      <w:r w:rsidRPr="00EF2D3F">
        <w:rPr>
          <w:rFonts w:asciiTheme="minorHAnsi" w:hAnsiTheme="minorHAnsi" w:cstheme="minorHAnsi"/>
          <w:szCs w:val="22"/>
          <w:lang w:val="el-GR"/>
        </w:rPr>
        <w:t>καμίαμεταβολή</w:t>
      </w:r>
      <w:proofErr w:type="spellEnd"/>
      <w:r w:rsidRPr="00EF2D3F">
        <w:rPr>
          <w:rFonts w:asciiTheme="minorHAnsi" w:hAnsiTheme="minorHAnsi" w:cstheme="minorHAnsi"/>
          <w:szCs w:val="22"/>
          <w:lang w:val="el-GR"/>
        </w:rPr>
        <w:t>.</w:t>
      </w:r>
    </w:p>
    <w:p w14:paraId="1454FE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β) εγγυάται ότι θα αντικαταστήσει όση ποσότητα του προϊόντος κριθεί ως ακατάλληλη με δικό </w:t>
      </w:r>
      <w:proofErr w:type="spellStart"/>
      <w:r w:rsidRPr="00EF2D3F">
        <w:rPr>
          <w:rFonts w:asciiTheme="minorHAnsi" w:hAnsiTheme="minorHAnsi" w:cstheme="minorHAnsi"/>
          <w:szCs w:val="22"/>
          <w:lang w:val="el-GR"/>
        </w:rPr>
        <w:t>τουπροσωπικό</w:t>
      </w:r>
      <w:proofErr w:type="spellEnd"/>
      <w:r w:rsidRPr="00EF2D3F">
        <w:rPr>
          <w:rFonts w:asciiTheme="minorHAnsi" w:hAnsiTheme="minorHAnsi" w:cstheme="minorHAnsi"/>
          <w:szCs w:val="22"/>
          <w:lang w:val="el-GR"/>
        </w:rPr>
        <w:t>, μέσα και δαπάνες.</w:t>
      </w:r>
    </w:p>
    <w:p w14:paraId="1BB12D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γ) η παραγωγή, η συσκευασία, η αποθήκευση, η μεταφορά, η διακίνηση και η διάθεση των τροφίμων πραγματοποιείται με υγιεινό τρόπο και ότι οι αντίστοιχες επιχειρήσεις τροφίμων εφαρμόζουν, </w:t>
      </w:r>
      <w:proofErr w:type="spellStart"/>
      <w:r w:rsidRPr="00EF2D3F">
        <w:rPr>
          <w:rFonts w:asciiTheme="minorHAnsi" w:hAnsiTheme="minorHAnsi" w:cstheme="minorHAnsi"/>
          <w:szCs w:val="22"/>
          <w:lang w:val="el-GR"/>
        </w:rPr>
        <w:t>διατηρούνκαι</w:t>
      </w:r>
      <w:proofErr w:type="spellEnd"/>
      <w:r w:rsidRPr="00EF2D3F">
        <w:rPr>
          <w:rFonts w:asciiTheme="minorHAnsi" w:hAnsiTheme="minorHAnsi" w:cstheme="minorHAnsi"/>
          <w:szCs w:val="22"/>
          <w:lang w:val="el-GR"/>
        </w:rPr>
        <w:t xml:space="preserve"> αναθεωρούν διαδικασίες HACCP, σύμφωνα με τα προβλεπόμενα στον Καν. 852/2004.</w:t>
      </w:r>
    </w:p>
    <w:p w14:paraId="0277636C" w14:textId="77777777" w:rsidR="00864C6A" w:rsidRDefault="00864C6A" w:rsidP="00007529">
      <w:pPr>
        <w:spacing w:before="120"/>
        <w:rPr>
          <w:rFonts w:asciiTheme="minorHAnsi" w:hAnsiTheme="minorHAnsi" w:cstheme="minorHAnsi"/>
          <w:b/>
          <w:bCs/>
          <w:color w:val="538135" w:themeColor="accent6" w:themeShade="BF"/>
          <w:szCs w:val="22"/>
          <w:u w:val="single"/>
          <w:lang w:val="el-GR"/>
        </w:rPr>
      </w:pPr>
    </w:p>
    <w:p w14:paraId="37004952" w14:textId="465D4045" w:rsidR="00007529" w:rsidRPr="00EF2D3F" w:rsidRDefault="00007529" w:rsidP="00007529">
      <w:pPr>
        <w:spacing w:before="120"/>
        <w:rPr>
          <w:rFonts w:asciiTheme="minorHAnsi" w:hAnsiTheme="minorHAnsi" w:cstheme="minorHAnsi"/>
          <w:b/>
          <w:bCs/>
          <w:color w:val="538135" w:themeColor="accent6" w:themeShade="BF"/>
          <w:szCs w:val="22"/>
          <w:u w:val="single"/>
          <w:lang w:val="el-GR"/>
        </w:rPr>
      </w:pPr>
      <w:r w:rsidRPr="00EF2D3F">
        <w:rPr>
          <w:rFonts w:asciiTheme="minorHAnsi" w:hAnsiTheme="minorHAnsi" w:cstheme="minorHAnsi"/>
          <w:b/>
          <w:bCs/>
          <w:color w:val="538135" w:themeColor="accent6" w:themeShade="BF"/>
          <w:szCs w:val="22"/>
          <w:u w:val="single"/>
          <w:lang w:val="el-GR"/>
        </w:rPr>
        <w:t>ΤΕΧΝΙΚΕΣ ΠΡΟΔΙΑΓΡΑΦΕΣ ΓΙΑ ΠΑΤΑΤΕΣ</w:t>
      </w:r>
    </w:p>
    <w:p w14:paraId="2109B31F" w14:textId="77777777" w:rsidR="00007529" w:rsidRPr="00EF2D3F" w:rsidRDefault="00007529" w:rsidP="00007529">
      <w:pPr>
        <w:spacing w:before="120"/>
        <w:rPr>
          <w:rFonts w:asciiTheme="minorHAnsi" w:hAnsiTheme="minorHAnsi" w:cstheme="minorHAnsi"/>
          <w:szCs w:val="22"/>
          <w:lang w:val="el-GR"/>
        </w:rPr>
      </w:pPr>
    </w:p>
    <w:p w14:paraId="0C29680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ΕΙΣΑΓΩΓΗ</w:t>
      </w:r>
    </w:p>
    <w:p w14:paraId="2B89B8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ονομασία «πατάτες» αποδίδεται στο είδος «Στρύχνων το </w:t>
      </w:r>
      <w:proofErr w:type="spellStart"/>
      <w:r w:rsidRPr="00EF2D3F">
        <w:rPr>
          <w:rFonts w:asciiTheme="minorHAnsi" w:hAnsiTheme="minorHAnsi" w:cstheme="minorHAnsi"/>
          <w:szCs w:val="22"/>
          <w:lang w:val="el-GR"/>
        </w:rPr>
        <w:t>κονδυλόρριζον</w:t>
      </w:r>
      <w:proofErr w:type="spellEnd"/>
      <w:r w:rsidRPr="00EF2D3F">
        <w:rPr>
          <w:rFonts w:asciiTheme="minorHAnsi" w:hAnsiTheme="minorHAnsi" w:cstheme="minorHAnsi"/>
          <w:szCs w:val="22"/>
          <w:lang w:val="el-GR"/>
        </w:rPr>
        <w:t>» (</w:t>
      </w:r>
      <w:proofErr w:type="spellStart"/>
      <w:r w:rsidRPr="00EF2D3F">
        <w:rPr>
          <w:rFonts w:asciiTheme="minorHAnsi" w:hAnsiTheme="minorHAnsi" w:cstheme="minorHAnsi"/>
          <w:szCs w:val="22"/>
          <w:lang w:val="el-GR"/>
        </w:rPr>
        <w:t>Solanumtuberosum</w:t>
      </w:r>
      <w:proofErr w:type="spellEnd"/>
      <w:r w:rsidRPr="00EF2D3F">
        <w:rPr>
          <w:rFonts w:asciiTheme="minorHAnsi" w:hAnsiTheme="minorHAnsi" w:cstheme="minorHAnsi"/>
          <w:szCs w:val="22"/>
          <w:lang w:val="el-GR"/>
        </w:rPr>
        <w:t>) και ανήκει στην κατηγορία των νωπών τροφίμων φυτικής προέλευσης όπως αυτά ορίζονται στο άρθρο 119 του ΚΤΠ.</w:t>
      </w:r>
    </w:p>
    <w:p w14:paraId="5D8A2B2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18A588CD" w14:textId="77777777" w:rsidR="00007529" w:rsidRPr="00EF2D3F" w:rsidRDefault="00007529" w:rsidP="00007529">
      <w:pPr>
        <w:spacing w:before="120"/>
        <w:rPr>
          <w:rFonts w:asciiTheme="minorHAnsi" w:hAnsiTheme="minorHAnsi" w:cstheme="minorHAnsi"/>
          <w:szCs w:val="22"/>
          <w:lang w:val="el-GR"/>
        </w:rPr>
      </w:pPr>
    </w:p>
    <w:p w14:paraId="217DE4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 </w:t>
      </w:r>
      <w:r w:rsidRPr="00EF2D3F">
        <w:rPr>
          <w:rFonts w:asciiTheme="minorHAnsi" w:eastAsiaTheme="majorEastAsia" w:hAnsiTheme="minorHAnsi" w:cstheme="minorHAnsi"/>
          <w:b/>
          <w:i/>
          <w:color w:val="2F5496" w:themeColor="accent1" w:themeShade="BF"/>
          <w:szCs w:val="22"/>
          <w:lang w:val="el-GR"/>
        </w:rPr>
        <w:t>ΧΑΡΑΚΤΗΡΙΣΤΙΚΑ ΠΡΟΪΟΝΤΟΣ</w:t>
      </w:r>
    </w:p>
    <w:p w14:paraId="75C5659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30D742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των </w:t>
      </w:r>
      <w:proofErr w:type="spellStart"/>
      <w:r w:rsidRPr="00EF2D3F">
        <w:rPr>
          <w:rFonts w:asciiTheme="minorHAnsi" w:hAnsiTheme="minorHAnsi" w:cstheme="minorHAnsi"/>
          <w:szCs w:val="22"/>
          <w:lang w:val="el-GR"/>
        </w:rPr>
        <w:t>πατάτων</w:t>
      </w:r>
      <w:proofErr w:type="spellEnd"/>
      <w:r w:rsidRPr="00EF2D3F">
        <w:rPr>
          <w:rFonts w:asciiTheme="minorHAnsi" w:hAnsiTheme="minorHAnsi" w:cstheme="minorHAnsi"/>
          <w:szCs w:val="22"/>
          <w:lang w:val="el-GR"/>
        </w:rPr>
        <w:t xml:space="preserve"> πρέπει να είναι σύμφωνα με τα προβλεπόμενα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 (Καν. 543/2011, Καν. 852/2004 και άρθρο 119 του ΚΤΠ). </w:t>
      </w:r>
    </w:p>
    <w:p w14:paraId="4D2C556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Οι πατάτες πρέπει να έχουν παραχθεί, τυποποιηθεί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38D415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Οι πατάτες πρέπει να συμμορφώνονται με τις Γενικές Προδιαγραφές Εμπορίας (Παράρτημα Ι, Μέρος Α) του Καν.543/2011.</w:t>
      </w:r>
    </w:p>
    <w:p w14:paraId="3B56F4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Οι πατάτες ανεξάρτητα από την ποικιλία πρέπει να είναι A ποιότητας και πρόσφατης εσοδείας.</w:t>
      </w:r>
    </w:p>
    <w:p w14:paraId="11F78E0A" w14:textId="77777777" w:rsidR="00007529" w:rsidRPr="00EF2D3F" w:rsidRDefault="00007529" w:rsidP="00007529">
      <w:pPr>
        <w:spacing w:before="120"/>
        <w:rPr>
          <w:rFonts w:asciiTheme="minorHAnsi" w:hAnsiTheme="minorHAnsi" w:cstheme="minorHAnsi"/>
          <w:szCs w:val="22"/>
          <w:lang w:val="el-GR"/>
        </w:rPr>
      </w:pPr>
    </w:p>
    <w:p w14:paraId="6110E2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5FDCDC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 xml:space="preserve">Με την επιφύλαξη των </w:t>
      </w:r>
      <w:proofErr w:type="spellStart"/>
      <w:r w:rsidRPr="00EF2D3F">
        <w:rPr>
          <w:rFonts w:asciiTheme="minorHAnsi" w:hAnsiTheme="minorHAnsi" w:cstheme="minorHAnsi"/>
          <w:szCs w:val="22"/>
          <w:lang w:val="el-GR"/>
        </w:rPr>
        <w:t>επιτρεπομένων</w:t>
      </w:r>
      <w:proofErr w:type="spellEnd"/>
      <w:r w:rsidRPr="00EF2D3F">
        <w:rPr>
          <w:rFonts w:asciiTheme="minorHAnsi" w:hAnsiTheme="minorHAnsi" w:cstheme="minorHAnsi"/>
          <w:szCs w:val="22"/>
          <w:lang w:val="el-GR"/>
        </w:rPr>
        <w:t xml:space="preserve"> ορίων ανοχής (Γενικές Προδιαγραφές Εμπορίας, Παράρτημα Ι, Μέρος Α του Καν. 543/2011), το προϊόν πρέπει να είναι:</w:t>
      </w:r>
    </w:p>
    <w:p w14:paraId="36FE6A3F"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Ακέραιο</w:t>
      </w:r>
    </w:p>
    <w:p w14:paraId="593ECEE6"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Υγιές – αποκλείεται το προϊόν που έχει πράσινη απόχρωση και έχει προσβληθεί από σήψη ή αλλοιώσεις που το καθιστούν ακατάλληλο για κατανάλωση.</w:t>
      </w:r>
    </w:p>
    <w:p w14:paraId="5994297E"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Καθαρό και ουσιαστικά απαλλαγμένο από κάθε ορατή ξένη ύλη.</w:t>
      </w:r>
    </w:p>
    <w:p w14:paraId="24089BBF"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Ουσιαστικά απαλλαγμένο από φθορές, οι οποίες προκαλούνται από επιβλαβείς οργανισμούς που προσβάλλουν τη σάρκα.</w:t>
      </w:r>
    </w:p>
    <w:p w14:paraId="794BA11C"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Απαλλαγμένο από μη φυσιολογική εξωτερική υγρασία.</w:t>
      </w:r>
    </w:p>
    <w:p w14:paraId="6570AE40" w14:textId="4DF498C2"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Απαλλαγμένο από ξένη οσμή και/ή ξένη </w:t>
      </w:r>
      <w:r w:rsidR="00E574B4" w:rsidRPr="00EF2D3F">
        <w:rPr>
          <w:rFonts w:asciiTheme="minorHAnsi" w:hAnsiTheme="minorHAnsi" w:cstheme="minorHAnsi"/>
          <w:sz w:val="22"/>
          <w:szCs w:val="22"/>
          <w:lang w:val="el-GR"/>
        </w:rPr>
        <w:t>γεύση</w:t>
      </w:r>
      <w:r w:rsidRPr="00EF2D3F">
        <w:rPr>
          <w:rFonts w:asciiTheme="minorHAnsi" w:hAnsiTheme="minorHAnsi" w:cstheme="minorHAnsi"/>
          <w:sz w:val="22"/>
          <w:szCs w:val="22"/>
          <w:lang w:val="el-GR"/>
        </w:rPr>
        <w:t xml:space="preserve">. </w:t>
      </w:r>
    </w:p>
    <w:p w14:paraId="2ED9A97D" w14:textId="77777777" w:rsidR="00007529" w:rsidRPr="00EF2D3F" w:rsidRDefault="00007529" w:rsidP="00AC3CD7">
      <w:pPr>
        <w:pStyle w:val="aff1"/>
        <w:numPr>
          <w:ilvl w:val="0"/>
          <w:numId w:val="7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εμφανίζει τέτοια ανάπτυξη και να βρίσκεται σε τέτοια κατάσταση ώστε να αντέχει τη μεταφορά και τον εν γένει χειρισμό, και να φθάνει σε ικανοποιητική κατάσταση στον τόπο προορισμού.</w:t>
      </w:r>
    </w:p>
    <w:p w14:paraId="6F47EA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Οι πατάτες πρέπει να είναι λευκόσαρκες ή </w:t>
      </w:r>
      <w:proofErr w:type="spellStart"/>
      <w:r w:rsidRPr="00EF2D3F">
        <w:rPr>
          <w:rFonts w:asciiTheme="minorHAnsi" w:hAnsiTheme="minorHAnsi" w:cstheme="minorHAnsi"/>
          <w:szCs w:val="22"/>
          <w:lang w:val="el-GR"/>
        </w:rPr>
        <w:t>κιτρινόσαρκες</w:t>
      </w:r>
      <w:proofErr w:type="spellEnd"/>
      <w:r w:rsidRPr="00EF2D3F">
        <w:rPr>
          <w:rFonts w:asciiTheme="minorHAnsi" w:hAnsiTheme="minorHAnsi" w:cstheme="minorHAnsi"/>
          <w:szCs w:val="22"/>
          <w:lang w:val="el-GR"/>
        </w:rPr>
        <w:t xml:space="preserve">, στρογγυλές ή επιμήκεις, μετρίου μεγέθους ή μεγάλου, χωρίς ελαττώματα. </w:t>
      </w:r>
    </w:p>
    <w:p w14:paraId="350AF5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 xml:space="preserve">Οι πατάτες πρέπει να έχουν λεία επιδερμίδα, χωρίς συρρικνώσεις και η σάρκα τους να είναι συνεκτική. </w:t>
      </w:r>
    </w:p>
    <w:p w14:paraId="00767D9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2.2.4.</w:t>
      </w:r>
      <w:r w:rsidRPr="00EF2D3F">
        <w:rPr>
          <w:rFonts w:asciiTheme="minorHAnsi" w:hAnsiTheme="minorHAnsi" w:cstheme="minorHAnsi"/>
          <w:szCs w:val="22"/>
          <w:lang w:val="el-GR"/>
        </w:rPr>
        <w:tab/>
        <w:t xml:space="preserve">Οι οφθαλμοί δεν πρέπει να παρουσιάζουν ανάπτυξη φύτρου. </w:t>
      </w:r>
    </w:p>
    <w:p w14:paraId="5CBDC52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 xml:space="preserve">Οι πατάτες δεν πρέπει να έχουν, κακώσεις, εγκοπές, εκδορές και εγκαύματα. </w:t>
      </w:r>
    </w:p>
    <w:p w14:paraId="77415031" w14:textId="77777777" w:rsidR="00007529" w:rsidRPr="00EF2D3F" w:rsidRDefault="00007529" w:rsidP="00007529">
      <w:pPr>
        <w:spacing w:before="120"/>
        <w:rPr>
          <w:rFonts w:asciiTheme="minorHAnsi" w:hAnsiTheme="minorHAnsi" w:cstheme="minorHAnsi"/>
          <w:szCs w:val="22"/>
          <w:lang w:val="el-GR"/>
        </w:rPr>
      </w:pPr>
    </w:p>
    <w:p w14:paraId="1FAE6A1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r>
      <w:proofErr w:type="spellStart"/>
      <w:r w:rsidRPr="00EF2D3F">
        <w:rPr>
          <w:rFonts w:asciiTheme="minorHAnsi" w:hAnsiTheme="minorHAnsi" w:cstheme="minorHAnsi"/>
          <w:szCs w:val="22"/>
          <w:lang w:val="el-GR"/>
        </w:rPr>
        <w:t>Xαρακτηριστικά</w:t>
      </w:r>
      <w:proofErr w:type="spellEnd"/>
      <w:r w:rsidRPr="00EF2D3F">
        <w:rPr>
          <w:rFonts w:asciiTheme="minorHAnsi" w:hAnsiTheme="minorHAnsi" w:cstheme="minorHAnsi"/>
          <w:szCs w:val="22"/>
          <w:lang w:val="el-GR"/>
        </w:rPr>
        <w:t xml:space="preserve"> Ασφάλειας Προϊόντος </w:t>
      </w:r>
    </w:p>
    <w:p w14:paraId="01293C7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Οι πατάτες πρέπει να συμμορφώνονται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(Καν.1881/2006) και περί καταλοίπων φυτοφαρμάκων (Καν.396/2005). </w:t>
      </w:r>
    </w:p>
    <w:p w14:paraId="2602677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r w:rsidRPr="00EF2D3F">
        <w:rPr>
          <w:rFonts w:asciiTheme="minorHAnsi" w:hAnsiTheme="minorHAnsi" w:cstheme="minorHAnsi"/>
          <w:szCs w:val="22"/>
          <w:lang w:val="el-GR"/>
        </w:rPr>
        <w:tab/>
        <w:t>Οι πατάτες πρέπει να είναι απαλλαγμένες από επιβλαβείς οργανισμούς.</w:t>
      </w:r>
    </w:p>
    <w:p w14:paraId="45483B3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2.3.3.</w:t>
      </w:r>
      <w:r w:rsidRPr="00EF2D3F">
        <w:rPr>
          <w:rFonts w:asciiTheme="minorHAnsi" w:hAnsiTheme="minorHAnsi" w:cstheme="minorHAnsi"/>
          <w:szCs w:val="22"/>
          <w:lang w:val="el-GR"/>
        </w:rPr>
        <w:tab/>
        <w:t>Οι πατάτες δεν πρέπει να είναι προσβεβλημένες από παράσιτα σε σημαντικό βαθμό ή να παρουσιάζουν αλλοίωση της σύστασής τους.</w:t>
      </w:r>
    </w:p>
    <w:p w14:paraId="7F13888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2B6A5EC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w:t>
      </w:r>
      <w:r w:rsidRPr="00EF2D3F">
        <w:rPr>
          <w:rFonts w:asciiTheme="minorHAnsi" w:eastAsiaTheme="majorEastAsia" w:hAnsiTheme="minorHAnsi" w:cstheme="minorHAnsi"/>
          <w:b/>
          <w:i/>
          <w:color w:val="2F5496" w:themeColor="accent1" w:themeShade="BF"/>
          <w:szCs w:val="22"/>
          <w:lang w:val="el-GR"/>
        </w:rPr>
        <w:tab/>
        <w:t>ΣΥΣΚΕΥΑΣΙΑ</w:t>
      </w:r>
    </w:p>
    <w:p w14:paraId="2AC35602" w14:textId="18CD9F7D"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Οι πατάτες θα είναι συσκευασμένες σε κλειστό </w:t>
      </w:r>
      <w:proofErr w:type="spellStart"/>
      <w:r w:rsidRPr="00EF2D3F">
        <w:rPr>
          <w:rFonts w:asciiTheme="minorHAnsi" w:hAnsiTheme="minorHAnsi" w:cstheme="minorHAnsi"/>
          <w:szCs w:val="22"/>
          <w:lang w:val="el-GR"/>
        </w:rPr>
        <w:t>διχτάκι</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Κάθε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έχει συνολικό καθαρό βάρος 2</w:t>
      </w:r>
      <w:r w:rsidR="00E574B4">
        <w:rPr>
          <w:rFonts w:asciiTheme="minorHAnsi" w:hAnsiTheme="minorHAnsi" w:cstheme="minorHAnsi"/>
          <w:szCs w:val="22"/>
          <w:lang w:val="el-GR"/>
        </w:rPr>
        <w:t>.000 γραμμάρια</w:t>
      </w:r>
      <w:r w:rsidRPr="00EF2D3F">
        <w:rPr>
          <w:rFonts w:asciiTheme="minorHAnsi" w:hAnsiTheme="minorHAnsi" w:cstheme="minorHAnsi"/>
          <w:szCs w:val="22"/>
          <w:lang w:val="el-GR"/>
        </w:rPr>
        <w:t xml:space="preserve"> ± 1</w:t>
      </w:r>
      <w:r w:rsidR="00E574B4">
        <w:rPr>
          <w:rFonts w:asciiTheme="minorHAnsi" w:hAnsiTheme="minorHAnsi" w:cstheme="minorHAnsi"/>
          <w:szCs w:val="22"/>
          <w:lang w:val="el-GR"/>
        </w:rPr>
        <w:t>0</w:t>
      </w:r>
      <w:r w:rsidRPr="00EF2D3F">
        <w:rPr>
          <w:rFonts w:asciiTheme="minorHAnsi" w:hAnsiTheme="minorHAnsi" w:cstheme="minorHAnsi"/>
          <w:szCs w:val="22"/>
          <w:lang w:val="el-GR"/>
        </w:rPr>
        <w:t>%.</w:t>
      </w:r>
    </w:p>
    <w:p w14:paraId="22C750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συσκευασίας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πληρούν τους όρους υγιεινής σύμφωνα με τον ΚΤΠ, τις σχετικές οδηγίες της ΕΕ και τις οδηγίες του ΕΦΕΤ.</w:t>
      </w:r>
    </w:p>
    <w:p w14:paraId="5364A32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πρέπει να είναι ακέραια (χωρίς φθορές, σχισίματα ή ανοίγματα).</w:t>
      </w:r>
    </w:p>
    <w:p w14:paraId="56D34B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με τις πατάτες θα παραδίδονται σε κατάλληλες παλέτες τύπου «</w:t>
      </w:r>
      <w:proofErr w:type="spellStart"/>
      <w:r w:rsidRPr="00EF2D3F">
        <w:rPr>
          <w:rFonts w:asciiTheme="minorHAnsi" w:hAnsiTheme="minorHAnsi" w:cstheme="minorHAnsi"/>
          <w:szCs w:val="22"/>
          <w:lang w:val="el-GR"/>
        </w:rPr>
        <w:t>καρπουζοπαλέτες</w:t>
      </w:r>
      <w:proofErr w:type="spellEnd"/>
      <w:r w:rsidRPr="00EF2D3F">
        <w:rPr>
          <w:rFonts w:asciiTheme="minorHAnsi" w:hAnsiTheme="minorHAnsi" w:cstheme="minorHAnsi"/>
          <w:szCs w:val="22"/>
          <w:lang w:val="el-GR"/>
        </w:rPr>
        <w:t>» (δευτερογενής συσκευασία).</w:t>
      </w:r>
    </w:p>
    <w:p w14:paraId="02F633E4" w14:textId="77777777" w:rsidR="00007529" w:rsidRPr="00EF2D3F" w:rsidRDefault="00007529" w:rsidP="00007529">
      <w:pPr>
        <w:spacing w:before="120"/>
        <w:rPr>
          <w:rFonts w:asciiTheme="minorHAnsi" w:hAnsiTheme="minorHAnsi" w:cstheme="minorHAnsi"/>
          <w:szCs w:val="22"/>
          <w:lang w:val="el-GR"/>
        </w:rPr>
      </w:pPr>
    </w:p>
    <w:p w14:paraId="3A3171D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w:t>
      </w:r>
      <w:r w:rsidRPr="00EF2D3F">
        <w:rPr>
          <w:rFonts w:asciiTheme="minorHAnsi" w:eastAsiaTheme="majorEastAsia" w:hAnsiTheme="minorHAnsi" w:cstheme="minorHAnsi"/>
          <w:b/>
          <w:i/>
          <w:color w:val="2F5496" w:themeColor="accent1" w:themeShade="BF"/>
          <w:szCs w:val="22"/>
          <w:lang w:val="el-GR"/>
        </w:rPr>
        <w:tab/>
        <w:t>ΕΠΙΣΗΜΑΝΣΕΙΣ</w:t>
      </w:r>
    </w:p>
    <w:p w14:paraId="15E83D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Καν.543/2011) και εθνικής νομοθεσίας (ΚΤΠ).</w:t>
      </w:r>
    </w:p>
    <w:p w14:paraId="0988D7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p>
    <w:p w14:paraId="61CDF0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Σε κατάλληλη ετικέτα, σταθερά στερεωμένη στο </w:t>
      </w:r>
      <w:proofErr w:type="spellStart"/>
      <w:r w:rsidRPr="00EF2D3F">
        <w:rPr>
          <w:rFonts w:asciiTheme="minorHAnsi" w:hAnsiTheme="minorHAnsi" w:cstheme="minorHAnsi"/>
          <w:szCs w:val="22"/>
          <w:lang w:val="el-GR"/>
        </w:rPr>
        <w:t>διχτάκι</w:t>
      </w:r>
      <w:proofErr w:type="spellEnd"/>
      <w:r w:rsidRPr="00EF2D3F">
        <w:rPr>
          <w:rFonts w:asciiTheme="minorHAnsi" w:hAnsiTheme="minorHAnsi" w:cstheme="minorHAnsi"/>
          <w:szCs w:val="22"/>
          <w:lang w:val="el-GR"/>
        </w:rPr>
        <w:t xml:space="preserve"> πρέπει, κατ’ ελάχιστον, να αναγράφονται στην Ελληνική γλώσσα:</w:t>
      </w:r>
    </w:p>
    <w:p w14:paraId="3487E0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w:t>
      </w:r>
    </w:p>
    <w:p w14:paraId="5BB9D9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Ο τόπος παραγωγής ή προέλευση του προϊόντος. </w:t>
      </w:r>
    </w:p>
    <w:p w14:paraId="03E6EC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Η καθαρή ποσότητα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εκφρασμένη σε κιλά ή γραμμάρια.</w:t>
      </w:r>
    </w:p>
    <w:p w14:paraId="4D1C99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Τυχόν ιδιαίτερες συνθήκες αποθήκευσης και/ή συνθήκες χρήσης.</w:t>
      </w:r>
    </w:p>
    <w:p w14:paraId="5D2FA2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Το ονοματεπώνυμο ή η επωνυμία ή το εμπορικό σήμα και η διεύθυνση του συσκευαστή ή του υπευθύνου επιχείρησης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076BDE8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504585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πρέπει να υπάρχουν οι παρακάτω ενδείξεις:</w:t>
      </w:r>
    </w:p>
    <w:p w14:paraId="162A63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επωνυμία του αναδόχου.</w:t>
      </w:r>
    </w:p>
    <w:p w14:paraId="733A42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Η ονομασία πώλησης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1D0BD7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συσκευασιών και το καθαρό περιεχόμενο αυτών, εκφραζόμενο σε βάρος.</w:t>
      </w:r>
    </w:p>
    <w:p w14:paraId="6A4802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w:t>
      </w:r>
      <w:r w:rsidRPr="00EF2D3F">
        <w:rPr>
          <w:rFonts w:asciiTheme="minorHAnsi" w:hAnsiTheme="minorHAnsi" w:cstheme="minorHAnsi"/>
          <w:szCs w:val="22"/>
          <w:lang w:val="el-GR"/>
        </w:rPr>
        <w:tab/>
        <w:t>Ο αριθμός της σύμβασης.</w:t>
      </w:r>
    </w:p>
    <w:p w14:paraId="6792AEDF" w14:textId="77777777" w:rsidR="00007529" w:rsidRPr="00EF2D3F" w:rsidRDefault="00007529" w:rsidP="00007529">
      <w:pPr>
        <w:spacing w:before="120"/>
        <w:rPr>
          <w:rFonts w:asciiTheme="minorHAnsi" w:hAnsiTheme="minorHAnsi" w:cstheme="minorHAnsi"/>
          <w:szCs w:val="22"/>
          <w:lang w:val="el-GR"/>
        </w:rPr>
      </w:pPr>
    </w:p>
    <w:p w14:paraId="014B8A9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w:t>
      </w:r>
      <w:r w:rsidRPr="00EF2D3F">
        <w:rPr>
          <w:rFonts w:asciiTheme="minorHAnsi" w:eastAsiaTheme="majorEastAsia" w:hAnsiTheme="minorHAnsi" w:cstheme="minorHAnsi"/>
          <w:b/>
          <w:i/>
          <w:color w:val="2F5496" w:themeColor="accent1" w:themeShade="BF"/>
          <w:szCs w:val="22"/>
          <w:lang w:val="el-GR"/>
        </w:rPr>
        <w:tab/>
        <w:t>ΣΥΝΘΗΚΕΣ ΣΥΝΤΗΡΗΣΗΣ ΚΑΙ ΜΕΤΑΦΟΡΑΣ</w:t>
      </w:r>
    </w:p>
    <w:p w14:paraId="4A1073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συσκευασίες με τις πατάτες πρέπει να διατηρούνται σε καθαρό, δροσερό, σκιερό και ξηρό περιβάλλον. Οι ίδιες συνθήκες πρέπει να διατηρούνται και κατά τη μεταφορά.</w:t>
      </w:r>
    </w:p>
    <w:p w14:paraId="7433D113" w14:textId="77777777" w:rsidR="00007529" w:rsidRPr="00EF2D3F" w:rsidRDefault="00007529" w:rsidP="00007529">
      <w:pPr>
        <w:spacing w:before="120"/>
        <w:rPr>
          <w:rFonts w:asciiTheme="minorHAnsi" w:hAnsiTheme="minorHAnsi" w:cstheme="minorHAnsi"/>
          <w:szCs w:val="22"/>
          <w:lang w:val="el-GR"/>
        </w:rPr>
      </w:pPr>
    </w:p>
    <w:p w14:paraId="02E8C7E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w:t>
      </w:r>
      <w:r w:rsidRPr="00EF2D3F">
        <w:rPr>
          <w:rFonts w:asciiTheme="minorHAnsi" w:eastAsiaTheme="majorEastAsia" w:hAnsiTheme="minorHAnsi" w:cstheme="minorHAnsi"/>
          <w:b/>
          <w:i/>
          <w:color w:val="2F5496" w:themeColor="accent1" w:themeShade="BF"/>
          <w:szCs w:val="22"/>
          <w:lang w:val="el-GR"/>
        </w:rPr>
        <w:tab/>
        <w:t>ΔΙΕΝΕΡΓΟΥΜΕΝΟΙ ΕΛΕΓΧΟΙ</w:t>
      </w:r>
    </w:p>
    <w:p w14:paraId="3749C8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249BD4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092D37E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26C5E1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105949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μακροσκοπικά – οργανοληπτικά χαρακτηριστικά της παραγράφου 2.2 και τις απαιτήσεις συσκευασίας και επισήμανσης, σύμφωνα με τις παραγράφους 3 και 4.1 και 4.2 αντίστοιχα.</w:t>
      </w:r>
    </w:p>
    <w:p w14:paraId="4C67C5B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τροφίμων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4419FF3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346097C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w:t>
      </w:r>
      <w:r w:rsidRPr="00EF2D3F">
        <w:rPr>
          <w:rFonts w:asciiTheme="minorHAnsi" w:eastAsiaTheme="majorEastAsia" w:hAnsiTheme="minorHAnsi" w:cstheme="minorHAnsi"/>
          <w:b/>
          <w:i/>
          <w:color w:val="2F5496" w:themeColor="accent1" w:themeShade="BF"/>
          <w:szCs w:val="22"/>
          <w:lang w:val="el-GR"/>
        </w:rPr>
        <w:tab/>
        <w:t>ΥΠΟΧΡΕΩΣΕΙΣ ΠΡΟΜΗΘΕΥΤΩΝ</w:t>
      </w:r>
    </w:p>
    <w:p w14:paraId="78AA987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43A8B0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99852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23B079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συσκευασία, η αποθήκευση, η μεταφορά, η διακίνηση και η διάθεση των τροφίμων πραγματοποιείται με υγιεινό τρόπο και ότι οι αντίστοιχες επιχειρήσεις τροφίμων εφαρμόζουν, διατηρούν και αναθεωρούν διαδικασίες HACCP, σύμφωνα με τα προβλεπόμενα στον Καν. 852/2004.</w:t>
      </w:r>
    </w:p>
    <w:p w14:paraId="31D135A4" w14:textId="77777777" w:rsidR="00E574B4" w:rsidRDefault="00E574B4" w:rsidP="00007529">
      <w:pPr>
        <w:spacing w:before="120"/>
        <w:rPr>
          <w:rFonts w:asciiTheme="minorHAnsi" w:hAnsiTheme="minorHAnsi" w:cstheme="minorHAnsi"/>
          <w:b/>
          <w:bCs/>
          <w:color w:val="538135" w:themeColor="accent6" w:themeShade="BF"/>
          <w:szCs w:val="22"/>
          <w:u w:val="single"/>
          <w:lang w:val="el-GR" w:eastAsia="el-GR"/>
        </w:rPr>
      </w:pPr>
    </w:p>
    <w:p w14:paraId="79D14535" w14:textId="23709A03"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ΕΞΑΙΡΕΤΙΚΟ ΠΑΡΘΕΝΟ ΕΛΑΙΟΛΑΔΟ</w:t>
      </w:r>
    </w:p>
    <w:p w14:paraId="6C5908F9" w14:textId="77777777" w:rsidR="00007529" w:rsidRPr="00EF2D3F" w:rsidRDefault="00007529" w:rsidP="00007529">
      <w:pPr>
        <w:spacing w:before="120"/>
        <w:rPr>
          <w:rFonts w:asciiTheme="minorHAnsi" w:hAnsiTheme="minorHAnsi" w:cstheme="minorHAnsi"/>
          <w:szCs w:val="22"/>
          <w:lang w:val="el-GR"/>
        </w:rPr>
      </w:pPr>
    </w:p>
    <w:p w14:paraId="2EBA2913" w14:textId="77777777" w:rsidR="00007529" w:rsidRPr="00EF2D3F" w:rsidRDefault="00007529" w:rsidP="00AC3CD7">
      <w:pPr>
        <w:pStyle w:val="aff1"/>
        <w:numPr>
          <w:ilvl w:val="0"/>
          <w:numId w:val="50"/>
        </w:numPr>
        <w:spacing w:before="120" w:after="160"/>
        <w:rPr>
          <w:rFonts w:asciiTheme="minorHAnsi" w:eastAsiaTheme="majorEastAsia" w:hAnsiTheme="minorHAnsi" w:cstheme="minorHAnsi"/>
          <w:b/>
          <w:i/>
          <w:color w:val="2F5496" w:themeColor="accent1" w:themeShade="BF"/>
          <w:sz w:val="22"/>
          <w:szCs w:val="22"/>
          <w:lang w:val="el-GR"/>
        </w:rPr>
      </w:pPr>
      <w:r w:rsidRPr="00EF2D3F">
        <w:rPr>
          <w:rFonts w:asciiTheme="minorHAnsi" w:eastAsiaTheme="majorEastAsia" w:hAnsiTheme="minorHAnsi" w:cstheme="minorHAnsi"/>
          <w:b/>
          <w:i/>
          <w:color w:val="2F5496" w:themeColor="accent1" w:themeShade="BF"/>
          <w:sz w:val="22"/>
          <w:szCs w:val="22"/>
          <w:lang w:val="el-GR"/>
        </w:rPr>
        <w:t>ΕΙΣΑΓΩΓΗ</w:t>
      </w:r>
    </w:p>
    <w:p w14:paraId="36C698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Με τον όρο Εξαιρετικό Παρθένο Ελαιόλαδο, εννοείται, το ελαιόλαδο ανωτέρας κατηγορίας που παράγεται απευθείας από ελιές και μόνο με μηχανικές μεθόδους, και είναι σύμφωνο με τον Κανονισμό (ΕΕ) </w:t>
      </w:r>
      <w:proofErr w:type="spellStart"/>
      <w:r w:rsidRPr="00EF2D3F">
        <w:rPr>
          <w:rFonts w:asciiTheme="minorHAnsi" w:hAnsiTheme="minorHAnsi" w:cstheme="minorHAnsi"/>
          <w:szCs w:val="22"/>
          <w:lang w:val="el-GR"/>
        </w:rPr>
        <w:t>αριθμ</w:t>
      </w:r>
      <w:proofErr w:type="spellEnd"/>
      <w:r w:rsidRPr="00EF2D3F">
        <w:rPr>
          <w:rFonts w:asciiTheme="minorHAnsi" w:hAnsiTheme="minorHAnsi" w:cstheme="minorHAnsi"/>
          <w:szCs w:val="22"/>
          <w:lang w:val="el-GR"/>
        </w:rPr>
        <w:t xml:space="preserve">. 29/2012 και τον Κανονισμό (ΕΟΚ) </w:t>
      </w:r>
      <w:proofErr w:type="spellStart"/>
      <w:r w:rsidRPr="00EF2D3F">
        <w:rPr>
          <w:rFonts w:asciiTheme="minorHAnsi" w:hAnsiTheme="minorHAnsi" w:cstheme="minorHAnsi"/>
          <w:szCs w:val="22"/>
          <w:lang w:val="el-GR"/>
        </w:rPr>
        <w:t>αριθμ</w:t>
      </w:r>
      <w:proofErr w:type="spellEnd"/>
      <w:r w:rsidRPr="00EF2D3F">
        <w:rPr>
          <w:rFonts w:asciiTheme="minorHAnsi" w:hAnsiTheme="minorHAnsi" w:cstheme="minorHAnsi"/>
          <w:szCs w:val="22"/>
          <w:lang w:val="el-GR"/>
        </w:rPr>
        <w:t>. 2568/91.</w:t>
      </w:r>
    </w:p>
    <w:p w14:paraId="7BC3A5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εξαιρετικό Παρθένο Ελαιόλαδο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1BA49E9E" w14:textId="77777777" w:rsidR="00007529" w:rsidRPr="00EF2D3F" w:rsidRDefault="00007529" w:rsidP="00007529">
      <w:pPr>
        <w:spacing w:before="120"/>
        <w:rPr>
          <w:rFonts w:asciiTheme="minorHAnsi" w:hAnsiTheme="minorHAnsi" w:cstheme="minorHAnsi"/>
          <w:szCs w:val="22"/>
          <w:lang w:val="el-GR"/>
        </w:rPr>
      </w:pPr>
    </w:p>
    <w:p w14:paraId="1565E33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00C9E02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5BA96D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του προϊόντος θα πρέπει να συμμορφώνονται με τα προβλεπόμενα για τη συγκεκριμένη κατηγορία </w:t>
      </w:r>
      <w:proofErr w:type="spellStart"/>
      <w:r w:rsidRPr="00EF2D3F">
        <w:rPr>
          <w:rFonts w:asciiTheme="minorHAnsi" w:hAnsiTheme="minorHAnsi" w:cstheme="minorHAnsi"/>
          <w:szCs w:val="22"/>
          <w:lang w:val="el-GR"/>
        </w:rPr>
        <w:t>ελαιολάδου</w:t>
      </w:r>
      <w:proofErr w:type="spellEnd"/>
      <w:r w:rsidRPr="00EF2D3F">
        <w:rPr>
          <w:rFonts w:asciiTheme="minorHAnsi" w:hAnsiTheme="minorHAnsi" w:cstheme="minorHAnsi"/>
          <w:szCs w:val="22"/>
          <w:lang w:val="el-GR"/>
        </w:rPr>
        <w:t xml:space="preserve"> στον Κανονισμό (ΕΕ) 29/2012 και γενικότερα στην λοιπή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(ΚΤΠ).</w:t>
      </w:r>
    </w:p>
    <w:p w14:paraId="0DD78A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Το προϊόν θα πρέπει να έχει παραχθεί και συσκευαστεί σε εγκεκριμένες εγκαταστάσεις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20EDD8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 xml:space="preserve">Το προϊόν θα πρέπει να έχει χρόνο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12 μηνών τουλάχιστον από την ημερομηνία παραλαβής του.</w:t>
      </w:r>
    </w:p>
    <w:p w14:paraId="5F98293A" w14:textId="77777777" w:rsidR="00007529" w:rsidRPr="00EF2D3F" w:rsidRDefault="00007529" w:rsidP="00007529">
      <w:pPr>
        <w:spacing w:before="120"/>
        <w:rPr>
          <w:rFonts w:asciiTheme="minorHAnsi" w:hAnsiTheme="minorHAnsi" w:cstheme="minorHAnsi"/>
          <w:szCs w:val="22"/>
          <w:lang w:val="el-GR"/>
        </w:rPr>
      </w:pPr>
    </w:p>
    <w:p w14:paraId="6B7277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2169E1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προϊόν πρέπει να είναι διαυγές και ελαιώδες στη θερμοκρασία των 20οC, ΚΤΠ άρθρο 70.</w:t>
      </w:r>
    </w:p>
    <w:p w14:paraId="7605DE6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πρέπει να έχει το χαρακτηριστικό χρώμα του </w:t>
      </w:r>
      <w:proofErr w:type="spellStart"/>
      <w:r w:rsidRPr="00EF2D3F">
        <w:rPr>
          <w:rFonts w:asciiTheme="minorHAnsi" w:hAnsiTheme="minorHAnsi" w:cstheme="minorHAnsi"/>
          <w:szCs w:val="22"/>
          <w:lang w:val="el-GR"/>
        </w:rPr>
        <w:t>ελαιολάδου</w:t>
      </w:r>
      <w:proofErr w:type="spellEnd"/>
      <w:r w:rsidRPr="00EF2D3F">
        <w:rPr>
          <w:rFonts w:asciiTheme="minorHAnsi" w:hAnsiTheme="minorHAnsi" w:cstheme="minorHAnsi"/>
          <w:szCs w:val="22"/>
          <w:lang w:val="el-GR"/>
        </w:rPr>
        <w:t xml:space="preserve">. </w:t>
      </w:r>
    </w:p>
    <w:p w14:paraId="5A3238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Το προϊόν πρέπει να είναι αμιγές, καθαρό, απαλλαγμένο από ξένες ύλες.</w:t>
      </w:r>
    </w:p>
    <w:p w14:paraId="53A72A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Οι οργανοληπτικοί χαρακτήρες του προϊόντος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 καθώς και </w:t>
      </w:r>
      <w:proofErr w:type="spellStart"/>
      <w:r w:rsidRPr="00EF2D3F">
        <w:rPr>
          <w:rFonts w:asciiTheme="minorHAnsi" w:hAnsiTheme="minorHAnsi" w:cstheme="minorHAnsi"/>
          <w:szCs w:val="22"/>
          <w:lang w:val="el-GR"/>
        </w:rPr>
        <w:t>τάγγισης</w:t>
      </w:r>
      <w:proofErr w:type="spellEnd"/>
      <w:r w:rsidRPr="00EF2D3F">
        <w:rPr>
          <w:rFonts w:asciiTheme="minorHAnsi" w:hAnsiTheme="minorHAnsi" w:cstheme="minorHAnsi"/>
          <w:szCs w:val="22"/>
          <w:lang w:val="el-GR"/>
        </w:rPr>
        <w:t>.</w:t>
      </w:r>
    </w:p>
    <w:p w14:paraId="4F1E2CD5" w14:textId="77777777" w:rsidR="00007529" w:rsidRPr="00EF2D3F" w:rsidRDefault="00007529" w:rsidP="00007529">
      <w:pPr>
        <w:spacing w:before="120"/>
        <w:rPr>
          <w:rFonts w:asciiTheme="minorHAnsi" w:hAnsiTheme="minorHAnsi" w:cstheme="minorHAnsi"/>
          <w:szCs w:val="22"/>
          <w:lang w:val="el-GR"/>
        </w:rPr>
      </w:pPr>
    </w:p>
    <w:p w14:paraId="53AAC1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58C912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Τα χαρακτηριστικά του εξαιρετικού παρθένου </w:t>
      </w:r>
      <w:proofErr w:type="spellStart"/>
      <w:r w:rsidRPr="00EF2D3F">
        <w:rPr>
          <w:rFonts w:asciiTheme="minorHAnsi" w:hAnsiTheme="minorHAnsi" w:cstheme="minorHAnsi"/>
          <w:szCs w:val="22"/>
          <w:lang w:val="el-GR"/>
        </w:rPr>
        <w:t>ελαιολάδου</w:t>
      </w:r>
      <w:proofErr w:type="spellEnd"/>
      <w:r w:rsidRPr="00EF2D3F">
        <w:rPr>
          <w:rFonts w:asciiTheme="minorHAnsi" w:hAnsiTheme="minorHAnsi" w:cstheme="minorHAnsi"/>
          <w:szCs w:val="22"/>
          <w:lang w:val="el-GR"/>
        </w:rPr>
        <w:t xml:space="preserve"> πρέπει να είναι σύμφωνα με τα προβλεπόμενα για την κατηγορία του στο Παράρτημα Ι του Κανονισμού (ΕΟΚ) </w:t>
      </w:r>
      <w:proofErr w:type="spellStart"/>
      <w:r w:rsidRPr="00EF2D3F">
        <w:rPr>
          <w:rFonts w:asciiTheme="minorHAnsi" w:hAnsiTheme="minorHAnsi" w:cstheme="minorHAnsi"/>
          <w:szCs w:val="22"/>
          <w:lang w:val="el-GR"/>
        </w:rPr>
        <w:t>αριθμ</w:t>
      </w:r>
      <w:proofErr w:type="spellEnd"/>
      <w:r w:rsidRPr="00EF2D3F">
        <w:rPr>
          <w:rFonts w:asciiTheme="minorHAnsi" w:hAnsiTheme="minorHAnsi" w:cstheme="minorHAnsi"/>
          <w:szCs w:val="22"/>
          <w:lang w:val="el-GR"/>
        </w:rPr>
        <w:t>. 2568/91, όπως αυτό έχει τροποποιηθεί και ισχύει.</w:t>
      </w:r>
    </w:p>
    <w:p w14:paraId="34E16D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473762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Το προϊόν θα πρέπει να συμμορφώνεται με τις ισχύουσες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και Καν. 2568/91-Παράρτημα ΧΙ) και  καταλοίπων φυτοφαρμάκων (Καν.396/2005).</w:t>
      </w:r>
    </w:p>
    <w:p w14:paraId="32BB4428" w14:textId="77777777" w:rsidR="00007529" w:rsidRPr="00EF2D3F" w:rsidRDefault="00007529" w:rsidP="00007529">
      <w:pPr>
        <w:spacing w:before="120"/>
        <w:rPr>
          <w:rFonts w:asciiTheme="minorHAnsi" w:hAnsiTheme="minorHAnsi" w:cstheme="minorHAnsi"/>
          <w:szCs w:val="22"/>
          <w:lang w:val="el-GR"/>
        </w:rPr>
      </w:pPr>
    </w:p>
    <w:p w14:paraId="55327BA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0CBEE707" w14:textId="0AF1A6F0"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3.1.</w:t>
      </w:r>
      <w:r w:rsidRPr="00EF2D3F">
        <w:rPr>
          <w:rFonts w:asciiTheme="minorHAnsi" w:hAnsiTheme="minorHAnsi" w:cstheme="minorHAnsi"/>
          <w:szCs w:val="22"/>
          <w:lang w:val="el-GR"/>
        </w:rPr>
        <w:tab/>
        <w:t xml:space="preserve">Το προϊόν πρέπει να είναι συσκευασμένο σε ανακυκλώσιμους κλειστούς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περιεχομένου </w:t>
      </w:r>
      <w:r w:rsidR="00864C6A">
        <w:rPr>
          <w:rFonts w:asciiTheme="minorHAnsi" w:hAnsiTheme="minorHAnsi" w:cstheme="minorHAnsi"/>
          <w:szCs w:val="22"/>
          <w:lang w:val="el-GR"/>
        </w:rPr>
        <w:t xml:space="preserve">1.000 </w:t>
      </w:r>
      <w:r w:rsidR="00864C6A">
        <w:rPr>
          <w:rFonts w:asciiTheme="minorHAnsi" w:hAnsiTheme="minorHAnsi" w:cstheme="minorHAnsi"/>
          <w:szCs w:val="22"/>
          <w:lang w:val="en-US"/>
        </w:rPr>
        <w:t>ml</w:t>
      </w:r>
      <w:r w:rsidR="00864C6A" w:rsidRPr="00864C6A">
        <w:rPr>
          <w:rFonts w:asciiTheme="minorHAnsi" w:hAnsiTheme="minorHAnsi" w:cstheme="minorHAnsi"/>
          <w:szCs w:val="22"/>
          <w:lang w:val="el-GR"/>
        </w:rPr>
        <w:t>.</w:t>
      </w:r>
      <w:r w:rsidR="00864C6A" w:rsidRPr="00EF2D3F">
        <w:rPr>
          <w:rFonts w:asciiTheme="minorHAnsi" w:hAnsiTheme="minorHAnsi" w:cstheme="minorHAnsi"/>
          <w:szCs w:val="22"/>
          <w:lang w:val="el-GR"/>
        </w:rPr>
        <w:t xml:space="preserve"> </w:t>
      </w:r>
    </w:p>
    <w:p w14:paraId="12B1A8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44A754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χτυπήματα και παραμορφώσεις και να είναι εφοδιασμένη με σύστημα ανοίγματος που καταστρέφεται μετά την πρώτη χρήση του.</w:t>
      </w:r>
    </w:p>
    <w:p w14:paraId="625785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52BB64D1" w14:textId="77777777" w:rsidR="00007529" w:rsidRPr="00EF2D3F" w:rsidRDefault="00007529" w:rsidP="00007529">
      <w:pPr>
        <w:spacing w:before="120"/>
        <w:rPr>
          <w:rFonts w:asciiTheme="minorHAnsi" w:hAnsiTheme="minorHAnsi" w:cstheme="minorHAnsi"/>
          <w:szCs w:val="22"/>
          <w:lang w:val="el-GR"/>
        </w:rPr>
      </w:pPr>
    </w:p>
    <w:p w14:paraId="7A178B1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743F605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3E6007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050608F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5393CC31"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του προϊόντος (Εξαιρετικό Παρθένο Ελαιόλαδο).</w:t>
      </w:r>
    </w:p>
    <w:p w14:paraId="680D5E6C"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περιεχομένου </w:t>
      </w:r>
      <w:proofErr w:type="spellStart"/>
      <w:r w:rsidRPr="00EF2D3F">
        <w:rPr>
          <w:rFonts w:asciiTheme="minorHAnsi" w:hAnsiTheme="minorHAnsi" w:cstheme="minorHAnsi"/>
          <w:sz w:val="22"/>
          <w:szCs w:val="22"/>
          <w:lang w:val="el-GR"/>
        </w:rPr>
        <w:t>ελαιολάδου</w:t>
      </w:r>
      <w:proofErr w:type="spellEnd"/>
      <w:r w:rsidRPr="00EF2D3F">
        <w:rPr>
          <w:rFonts w:asciiTheme="minorHAnsi" w:hAnsiTheme="minorHAnsi" w:cstheme="minorHAnsi"/>
          <w:sz w:val="22"/>
          <w:szCs w:val="22"/>
          <w:lang w:val="el-GR"/>
        </w:rPr>
        <w:t xml:space="preserve">, εκφραζόμενη σε μονάδες όγκου. </w:t>
      </w:r>
    </w:p>
    <w:p w14:paraId="63EC4147"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 προϊόντος. </w:t>
      </w:r>
    </w:p>
    <w:p w14:paraId="79913E25"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όνομα ή η εμπορική επωνυμία και η διεύθυνση του υπευθύνου επιχείρησης τροφίμων </w:t>
      </w:r>
    </w:p>
    <w:p w14:paraId="540A0D39"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ιδιαίτερες συνθήκες διατήρησης του προϊόντος.</w:t>
      </w:r>
    </w:p>
    <w:p w14:paraId="20AA203F"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 αλφαριθμητικός κωδικός έγκρισης (EL 40 </w:t>
      </w:r>
      <w:proofErr w:type="spellStart"/>
      <w:r w:rsidRPr="00EF2D3F">
        <w:rPr>
          <w:rFonts w:asciiTheme="minorHAnsi" w:hAnsiTheme="minorHAnsi" w:cstheme="minorHAnsi"/>
          <w:sz w:val="22"/>
          <w:szCs w:val="22"/>
          <w:lang w:val="el-GR"/>
        </w:rPr>
        <w:t>xxxx</w:t>
      </w:r>
      <w:proofErr w:type="spellEnd"/>
      <w:r w:rsidRPr="00EF2D3F">
        <w:rPr>
          <w:rFonts w:asciiTheme="minorHAnsi" w:hAnsiTheme="minorHAnsi" w:cstheme="minorHAnsi"/>
          <w:sz w:val="22"/>
          <w:szCs w:val="22"/>
          <w:lang w:val="el-GR"/>
        </w:rPr>
        <w:t>), εφόσον είναι ελληνικής προέλευσης.</w:t>
      </w:r>
    </w:p>
    <w:p w14:paraId="39A3D0E0"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χώρα καταγωγής ή ο τόπος προέλευσης του προϊόντος.</w:t>
      </w:r>
    </w:p>
    <w:p w14:paraId="5C90FFDC" w14:textId="77777777" w:rsidR="00007529" w:rsidRPr="00EF2D3F" w:rsidRDefault="00007529" w:rsidP="00AC3CD7">
      <w:pPr>
        <w:pStyle w:val="aff1"/>
        <w:numPr>
          <w:ilvl w:val="0"/>
          <w:numId w:val="5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41B476A2" w14:textId="77777777" w:rsidR="00007529" w:rsidRPr="00EF2D3F" w:rsidRDefault="00007529" w:rsidP="00007529">
      <w:pPr>
        <w:spacing w:before="120"/>
        <w:rPr>
          <w:rFonts w:asciiTheme="minorHAnsi" w:hAnsiTheme="minorHAnsi" w:cstheme="minorHAnsi"/>
          <w:szCs w:val="22"/>
          <w:lang w:val="el-GR"/>
        </w:rPr>
      </w:pPr>
    </w:p>
    <w:p w14:paraId="43380B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5815883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των χαρτοκιβωτίων θα πρέπει να υπάρχει επισήμανση με τα παρακάτω τουλάχιστον στοιχεία:</w:t>
      </w:r>
    </w:p>
    <w:p w14:paraId="4D18B07A" w14:textId="77777777" w:rsidR="00007529" w:rsidRPr="00EF2D3F" w:rsidRDefault="00007529" w:rsidP="00AC3CD7">
      <w:pPr>
        <w:pStyle w:val="aff1"/>
        <w:numPr>
          <w:ilvl w:val="0"/>
          <w:numId w:val="5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47371F1F" w14:textId="77777777" w:rsidR="00007529" w:rsidRPr="00EF2D3F" w:rsidRDefault="00007529" w:rsidP="00AC3CD7">
      <w:pPr>
        <w:pStyle w:val="aff1"/>
        <w:numPr>
          <w:ilvl w:val="0"/>
          <w:numId w:val="5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(Εξαιρετικό Παρθένο Ελαιόλαδο).</w:t>
      </w:r>
    </w:p>
    <w:p w14:paraId="28B1CA32" w14:textId="77777777" w:rsidR="00007529" w:rsidRPr="00EF2D3F" w:rsidRDefault="00007529" w:rsidP="00AC3CD7">
      <w:pPr>
        <w:pStyle w:val="aff1"/>
        <w:numPr>
          <w:ilvl w:val="0"/>
          <w:numId w:val="5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 αριθμός των </w:t>
      </w:r>
      <w:proofErr w:type="spellStart"/>
      <w:r w:rsidRPr="00EF2D3F">
        <w:rPr>
          <w:rFonts w:asciiTheme="minorHAnsi" w:hAnsiTheme="minorHAnsi" w:cstheme="minorHAnsi"/>
          <w:sz w:val="22"/>
          <w:szCs w:val="22"/>
          <w:lang w:val="el-GR"/>
        </w:rPr>
        <w:t>προσυσκευασιών</w:t>
      </w:r>
      <w:proofErr w:type="spellEnd"/>
      <w:r w:rsidRPr="00EF2D3F">
        <w:rPr>
          <w:rFonts w:asciiTheme="minorHAnsi" w:hAnsiTheme="minorHAnsi" w:cstheme="minorHAnsi"/>
          <w:sz w:val="22"/>
          <w:szCs w:val="22"/>
          <w:lang w:val="el-GR"/>
        </w:rPr>
        <w:t xml:space="preserve"> και το καθαρό περιεχόμενο αυτών, εκφραζόμενο σε όγκο.</w:t>
      </w:r>
    </w:p>
    <w:p w14:paraId="47A6A326" w14:textId="77777777" w:rsidR="00007529" w:rsidRPr="00EF2D3F" w:rsidRDefault="00007529" w:rsidP="00AC3CD7">
      <w:pPr>
        <w:pStyle w:val="aff1"/>
        <w:numPr>
          <w:ilvl w:val="0"/>
          <w:numId w:val="5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5ECDD17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18EA2C0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6AA717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με τα προϊόντα θα πρέπει να διατηρούνται σε καθαρό, δροσερό, σκιερό και ξηρό περιβάλλον. </w:t>
      </w:r>
    </w:p>
    <w:p w14:paraId="2747F8F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ίδιες συνθήκες θα πρέπει να διατηρούνται και κατά τη μεταφορά. </w:t>
      </w:r>
    </w:p>
    <w:p w14:paraId="0F272D78" w14:textId="77777777" w:rsidR="00007529" w:rsidRPr="00EF2D3F" w:rsidRDefault="00007529" w:rsidP="00007529">
      <w:pPr>
        <w:spacing w:before="120"/>
        <w:rPr>
          <w:rFonts w:asciiTheme="minorHAnsi" w:hAnsiTheme="minorHAnsi" w:cstheme="minorHAnsi"/>
          <w:szCs w:val="22"/>
          <w:lang w:val="el-GR"/>
        </w:rPr>
      </w:pPr>
    </w:p>
    <w:p w14:paraId="6D08133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69D6B8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6D81CE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27E7020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6445E7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68CBA6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2.1.3, τα μακροσκοπικά - οργανοληπτικά χαρακτηριστικά των παραγράφων 2.2.1-2.2.3 και τις απαιτήσεις συσκευασίας και επισήμανσης των παραγράφων 3, 4.1 και 4.2 αντίστοιχα. </w:t>
      </w:r>
    </w:p>
    <w:p w14:paraId="67C5F42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3034ED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79913683" w14:textId="77777777" w:rsidR="00007529" w:rsidRPr="00EF2D3F" w:rsidRDefault="00007529" w:rsidP="00007529">
      <w:pPr>
        <w:spacing w:before="120"/>
        <w:rPr>
          <w:rFonts w:asciiTheme="minorHAnsi" w:hAnsiTheme="minorHAnsi" w:cstheme="minorHAnsi"/>
          <w:szCs w:val="22"/>
          <w:lang w:val="el-GR"/>
        </w:rPr>
      </w:pPr>
    </w:p>
    <w:p w14:paraId="52E52B0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3CB0E46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6936AE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71C91E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4B97A79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στον Καν. 852/2004.</w:t>
      </w:r>
    </w:p>
    <w:p w14:paraId="1406619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δ) ότι όλες οι εμπλεκόμενες εγκαταστάσεις παραγωγής και τυποποίησης λειτουργούν σύμφωνα με τις απαιτήσεις της εθνικής και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και ότι τα </w:t>
      </w:r>
      <w:proofErr w:type="spellStart"/>
      <w:r w:rsidRPr="00EF2D3F">
        <w:rPr>
          <w:rFonts w:asciiTheme="minorHAnsi" w:hAnsiTheme="minorHAnsi" w:cstheme="minorHAnsi"/>
          <w:szCs w:val="22"/>
          <w:lang w:val="el-GR"/>
        </w:rPr>
        <w:t>τυποποιητήρια</w:t>
      </w:r>
      <w:proofErr w:type="spellEnd"/>
      <w:r w:rsidRPr="00EF2D3F">
        <w:rPr>
          <w:rFonts w:asciiTheme="minorHAnsi" w:hAnsiTheme="minorHAnsi" w:cstheme="minorHAnsi"/>
          <w:szCs w:val="22"/>
          <w:lang w:val="el-GR"/>
        </w:rPr>
        <w:t xml:space="preserve"> διαθέτουν αλφαριθμητικό αριθμό αναγνώρισης από το Υπουργείο Αγροτικής Ανάπτυξης και Τροφίμων, στην περίπτωση </w:t>
      </w:r>
      <w:proofErr w:type="spellStart"/>
      <w:r w:rsidRPr="00EF2D3F">
        <w:rPr>
          <w:rFonts w:asciiTheme="minorHAnsi" w:hAnsiTheme="minorHAnsi" w:cstheme="minorHAnsi"/>
          <w:szCs w:val="22"/>
          <w:lang w:val="el-GR"/>
        </w:rPr>
        <w:t>ελαιολάδου</w:t>
      </w:r>
      <w:proofErr w:type="spellEnd"/>
      <w:r w:rsidRPr="00EF2D3F">
        <w:rPr>
          <w:rFonts w:asciiTheme="minorHAnsi" w:hAnsiTheme="minorHAnsi" w:cstheme="minorHAnsi"/>
          <w:szCs w:val="22"/>
          <w:lang w:val="el-GR"/>
        </w:rPr>
        <w:t xml:space="preserve"> ελληνικής προέλευσης.</w:t>
      </w:r>
    </w:p>
    <w:p w14:paraId="53DACE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όπου θα πιστοποιείται η συμφωνία με τις τεχνικές προδιαγραφές και συγκεκριμένα με τα χαρακτηριστικά των παραγράφων 2.2.4, 2.3. και 2.4. </w:t>
      </w:r>
      <w:r w:rsidRPr="00EF2D3F">
        <w:rPr>
          <w:rFonts w:asciiTheme="minorHAnsi" w:hAnsiTheme="minorHAnsi" w:cstheme="minorHAnsi"/>
          <w:szCs w:val="22"/>
          <w:lang w:val="el-GR"/>
        </w:rPr>
        <w:lastRenderedPageBreak/>
        <w:t>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10EF9D2C"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ΑΛΕΥΡΙ ΓΙΑ ΟΛΕΣ ΤΙΣ ΧΡΗΣΕΙΣ</w:t>
      </w:r>
    </w:p>
    <w:p w14:paraId="536D53C9" w14:textId="77777777" w:rsidR="00007529" w:rsidRPr="00EF2D3F" w:rsidRDefault="00007529" w:rsidP="00007529">
      <w:pPr>
        <w:spacing w:before="120"/>
        <w:rPr>
          <w:rFonts w:asciiTheme="minorHAnsi" w:hAnsiTheme="minorHAnsi" w:cstheme="minorHAnsi"/>
          <w:szCs w:val="22"/>
          <w:lang w:val="el-GR"/>
        </w:rPr>
      </w:pPr>
    </w:p>
    <w:p w14:paraId="243425B4" w14:textId="77777777" w:rsidR="00007529" w:rsidRPr="00EF2D3F" w:rsidRDefault="00007529" w:rsidP="00AC3CD7">
      <w:pPr>
        <w:pStyle w:val="aff1"/>
        <w:numPr>
          <w:ilvl w:val="0"/>
          <w:numId w:val="47"/>
        </w:numPr>
        <w:spacing w:before="120" w:after="160"/>
        <w:rPr>
          <w:rFonts w:asciiTheme="minorHAnsi" w:eastAsiaTheme="majorEastAsia" w:hAnsiTheme="minorHAnsi" w:cstheme="minorHAnsi"/>
          <w:b/>
          <w:i/>
          <w:color w:val="2F5496" w:themeColor="accent1" w:themeShade="BF"/>
          <w:sz w:val="22"/>
          <w:szCs w:val="22"/>
          <w:lang w:val="el-GR"/>
        </w:rPr>
      </w:pPr>
      <w:r w:rsidRPr="00EF2D3F">
        <w:rPr>
          <w:rFonts w:asciiTheme="minorHAnsi" w:eastAsiaTheme="majorEastAsia" w:hAnsiTheme="minorHAnsi" w:cstheme="minorHAnsi"/>
          <w:b/>
          <w:i/>
          <w:color w:val="2F5496" w:themeColor="accent1" w:themeShade="BF"/>
          <w:sz w:val="22"/>
          <w:szCs w:val="22"/>
          <w:lang w:val="el-GR"/>
        </w:rPr>
        <w:t>ΕΙΣΑΓΩΓΗ</w:t>
      </w:r>
    </w:p>
    <w:p w14:paraId="7F97428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Ως «άλευρο </w:t>
      </w:r>
      <w:proofErr w:type="spellStart"/>
      <w:r w:rsidRPr="00EF2D3F">
        <w:rPr>
          <w:rFonts w:asciiTheme="minorHAnsi" w:hAnsiTheme="minorHAnsi" w:cstheme="minorHAnsi"/>
          <w:szCs w:val="22"/>
          <w:lang w:val="el-GR"/>
        </w:rPr>
        <w:t>σίτ</w:t>
      </w:r>
      <w:proofErr w:type="spellEnd"/>
      <w:r w:rsidRPr="00EF2D3F">
        <w:rPr>
          <w:rFonts w:asciiTheme="minorHAnsi" w:hAnsiTheme="minorHAnsi" w:cstheme="minorHAnsi"/>
          <w:szCs w:val="22"/>
        </w:rPr>
        <w:t>o</w:t>
      </w:r>
      <w:r w:rsidRPr="00EF2D3F">
        <w:rPr>
          <w:rFonts w:asciiTheme="minorHAnsi" w:hAnsiTheme="minorHAnsi" w:cstheme="minorHAnsi"/>
          <w:szCs w:val="22"/>
          <w:lang w:val="el-GR"/>
        </w:rPr>
        <w:t>υ» ή απλώς «</w:t>
      </w:r>
      <w:proofErr w:type="spellStart"/>
      <w:r w:rsidRPr="00EF2D3F">
        <w:rPr>
          <w:rFonts w:asciiTheme="minorHAnsi" w:hAnsiTheme="minorHAnsi" w:cstheme="minorHAnsi"/>
          <w:szCs w:val="22"/>
          <w:lang w:val="el-GR"/>
        </w:rPr>
        <w:t>άλευρ</w:t>
      </w:r>
      <w:proofErr w:type="spellEnd"/>
      <w:r w:rsidRPr="00EF2D3F">
        <w:rPr>
          <w:rFonts w:asciiTheme="minorHAnsi" w:hAnsiTheme="minorHAnsi" w:cstheme="minorHAnsi"/>
          <w:szCs w:val="22"/>
        </w:rPr>
        <w:t>o</w:t>
      </w:r>
      <w:r w:rsidRPr="00EF2D3F">
        <w:rPr>
          <w:rFonts w:asciiTheme="minorHAnsi" w:hAnsiTheme="minorHAnsi" w:cstheme="minorHAnsi"/>
          <w:szCs w:val="22"/>
          <w:lang w:val="el-GR"/>
        </w:rPr>
        <w:t xml:space="preserve">» νοείται αποκλειστικά και μόνο το προϊόν της άλεσης υγιούς </w:t>
      </w:r>
      <w:proofErr w:type="spellStart"/>
      <w:r w:rsidRPr="00EF2D3F">
        <w:rPr>
          <w:rFonts w:asciiTheme="minorHAnsi" w:hAnsiTheme="minorHAnsi" w:cstheme="minorHAnsi"/>
          <w:szCs w:val="22"/>
          <w:lang w:val="el-GR"/>
        </w:rPr>
        <w:t>σίτ</w:t>
      </w:r>
      <w:proofErr w:type="spellEnd"/>
      <w:r w:rsidRPr="00EF2D3F">
        <w:rPr>
          <w:rFonts w:asciiTheme="minorHAnsi" w:hAnsiTheme="minorHAnsi" w:cstheme="minorHAnsi"/>
          <w:szCs w:val="22"/>
        </w:rPr>
        <w:t>o</w:t>
      </w:r>
      <w:r w:rsidRPr="00EF2D3F">
        <w:rPr>
          <w:rFonts w:asciiTheme="minorHAnsi" w:hAnsiTheme="minorHAnsi" w:cstheme="minorHAnsi"/>
          <w:szCs w:val="22"/>
          <w:lang w:val="el-GR"/>
        </w:rPr>
        <w:t>υ βιομηχανικά καθαρισμένου από κάθε ανόργανη ή οργανική ουσία. (ΚΤΠ άρθρο 104).</w:t>
      </w:r>
    </w:p>
    <w:p w14:paraId="68DF401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αλεύρι σίτου για όλες τις χρήσεις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7AA2AC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w:t>
      </w:r>
    </w:p>
    <w:p w14:paraId="363853F6" w14:textId="77777777" w:rsidR="00007529" w:rsidRPr="00EF2D3F" w:rsidRDefault="00007529" w:rsidP="001C7845">
      <w:pPr>
        <w:pStyle w:val="aff1"/>
        <w:spacing w:before="120"/>
        <w:ind w:hanging="294"/>
        <w:rPr>
          <w:rFonts w:asciiTheme="minorHAnsi" w:eastAsiaTheme="majorEastAsia" w:hAnsiTheme="minorHAnsi" w:cstheme="minorHAnsi"/>
          <w:b/>
          <w:i/>
          <w:color w:val="2F5496" w:themeColor="accent1" w:themeShade="BF"/>
          <w:sz w:val="22"/>
          <w:szCs w:val="22"/>
          <w:lang w:val="el-GR"/>
        </w:rPr>
      </w:pPr>
      <w:r w:rsidRPr="00EF2D3F">
        <w:rPr>
          <w:rFonts w:asciiTheme="minorHAnsi" w:eastAsiaTheme="majorEastAsia" w:hAnsiTheme="minorHAnsi" w:cstheme="minorHAnsi"/>
          <w:b/>
          <w:i/>
          <w:color w:val="2F5496" w:themeColor="accent1" w:themeShade="BF"/>
          <w:sz w:val="22"/>
          <w:szCs w:val="22"/>
          <w:lang w:val="el-GR"/>
        </w:rPr>
        <w:t>2. ΧΑΡΑΚΤΗΡΙΣΤΙΚΑ ΠΡΟΪΟΝΤΟΣ</w:t>
      </w:r>
    </w:p>
    <w:p w14:paraId="29F9D0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6FB7C0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και τα χαρακτηριστικά του προϊόντος θα πρέπει να είναι σύμφωνα με τα προβλεπόμενα στις διατάξεις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(ΚΤΠ). </w:t>
      </w:r>
    </w:p>
    <w:p w14:paraId="777335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Το προϊόν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19E4B5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Το προϊόν να μην προέρχεται από γενετικά τροποποιημένο σίτο.</w:t>
      </w:r>
    </w:p>
    <w:p w14:paraId="760070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Το προϊόν θα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4 μηνών από την ημερομηνία παραλαβής του.</w:t>
      </w:r>
    </w:p>
    <w:p w14:paraId="09E0453D" w14:textId="77777777" w:rsidR="00007529" w:rsidRPr="00EF2D3F" w:rsidRDefault="00007529" w:rsidP="00007529">
      <w:pPr>
        <w:spacing w:before="120"/>
        <w:rPr>
          <w:rFonts w:asciiTheme="minorHAnsi" w:hAnsiTheme="minorHAnsi" w:cstheme="minorHAnsi"/>
          <w:szCs w:val="22"/>
          <w:lang w:val="el-GR"/>
        </w:rPr>
      </w:pPr>
    </w:p>
    <w:p w14:paraId="7BCCE8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7F1106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μακροσκοπικοί και οργανοληπτικοί χαρακτήρες του προϊόντος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w:t>
      </w:r>
    </w:p>
    <w:p w14:paraId="4B2E33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Το προϊόν πρέπει να είναι αμιγές, καθαρό, απαλλαγμένο από ξένες ζωικές ή φυτικές ή ανόργανες προσμίξεις.</w:t>
      </w:r>
    </w:p>
    <w:p w14:paraId="467D1F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Δεν θα πρέπει να παρουσιάζει καμία αλλοίωση που οφείλεται σε φυσικοχημικά αίτια ή δράση μικροοργανισμών, σύμφωνα με γενικές διατάξεις του ΚΤΠ.</w:t>
      </w:r>
    </w:p>
    <w:p w14:paraId="492AE1E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Απαγορεύεται η ύπαρξη νεκρών ή ζωντανών </w:t>
      </w:r>
      <w:proofErr w:type="spellStart"/>
      <w:r w:rsidRPr="00EF2D3F">
        <w:rPr>
          <w:rFonts w:asciiTheme="minorHAnsi" w:hAnsiTheme="minorHAnsi" w:cstheme="minorHAnsi"/>
          <w:szCs w:val="22"/>
          <w:lang w:val="el-GR"/>
        </w:rPr>
        <w:t>ακάρεων</w:t>
      </w:r>
      <w:proofErr w:type="spellEnd"/>
      <w:r w:rsidRPr="00EF2D3F">
        <w:rPr>
          <w:rFonts w:asciiTheme="minorHAnsi" w:hAnsiTheme="minorHAnsi" w:cstheme="minorHAnsi"/>
          <w:szCs w:val="22"/>
          <w:lang w:val="el-GR"/>
        </w:rPr>
        <w:t>, σκωλήκων, νυμφών, εντόμων και προνυμφών, σύμφωνα με γενικές διατάξεις του ΚΤΠ.</w:t>
      </w:r>
    </w:p>
    <w:p w14:paraId="6DB5A0A6" w14:textId="77777777" w:rsidR="00007529" w:rsidRPr="00EF2D3F" w:rsidRDefault="00007529" w:rsidP="00007529">
      <w:pPr>
        <w:spacing w:before="120"/>
        <w:rPr>
          <w:rFonts w:asciiTheme="minorHAnsi" w:hAnsiTheme="minorHAnsi" w:cstheme="minorHAnsi"/>
          <w:szCs w:val="22"/>
          <w:lang w:val="el-GR"/>
        </w:rPr>
      </w:pPr>
    </w:p>
    <w:p w14:paraId="6BE0F5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3033E01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Τα φυσικοχημικά χαρακτηριστικά του προϊόντος (υγρασία, </w:t>
      </w:r>
      <w:proofErr w:type="spellStart"/>
      <w:r w:rsidRPr="00EF2D3F">
        <w:rPr>
          <w:rFonts w:asciiTheme="minorHAnsi" w:hAnsiTheme="minorHAnsi" w:cstheme="minorHAnsi"/>
          <w:szCs w:val="22"/>
          <w:lang w:val="el-GR"/>
        </w:rPr>
        <w:t>γλουτένη</w:t>
      </w:r>
      <w:proofErr w:type="spellEnd"/>
      <w:r w:rsidRPr="00EF2D3F">
        <w:rPr>
          <w:rFonts w:asciiTheme="minorHAnsi" w:hAnsiTheme="minorHAnsi" w:cstheme="minorHAnsi"/>
          <w:szCs w:val="22"/>
          <w:lang w:val="el-GR"/>
        </w:rPr>
        <w:t xml:space="preserve"> οξύτητα σε θειικό οξύ, τέφρα, υπόλειμμα </w:t>
      </w:r>
      <w:proofErr w:type="spellStart"/>
      <w:r w:rsidRPr="00EF2D3F">
        <w:rPr>
          <w:rFonts w:asciiTheme="minorHAnsi" w:hAnsiTheme="minorHAnsi" w:cstheme="minorHAnsi"/>
          <w:szCs w:val="22"/>
          <w:lang w:val="el-GR"/>
        </w:rPr>
        <w:t>τετραχλωράνθρακα</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κ.λ.π</w:t>
      </w:r>
      <w:proofErr w:type="spellEnd"/>
      <w:r w:rsidRPr="00EF2D3F">
        <w:rPr>
          <w:rFonts w:asciiTheme="minorHAnsi" w:hAnsiTheme="minorHAnsi" w:cstheme="minorHAnsi"/>
          <w:szCs w:val="22"/>
          <w:lang w:val="el-GR"/>
        </w:rPr>
        <w:t xml:space="preserve">.)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(ΚΤΠ  αρθ.105-106) νομοθεσία για το είδος.</w:t>
      </w:r>
    </w:p>
    <w:p w14:paraId="5129951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4348B9E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Το προϊόν πρέπει να απαλλαγμένο από παθογόνους μικροοργανισμούς. </w:t>
      </w:r>
    </w:p>
    <w:p w14:paraId="58103E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Το προϊόν θα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και καταλοίπων φυτοφαρμάκων (Καν. 396/2005).</w:t>
      </w:r>
    </w:p>
    <w:p w14:paraId="02335E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2.4.3.</w:t>
      </w:r>
      <w:r w:rsidRPr="00EF2D3F">
        <w:rPr>
          <w:rFonts w:asciiTheme="minorHAnsi" w:hAnsiTheme="minorHAnsi" w:cstheme="minorHAnsi"/>
          <w:szCs w:val="22"/>
          <w:lang w:val="el-GR"/>
        </w:rPr>
        <w:tab/>
        <w:t>Επιτρέπεται η χρήση των προσθέτων όπως αναφέρονται στο άρθ. 34 του ΚΤΠ και τον Κανονισμό (ΕΚ) αριθ. 1333/2008, σύμφωνα με τους προβλεπόμενους όρους χρήσης.</w:t>
      </w:r>
    </w:p>
    <w:p w14:paraId="07C7B85C" w14:textId="77777777" w:rsidR="00007529" w:rsidRPr="00EF2D3F" w:rsidRDefault="00007529" w:rsidP="00007529">
      <w:pPr>
        <w:spacing w:before="120"/>
        <w:rPr>
          <w:rFonts w:asciiTheme="minorHAnsi" w:hAnsiTheme="minorHAnsi" w:cstheme="minorHAnsi"/>
          <w:szCs w:val="22"/>
          <w:lang w:val="el-GR"/>
        </w:rPr>
      </w:pPr>
    </w:p>
    <w:p w14:paraId="13F8608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3A9B70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αλεύρι θα πρέπει να είναι συσκευασμένο σε χάρτινους ανθεκτικούς ανακυκλώσιμους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βάρους περιεχομένου ενός (1) κιλού. </w:t>
      </w:r>
    </w:p>
    <w:p w14:paraId="782B3C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2DC9AE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και να μην παρουσιάζει διαρροές, διατρήσεις και γενικά ανωμαλίες που να επηρεάζουν την υγιεινή κατάσταση και συντήρηση του περιεχομένου.</w:t>
      </w:r>
    </w:p>
    <w:p w14:paraId="2D3E90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του προϊόντος (ανά 10-12 τεμάχια) θα πρέπει να είναι περιτυλιγμένες με φιλμ υψηλής συρρίκνωσης (</w:t>
      </w:r>
      <w:r w:rsidRPr="00EF2D3F">
        <w:rPr>
          <w:rFonts w:asciiTheme="minorHAnsi" w:hAnsiTheme="minorHAnsi" w:cstheme="minorHAnsi"/>
          <w:szCs w:val="22"/>
        </w:rPr>
        <w:t>shrink</w:t>
      </w:r>
      <w:r w:rsidRPr="00EF2D3F">
        <w:rPr>
          <w:rFonts w:asciiTheme="minorHAnsi" w:hAnsiTheme="minorHAnsi" w:cstheme="minorHAnsi"/>
          <w:szCs w:val="22"/>
          <w:lang w:val="el-GR"/>
        </w:rPr>
        <w:t xml:space="preserve"> </w:t>
      </w:r>
      <w:r w:rsidRPr="00EF2D3F">
        <w:rPr>
          <w:rFonts w:asciiTheme="minorHAnsi" w:hAnsiTheme="minorHAnsi" w:cstheme="minorHAnsi"/>
          <w:szCs w:val="22"/>
        </w:rPr>
        <w:t>film</w:t>
      </w:r>
      <w:r w:rsidRPr="00EF2D3F">
        <w:rPr>
          <w:rFonts w:asciiTheme="minorHAnsi" w:hAnsiTheme="minorHAnsi" w:cstheme="minorHAnsi"/>
          <w:szCs w:val="22"/>
          <w:lang w:val="el-GR"/>
        </w:rPr>
        <w:t xml:space="preserve">) (δευτερογενής συσκευασία) είτε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542E78DF" w14:textId="77777777" w:rsidR="00007529" w:rsidRPr="00EF2D3F" w:rsidRDefault="00007529" w:rsidP="00007529">
      <w:pPr>
        <w:spacing w:before="120"/>
        <w:rPr>
          <w:rFonts w:asciiTheme="minorHAnsi" w:hAnsiTheme="minorHAnsi" w:cstheme="minorHAnsi"/>
          <w:szCs w:val="22"/>
          <w:lang w:val="el-GR"/>
        </w:rPr>
      </w:pPr>
    </w:p>
    <w:p w14:paraId="15DFF16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4B3C05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58A93C1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6F72B3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E59D5C8"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776B1F43"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περιεχομένου εκφραζόμενη σε </w:t>
      </w:r>
      <w:r w:rsidRPr="00EF2D3F">
        <w:rPr>
          <w:rFonts w:asciiTheme="minorHAnsi" w:hAnsiTheme="minorHAnsi" w:cstheme="minorHAnsi"/>
          <w:sz w:val="22"/>
          <w:szCs w:val="22"/>
        </w:rPr>
        <w:t>kg</w:t>
      </w:r>
      <w:r w:rsidRPr="00EF2D3F">
        <w:rPr>
          <w:rFonts w:asciiTheme="minorHAnsi" w:hAnsiTheme="minorHAnsi" w:cstheme="minorHAnsi"/>
          <w:sz w:val="22"/>
          <w:szCs w:val="22"/>
          <w:lang w:val="el-GR"/>
        </w:rPr>
        <w:t>.</w:t>
      </w:r>
    </w:p>
    <w:p w14:paraId="639B43BA"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rPr>
      </w:pPr>
      <w:r w:rsidRPr="00EF2D3F">
        <w:rPr>
          <w:rFonts w:asciiTheme="minorHAnsi" w:hAnsiTheme="minorHAnsi" w:cstheme="minorHAnsi"/>
          <w:sz w:val="22"/>
          <w:szCs w:val="22"/>
        </w:rPr>
        <w:t xml:space="preserve">Η </w:t>
      </w:r>
      <w:proofErr w:type="spellStart"/>
      <w:r w:rsidRPr="00EF2D3F">
        <w:rPr>
          <w:rFonts w:asciiTheme="minorHAnsi" w:hAnsiTheme="minorHAnsi" w:cstheme="minorHAnsi"/>
          <w:sz w:val="22"/>
          <w:szCs w:val="22"/>
        </w:rPr>
        <w:t>ημερομηνί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ελάχιστης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δι</w:t>
      </w:r>
      <w:proofErr w:type="spellEnd"/>
      <w:r w:rsidRPr="00EF2D3F">
        <w:rPr>
          <w:rFonts w:asciiTheme="minorHAnsi" w:hAnsiTheme="minorHAnsi" w:cstheme="minorHAnsi"/>
          <w:sz w:val="22"/>
          <w:szCs w:val="22"/>
        </w:rPr>
        <w:t>ατηρησιμότητας.</w:t>
      </w:r>
    </w:p>
    <w:p w14:paraId="5682101C"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εμπορική επωνυμία και η διεύθυνση του υπευθύνου επιχείρησης τροφίμων.</w:t>
      </w:r>
    </w:p>
    <w:p w14:paraId="56B0DE55"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ιδιαίτερες συνθήκες διατήρησης του προϊόντος.</w:t>
      </w:r>
    </w:p>
    <w:p w14:paraId="5A4E4CC0"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08E354D8" w14:textId="77777777" w:rsidR="00007529" w:rsidRPr="00EF2D3F" w:rsidRDefault="00007529" w:rsidP="00AC3CD7">
      <w:pPr>
        <w:pStyle w:val="aff1"/>
        <w:numPr>
          <w:ilvl w:val="0"/>
          <w:numId w:val="4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Πληροφορίες για την πιθανή και μη σκόπιμη παρουσία αλλεργιογόνων στο προϊόν. </w:t>
      </w:r>
    </w:p>
    <w:p w14:paraId="143A95F3" w14:textId="77777777" w:rsidR="00007529" w:rsidRPr="00EF2D3F" w:rsidRDefault="00007529" w:rsidP="00007529">
      <w:pPr>
        <w:pStyle w:val="aff1"/>
        <w:spacing w:before="120"/>
        <w:rPr>
          <w:rFonts w:asciiTheme="minorHAnsi" w:hAnsiTheme="minorHAnsi" w:cstheme="minorHAnsi"/>
          <w:color w:val="EE0000"/>
          <w:sz w:val="22"/>
          <w:szCs w:val="22"/>
          <w:lang w:val="el-GR"/>
        </w:rPr>
      </w:pPr>
    </w:p>
    <w:p w14:paraId="26973696" w14:textId="77777777" w:rsidR="00007529" w:rsidRPr="00EF2D3F" w:rsidRDefault="00007529" w:rsidP="00007529">
      <w:pPr>
        <w:pStyle w:val="aff1"/>
        <w:spacing w:before="120"/>
        <w:rPr>
          <w:rFonts w:asciiTheme="minorHAnsi" w:hAnsiTheme="minorHAnsi" w:cstheme="minorHAnsi"/>
          <w:color w:val="EE0000"/>
          <w:sz w:val="22"/>
          <w:szCs w:val="22"/>
          <w:lang w:val="el-GR"/>
        </w:rPr>
      </w:pPr>
    </w:p>
    <w:p w14:paraId="1215F1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6EED39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1DBD1745" w14:textId="77777777" w:rsidR="00007529" w:rsidRPr="00EF2D3F" w:rsidRDefault="00007529" w:rsidP="00AC3CD7">
      <w:pPr>
        <w:pStyle w:val="aff1"/>
        <w:numPr>
          <w:ilvl w:val="0"/>
          <w:numId w:val="48"/>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7A327E1E" w14:textId="77777777" w:rsidR="00007529" w:rsidRPr="00EF2D3F" w:rsidRDefault="00007529" w:rsidP="00AC3CD7">
      <w:pPr>
        <w:pStyle w:val="aff1"/>
        <w:numPr>
          <w:ilvl w:val="0"/>
          <w:numId w:val="4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7E1D2CBF" w14:textId="77777777" w:rsidR="00007529" w:rsidRPr="00EF2D3F" w:rsidRDefault="00007529" w:rsidP="00AC3CD7">
      <w:pPr>
        <w:pStyle w:val="aff1"/>
        <w:numPr>
          <w:ilvl w:val="0"/>
          <w:numId w:val="4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rPr>
        <w:t>O</w:t>
      </w:r>
      <w:r w:rsidRPr="00EF2D3F">
        <w:rPr>
          <w:rFonts w:asciiTheme="minorHAnsi" w:hAnsiTheme="minorHAnsi" w:cstheme="minorHAnsi"/>
          <w:sz w:val="22"/>
          <w:szCs w:val="22"/>
          <w:lang w:val="el-GR"/>
        </w:rPr>
        <w:t xml:space="preserve"> αριθμός συσκευασιών επί το καθαρό βάρος του περιεχομένου εκφρασμένο σε βάρος.</w:t>
      </w:r>
    </w:p>
    <w:p w14:paraId="404A924C" w14:textId="77777777" w:rsidR="00007529" w:rsidRPr="00EF2D3F" w:rsidRDefault="00007529" w:rsidP="00AC3CD7">
      <w:pPr>
        <w:pStyle w:val="aff1"/>
        <w:numPr>
          <w:ilvl w:val="0"/>
          <w:numId w:val="48"/>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07DB51A4" w14:textId="77777777" w:rsidR="00007529" w:rsidRPr="00EF2D3F" w:rsidRDefault="00007529" w:rsidP="00007529">
      <w:pPr>
        <w:spacing w:before="120"/>
        <w:rPr>
          <w:rFonts w:asciiTheme="minorHAnsi" w:hAnsiTheme="minorHAnsi" w:cstheme="minorHAnsi"/>
          <w:szCs w:val="22"/>
          <w:lang w:val="el-GR"/>
        </w:rPr>
      </w:pPr>
    </w:p>
    <w:p w14:paraId="03D7C6D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07F4CE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θα πρέπει να διατηρούνται σε καθαρό, δροσερό, ξηρό και σκιερό περιβάλλον. </w:t>
      </w:r>
    </w:p>
    <w:p w14:paraId="559B14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Οι ίδιες συνθήκες θα πρέπει να διατηρούνται και κατά τη μεταφορά. </w:t>
      </w:r>
    </w:p>
    <w:p w14:paraId="396B52C5" w14:textId="77777777" w:rsidR="00007529" w:rsidRPr="00EF2D3F" w:rsidRDefault="00007529" w:rsidP="00007529">
      <w:pPr>
        <w:spacing w:before="120"/>
        <w:rPr>
          <w:rFonts w:asciiTheme="minorHAnsi" w:hAnsiTheme="minorHAnsi" w:cstheme="minorHAnsi"/>
          <w:szCs w:val="22"/>
          <w:lang w:val="el-GR"/>
        </w:rPr>
      </w:pPr>
    </w:p>
    <w:p w14:paraId="655319B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EΛΕΓΧΟΙ</w:t>
      </w:r>
    </w:p>
    <w:p w14:paraId="400F87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2ECD64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1890D0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0692207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2EF50A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2.1.4,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09ADB32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67BD7E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6B97F31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ab/>
      </w:r>
    </w:p>
    <w:p w14:paraId="3F555D1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48E154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076B43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91A631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445780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6BE217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xml:space="preserve">, όπου θα πιστοποιείται η συμφωνία με τις τεχνικές προδιαγραφές και συγκεκριμένα με τα χαρακτηριστικά των παραγράφων 2.3., 2.4.1 και 2.4.2. Οι εργαστηριακοί έλεγχοι θα διενεργούνται σύμφωνα με το </w:t>
      </w:r>
      <w:proofErr w:type="spellStart"/>
      <w:r w:rsidRPr="00EF2D3F">
        <w:rPr>
          <w:rFonts w:asciiTheme="minorHAnsi" w:hAnsiTheme="minorHAnsi" w:cstheme="minorHAnsi"/>
          <w:szCs w:val="22"/>
          <w:lang w:val="el-GR"/>
        </w:rPr>
        <w:t>ιζόμενα</w:t>
      </w:r>
      <w:proofErr w:type="spellEnd"/>
      <w:r w:rsidRPr="00EF2D3F">
        <w:rPr>
          <w:rFonts w:asciiTheme="minorHAnsi" w:hAnsiTheme="minorHAnsi" w:cstheme="minorHAnsi"/>
          <w:szCs w:val="22"/>
          <w:lang w:val="el-GR"/>
        </w:rPr>
        <w:t xml:space="preserve"> στο άρθρο 214, παράγραφος 13 και 14 του Ν. 4412/2016. Σε αντίθετη περίπτωση εφαρμόζονται τα προβλεπόμενα στην παράγραφο 6.2.</w:t>
      </w:r>
    </w:p>
    <w:p w14:paraId="5BA15B84" w14:textId="77777777" w:rsidR="00007529" w:rsidRPr="00EF2D3F" w:rsidRDefault="00007529" w:rsidP="00007529">
      <w:pPr>
        <w:spacing w:before="120"/>
        <w:rPr>
          <w:rFonts w:asciiTheme="minorHAnsi" w:hAnsiTheme="minorHAnsi" w:cstheme="minorHAnsi"/>
          <w:szCs w:val="22"/>
          <w:lang w:val="el-GR"/>
        </w:rPr>
      </w:pPr>
    </w:p>
    <w:p w14:paraId="5840BC2E" w14:textId="77777777" w:rsidR="00007529" w:rsidRPr="00EF2D3F" w:rsidRDefault="00007529" w:rsidP="00007529">
      <w:pPr>
        <w:spacing w:before="120"/>
        <w:rPr>
          <w:rFonts w:asciiTheme="minorHAnsi" w:hAnsiTheme="minorHAnsi" w:cstheme="minorHAnsi"/>
          <w:szCs w:val="22"/>
          <w:lang w:val="el-GR"/>
        </w:rPr>
      </w:pPr>
    </w:p>
    <w:p w14:paraId="44C66EB8"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ΡΥΖΙ ΤΥΠΟΥ ΚΑΡΟΛΙΝΑ</w:t>
      </w:r>
    </w:p>
    <w:p w14:paraId="0B92538D" w14:textId="77777777" w:rsidR="00007529" w:rsidRPr="00EF2D3F" w:rsidRDefault="00007529" w:rsidP="00007529">
      <w:pPr>
        <w:spacing w:before="120"/>
        <w:rPr>
          <w:rFonts w:asciiTheme="minorHAnsi" w:hAnsiTheme="minorHAnsi" w:cstheme="minorHAnsi"/>
          <w:szCs w:val="22"/>
          <w:lang w:val="el-GR"/>
        </w:rPr>
      </w:pPr>
    </w:p>
    <w:p w14:paraId="079BFF60" w14:textId="2C66683B" w:rsidR="00007529" w:rsidRPr="00EF2D3F" w:rsidRDefault="00117C90" w:rsidP="00117C90">
      <w:pPr>
        <w:spacing w:before="120" w:after="16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w:t>
      </w:r>
      <w:r w:rsidR="00007529" w:rsidRPr="00EF2D3F">
        <w:rPr>
          <w:rFonts w:asciiTheme="minorHAnsi" w:eastAsiaTheme="majorEastAsia" w:hAnsiTheme="minorHAnsi" w:cstheme="minorHAnsi"/>
          <w:b/>
          <w:i/>
          <w:color w:val="2F5496" w:themeColor="accent1" w:themeShade="BF"/>
          <w:szCs w:val="22"/>
          <w:lang w:val="el-GR"/>
        </w:rPr>
        <w:t>ΕΙΣΑΓΩΓΗ</w:t>
      </w:r>
    </w:p>
    <w:p w14:paraId="06A0AD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«Ρύζι» είναι το προϊόν που λαμβάνεται από την επεξεργασία των ώριμων καρπών του φυτού «</w:t>
      </w:r>
      <w:proofErr w:type="spellStart"/>
      <w:r w:rsidRPr="00EF2D3F">
        <w:rPr>
          <w:rFonts w:asciiTheme="minorHAnsi" w:hAnsiTheme="minorHAnsi" w:cstheme="minorHAnsi"/>
          <w:szCs w:val="22"/>
          <w:lang w:val="el-GR"/>
        </w:rPr>
        <w:t>Όρυζα</w:t>
      </w:r>
      <w:proofErr w:type="spellEnd"/>
      <w:r w:rsidRPr="00EF2D3F">
        <w:rPr>
          <w:rFonts w:asciiTheme="minorHAnsi" w:hAnsiTheme="minorHAnsi" w:cstheme="minorHAnsi"/>
          <w:szCs w:val="22"/>
          <w:lang w:val="el-GR"/>
        </w:rPr>
        <w:t>» (</w:t>
      </w:r>
      <w:r w:rsidRPr="00EF2D3F">
        <w:rPr>
          <w:rFonts w:asciiTheme="minorHAnsi" w:hAnsiTheme="minorHAnsi" w:cstheme="minorHAnsi"/>
          <w:szCs w:val="22"/>
        </w:rPr>
        <w:t>ORYZA</w:t>
      </w:r>
      <w:r w:rsidRPr="00EF2D3F">
        <w:rPr>
          <w:rFonts w:asciiTheme="minorHAnsi" w:hAnsiTheme="minorHAnsi" w:cstheme="minorHAnsi"/>
          <w:szCs w:val="22"/>
          <w:lang w:val="el-GR"/>
        </w:rPr>
        <w:t xml:space="preserve"> </w:t>
      </w:r>
      <w:r w:rsidRPr="00EF2D3F">
        <w:rPr>
          <w:rFonts w:asciiTheme="minorHAnsi" w:hAnsiTheme="minorHAnsi" w:cstheme="minorHAnsi"/>
          <w:szCs w:val="22"/>
        </w:rPr>
        <w:t>SATIVA</w:t>
      </w:r>
      <w:r w:rsidRPr="00EF2D3F">
        <w:rPr>
          <w:rFonts w:asciiTheme="minorHAnsi" w:hAnsiTheme="minorHAnsi" w:cstheme="minorHAnsi"/>
          <w:szCs w:val="22"/>
          <w:lang w:val="el-GR"/>
        </w:rPr>
        <w:t>) (Κώδικας Τροφίμων και Ποτών (ΚΤΠ), Άρθρο 101)</w:t>
      </w:r>
    </w:p>
    <w:p w14:paraId="5D27980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3015808" w14:textId="77777777" w:rsidR="00007529" w:rsidRPr="00EF2D3F" w:rsidRDefault="00007529" w:rsidP="00007529">
      <w:pPr>
        <w:spacing w:before="120"/>
        <w:rPr>
          <w:rFonts w:asciiTheme="minorHAnsi" w:hAnsiTheme="minorHAnsi" w:cstheme="minorHAnsi"/>
          <w:szCs w:val="22"/>
          <w:lang w:val="el-GR"/>
        </w:rPr>
      </w:pPr>
    </w:p>
    <w:p w14:paraId="759B09E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57D83C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1D87D4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Το ρύζι θα πρέπει να είναι του εμπορικού τύπου «</w:t>
      </w:r>
      <w:proofErr w:type="spellStart"/>
      <w:r w:rsidRPr="00EF2D3F">
        <w:rPr>
          <w:rFonts w:asciiTheme="minorHAnsi" w:hAnsiTheme="minorHAnsi" w:cstheme="minorHAnsi"/>
          <w:szCs w:val="22"/>
          <w:lang w:val="el-GR"/>
        </w:rPr>
        <w:t>καρολίνα</w:t>
      </w:r>
      <w:proofErr w:type="spellEnd"/>
      <w:r w:rsidRPr="00EF2D3F">
        <w:rPr>
          <w:rFonts w:asciiTheme="minorHAnsi" w:hAnsiTheme="minorHAnsi" w:cstheme="minorHAnsi"/>
          <w:szCs w:val="22"/>
          <w:lang w:val="el-GR"/>
        </w:rPr>
        <w:t>».</w:t>
      </w:r>
    </w:p>
    <w:p w14:paraId="7EEB093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Το ρύζι θα πρέπει να είναι </w:t>
      </w:r>
      <w:proofErr w:type="spellStart"/>
      <w:r w:rsidRPr="00EF2D3F">
        <w:rPr>
          <w:rFonts w:asciiTheme="minorHAnsi" w:hAnsiTheme="minorHAnsi" w:cstheme="minorHAnsi"/>
          <w:szCs w:val="22"/>
          <w:lang w:val="el-GR"/>
        </w:rPr>
        <w:t>μεσόσπερμο</w:t>
      </w:r>
      <w:proofErr w:type="spellEnd"/>
      <w:r w:rsidRPr="00EF2D3F">
        <w:rPr>
          <w:rFonts w:asciiTheme="minorHAnsi" w:hAnsiTheme="minorHAnsi" w:cstheme="minorHAnsi"/>
          <w:szCs w:val="22"/>
          <w:lang w:val="el-GR"/>
        </w:rPr>
        <w:t>, δηλαδή το μήκος των κόκκων να είναι μεγαλύτερο από 5,2</w:t>
      </w:r>
      <w:r w:rsidRPr="00EF2D3F">
        <w:rPr>
          <w:rFonts w:asciiTheme="minorHAnsi" w:hAnsiTheme="minorHAnsi" w:cstheme="minorHAnsi"/>
          <w:szCs w:val="22"/>
        </w:rPr>
        <w:t>mm</w:t>
      </w:r>
      <w:r w:rsidRPr="00EF2D3F">
        <w:rPr>
          <w:rFonts w:asciiTheme="minorHAnsi" w:hAnsiTheme="minorHAnsi" w:cstheme="minorHAnsi"/>
          <w:szCs w:val="22"/>
          <w:lang w:val="el-GR"/>
        </w:rPr>
        <w:t xml:space="preserve"> και μικρότερο ή ίσο με 6,0</w:t>
      </w:r>
      <w:r w:rsidRPr="00EF2D3F">
        <w:rPr>
          <w:rFonts w:asciiTheme="minorHAnsi" w:hAnsiTheme="minorHAnsi" w:cstheme="minorHAnsi"/>
          <w:szCs w:val="22"/>
        </w:rPr>
        <w:t>mm</w:t>
      </w:r>
      <w:r w:rsidRPr="00EF2D3F">
        <w:rPr>
          <w:rFonts w:asciiTheme="minorHAnsi" w:hAnsiTheme="minorHAnsi" w:cstheme="minorHAnsi"/>
          <w:szCs w:val="22"/>
          <w:lang w:val="el-GR"/>
        </w:rPr>
        <w:t xml:space="preserve"> και του οποίου ο λόγος μήκος /πλάτος να είναι μικρότερος του 3, σύμφωνα με Κανονισμό (ΕΚ) αριθ. 1785/2003. </w:t>
      </w:r>
    </w:p>
    <w:p w14:paraId="19CC7D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Να μην προέρχεται από γενετικά τροποποιημένα φυτά.</w:t>
      </w:r>
    </w:p>
    <w:p w14:paraId="5509F6A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Να μην είναι «ρύζι β’ ποιότητας» ή «ρύζι γ’ ποιότητας» σύμφωνα με τον ΚΤΠ άρθρο 101.</w:t>
      </w:r>
    </w:p>
    <w:p w14:paraId="7A4830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Να είναι αποφλοιωμένο πλήρως με κατάλληλα μηχανικά μέσα σύμφωνα με τον ΚΤΠ άρθρο 101.</w:t>
      </w:r>
    </w:p>
    <w:p w14:paraId="3E84CA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 xml:space="preserve">Η ποιότητα και τα χαρακτηριστικά του προϊόντος θα πρέπει να είναι σύμφωνα με τα προβλεπόμενα στις διατάξεις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(ΚΤΠ).</w:t>
      </w:r>
    </w:p>
    <w:p w14:paraId="075BE9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w:t>
      </w:r>
      <w:r w:rsidRPr="00EF2D3F">
        <w:rPr>
          <w:rFonts w:asciiTheme="minorHAnsi" w:hAnsiTheme="minorHAnsi" w:cstheme="minorHAnsi"/>
          <w:szCs w:val="22"/>
          <w:lang w:val="el-GR"/>
        </w:rPr>
        <w:tab/>
        <w:t xml:space="preserve">Το ρύζι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w:t>
      </w:r>
    </w:p>
    <w:p w14:paraId="6C078E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2.1.8.</w:t>
      </w:r>
      <w:r w:rsidRPr="00EF2D3F">
        <w:rPr>
          <w:rFonts w:asciiTheme="minorHAnsi" w:hAnsiTheme="minorHAnsi" w:cstheme="minorHAnsi"/>
          <w:szCs w:val="22"/>
          <w:lang w:val="el-GR"/>
        </w:rPr>
        <w:tab/>
        <w:t xml:space="preserve">Το προϊόν θα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12 μηνών τουλάχιστον από την ημερομηνία παραλαβής του.</w:t>
      </w:r>
    </w:p>
    <w:p w14:paraId="79021A31" w14:textId="77777777" w:rsidR="00007529" w:rsidRPr="00EF2D3F" w:rsidRDefault="00007529" w:rsidP="00007529">
      <w:pPr>
        <w:spacing w:before="120"/>
        <w:rPr>
          <w:rFonts w:asciiTheme="minorHAnsi" w:hAnsiTheme="minorHAnsi" w:cstheme="minorHAnsi"/>
          <w:szCs w:val="22"/>
          <w:lang w:val="el-GR"/>
        </w:rPr>
      </w:pPr>
    </w:p>
    <w:p w14:paraId="60B3C7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6C031D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μακροσκοπικοί και οργανοληπτικοί χαρακτήρες του προϊόντος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w:t>
      </w:r>
    </w:p>
    <w:p w14:paraId="4EA25B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ρύζι πρέπει να είναι απαλλαγμένο από εμφανείς ξένες ύλες, στις οποίες συμπεριλαμβάνονται και σκώληκες, έντομα, νύμφες κ.λπ. </w:t>
      </w:r>
    </w:p>
    <w:p w14:paraId="45A8F9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Να είναι λευκού χρώματος, χαρακτηριστικού της ποικιλίας.</w:t>
      </w:r>
    </w:p>
    <w:p w14:paraId="7E75B3A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0479B4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2.3.1.</w:t>
      </w:r>
      <w:r w:rsidRPr="00EF2D3F">
        <w:rPr>
          <w:rFonts w:asciiTheme="minorHAnsi" w:hAnsiTheme="minorHAnsi" w:cstheme="minorHAnsi"/>
          <w:szCs w:val="22"/>
          <w:lang w:val="el-GR"/>
        </w:rPr>
        <w:tab/>
        <w:t xml:space="preserve">Η υγρασία του προϊόντος και το μέγεθος των κόκκων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(ΚΤΠ  αρθ.101) νομοθεσία για το είδος.</w:t>
      </w:r>
    </w:p>
    <w:p w14:paraId="4BFF50B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1CC76AD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Το ρύζι θα πρέπει να είναι απαλλαγμένο από παθογόνους μικροοργανισμούς.</w:t>
      </w:r>
    </w:p>
    <w:p w14:paraId="2959CF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Το ρύζι θα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και  καταλοίπων φυτοφαρμάκων (Καν.396/2005).</w:t>
      </w:r>
    </w:p>
    <w:p w14:paraId="7752C021" w14:textId="77777777" w:rsidR="009B1537" w:rsidRPr="00EF2D3F" w:rsidRDefault="009B1537" w:rsidP="00007529">
      <w:pPr>
        <w:spacing w:before="120"/>
        <w:rPr>
          <w:rFonts w:asciiTheme="minorHAnsi" w:hAnsiTheme="minorHAnsi" w:cstheme="minorHAnsi"/>
          <w:szCs w:val="22"/>
          <w:lang w:val="el-GR"/>
        </w:rPr>
      </w:pPr>
    </w:p>
    <w:p w14:paraId="758ACEE6" w14:textId="77777777" w:rsidR="00007529" w:rsidRPr="00EF2D3F" w:rsidRDefault="00007529" w:rsidP="00007529">
      <w:pPr>
        <w:spacing w:before="120"/>
        <w:rPr>
          <w:rFonts w:asciiTheme="minorHAnsi" w:hAnsiTheme="minorHAnsi" w:cstheme="minorHAnsi"/>
          <w:szCs w:val="22"/>
          <w:lang w:val="el-GR"/>
        </w:rPr>
      </w:pPr>
    </w:p>
    <w:p w14:paraId="69304DE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7D299CF6" w14:textId="1030CE39" w:rsidR="00007529" w:rsidRPr="00864C6A"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ρύζι θα πρέπει να είναι συσκευασμένο σε ανακυκλώσιμους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βάρους περιεχομένου 500 γραμμαρίων</w:t>
      </w:r>
      <w:r w:rsidR="00864C6A" w:rsidRPr="00864C6A">
        <w:rPr>
          <w:rFonts w:asciiTheme="minorHAnsi" w:hAnsiTheme="minorHAnsi" w:cstheme="minorHAnsi"/>
          <w:szCs w:val="22"/>
          <w:lang w:val="el-GR"/>
        </w:rPr>
        <w:t>.</w:t>
      </w:r>
    </w:p>
    <w:p w14:paraId="407787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 </w:t>
      </w:r>
    </w:p>
    <w:p w14:paraId="44A35AA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(να μην είναι ανοιγμένη, φθαρμένη, σχισμένη ή με τρύπες) και να μην παρουσιάζει γενικά ανωμαλίες που να επηρεάζουν την υγιεινή κατάσταση και συντήρηση του περιεχομένου.</w:t>
      </w:r>
    </w:p>
    <w:p w14:paraId="49DAD70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πρέπει να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6B77C6C9" w14:textId="77777777" w:rsidR="00007529" w:rsidRPr="00EF2D3F" w:rsidRDefault="00007529" w:rsidP="00007529">
      <w:pPr>
        <w:spacing w:before="120"/>
        <w:rPr>
          <w:rFonts w:asciiTheme="minorHAnsi" w:hAnsiTheme="minorHAnsi" w:cstheme="minorHAnsi"/>
          <w:szCs w:val="22"/>
          <w:lang w:val="el-GR"/>
        </w:rPr>
      </w:pPr>
    </w:p>
    <w:p w14:paraId="6D12036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671986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ab/>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5942D40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73CCDB0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4FB3DCA"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057E2250"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rPr>
      </w:pPr>
      <w:r w:rsidRPr="00EF2D3F">
        <w:rPr>
          <w:rFonts w:asciiTheme="minorHAnsi" w:hAnsiTheme="minorHAnsi" w:cstheme="minorHAnsi"/>
          <w:sz w:val="22"/>
          <w:szCs w:val="22"/>
        </w:rPr>
        <w:t>Η π</w:t>
      </w:r>
      <w:proofErr w:type="spellStart"/>
      <w:r w:rsidRPr="00EF2D3F">
        <w:rPr>
          <w:rFonts w:asciiTheme="minorHAnsi" w:hAnsiTheme="minorHAnsi" w:cstheme="minorHAnsi"/>
          <w:sz w:val="22"/>
          <w:szCs w:val="22"/>
        </w:rPr>
        <w:t>οιότητ</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ρυζιού</w:t>
      </w:r>
      <w:proofErr w:type="spellEnd"/>
      <w:r w:rsidRPr="00EF2D3F">
        <w:rPr>
          <w:rFonts w:asciiTheme="minorHAnsi" w:hAnsiTheme="minorHAnsi" w:cstheme="minorHAnsi"/>
          <w:sz w:val="22"/>
          <w:szCs w:val="22"/>
        </w:rPr>
        <w:t>.</w:t>
      </w:r>
    </w:p>
    <w:p w14:paraId="52F705D1"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εκφρασμένη σε κιλά ή γραμμάρια</w:t>
      </w:r>
    </w:p>
    <w:p w14:paraId="69A709F3"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rPr>
      </w:pPr>
      <w:r w:rsidRPr="00EF2D3F">
        <w:rPr>
          <w:rFonts w:asciiTheme="minorHAnsi" w:hAnsiTheme="minorHAnsi" w:cstheme="minorHAnsi"/>
          <w:sz w:val="22"/>
          <w:szCs w:val="22"/>
        </w:rPr>
        <w:t xml:space="preserve">Η </w:t>
      </w:r>
      <w:proofErr w:type="spellStart"/>
      <w:r w:rsidRPr="00EF2D3F">
        <w:rPr>
          <w:rFonts w:asciiTheme="minorHAnsi" w:hAnsiTheme="minorHAnsi" w:cstheme="minorHAnsi"/>
          <w:sz w:val="22"/>
          <w:szCs w:val="22"/>
        </w:rPr>
        <w:t>ημερομηνί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ελάχιστης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δι</w:t>
      </w:r>
      <w:proofErr w:type="spellEnd"/>
      <w:r w:rsidRPr="00EF2D3F">
        <w:rPr>
          <w:rFonts w:asciiTheme="minorHAnsi" w:hAnsiTheme="minorHAnsi" w:cstheme="minorHAnsi"/>
          <w:sz w:val="22"/>
          <w:szCs w:val="22"/>
        </w:rPr>
        <w:t>ατηρησιμότητας.</w:t>
      </w:r>
    </w:p>
    <w:p w14:paraId="4835A61D"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όνομα ή η εμπορική επωνυμία και η διεύθυνση του υπευθύνου επιχείρησης τροφίμων. </w:t>
      </w:r>
    </w:p>
    <w:p w14:paraId="4D328385"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Τυχόν ιδιαίτερες συνθήκες αποθήκευσης και/ή συνθήκες χρήσης. </w:t>
      </w:r>
    </w:p>
    <w:p w14:paraId="25EC6F1E" w14:textId="77777777" w:rsidR="00007529" w:rsidRPr="00EF2D3F" w:rsidRDefault="00007529" w:rsidP="00AC3CD7">
      <w:pPr>
        <w:pStyle w:val="aff1"/>
        <w:numPr>
          <w:ilvl w:val="0"/>
          <w:numId w:val="4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76812E43" w14:textId="77777777" w:rsidR="00C61232" w:rsidRPr="00EF2D3F" w:rsidRDefault="00C61232" w:rsidP="00007529">
      <w:pPr>
        <w:spacing w:before="120"/>
        <w:rPr>
          <w:rFonts w:asciiTheme="minorHAnsi" w:hAnsiTheme="minorHAnsi" w:cstheme="minorHAnsi"/>
          <w:szCs w:val="22"/>
          <w:lang w:val="el-GR"/>
        </w:rPr>
      </w:pPr>
    </w:p>
    <w:p w14:paraId="4A9912B8" w14:textId="4B64D661"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6D7007B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7DE3EBE3" w14:textId="77777777" w:rsidR="00007529" w:rsidRPr="00EF2D3F" w:rsidRDefault="00007529" w:rsidP="00AC3CD7">
      <w:pPr>
        <w:pStyle w:val="aff1"/>
        <w:numPr>
          <w:ilvl w:val="0"/>
          <w:numId w:val="46"/>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2BDD5488" w14:textId="77777777" w:rsidR="00007529" w:rsidRPr="00EF2D3F" w:rsidRDefault="00007529" w:rsidP="00AC3CD7">
      <w:pPr>
        <w:pStyle w:val="aff1"/>
        <w:numPr>
          <w:ilvl w:val="0"/>
          <w:numId w:val="4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6500C2FD" w14:textId="77777777" w:rsidR="00007529" w:rsidRPr="00EF2D3F" w:rsidRDefault="00007529" w:rsidP="00AC3CD7">
      <w:pPr>
        <w:pStyle w:val="aff1"/>
        <w:numPr>
          <w:ilvl w:val="0"/>
          <w:numId w:val="4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69455F17" w14:textId="77777777" w:rsidR="00007529" w:rsidRPr="00EF2D3F" w:rsidRDefault="00007529" w:rsidP="00AC3CD7">
      <w:pPr>
        <w:pStyle w:val="aff1"/>
        <w:numPr>
          <w:ilvl w:val="0"/>
          <w:numId w:val="46"/>
        </w:numPr>
        <w:spacing w:before="120" w:after="160"/>
        <w:rPr>
          <w:rFonts w:asciiTheme="minorHAnsi" w:hAnsiTheme="minorHAnsi" w:cstheme="minorHAnsi"/>
          <w:sz w:val="22"/>
          <w:szCs w:val="22"/>
        </w:rPr>
      </w:pPr>
      <w:r w:rsidRPr="00EF2D3F">
        <w:rPr>
          <w:rFonts w:asciiTheme="minorHAnsi" w:hAnsiTheme="minorHAnsi" w:cstheme="minorHAnsi"/>
          <w:sz w:val="22"/>
          <w:szCs w:val="22"/>
        </w:rPr>
        <w:lastRenderedPageBreak/>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255DE6E0" w14:textId="77777777" w:rsidR="00007529" w:rsidRPr="00EF2D3F" w:rsidRDefault="00007529" w:rsidP="00007529">
      <w:pPr>
        <w:spacing w:before="120"/>
        <w:rPr>
          <w:rFonts w:asciiTheme="minorHAnsi" w:hAnsiTheme="minorHAnsi" w:cstheme="minorHAnsi"/>
          <w:szCs w:val="22"/>
          <w:lang w:val="el-GR"/>
        </w:rPr>
      </w:pPr>
    </w:p>
    <w:p w14:paraId="1E6ED9F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1DACDA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συσκευασίες με το ρύζι θα πρέπει να διατηρούνται σε καθαρό, δροσερό και ξηρό περιβάλλον. Οι ίδιες συνθήκες θα πρέπει να διατηρούνται και κατά τη μεταφορά.</w:t>
      </w:r>
    </w:p>
    <w:p w14:paraId="0B4A57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w:t>
      </w:r>
    </w:p>
    <w:p w14:paraId="3E116D1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3D9414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74EC14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1FEC0E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3DE9EA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51E896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2.1.8,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62DB9A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1DBABB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FC4C800" w14:textId="77777777" w:rsidR="00007529" w:rsidRPr="00EF2D3F" w:rsidRDefault="00007529" w:rsidP="00007529">
      <w:pPr>
        <w:spacing w:before="120"/>
        <w:rPr>
          <w:rFonts w:asciiTheme="minorHAnsi" w:hAnsiTheme="minorHAnsi" w:cstheme="minorHAnsi"/>
          <w:szCs w:val="22"/>
          <w:lang w:val="el-GR"/>
        </w:rPr>
      </w:pPr>
    </w:p>
    <w:p w14:paraId="5B3977D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46B897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32AB363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6D4C11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1A54EC2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46F44A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και 2.4.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24E05171" w14:textId="77777777" w:rsidR="00007529" w:rsidRPr="00EF2D3F" w:rsidRDefault="00007529" w:rsidP="00007529">
      <w:pPr>
        <w:spacing w:before="120"/>
        <w:rPr>
          <w:rFonts w:asciiTheme="minorHAnsi" w:hAnsiTheme="minorHAnsi" w:cstheme="minorHAnsi"/>
          <w:szCs w:val="22"/>
          <w:lang w:val="el-GR"/>
        </w:rPr>
      </w:pPr>
    </w:p>
    <w:p w14:paraId="4CA12A0D" w14:textId="77777777" w:rsidR="00007529" w:rsidRPr="00EF2D3F" w:rsidRDefault="00007529" w:rsidP="00007529">
      <w:pPr>
        <w:spacing w:before="120"/>
        <w:rPr>
          <w:rFonts w:asciiTheme="minorHAnsi" w:hAnsiTheme="minorHAnsi" w:cstheme="minorHAnsi"/>
          <w:szCs w:val="22"/>
          <w:lang w:val="el-GR"/>
        </w:rPr>
      </w:pPr>
    </w:p>
    <w:p w14:paraId="2EF8D1E4"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ΦΑΚΗ</w:t>
      </w:r>
    </w:p>
    <w:p w14:paraId="1A98E262" w14:textId="77777777" w:rsidR="00007529" w:rsidRPr="00EF2D3F" w:rsidRDefault="00007529" w:rsidP="00007529">
      <w:pPr>
        <w:spacing w:before="120"/>
        <w:rPr>
          <w:rFonts w:asciiTheme="minorHAnsi" w:hAnsiTheme="minorHAnsi" w:cstheme="minorHAnsi"/>
          <w:szCs w:val="22"/>
          <w:lang w:val="el-GR"/>
        </w:rPr>
      </w:pPr>
    </w:p>
    <w:p w14:paraId="7631992C" w14:textId="38D6830E" w:rsidR="00007529" w:rsidRPr="00EF2D3F" w:rsidRDefault="00C61232" w:rsidP="00C61232">
      <w:pPr>
        <w:pStyle w:val="aff1"/>
        <w:spacing w:before="120" w:after="160"/>
        <w:ind w:hanging="720"/>
        <w:rPr>
          <w:rFonts w:asciiTheme="minorHAnsi" w:eastAsiaTheme="majorEastAsia" w:hAnsiTheme="minorHAnsi" w:cstheme="minorHAnsi"/>
          <w:b/>
          <w:i/>
          <w:color w:val="2F5496" w:themeColor="accent1" w:themeShade="BF"/>
          <w:sz w:val="22"/>
          <w:szCs w:val="22"/>
          <w:lang w:val="el-GR"/>
        </w:rPr>
      </w:pPr>
      <w:r w:rsidRPr="00EF2D3F">
        <w:rPr>
          <w:rFonts w:asciiTheme="minorHAnsi" w:eastAsiaTheme="majorEastAsia" w:hAnsiTheme="minorHAnsi" w:cstheme="minorHAnsi"/>
          <w:b/>
          <w:i/>
          <w:color w:val="2F5496" w:themeColor="accent1" w:themeShade="BF"/>
          <w:sz w:val="22"/>
          <w:szCs w:val="22"/>
          <w:lang w:val="el-GR"/>
        </w:rPr>
        <w:t>1.</w:t>
      </w:r>
      <w:r w:rsidR="00007529" w:rsidRPr="00EF2D3F">
        <w:rPr>
          <w:rFonts w:asciiTheme="minorHAnsi" w:eastAsiaTheme="majorEastAsia" w:hAnsiTheme="minorHAnsi" w:cstheme="minorHAnsi"/>
          <w:b/>
          <w:i/>
          <w:color w:val="2F5496" w:themeColor="accent1" w:themeShade="BF"/>
          <w:sz w:val="22"/>
          <w:szCs w:val="22"/>
          <w:lang w:val="el-GR"/>
        </w:rPr>
        <w:t>ΕΙΣΑΓΩΓΗ</w:t>
      </w:r>
    </w:p>
    <w:p w14:paraId="67CE29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φακή χαρακτηρίζεται ως «Διατηρημένο με ξήρανση τρόφιμο φυτικής προέλευσης», όπως αυτό ορίζεται στο άρθρο 121 του Κώδικα Τροφίμων και Ποτών (ΚΤΠ).</w:t>
      </w:r>
    </w:p>
    <w:p w14:paraId="6B18A2A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τυποποίηση της φακής γίνεται σύμφωνα με τα οριζόμενα στην ΚΥΑ 37227/87.</w:t>
      </w:r>
    </w:p>
    <w:p w14:paraId="2B24A8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  </w:t>
      </w:r>
    </w:p>
    <w:p w14:paraId="38705D4A" w14:textId="77777777" w:rsidR="00007529" w:rsidRPr="00EF2D3F" w:rsidRDefault="00007529" w:rsidP="00007529">
      <w:pPr>
        <w:spacing w:before="120"/>
        <w:rPr>
          <w:rFonts w:asciiTheme="minorHAnsi" w:hAnsiTheme="minorHAnsi" w:cstheme="minorHAnsi"/>
          <w:szCs w:val="22"/>
          <w:lang w:val="el-GR"/>
        </w:rPr>
      </w:pPr>
    </w:p>
    <w:p w14:paraId="49B7C2A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29B2D07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4BF52D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της φακής πρέπει να είναι σύμφωνα με τα προβλεπόμενα στις διατάξεις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w:t>
      </w:r>
    </w:p>
    <w:p w14:paraId="17D0AC5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φακή πρέπει να έχει παραχθεί, τυποποιηθεί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3B707AA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 xml:space="preserve">Η φακή πρέπει να είναι καθαρισμένη με κοσκίνισμα ή με </w:t>
      </w:r>
      <w:proofErr w:type="spellStart"/>
      <w:r w:rsidRPr="00EF2D3F">
        <w:rPr>
          <w:rFonts w:asciiTheme="minorHAnsi" w:hAnsiTheme="minorHAnsi" w:cstheme="minorHAnsi"/>
          <w:szCs w:val="22"/>
          <w:lang w:val="el-GR"/>
        </w:rPr>
        <w:t>χειροδιαλογή</w:t>
      </w:r>
      <w:proofErr w:type="spellEnd"/>
      <w:r w:rsidRPr="00EF2D3F">
        <w:rPr>
          <w:rFonts w:asciiTheme="minorHAnsi" w:hAnsiTheme="minorHAnsi" w:cstheme="minorHAnsi"/>
          <w:szCs w:val="22"/>
          <w:lang w:val="el-GR"/>
        </w:rPr>
        <w:t>.</w:t>
      </w:r>
    </w:p>
    <w:p w14:paraId="651DDB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Η φακή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12 μήνες από την ημερομηνία παράδοσης. </w:t>
      </w:r>
    </w:p>
    <w:p w14:paraId="456CCDB1" w14:textId="77777777" w:rsidR="00007529" w:rsidRPr="00EF2D3F" w:rsidRDefault="00007529" w:rsidP="00007529">
      <w:pPr>
        <w:spacing w:before="120"/>
        <w:rPr>
          <w:rFonts w:asciiTheme="minorHAnsi" w:hAnsiTheme="minorHAnsi" w:cstheme="minorHAnsi"/>
          <w:szCs w:val="22"/>
          <w:lang w:val="el-GR"/>
        </w:rPr>
      </w:pPr>
    </w:p>
    <w:p w14:paraId="7A1BE2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Χαρακτηριστικά </w:t>
      </w:r>
    </w:p>
    <w:p w14:paraId="1ACA7B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 xml:space="preserve">Η φακή πρέπει να έχει κόκκους ακέραιους, ώριμους, καφέ χρώματος, στιλπνούς και μη συρρικνωμένους, χωρίς οπές από έντομα. </w:t>
      </w:r>
    </w:p>
    <w:p w14:paraId="64F8E8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Οι κόκκοι της φακής δεν πρέπει να είναι ξεροί και ρυτιδωμένοι και το χρώμα του περισπερμίου να μην είναι φαιό (σταχτί, γκρίζο).</w:t>
      </w:r>
    </w:p>
    <w:p w14:paraId="3C05323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Οι κόκκοι της φακής δεν πρέπει να περιέχουν κόκκους άλλων κατηγοριών και πρέπει να έχουν ομοιόμορφο σχήμα.</w:t>
      </w:r>
    </w:p>
    <w:p w14:paraId="2E6336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Η φακή πρέπει να είναι πρακτικά απαλλαγμένη από κάθε ξένη πρόσμιξη, που οφείλεται στην επεξεργασία παραλαβής αυτών, ή καρπών διαφόρων </w:t>
      </w:r>
      <w:proofErr w:type="spellStart"/>
      <w:r w:rsidRPr="00EF2D3F">
        <w:rPr>
          <w:rFonts w:asciiTheme="minorHAnsi" w:hAnsiTheme="minorHAnsi" w:cstheme="minorHAnsi"/>
          <w:szCs w:val="22"/>
          <w:lang w:val="el-GR"/>
        </w:rPr>
        <w:t>συμφυωμένων</w:t>
      </w:r>
      <w:proofErr w:type="spellEnd"/>
      <w:r w:rsidRPr="00EF2D3F">
        <w:rPr>
          <w:rFonts w:asciiTheme="minorHAnsi" w:hAnsiTheme="minorHAnsi" w:cstheme="minorHAnsi"/>
          <w:szCs w:val="22"/>
          <w:lang w:val="el-GR"/>
        </w:rPr>
        <w:t xml:space="preserve"> φυτών, χωμάτων, </w:t>
      </w:r>
      <w:proofErr w:type="spellStart"/>
      <w:r w:rsidRPr="00EF2D3F">
        <w:rPr>
          <w:rFonts w:asciiTheme="minorHAnsi" w:hAnsiTheme="minorHAnsi" w:cstheme="minorHAnsi"/>
          <w:szCs w:val="22"/>
          <w:lang w:val="el-GR"/>
        </w:rPr>
        <w:t>ξυλαρίων</w:t>
      </w:r>
      <w:proofErr w:type="spellEnd"/>
      <w:r w:rsidRPr="00EF2D3F">
        <w:rPr>
          <w:rFonts w:asciiTheme="minorHAnsi" w:hAnsiTheme="minorHAnsi" w:cstheme="minorHAnsi"/>
          <w:szCs w:val="22"/>
          <w:lang w:val="el-GR"/>
        </w:rPr>
        <w:t>, ζιζανίων, εντόμων, κόκκων δημητριακών κ.λπ., απαλλαγμένη τελείως αυτών σε περίπτωση, που φέρονται στην κατανάλωση σαν «καθαρισμένη».</w:t>
      </w:r>
    </w:p>
    <w:p w14:paraId="389F61A3" w14:textId="77777777" w:rsidR="00007529" w:rsidRPr="00EF2D3F" w:rsidRDefault="00007529" w:rsidP="00007529">
      <w:pPr>
        <w:spacing w:before="120"/>
        <w:rPr>
          <w:rFonts w:asciiTheme="minorHAnsi" w:hAnsiTheme="minorHAnsi" w:cstheme="minorHAnsi"/>
          <w:szCs w:val="22"/>
          <w:lang w:val="el-GR"/>
        </w:rPr>
      </w:pPr>
    </w:p>
    <w:p w14:paraId="557183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7EC720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Η υγρασία και οι πτητικές ουσίες της φακής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38256E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 xml:space="preserve">Χαρακτηριστικά Ασφάλειας Προϊόντος </w:t>
      </w:r>
    </w:p>
    <w:p w14:paraId="0F1E9D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Η φακή πρέπει να είναι απαλλαγμένη από παθογόνους μικροοργανισμούς.</w:t>
      </w:r>
    </w:p>
    <w:p w14:paraId="249D36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Η φακή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(Καν.1881/2006) και περί καταλοίπων φυτοφαρμάκων (Καν.396/2005). </w:t>
      </w:r>
    </w:p>
    <w:p w14:paraId="3E394A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Η φακή πρέπει να είναι απαλλαγμένη από επικίνδυνες ασθένειες, χωρίς να εμφανίζει καμία αλλοίωση ή αυξημένη θερμοκρασία. </w:t>
      </w:r>
    </w:p>
    <w:p w14:paraId="36F71C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2.4.4.</w:t>
      </w:r>
      <w:r w:rsidRPr="00EF2D3F">
        <w:rPr>
          <w:rFonts w:asciiTheme="minorHAnsi" w:hAnsiTheme="minorHAnsi" w:cstheme="minorHAnsi"/>
          <w:szCs w:val="22"/>
          <w:lang w:val="el-GR"/>
        </w:rPr>
        <w:tab/>
        <w:t xml:space="preserve">Απαγορεύεται η προσθήκη κάθε ανόργανης ή οργανικής ουσίας στη φακή. </w:t>
      </w:r>
    </w:p>
    <w:p w14:paraId="41046AB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2.4.5.</w:t>
      </w:r>
      <w:r w:rsidRPr="00EF2D3F">
        <w:rPr>
          <w:rFonts w:asciiTheme="minorHAnsi" w:hAnsiTheme="minorHAnsi" w:cstheme="minorHAnsi"/>
          <w:szCs w:val="22"/>
          <w:lang w:val="el-GR"/>
        </w:rPr>
        <w:tab/>
        <w:t xml:space="preserve">Η φακή δεν επιτρέπεται να περιέχει κόκκους που έχουν προσβληθεί από </w:t>
      </w:r>
      <w:proofErr w:type="spellStart"/>
      <w:r w:rsidRPr="00EF2D3F">
        <w:rPr>
          <w:rFonts w:asciiTheme="minorHAnsi" w:hAnsiTheme="minorHAnsi" w:cstheme="minorHAnsi"/>
          <w:szCs w:val="22"/>
          <w:lang w:val="el-GR"/>
        </w:rPr>
        <w:t>ακάρεα</w:t>
      </w:r>
      <w:proofErr w:type="spellEnd"/>
      <w:r w:rsidRPr="00EF2D3F">
        <w:rPr>
          <w:rFonts w:asciiTheme="minorHAnsi" w:hAnsiTheme="minorHAnsi" w:cstheme="minorHAnsi"/>
          <w:szCs w:val="22"/>
          <w:lang w:val="el-GR"/>
        </w:rPr>
        <w:t xml:space="preserve"> σε ποσοστό ανώτερο  του 5%. </w:t>
      </w:r>
    </w:p>
    <w:p w14:paraId="617DEA28" w14:textId="77777777" w:rsidR="00007529" w:rsidRPr="00EF2D3F" w:rsidRDefault="00007529" w:rsidP="00007529">
      <w:pPr>
        <w:spacing w:before="120"/>
        <w:rPr>
          <w:rFonts w:asciiTheme="minorHAnsi" w:hAnsiTheme="minorHAnsi" w:cstheme="minorHAnsi"/>
          <w:szCs w:val="22"/>
          <w:lang w:val="el-GR"/>
        </w:rPr>
      </w:pPr>
    </w:p>
    <w:p w14:paraId="368CE2E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55E9F170" w14:textId="786E25F2"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Η φακή πρέπει να διατίθεται σε ανακυκλώσιμους, κλειστούς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βάρους περιεχομένου </w:t>
      </w:r>
      <w:r w:rsidR="00864C6A" w:rsidRPr="00864C6A">
        <w:rPr>
          <w:rFonts w:asciiTheme="minorHAnsi" w:hAnsiTheme="minorHAnsi" w:cstheme="minorHAnsi"/>
          <w:szCs w:val="22"/>
          <w:lang w:val="el-GR"/>
        </w:rPr>
        <w:t xml:space="preserve">500 </w:t>
      </w:r>
      <w:r w:rsidR="00864C6A">
        <w:rPr>
          <w:rFonts w:asciiTheme="minorHAnsi" w:hAnsiTheme="minorHAnsi" w:cstheme="minorHAnsi"/>
          <w:szCs w:val="22"/>
          <w:lang w:val="el-GR"/>
        </w:rPr>
        <w:t>γραμμάρια</w:t>
      </w:r>
      <w:r w:rsidRPr="00EF2D3F">
        <w:rPr>
          <w:rFonts w:asciiTheme="minorHAnsi" w:hAnsiTheme="minorHAnsi" w:cstheme="minorHAnsi"/>
          <w:szCs w:val="22"/>
          <w:lang w:val="el-GR"/>
        </w:rPr>
        <w:t>.</w:t>
      </w:r>
    </w:p>
    <w:p w14:paraId="0AE04C0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συσκευασίας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πληρούν τους όρους υγιεινής σύμφωνα με τον ΚΤΠ, τις σχετικές οδηγίες της ΕΕ και τις οδηγίες του ΕΦΕΤ.</w:t>
      </w:r>
    </w:p>
    <w:p w14:paraId="59D06E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πρέπει να είναι ακέραια (να μην είναι ανοιγμένη, φθαρμένη, σχισμένη ή με τρύπες) και να μην εμφανίζει διαρροές.</w:t>
      </w:r>
    </w:p>
    <w:p w14:paraId="2C2EB7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παραδίδονται σε χαρτοκιβώτια (δευτερογενής συσκευασία) κατάλληλης αντοχής και βάρους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173BAE4A" w14:textId="77777777" w:rsidR="00007529" w:rsidRPr="00EF2D3F" w:rsidRDefault="00007529" w:rsidP="00007529">
      <w:pPr>
        <w:spacing w:before="120"/>
        <w:rPr>
          <w:rFonts w:asciiTheme="minorHAnsi" w:hAnsiTheme="minorHAnsi" w:cstheme="minorHAnsi"/>
          <w:szCs w:val="22"/>
          <w:lang w:val="el-GR"/>
        </w:rPr>
      </w:pPr>
    </w:p>
    <w:p w14:paraId="679A1D2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1E5C69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5A45971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3AC36B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του </w:t>
      </w:r>
      <w:proofErr w:type="spellStart"/>
      <w:r w:rsidRPr="00EF2D3F">
        <w:rPr>
          <w:rFonts w:asciiTheme="minorHAnsi" w:hAnsiTheme="minorHAnsi" w:cstheme="minorHAnsi"/>
          <w:szCs w:val="22"/>
          <w:lang w:val="el-GR"/>
        </w:rPr>
        <w:t>περιέκτη</w:t>
      </w:r>
      <w:proofErr w:type="spellEnd"/>
      <w:r w:rsidRPr="00EF2D3F">
        <w:rPr>
          <w:rFonts w:asciiTheme="minorHAnsi" w:hAnsiTheme="minorHAnsi" w:cstheme="minorHAnsi"/>
          <w:szCs w:val="22"/>
          <w:lang w:val="el-GR"/>
        </w:rPr>
        <w:t xml:space="preserve"> πρέπει να αναγράφονται στην Ελληνική γλώσσα, κατ’ ελάχιστον, οι ακόλουθες έντυπες πληροφορίες με ευανάγνωστους, εμφανείς και ανεξίτηλους χαρακτήρες: </w:t>
      </w:r>
    </w:p>
    <w:p w14:paraId="75F6AB80"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του οσπρίου και η κατηγορία του. </w:t>
      </w:r>
    </w:p>
    <w:p w14:paraId="131E3641"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«Ελληνικής παραγωγής» προκειμένου για ελληνικές φακές ή «εισαγωγής - συσκευασμένες στην Ελλάδα». </w:t>
      </w:r>
    </w:p>
    <w:p w14:paraId="09140CB2"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Στην περίπτωση εισαγωγής από Τρίτη χώρα να αναγράφεται ο εισαγωγέας στην Ε.Ε.</w:t>
      </w:r>
    </w:p>
    <w:p w14:paraId="6137BB2A"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καθαρή ποσότητα του περιεχομένου εκφρασμένη σε κιλά ή γραμμάρια.</w:t>
      </w:r>
    </w:p>
    <w:p w14:paraId="3214246F"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Να αναγράφεται ο μήνας και το έτος.</w:t>
      </w:r>
    </w:p>
    <w:p w14:paraId="49C67890"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Τυχόν ιδιαίτερες συνθήκες αποθήκευσης και/ή συνθήκες χρήσης.</w:t>
      </w:r>
    </w:p>
    <w:p w14:paraId="5E0BF5AA"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0BDC744C" w14:textId="77777777" w:rsidR="00007529" w:rsidRPr="00EF2D3F" w:rsidRDefault="00007529" w:rsidP="00AC3CD7">
      <w:pPr>
        <w:pStyle w:val="aff1"/>
        <w:numPr>
          <w:ilvl w:val="0"/>
          <w:numId w:val="4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Ένδειξη σχετική με την αναγνώριση της παρτίδας.</w:t>
      </w:r>
    </w:p>
    <w:p w14:paraId="23662C8D" w14:textId="77777777" w:rsidR="00007529" w:rsidRPr="00EF2D3F" w:rsidRDefault="00007529" w:rsidP="00007529">
      <w:pPr>
        <w:spacing w:before="120"/>
        <w:rPr>
          <w:rFonts w:asciiTheme="minorHAnsi" w:hAnsiTheme="minorHAnsi" w:cstheme="minorHAnsi"/>
          <w:szCs w:val="22"/>
          <w:lang w:val="el-GR"/>
        </w:rPr>
      </w:pPr>
    </w:p>
    <w:p w14:paraId="21C7E5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0CC5F05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πρέπει να υπάρχει επισήμανση με τα παρακάτω τουλάχιστον στοιχεία:</w:t>
      </w:r>
    </w:p>
    <w:p w14:paraId="20A2CBB2" w14:textId="77777777" w:rsidR="00007529" w:rsidRPr="00EF2D3F" w:rsidRDefault="00007529" w:rsidP="00AC3CD7">
      <w:pPr>
        <w:pStyle w:val="aff1"/>
        <w:numPr>
          <w:ilvl w:val="0"/>
          <w:numId w:val="44"/>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206D3013" w14:textId="77777777" w:rsidR="00007529" w:rsidRPr="00EF2D3F" w:rsidRDefault="00007529" w:rsidP="00AC3CD7">
      <w:pPr>
        <w:pStyle w:val="aff1"/>
        <w:numPr>
          <w:ilvl w:val="0"/>
          <w:numId w:val="4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17DA1C86" w14:textId="77777777" w:rsidR="00007529" w:rsidRPr="00EF2D3F" w:rsidRDefault="00007529" w:rsidP="00AC3CD7">
      <w:pPr>
        <w:pStyle w:val="aff1"/>
        <w:numPr>
          <w:ilvl w:val="0"/>
          <w:numId w:val="4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25850F6E" w14:textId="77777777" w:rsidR="00007529" w:rsidRPr="00EF2D3F" w:rsidRDefault="00007529" w:rsidP="00AC3CD7">
      <w:pPr>
        <w:pStyle w:val="aff1"/>
        <w:numPr>
          <w:ilvl w:val="0"/>
          <w:numId w:val="44"/>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7CADC520" w14:textId="77777777" w:rsidR="00007529" w:rsidRPr="00EF2D3F" w:rsidRDefault="00007529" w:rsidP="00007529">
      <w:pPr>
        <w:spacing w:before="120"/>
        <w:rPr>
          <w:rFonts w:asciiTheme="minorHAnsi" w:hAnsiTheme="minorHAnsi" w:cstheme="minorHAnsi"/>
          <w:szCs w:val="22"/>
          <w:lang w:val="el-GR"/>
        </w:rPr>
      </w:pPr>
    </w:p>
    <w:p w14:paraId="3170587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3DFF4A4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πρέπει να διατηρούνται σε καθαρό, ξηρό, δροσερό και σκιερό περιβάλλον, απαλλαγμένο από οσμές. Οι ίδιες συνθήκες πρέπει να διατηρούνται και κατά τη μεταφορά. </w:t>
      </w:r>
    </w:p>
    <w:p w14:paraId="05D0D58B" w14:textId="77777777" w:rsidR="00007529" w:rsidRPr="00EF2D3F" w:rsidRDefault="00007529" w:rsidP="00007529">
      <w:pPr>
        <w:spacing w:before="120"/>
        <w:rPr>
          <w:rFonts w:asciiTheme="minorHAnsi" w:hAnsiTheme="minorHAnsi" w:cstheme="minorHAnsi"/>
          <w:szCs w:val="22"/>
          <w:lang w:val="el-GR"/>
        </w:rPr>
      </w:pPr>
    </w:p>
    <w:p w14:paraId="379CE9D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19C4E8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321B44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5B0F12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6C54C9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0BBFA26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απαίτηση της παραγράφου 2.1.4, τα μακροσκοπικά χαρακτηριστικά της παραγράφου 2.2 και τις απαιτήσεις συσκευασίας και επισήμανσης σύμφωνα με τις παραγράφους  3  και  4.1. και 4.2. αντίστοιχα. </w:t>
      </w:r>
    </w:p>
    <w:p w14:paraId="51C61A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37F5FB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72C3FA60" w14:textId="77777777" w:rsidR="00007529" w:rsidRPr="00EF2D3F" w:rsidRDefault="00007529" w:rsidP="00007529">
      <w:pPr>
        <w:spacing w:before="120"/>
        <w:rPr>
          <w:rFonts w:asciiTheme="minorHAnsi" w:hAnsiTheme="minorHAnsi" w:cstheme="minorHAnsi"/>
          <w:szCs w:val="22"/>
          <w:lang w:val="el-GR"/>
        </w:rPr>
      </w:pPr>
    </w:p>
    <w:p w14:paraId="6369245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53A50E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7E34BFF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48B507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β) εγγυάται ότι θα αντικαταστήσει όση ποσότητα του προϊόντος κριθεί ως ακατάλληλη με δικό του προσωπικό, μέσα και δαπάνες.</w:t>
      </w:r>
    </w:p>
    <w:p w14:paraId="63F814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ότι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3F43604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της παραγράφου 2.3., 2.4.1. και 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65A6B074" w14:textId="77777777" w:rsidR="00007529" w:rsidRPr="00EF2D3F" w:rsidRDefault="00007529" w:rsidP="00007529">
      <w:pPr>
        <w:spacing w:before="120"/>
        <w:rPr>
          <w:rFonts w:asciiTheme="minorHAnsi" w:hAnsiTheme="minorHAnsi" w:cstheme="minorHAnsi"/>
          <w:szCs w:val="22"/>
          <w:lang w:val="el-GR"/>
        </w:rPr>
      </w:pPr>
    </w:p>
    <w:p w14:paraId="5F44D269"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ΞΕΡΑ ΦΑΣΟΛΙΑ</w:t>
      </w:r>
    </w:p>
    <w:p w14:paraId="6E490166"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01C79E8B" w14:textId="36634119" w:rsidR="00007529" w:rsidRPr="00EF2D3F" w:rsidRDefault="001D5AA8" w:rsidP="001D5AA8">
      <w:pPr>
        <w:spacing w:before="120" w:after="16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w:t>
      </w:r>
      <w:r w:rsidR="00007529" w:rsidRPr="00EF2D3F">
        <w:rPr>
          <w:rFonts w:asciiTheme="minorHAnsi" w:eastAsiaTheme="majorEastAsia" w:hAnsiTheme="minorHAnsi" w:cstheme="minorHAnsi"/>
          <w:b/>
          <w:i/>
          <w:color w:val="2F5496" w:themeColor="accent1" w:themeShade="BF"/>
          <w:szCs w:val="22"/>
          <w:lang w:val="el-GR"/>
        </w:rPr>
        <w:t>ΕΙΣΑΓΩΓΗ</w:t>
      </w:r>
    </w:p>
    <w:p w14:paraId="6219F0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ξερά φασόλια χαρακτηρίζονται ως «Διατηρημένα με ξήρανση τρόφιμα φυτικής προέλευσης», όπως αυτά ορίζονται στο άρθρο 121 του Κώδικα Τροφίμων και Ποτών (ΚΤΠ).</w:t>
      </w:r>
    </w:p>
    <w:p w14:paraId="183E35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τυποποίηση των ξερών φασολιών γίνεται σύμφωνα με τα οριζόμενα στην ΚΥΑ 37227/87.</w:t>
      </w:r>
    </w:p>
    <w:p w14:paraId="25A8DD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A3369DF" w14:textId="77777777" w:rsidR="00007529" w:rsidRPr="00EF2D3F" w:rsidRDefault="00007529" w:rsidP="00007529">
      <w:pPr>
        <w:spacing w:before="120"/>
        <w:rPr>
          <w:rFonts w:asciiTheme="minorHAnsi" w:hAnsiTheme="minorHAnsi" w:cstheme="minorHAnsi"/>
          <w:szCs w:val="22"/>
          <w:lang w:val="el-GR"/>
        </w:rPr>
      </w:pPr>
    </w:p>
    <w:p w14:paraId="0171692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76DCC30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0E32E20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των φασολιών πρέπει να είναι σύμφωνα με τα προβλεπόμενα στις διατάξεις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w:t>
      </w:r>
    </w:p>
    <w:p w14:paraId="5115D6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Τα φασόλια πρέπει να έχουν παραχθεί, τυποποιηθεί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4DD589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 xml:space="preserve">Τα φασόλια πρέπει να είναι καθαρισμένα με κοσκίνισμα ή με </w:t>
      </w:r>
      <w:proofErr w:type="spellStart"/>
      <w:r w:rsidRPr="00EF2D3F">
        <w:rPr>
          <w:rFonts w:asciiTheme="minorHAnsi" w:hAnsiTheme="minorHAnsi" w:cstheme="minorHAnsi"/>
          <w:szCs w:val="22"/>
          <w:lang w:val="el-GR"/>
        </w:rPr>
        <w:t>χειροδιαλογή</w:t>
      </w:r>
      <w:proofErr w:type="spellEnd"/>
      <w:r w:rsidRPr="00EF2D3F">
        <w:rPr>
          <w:rFonts w:asciiTheme="minorHAnsi" w:hAnsiTheme="minorHAnsi" w:cstheme="minorHAnsi"/>
          <w:szCs w:val="22"/>
          <w:lang w:val="el-GR"/>
        </w:rPr>
        <w:t>.</w:t>
      </w:r>
    </w:p>
    <w:p w14:paraId="140664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Τα φασόλια πρέπει να έχουν χρονολογία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12 μήνες από την ημερομηνία παράδοσης. </w:t>
      </w:r>
    </w:p>
    <w:p w14:paraId="5456FC5F" w14:textId="77777777" w:rsidR="00007529" w:rsidRPr="00EF2D3F" w:rsidRDefault="00007529" w:rsidP="00007529">
      <w:pPr>
        <w:spacing w:before="120"/>
        <w:rPr>
          <w:rFonts w:asciiTheme="minorHAnsi" w:hAnsiTheme="minorHAnsi" w:cstheme="minorHAnsi"/>
          <w:szCs w:val="22"/>
          <w:lang w:val="el-GR"/>
        </w:rPr>
      </w:pPr>
    </w:p>
    <w:p w14:paraId="281C9C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Μακροσκοπικά Χαρακτηριστικά</w:t>
      </w:r>
    </w:p>
    <w:p w14:paraId="6CB871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 xml:space="preserve">Τα φασόλια, ως προς το μέγεθος τους, θα είναι </w:t>
      </w:r>
      <w:proofErr w:type="spellStart"/>
      <w:r w:rsidRPr="00EF2D3F">
        <w:rPr>
          <w:rFonts w:asciiTheme="minorHAnsi" w:hAnsiTheme="minorHAnsi" w:cstheme="minorHAnsi"/>
          <w:szCs w:val="22"/>
          <w:lang w:val="el-GR"/>
        </w:rPr>
        <w:t>μεσόσπερμα</w:t>
      </w:r>
      <w:proofErr w:type="spellEnd"/>
      <w:r w:rsidRPr="00EF2D3F">
        <w:rPr>
          <w:rFonts w:asciiTheme="minorHAnsi" w:hAnsiTheme="minorHAnsi" w:cstheme="minorHAnsi"/>
          <w:szCs w:val="22"/>
          <w:lang w:val="el-GR"/>
        </w:rPr>
        <w:t xml:space="preserve"> (μέτρια).</w:t>
      </w:r>
    </w:p>
    <w:p w14:paraId="7AF7DB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2.2.2.</w:t>
      </w:r>
      <w:r w:rsidRPr="00EF2D3F">
        <w:rPr>
          <w:rFonts w:asciiTheme="minorHAnsi" w:hAnsiTheme="minorHAnsi" w:cstheme="minorHAnsi"/>
          <w:szCs w:val="22"/>
          <w:lang w:val="el-GR"/>
        </w:rPr>
        <w:tab/>
        <w:t>Τα φασόλια πρέπει να έχουν κόκκους ακέραιους, ώριμους, λευκού χρώματος, στιλπνούς και μη συρρικνωμένους, χωρίς οπές από έντομα.</w:t>
      </w:r>
    </w:p>
    <w:p w14:paraId="11B188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 xml:space="preserve">Οι κόκκοι των φασολιών να είναι σφαιροειδής, κυλινδρικοί ή </w:t>
      </w:r>
      <w:proofErr w:type="spellStart"/>
      <w:r w:rsidRPr="00EF2D3F">
        <w:rPr>
          <w:rFonts w:asciiTheme="minorHAnsi" w:hAnsiTheme="minorHAnsi" w:cstheme="minorHAnsi"/>
          <w:szCs w:val="22"/>
          <w:lang w:val="el-GR"/>
        </w:rPr>
        <w:t>πλατείς</w:t>
      </w:r>
      <w:proofErr w:type="spellEnd"/>
      <w:r w:rsidRPr="00EF2D3F">
        <w:rPr>
          <w:rFonts w:asciiTheme="minorHAnsi" w:hAnsiTheme="minorHAnsi" w:cstheme="minorHAnsi"/>
          <w:szCs w:val="22"/>
          <w:lang w:val="el-GR"/>
        </w:rPr>
        <w:t xml:space="preserve">, χαρακτηριστικοί του είδους. </w:t>
      </w:r>
    </w:p>
    <w:p w14:paraId="62CBAE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Οι κόκκοι των φασολιών δεν πρέπει να περιέχουν κόκκους άλλων κατηγοριών. </w:t>
      </w:r>
    </w:p>
    <w:p w14:paraId="3AFE4D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 xml:space="preserve">Τα φασόλια πρέπει να είναι πρακτικά απαλλαγμένα κάθε ξένης </w:t>
      </w:r>
      <w:proofErr w:type="spellStart"/>
      <w:r w:rsidRPr="00EF2D3F">
        <w:rPr>
          <w:rFonts w:asciiTheme="minorHAnsi" w:hAnsiTheme="minorHAnsi" w:cstheme="minorHAnsi"/>
          <w:szCs w:val="22"/>
          <w:lang w:val="el-GR"/>
        </w:rPr>
        <w:t>πρ</w:t>
      </w:r>
      <w:proofErr w:type="spellEnd"/>
      <w:r w:rsidRPr="00EF2D3F">
        <w:rPr>
          <w:rFonts w:asciiTheme="minorHAnsi" w:hAnsiTheme="minorHAnsi" w:cstheme="minorHAnsi"/>
          <w:szCs w:val="22"/>
        </w:rPr>
        <w:t>o</w:t>
      </w:r>
      <w:proofErr w:type="spellStart"/>
      <w:r w:rsidRPr="00EF2D3F">
        <w:rPr>
          <w:rFonts w:asciiTheme="minorHAnsi" w:hAnsiTheme="minorHAnsi" w:cstheme="minorHAnsi"/>
          <w:szCs w:val="22"/>
          <w:lang w:val="el-GR"/>
        </w:rPr>
        <w:t>σμίξεως</w:t>
      </w:r>
      <w:proofErr w:type="spellEnd"/>
      <w:r w:rsidRPr="00EF2D3F">
        <w:rPr>
          <w:rFonts w:asciiTheme="minorHAnsi" w:hAnsiTheme="minorHAnsi" w:cstheme="minorHAnsi"/>
          <w:szCs w:val="22"/>
          <w:lang w:val="el-GR"/>
        </w:rPr>
        <w:t xml:space="preserve">, που οφείλεται στην επεξεργασία παραλαβής αυτών, ή καρπών διαφόρων </w:t>
      </w:r>
      <w:proofErr w:type="spellStart"/>
      <w:r w:rsidRPr="00EF2D3F">
        <w:rPr>
          <w:rFonts w:asciiTheme="minorHAnsi" w:hAnsiTheme="minorHAnsi" w:cstheme="minorHAnsi"/>
          <w:szCs w:val="22"/>
          <w:lang w:val="el-GR"/>
        </w:rPr>
        <w:t>συμφυωμένων</w:t>
      </w:r>
      <w:proofErr w:type="spellEnd"/>
      <w:r w:rsidRPr="00EF2D3F">
        <w:rPr>
          <w:rFonts w:asciiTheme="minorHAnsi" w:hAnsiTheme="minorHAnsi" w:cstheme="minorHAnsi"/>
          <w:szCs w:val="22"/>
          <w:lang w:val="el-GR"/>
        </w:rPr>
        <w:t xml:space="preserve"> φυτών, χωμάτων, </w:t>
      </w:r>
      <w:proofErr w:type="spellStart"/>
      <w:r w:rsidRPr="00EF2D3F">
        <w:rPr>
          <w:rFonts w:asciiTheme="minorHAnsi" w:hAnsiTheme="minorHAnsi" w:cstheme="minorHAnsi"/>
          <w:szCs w:val="22"/>
          <w:lang w:val="el-GR"/>
        </w:rPr>
        <w:t>ξυλαρίων</w:t>
      </w:r>
      <w:proofErr w:type="spellEnd"/>
      <w:r w:rsidRPr="00EF2D3F">
        <w:rPr>
          <w:rFonts w:asciiTheme="minorHAnsi" w:hAnsiTheme="minorHAnsi" w:cstheme="minorHAnsi"/>
          <w:szCs w:val="22"/>
          <w:lang w:val="el-GR"/>
        </w:rPr>
        <w:t>, ζιζανίων, εντόμων, κόκκων δημητριακών κ.λπ. απαλλαγμένα τελείως αυτών σε περίπτωση, που φέρονται στην κατανάλωση σαν «καθαρισμένα».</w:t>
      </w:r>
    </w:p>
    <w:p w14:paraId="6C7F7C42" w14:textId="77777777" w:rsidR="00007529" w:rsidRPr="00EF2D3F" w:rsidRDefault="00007529" w:rsidP="00007529">
      <w:pPr>
        <w:spacing w:before="120"/>
        <w:rPr>
          <w:rFonts w:asciiTheme="minorHAnsi" w:hAnsiTheme="minorHAnsi" w:cstheme="minorHAnsi"/>
          <w:szCs w:val="22"/>
          <w:lang w:val="el-GR"/>
        </w:rPr>
      </w:pPr>
    </w:p>
    <w:p w14:paraId="71CEF28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2B3A02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Η υγρασία και οι πτητικές ουσίες των φασολιών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6B7FA9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1B9346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Τα φασόλια πρέπει να είναι απαλλαγμένα από παθογόνους μικροοργανισμούς.</w:t>
      </w:r>
    </w:p>
    <w:p w14:paraId="7C0205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Τα φασόλια πρέπει να συμμορφώνονται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(Καν.1881/2006) και περί καταλοίπων φυτοφαρμάκων (Καν.396/2005). </w:t>
      </w:r>
    </w:p>
    <w:p w14:paraId="748BF0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Τα φασόλια πρέπει να είναι απαλλαγμένα από επικίνδυνες ασθένειες, χωρίς να εμφανίζουν καμία αλλοίωση ή αυξημένη θερμοκρασία. </w:t>
      </w:r>
    </w:p>
    <w:p w14:paraId="379152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2.4.4.</w:t>
      </w:r>
      <w:r w:rsidRPr="00EF2D3F">
        <w:rPr>
          <w:rFonts w:asciiTheme="minorHAnsi" w:hAnsiTheme="minorHAnsi" w:cstheme="minorHAnsi"/>
          <w:szCs w:val="22"/>
          <w:lang w:val="el-GR"/>
        </w:rPr>
        <w:tab/>
        <w:t xml:space="preserve">Απαγορεύεται η προσθήκη κάθε ανόργανης ή οργανικής ουσίας στα φασόλια. </w:t>
      </w:r>
    </w:p>
    <w:p w14:paraId="5D1C27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2.4.5.</w:t>
      </w:r>
      <w:r w:rsidRPr="00EF2D3F">
        <w:rPr>
          <w:rFonts w:asciiTheme="minorHAnsi" w:hAnsiTheme="minorHAnsi" w:cstheme="minorHAnsi"/>
          <w:szCs w:val="22"/>
          <w:lang w:val="el-GR"/>
        </w:rPr>
        <w:tab/>
        <w:t xml:space="preserve">Τα φασόλια δεν επιτρέπεται να περιέχουν κόκκους που έχουν προσβληθεί από </w:t>
      </w:r>
      <w:proofErr w:type="spellStart"/>
      <w:r w:rsidRPr="00EF2D3F">
        <w:rPr>
          <w:rFonts w:asciiTheme="minorHAnsi" w:hAnsiTheme="minorHAnsi" w:cstheme="minorHAnsi"/>
          <w:szCs w:val="22"/>
          <w:lang w:val="el-GR"/>
        </w:rPr>
        <w:t>ακάρεα</w:t>
      </w:r>
      <w:proofErr w:type="spellEnd"/>
      <w:r w:rsidRPr="00EF2D3F">
        <w:rPr>
          <w:rFonts w:asciiTheme="minorHAnsi" w:hAnsiTheme="minorHAnsi" w:cstheme="minorHAnsi"/>
          <w:szCs w:val="22"/>
          <w:lang w:val="el-GR"/>
        </w:rPr>
        <w:t xml:space="preserve"> σε ποσοστό ανώτερο του 5%. </w:t>
      </w:r>
    </w:p>
    <w:p w14:paraId="1C19F17B" w14:textId="77777777" w:rsidR="00007529" w:rsidRPr="00EF2D3F" w:rsidRDefault="00007529" w:rsidP="00007529">
      <w:pPr>
        <w:spacing w:before="120"/>
        <w:rPr>
          <w:rFonts w:asciiTheme="minorHAnsi" w:hAnsiTheme="minorHAnsi" w:cstheme="minorHAnsi"/>
          <w:szCs w:val="22"/>
          <w:lang w:val="el-GR"/>
        </w:rPr>
      </w:pPr>
    </w:p>
    <w:p w14:paraId="2A51B68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1BD33CE5" w14:textId="00FF0B82"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Τα φασόλια πρέπει να διατίθενται σε ανακυκλώσιμους, κλειστούς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βάρους περιεχομένου </w:t>
      </w:r>
      <w:r w:rsidR="00864C6A">
        <w:rPr>
          <w:rFonts w:asciiTheme="minorHAnsi" w:hAnsiTheme="minorHAnsi" w:cstheme="minorHAnsi"/>
          <w:szCs w:val="22"/>
          <w:lang w:val="el-GR"/>
        </w:rPr>
        <w:t>500 γραμμάρια</w:t>
      </w:r>
      <w:r w:rsidRPr="00EF2D3F">
        <w:rPr>
          <w:rFonts w:asciiTheme="minorHAnsi" w:hAnsiTheme="minorHAnsi" w:cstheme="minorHAnsi"/>
          <w:szCs w:val="22"/>
          <w:lang w:val="el-GR"/>
        </w:rPr>
        <w:t>.</w:t>
      </w:r>
    </w:p>
    <w:p w14:paraId="11D3E2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συσκευασίας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(Καν.1935/2004) και εθνικής νομοθεσίας (ΚΤΠ). Επίσης, να πληρούν τους όρους υγιεινής σύμφωνα με τον ΚΤΠ, τις σχετικές οδηγίες της ΕΕ και τις οδηγίες του ΕΦΕΤ.</w:t>
      </w:r>
    </w:p>
    <w:p w14:paraId="089F63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πρέπει να είναι ακέραια (να μην είναι ανοιγμένη, φθαρμένη, σχισμένη ή με τρύπες) και να μην εμφανίζει διαρροές.</w:t>
      </w:r>
    </w:p>
    <w:p w14:paraId="65B040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παραδίδονται σε χαρτοκιβώτια (δευτερογενής συσκευασία) κατάλληλης αντοχής και βάρους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5A0D6CB" w14:textId="77777777" w:rsidR="00007529" w:rsidRPr="00EF2D3F" w:rsidRDefault="00007529" w:rsidP="00007529">
      <w:pPr>
        <w:spacing w:before="120"/>
        <w:rPr>
          <w:rFonts w:asciiTheme="minorHAnsi" w:hAnsiTheme="minorHAnsi" w:cstheme="minorHAnsi"/>
          <w:szCs w:val="22"/>
          <w:lang w:val="el-GR"/>
        </w:rPr>
      </w:pPr>
    </w:p>
    <w:p w14:paraId="765D026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693165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27057D8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18AE3A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του </w:t>
      </w:r>
      <w:proofErr w:type="spellStart"/>
      <w:r w:rsidRPr="00EF2D3F">
        <w:rPr>
          <w:rFonts w:asciiTheme="minorHAnsi" w:hAnsiTheme="minorHAnsi" w:cstheme="minorHAnsi"/>
          <w:szCs w:val="22"/>
          <w:lang w:val="el-GR"/>
        </w:rPr>
        <w:t>περιέκτη</w:t>
      </w:r>
      <w:proofErr w:type="spellEnd"/>
      <w:r w:rsidRPr="00EF2D3F">
        <w:rPr>
          <w:rFonts w:asciiTheme="minorHAnsi" w:hAnsiTheme="minorHAnsi" w:cstheme="minorHAnsi"/>
          <w:szCs w:val="22"/>
          <w:lang w:val="el-GR"/>
        </w:rPr>
        <w:t xml:space="preserve"> πρέπει να αναγράφονται στην Ελληνική γλώσσα, κατ’ ελάχιστον, οι ακόλουθες έντυπες πληροφορίες με ευανάγνωστους, εμφανείς και ανεξίτηλους χαρακτήρες: </w:t>
      </w:r>
    </w:p>
    <w:p w14:paraId="6EF4F409"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 xml:space="preserve">Η ονομασία του οσπρίου και η κατηγορία του. </w:t>
      </w:r>
    </w:p>
    <w:p w14:paraId="4642E0C6"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«Ελληνικής παραγωγής» προκειμένου για ελληνικά φασόλια ή «εισαγωγής - συσκευασμένα στην Ελλάδα». </w:t>
      </w:r>
    </w:p>
    <w:p w14:paraId="0EB5EE2A"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Στην περίπτωση εισαγωγής από Τρίτη χώρα να αναγράφεται ο εισαγωγέας στην Ε.Ε.</w:t>
      </w:r>
    </w:p>
    <w:p w14:paraId="747E79C0"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καθαρή ποσότητα του περιεχομένου εκφρασμένη σε κιλά ή γραμμάρια.</w:t>
      </w:r>
    </w:p>
    <w:p w14:paraId="3311B94E"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Να αναγράφεται ο μήνας και το έτος.</w:t>
      </w:r>
    </w:p>
    <w:p w14:paraId="49FEB73B"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Τυχόν ιδιαίτερες συνθήκες αποθήκευσης και/ή συνθήκες χρήσης.</w:t>
      </w:r>
    </w:p>
    <w:p w14:paraId="4BC840BA"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5C6807CB" w14:textId="77777777" w:rsidR="00007529" w:rsidRPr="00EF2D3F" w:rsidRDefault="00007529" w:rsidP="00AC3CD7">
      <w:pPr>
        <w:pStyle w:val="aff1"/>
        <w:numPr>
          <w:ilvl w:val="0"/>
          <w:numId w:val="4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1DFFE9FD" w14:textId="77777777" w:rsidR="00007529" w:rsidRPr="00EF2D3F" w:rsidRDefault="00007529" w:rsidP="00007529">
      <w:pPr>
        <w:spacing w:before="120"/>
        <w:rPr>
          <w:rFonts w:asciiTheme="minorHAnsi" w:hAnsiTheme="minorHAnsi" w:cstheme="minorHAnsi"/>
          <w:szCs w:val="22"/>
          <w:lang w:val="el-GR"/>
        </w:rPr>
      </w:pPr>
    </w:p>
    <w:p w14:paraId="7DC050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55D649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πρέπει να υπάρχει επισήμανση με τα παρακάτω τουλάχιστον στοιχεία:</w:t>
      </w:r>
    </w:p>
    <w:p w14:paraId="18D1B345" w14:textId="77777777" w:rsidR="00007529" w:rsidRPr="00EF2D3F" w:rsidRDefault="00007529" w:rsidP="00AC3CD7">
      <w:pPr>
        <w:pStyle w:val="aff1"/>
        <w:numPr>
          <w:ilvl w:val="0"/>
          <w:numId w:val="42"/>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3FD72540" w14:textId="77777777" w:rsidR="00007529" w:rsidRPr="00EF2D3F" w:rsidRDefault="00007529" w:rsidP="00AC3CD7">
      <w:pPr>
        <w:pStyle w:val="aff1"/>
        <w:numPr>
          <w:ilvl w:val="0"/>
          <w:numId w:val="4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3BBCD128" w14:textId="77777777" w:rsidR="00007529" w:rsidRPr="00EF2D3F" w:rsidRDefault="00007529" w:rsidP="00AC3CD7">
      <w:pPr>
        <w:pStyle w:val="aff1"/>
        <w:numPr>
          <w:ilvl w:val="0"/>
          <w:numId w:val="4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55B0BB41" w14:textId="77777777" w:rsidR="00007529" w:rsidRPr="00EF2D3F" w:rsidRDefault="00007529" w:rsidP="00AC3CD7">
      <w:pPr>
        <w:pStyle w:val="aff1"/>
        <w:numPr>
          <w:ilvl w:val="0"/>
          <w:numId w:val="42"/>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780C90A4" w14:textId="77777777" w:rsidR="00007529" w:rsidRPr="00EF2D3F" w:rsidRDefault="00007529" w:rsidP="00007529">
      <w:pPr>
        <w:spacing w:before="120"/>
        <w:rPr>
          <w:rFonts w:asciiTheme="minorHAnsi" w:hAnsiTheme="minorHAnsi" w:cstheme="minorHAnsi"/>
          <w:szCs w:val="22"/>
          <w:lang w:val="el-GR"/>
        </w:rPr>
      </w:pPr>
    </w:p>
    <w:p w14:paraId="1515D03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00E203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πρέπει να διατηρούνται σε καθαρό, ξηρό, δροσερό και σκιερό περιβάλλον, απαλλαγμένο από οσμές. Οι ίδιες συνθήκες πρέπει να διατηρούνται και κατά τη μεταφορά. </w:t>
      </w:r>
    </w:p>
    <w:p w14:paraId="79A2D72E" w14:textId="77777777" w:rsidR="00007529" w:rsidRPr="00EF2D3F" w:rsidRDefault="00007529" w:rsidP="00007529">
      <w:pPr>
        <w:spacing w:before="120"/>
        <w:rPr>
          <w:rFonts w:asciiTheme="minorHAnsi" w:hAnsiTheme="minorHAnsi" w:cstheme="minorHAnsi"/>
          <w:szCs w:val="22"/>
          <w:lang w:val="el-GR"/>
        </w:rPr>
      </w:pPr>
    </w:p>
    <w:p w14:paraId="1E19AFD2" w14:textId="77777777" w:rsidR="00A24069" w:rsidRPr="00EF2D3F" w:rsidRDefault="00A24069" w:rsidP="00007529">
      <w:pPr>
        <w:spacing w:before="120"/>
        <w:rPr>
          <w:rFonts w:asciiTheme="minorHAnsi" w:eastAsiaTheme="majorEastAsia" w:hAnsiTheme="minorHAnsi" w:cstheme="minorHAnsi"/>
          <w:b/>
          <w:i/>
          <w:color w:val="2F5496" w:themeColor="accent1" w:themeShade="BF"/>
          <w:szCs w:val="22"/>
          <w:lang w:val="el-GR"/>
        </w:rPr>
      </w:pPr>
    </w:p>
    <w:p w14:paraId="7725FD5D" w14:textId="49D8D2BE"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0775D5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4E93B9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143A613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1EAFC18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579F8C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απαίτηση της παραγράφου 2.1.4, τα μακροσκοπικά χαρακτηριστικά </w:t>
      </w:r>
      <w:r w:rsidRPr="00EF2D3F">
        <w:rPr>
          <w:rFonts w:asciiTheme="minorHAnsi" w:hAnsiTheme="minorHAnsi" w:cstheme="minorHAnsi"/>
          <w:szCs w:val="22"/>
          <w:lang w:val="el-GR"/>
        </w:rPr>
        <w:lastRenderedPageBreak/>
        <w:t xml:space="preserve">της παραγράφου 2.2 και τις απαιτήσεις συσκευασίας και επισήμανσης σύμφωνα με τις παραγράφους 3 και 4.1 και 4.2 αντίστοιχα. </w:t>
      </w:r>
    </w:p>
    <w:p w14:paraId="1ED2FA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1EE905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6C7414B2" w14:textId="77777777" w:rsidR="00007529" w:rsidRPr="00EF2D3F" w:rsidRDefault="00007529" w:rsidP="00007529">
      <w:pPr>
        <w:spacing w:before="120"/>
        <w:rPr>
          <w:rFonts w:asciiTheme="minorHAnsi" w:hAnsiTheme="minorHAnsi" w:cstheme="minorHAnsi"/>
          <w:szCs w:val="22"/>
          <w:lang w:val="el-GR"/>
        </w:rPr>
      </w:pPr>
    </w:p>
    <w:p w14:paraId="3C4AE15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1FB4411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6131F1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541685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β) εγγυάται ότι θα αντικαταστήσει όση ποσότητα του προϊόντος κριθεί ως ακατάλληλη με δικό του προσωπικό, μέσα και δαπάνες.</w:t>
      </w:r>
    </w:p>
    <w:p w14:paraId="7F1E208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ότι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41D3E0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της παραγράφου 2.3., 2.4.1. και 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78678E06" w14:textId="77777777" w:rsidR="00007529" w:rsidRPr="00EF2D3F" w:rsidRDefault="00007529" w:rsidP="00007529">
      <w:pPr>
        <w:spacing w:before="120"/>
        <w:rPr>
          <w:rFonts w:asciiTheme="minorHAnsi" w:hAnsiTheme="minorHAnsi" w:cstheme="minorHAnsi"/>
          <w:szCs w:val="22"/>
          <w:lang w:val="el-GR"/>
        </w:rPr>
      </w:pPr>
    </w:p>
    <w:p w14:paraId="37C07E68" w14:textId="77777777" w:rsidR="00007529" w:rsidRPr="00EF2D3F" w:rsidRDefault="00007529" w:rsidP="00007529">
      <w:pPr>
        <w:spacing w:before="120"/>
        <w:rPr>
          <w:rFonts w:asciiTheme="minorHAnsi" w:hAnsiTheme="minorHAnsi" w:cstheme="minorHAnsi"/>
          <w:szCs w:val="22"/>
          <w:lang w:val="el-GR"/>
        </w:rPr>
      </w:pPr>
    </w:p>
    <w:p w14:paraId="3D5A5FD1"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ΖΥΜΑΡΙΚΑ</w:t>
      </w:r>
    </w:p>
    <w:p w14:paraId="4F1AA4B9" w14:textId="77777777" w:rsidR="00007529" w:rsidRPr="00EF2D3F" w:rsidRDefault="00007529" w:rsidP="00007529">
      <w:pPr>
        <w:spacing w:before="120"/>
        <w:rPr>
          <w:rFonts w:asciiTheme="minorHAnsi" w:hAnsiTheme="minorHAnsi" w:cstheme="minorHAnsi"/>
          <w:szCs w:val="22"/>
          <w:lang w:val="el-GR"/>
        </w:rPr>
      </w:pPr>
    </w:p>
    <w:p w14:paraId="4C2E383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242F0B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«Ζυμαρικά» χαρακτηρίζονται προϊόντα που παρασκευάζονται από σιμιγδάλι ή </w:t>
      </w:r>
      <w:proofErr w:type="spellStart"/>
      <w:r w:rsidRPr="00EF2D3F">
        <w:rPr>
          <w:rFonts w:asciiTheme="minorHAnsi" w:hAnsiTheme="minorHAnsi" w:cstheme="minorHAnsi"/>
          <w:szCs w:val="22"/>
          <w:lang w:val="el-GR"/>
        </w:rPr>
        <w:t>άλευρ</w:t>
      </w:r>
      <w:proofErr w:type="spellEnd"/>
      <w:r w:rsidRPr="00EF2D3F">
        <w:rPr>
          <w:rFonts w:asciiTheme="minorHAnsi" w:hAnsiTheme="minorHAnsi" w:cstheme="minorHAnsi"/>
          <w:szCs w:val="22"/>
        </w:rPr>
        <w:t>o</w:t>
      </w:r>
      <w:r w:rsidRPr="00EF2D3F">
        <w:rPr>
          <w:rFonts w:asciiTheme="minorHAnsi" w:hAnsiTheme="minorHAnsi" w:cstheme="minorHAnsi"/>
          <w:szCs w:val="22"/>
          <w:lang w:val="el-GR"/>
        </w:rPr>
        <w:t xml:space="preserve"> ολικής άλεσης </w:t>
      </w:r>
      <w:proofErr w:type="spellStart"/>
      <w:r w:rsidRPr="00EF2D3F">
        <w:rPr>
          <w:rFonts w:asciiTheme="minorHAnsi" w:hAnsiTheme="minorHAnsi" w:cstheme="minorHAnsi"/>
          <w:szCs w:val="22"/>
          <w:lang w:val="el-GR"/>
        </w:rPr>
        <w:t>μακαρ</w:t>
      </w:r>
      <w:proofErr w:type="spellEnd"/>
      <w:r w:rsidRPr="00EF2D3F">
        <w:rPr>
          <w:rFonts w:asciiTheme="minorHAnsi" w:hAnsiTheme="minorHAnsi" w:cstheme="minorHAnsi"/>
          <w:szCs w:val="22"/>
        </w:rPr>
        <w:t>o</w:t>
      </w:r>
      <w:r w:rsidRPr="00EF2D3F">
        <w:rPr>
          <w:rFonts w:asciiTheme="minorHAnsi" w:hAnsiTheme="minorHAnsi" w:cstheme="minorHAnsi"/>
          <w:szCs w:val="22"/>
          <w:lang w:val="el-GR"/>
        </w:rPr>
        <w:t>ν</w:t>
      </w:r>
      <w:r w:rsidRPr="00EF2D3F">
        <w:rPr>
          <w:rFonts w:asciiTheme="minorHAnsi" w:hAnsiTheme="minorHAnsi" w:cstheme="minorHAnsi"/>
          <w:szCs w:val="22"/>
        </w:rPr>
        <w:t>o</w:t>
      </w:r>
      <w:r w:rsidRPr="00EF2D3F">
        <w:rPr>
          <w:rFonts w:asciiTheme="minorHAnsi" w:hAnsiTheme="minorHAnsi" w:cstheme="minorHAnsi"/>
          <w:szCs w:val="22"/>
          <w:lang w:val="el-GR"/>
        </w:rPr>
        <w:t>π</w:t>
      </w:r>
      <w:r w:rsidRPr="00EF2D3F">
        <w:rPr>
          <w:rFonts w:asciiTheme="minorHAnsi" w:hAnsiTheme="minorHAnsi" w:cstheme="minorHAnsi"/>
          <w:szCs w:val="22"/>
        </w:rPr>
        <w:t>o</w:t>
      </w:r>
      <w:proofErr w:type="spellStart"/>
      <w:r w:rsidRPr="00EF2D3F">
        <w:rPr>
          <w:rFonts w:asciiTheme="minorHAnsi" w:hAnsiTheme="minorHAnsi" w:cstheme="minorHAnsi"/>
          <w:szCs w:val="22"/>
          <w:lang w:val="el-GR"/>
        </w:rPr>
        <w:t>ιϊας</w:t>
      </w:r>
      <w:proofErr w:type="spellEnd"/>
      <w:r w:rsidRPr="00EF2D3F">
        <w:rPr>
          <w:rFonts w:asciiTheme="minorHAnsi" w:hAnsiTheme="minorHAnsi" w:cstheme="minorHAnsi"/>
          <w:szCs w:val="22"/>
          <w:lang w:val="el-GR"/>
        </w:rPr>
        <w:t xml:space="preserve"> από σκληρό σίτο και νερό, χωρίς ζύμη, και ξηραίνονται σε ειδικούς θαλάμους με ελαφρά θέρμανση ή στον αέρα, χωρίς ψήσιμο. (Άρθρο 115, ΚΤΠ).</w:t>
      </w:r>
    </w:p>
    <w:p w14:paraId="3BD5CA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13BD1D45" w14:textId="77777777" w:rsidR="00007529" w:rsidRPr="00EF2D3F" w:rsidRDefault="00007529" w:rsidP="00007529">
      <w:pPr>
        <w:spacing w:before="120"/>
        <w:rPr>
          <w:rFonts w:asciiTheme="minorHAnsi" w:hAnsiTheme="minorHAnsi" w:cstheme="minorHAnsi"/>
          <w:szCs w:val="22"/>
          <w:lang w:val="el-GR"/>
        </w:rPr>
      </w:pPr>
    </w:p>
    <w:p w14:paraId="5918AAF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2264C4B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0EDA7B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2.1.1.</w:t>
      </w:r>
      <w:r w:rsidRPr="00EF2D3F">
        <w:rPr>
          <w:rFonts w:asciiTheme="minorHAnsi" w:hAnsiTheme="minorHAnsi" w:cstheme="minorHAnsi"/>
          <w:szCs w:val="22"/>
          <w:lang w:val="el-GR"/>
        </w:rPr>
        <w:tab/>
        <w:t xml:space="preserve">Τα ζυμαρικά πρέπει να έχουν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6ECBC4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 Η ποιότητα και τα χαρακτηριστικά του προϊόντος θα πρέπει να είναι σύμφωνα με τα προβλεπόμενα στις διατάξεις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(ΚΤΠ).</w:t>
      </w:r>
    </w:p>
    <w:p w14:paraId="1A4902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 xml:space="preserve">Τα ζυμαρικά πρέπει να είναι κατηγορίας «Σπαγγέτι </w:t>
      </w:r>
      <w:proofErr w:type="spellStart"/>
      <w:r w:rsidRPr="00EF2D3F">
        <w:rPr>
          <w:rFonts w:asciiTheme="minorHAnsi" w:hAnsiTheme="minorHAnsi" w:cstheme="minorHAnsi"/>
          <w:szCs w:val="22"/>
          <w:lang w:val="el-GR"/>
        </w:rPr>
        <w:t>Νο</w:t>
      </w:r>
      <w:proofErr w:type="spellEnd"/>
      <w:r w:rsidRPr="00EF2D3F">
        <w:rPr>
          <w:rFonts w:asciiTheme="minorHAnsi" w:hAnsiTheme="minorHAnsi" w:cstheme="minorHAnsi"/>
          <w:szCs w:val="22"/>
          <w:lang w:val="el-GR"/>
        </w:rPr>
        <w:t xml:space="preserve"> 6» (ή «Κριθαράκι μέτριο»).</w:t>
      </w:r>
    </w:p>
    <w:p w14:paraId="7DF86E6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Τα ζυμαρικά θα πρέπει να έχουν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12 μηνών τουλάχιστον από την ημερομηνία παραλαβής τους.</w:t>
      </w:r>
    </w:p>
    <w:p w14:paraId="3EB0512A" w14:textId="77777777" w:rsidR="00007529" w:rsidRPr="00EF2D3F" w:rsidRDefault="00007529" w:rsidP="00007529">
      <w:pPr>
        <w:spacing w:before="120"/>
        <w:rPr>
          <w:rFonts w:asciiTheme="minorHAnsi" w:hAnsiTheme="minorHAnsi" w:cstheme="minorHAnsi"/>
          <w:szCs w:val="22"/>
          <w:lang w:val="el-GR"/>
        </w:rPr>
      </w:pPr>
    </w:p>
    <w:p w14:paraId="0D2699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Μακροσκοπικά Χαρακτηριστικά - Οργανοληπτικά Χαρακτηριστικά</w:t>
      </w:r>
    </w:p>
    <w:p w14:paraId="1CEA8D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 xml:space="preserve">Οι μακροσκοπικοί και οργανοληπτικοί χαρακτήρες των βρασμένων με νερό ή όχι ζυμαρικών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 </w:t>
      </w:r>
    </w:p>
    <w:p w14:paraId="6D3BBC2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Τα ζυμαρικά πρέπει να είναι αμιγή, καθαρά και απαλλαγμένα από ξένες ζωικές ή φυτικές ή ανόργανες προσμίξεις</w:t>
      </w:r>
    </w:p>
    <w:p w14:paraId="27AD332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 xml:space="preserve">Το σχήμα των ζυμαρικών θα πρέπει να είναι χαρακτηριστικό της κατηγορίας τους (Σπαγγέτι </w:t>
      </w:r>
      <w:proofErr w:type="spellStart"/>
      <w:r w:rsidRPr="00EF2D3F">
        <w:rPr>
          <w:rFonts w:asciiTheme="minorHAnsi" w:hAnsiTheme="minorHAnsi" w:cstheme="minorHAnsi"/>
          <w:szCs w:val="22"/>
          <w:lang w:val="el-GR"/>
        </w:rPr>
        <w:t>Νο</w:t>
      </w:r>
      <w:proofErr w:type="spellEnd"/>
      <w:r w:rsidRPr="00EF2D3F">
        <w:rPr>
          <w:rFonts w:asciiTheme="minorHAnsi" w:hAnsiTheme="minorHAnsi" w:cstheme="minorHAnsi"/>
          <w:szCs w:val="22"/>
          <w:lang w:val="el-GR"/>
        </w:rPr>
        <w:t xml:space="preserve"> 6, Κριθαράκι μέτριο).</w:t>
      </w:r>
    </w:p>
    <w:p w14:paraId="3A9122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Τα ζυμαρικά δε θα πρέπει να έχουν μαύρα στίγματα, δε θα πρέπει να είναι παραμορφωμένα ή επιφανειακά ραγισμένα και η επιφάνειά τους δε θα πρέπει να έχει εξογκώματα ή άλλες ανωμαλίες.</w:t>
      </w:r>
    </w:p>
    <w:p w14:paraId="6CE4C0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 xml:space="preserve">Τα ζυμαρικά δεν πρέπει να  εμφανίζουν συμπτώματα προσβολής από σκώληκες ή έχουν σκώληκες ή </w:t>
      </w:r>
      <w:proofErr w:type="spellStart"/>
      <w:r w:rsidRPr="00EF2D3F">
        <w:rPr>
          <w:rFonts w:asciiTheme="minorHAnsi" w:hAnsiTheme="minorHAnsi" w:cstheme="minorHAnsi"/>
          <w:szCs w:val="22"/>
          <w:lang w:val="el-GR"/>
        </w:rPr>
        <w:t>ακάρεα</w:t>
      </w:r>
      <w:proofErr w:type="spellEnd"/>
      <w:r w:rsidRPr="00EF2D3F">
        <w:rPr>
          <w:rFonts w:asciiTheme="minorHAnsi" w:hAnsiTheme="minorHAnsi" w:cstheme="minorHAnsi"/>
          <w:szCs w:val="22"/>
          <w:lang w:val="el-GR"/>
        </w:rPr>
        <w:t xml:space="preserve">. </w:t>
      </w:r>
    </w:p>
    <w:p w14:paraId="610E2088" w14:textId="77777777" w:rsidR="00007529" w:rsidRPr="00EF2D3F" w:rsidRDefault="00007529" w:rsidP="00007529">
      <w:pPr>
        <w:spacing w:before="120"/>
        <w:rPr>
          <w:rFonts w:asciiTheme="minorHAnsi" w:hAnsiTheme="minorHAnsi" w:cstheme="minorHAnsi"/>
          <w:szCs w:val="22"/>
          <w:lang w:val="el-GR"/>
        </w:rPr>
      </w:pPr>
    </w:p>
    <w:p w14:paraId="7602F8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6B16FE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Τα φυσικοχημικά χαρακτηριστικά του προϊόντος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(ΚΤΠ  αρθ.115) νομοθεσία για το είδος.</w:t>
      </w:r>
    </w:p>
    <w:p w14:paraId="6C236B01" w14:textId="77777777" w:rsidR="00007529" w:rsidRPr="00EF2D3F" w:rsidRDefault="00007529" w:rsidP="00007529">
      <w:pPr>
        <w:spacing w:before="120"/>
        <w:rPr>
          <w:rFonts w:asciiTheme="minorHAnsi" w:hAnsiTheme="minorHAnsi" w:cstheme="minorHAnsi"/>
          <w:szCs w:val="22"/>
          <w:lang w:val="el-GR"/>
        </w:rPr>
      </w:pPr>
    </w:p>
    <w:p w14:paraId="25CCFC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43F6ED7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Τα ζυμαρικά πρέπει να είναι απαλλαγμένα από παθογόνους μικροοργανισμούς. </w:t>
      </w:r>
    </w:p>
    <w:p w14:paraId="73008E2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Το προϊόν θα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και  καταλοίπων φυτοφαρμάκων (Καν.396/2005).</w:t>
      </w:r>
    </w:p>
    <w:p w14:paraId="775A30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Δεν επιτρέπεται </w:t>
      </w:r>
      <w:r w:rsidRPr="00EF2D3F">
        <w:rPr>
          <w:rFonts w:asciiTheme="minorHAnsi" w:hAnsiTheme="minorHAnsi" w:cstheme="minorHAnsi"/>
          <w:szCs w:val="22"/>
        </w:rPr>
        <w:t>o</w:t>
      </w:r>
      <w:r w:rsidRPr="00EF2D3F">
        <w:rPr>
          <w:rFonts w:asciiTheme="minorHAnsi" w:hAnsiTheme="minorHAnsi" w:cstheme="minorHAnsi"/>
          <w:szCs w:val="22"/>
          <w:lang w:val="el-GR"/>
        </w:rPr>
        <w:t xml:space="preserve"> τεχνητός χρωματισμός των ζυμαρικών και η χρήση προσθέτων, σύμφωνα με τα αναφερόμενα στο άρθρου 115 του Κώδικα Τροφίμων.</w:t>
      </w:r>
    </w:p>
    <w:p w14:paraId="59F72F99" w14:textId="77777777" w:rsidR="00007529" w:rsidRPr="00EF2D3F" w:rsidRDefault="00007529" w:rsidP="00007529">
      <w:pPr>
        <w:spacing w:before="120"/>
        <w:rPr>
          <w:rFonts w:asciiTheme="minorHAnsi" w:hAnsiTheme="minorHAnsi" w:cstheme="minorHAnsi"/>
          <w:szCs w:val="22"/>
          <w:lang w:val="el-GR"/>
        </w:rPr>
      </w:pPr>
    </w:p>
    <w:p w14:paraId="0361B735" w14:textId="77777777" w:rsidR="00864C6A" w:rsidRDefault="00864C6A" w:rsidP="00007529">
      <w:pPr>
        <w:spacing w:before="120"/>
        <w:rPr>
          <w:rFonts w:asciiTheme="minorHAnsi" w:eastAsiaTheme="majorEastAsia" w:hAnsiTheme="minorHAnsi" w:cstheme="minorHAnsi"/>
          <w:b/>
          <w:i/>
          <w:color w:val="2F5496" w:themeColor="accent1" w:themeShade="BF"/>
          <w:szCs w:val="22"/>
          <w:lang w:val="el-GR"/>
        </w:rPr>
      </w:pPr>
    </w:p>
    <w:p w14:paraId="7AE9E728" w14:textId="5369229D"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7A55DCEB" w14:textId="56BE26D9"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Τα ζυμαρικά θα πρέπει να διατίθεται σε διαφανείς, ανακυκλώσιμους πλαστικούς και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βάρους 500 </w:t>
      </w:r>
      <w:r w:rsidRPr="00EF2D3F">
        <w:rPr>
          <w:rFonts w:asciiTheme="minorHAnsi" w:hAnsiTheme="minorHAnsi" w:cstheme="minorHAnsi"/>
          <w:szCs w:val="22"/>
        </w:rPr>
        <w:t>gr</w:t>
      </w:r>
      <w:r w:rsidRPr="00EF2D3F">
        <w:rPr>
          <w:rFonts w:asciiTheme="minorHAnsi" w:hAnsiTheme="minorHAnsi" w:cstheme="minorHAnsi"/>
          <w:szCs w:val="22"/>
          <w:lang w:val="el-GR"/>
        </w:rPr>
        <w:t>.</w:t>
      </w:r>
    </w:p>
    <w:p w14:paraId="4B09191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3714224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και να μην παρουσιάζει διαρροές, διατρήσεις και γενικά ανωμαλίες που να επηρεάζουν την υγιεινή κατάσταση και συντήρηση του περιεχομένου.</w:t>
      </w:r>
    </w:p>
    <w:p w14:paraId="1A72F9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πρέπει να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47D952F9" w14:textId="77777777" w:rsidR="00007529" w:rsidRPr="00EF2D3F" w:rsidRDefault="00007529" w:rsidP="00007529">
      <w:pPr>
        <w:spacing w:before="120"/>
        <w:rPr>
          <w:rFonts w:asciiTheme="minorHAnsi" w:hAnsiTheme="minorHAnsi" w:cstheme="minorHAnsi"/>
          <w:szCs w:val="22"/>
          <w:lang w:val="el-GR"/>
        </w:rPr>
      </w:pPr>
    </w:p>
    <w:p w14:paraId="7751074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7A9018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050B1E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16AF84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667476DC"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1D00C8CA"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στον οποίο τα αλλεργιογόνα θα αναγράφονται με σαφή και διακριτό από τα υπόλοιπα συστατικά τρόπο.</w:t>
      </w:r>
    </w:p>
    <w:p w14:paraId="4223B251"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Πληροφορίες για την πιθανή και μη σκόπιμη παρουσία αλλεργιογόνων στο προϊόν.</w:t>
      </w:r>
    </w:p>
    <w:p w14:paraId="6E7CAB75"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εκφρασμένη σε κιλά ή γραμμάρια.</w:t>
      </w:r>
    </w:p>
    <w:p w14:paraId="3FCAA622"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 προϊόντος.</w:t>
      </w:r>
    </w:p>
    <w:p w14:paraId="5C543F4A"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εμπορική επωνυμία και η διεύθυνση του υπευθύνου επιχείρησης τροφίμων.</w:t>
      </w:r>
    </w:p>
    <w:p w14:paraId="270CEB07"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ιδιαίτερες συνθήκες διατήρησης του προϊόντος.</w:t>
      </w:r>
    </w:p>
    <w:p w14:paraId="35A129A9"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rPr>
      </w:pPr>
      <w:r w:rsidRPr="00EF2D3F">
        <w:rPr>
          <w:rFonts w:asciiTheme="minorHAnsi" w:hAnsiTheme="minorHAnsi" w:cstheme="minorHAnsi"/>
          <w:sz w:val="22"/>
          <w:szCs w:val="22"/>
        </w:rPr>
        <w:t xml:space="preserve">Η </w:t>
      </w:r>
      <w:proofErr w:type="spellStart"/>
      <w:r w:rsidRPr="00EF2D3F">
        <w:rPr>
          <w:rFonts w:asciiTheme="minorHAnsi" w:hAnsiTheme="minorHAnsi" w:cstheme="minorHAnsi"/>
          <w:sz w:val="22"/>
          <w:szCs w:val="22"/>
        </w:rPr>
        <w:t>Δι</w:t>
      </w:r>
      <w:proofErr w:type="spellEnd"/>
      <w:r w:rsidRPr="00EF2D3F">
        <w:rPr>
          <w:rFonts w:asciiTheme="minorHAnsi" w:hAnsiTheme="minorHAnsi" w:cstheme="minorHAnsi"/>
          <w:sz w:val="22"/>
          <w:szCs w:val="22"/>
        </w:rPr>
        <w:t xml:space="preserve">ατροφική </w:t>
      </w:r>
      <w:proofErr w:type="spellStart"/>
      <w:r w:rsidRPr="00EF2D3F">
        <w:rPr>
          <w:rFonts w:asciiTheme="minorHAnsi" w:hAnsiTheme="minorHAnsi" w:cstheme="minorHAnsi"/>
          <w:sz w:val="22"/>
          <w:szCs w:val="22"/>
        </w:rPr>
        <w:t>Δήλωση</w:t>
      </w:r>
      <w:proofErr w:type="spellEnd"/>
      <w:r w:rsidRPr="00EF2D3F">
        <w:rPr>
          <w:rFonts w:asciiTheme="minorHAnsi" w:hAnsiTheme="minorHAnsi" w:cstheme="minorHAnsi"/>
          <w:sz w:val="22"/>
          <w:szCs w:val="22"/>
        </w:rPr>
        <w:t>.</w:t>
      </w:r>
    </w:p>
    <w:p w14:paraId="02C80221" w14:textId="77777777" w:rsidR="00007529" w:rsidRPr="00EF2D3F" w:rsidRDefault="00007529" w:rsidP="00AC3CD7">
      <w:pPr>
        <w:pStyle w:val="aff1"/>
        <w:numPr>
          <w:ilvl w:val="0"/>
          <w:numId w:val="4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4E065546" w14:textId="77777777" w:rsidR="00007529" w:rsidRPr="00EF2D3F" w:rsidRDefault="00007529" w:rsidP="00007529">
      <w:pPr>
        <w:pStyle w:val="aff1"/>
        <w:spacing w:before="120"/>
        <w:rPr>
          <w:rFonts w:asciiTheme="minorHAnsi" w:hAnsiTheme="minorHAnsi" w:cstheme="minorHAnsi"/>
          <w:sz w:val="22"/>
          <w:szCs w:val="22"/>
          <w:lang w:val="el-GR"/>
        </w:rPr>
      </w:pPr>
    </w:p>
    <w:p w14:paraId="64023B7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44B1322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5CDEEDA5" w14:textId="77777777" w:rsidR="00007529" w:rsidRPr="00EF2D3F" w:rsidRDefault="00007529" w:rsidP="00AC3CD7">
      <w:pPr>
        <w:pStyle w:val="aff1"/>
        <w:numPr>
          <w:ilvl w:val="0"/>
          <w:numId w:val="39"/>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6F4FB219" w14:textId="77777777" w:rsidR="00007529" w:rsidRPr="00EF2D3F" w:rsidRDefault="00007529" w:rsidP="00AC3CD7">
      <w:pPr>
        <w:pStyle w:val="aff1"/>
        <w:numPr>
          <w:ilvl w:val="0"/>
          <w:numId w:val="3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5F705D25" w14:textId="77777777" w:rsidR="00007529" w:rsidRPr="00EF2D3F" w:rsidRDefault="00007529" w:rsidP="00AC3CD7">
      <w:pPr>
        <w:pStyle w:val="aff1"/>
        <w:numPr>
          <w:ilvl w:val="0"/>
          <w:numId w:val="3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74B23C37" w14:textId="77777777" w:rsidR="00007529" w:rsidRPr="00EF2D3F" w:rsidRDefault="00007529" w:rsidP="00AC3CD7">
      <w:pPr>
        <w:pStyle w:val="aff1"/>
        <w:numPr>
          <w:ilvl w:val="0"/>
          <w:numId w:val="39"/>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74BCF9C5" w14:textId="77777777" w:rsidR="00007529" w:rsidRPr="00EF2D3F" w:rsidRDefault="00007529" w:rsidP="00007529">
      <w:pPr>
        <w:spacing w:before="120"/>
        <w:rPr>
          <w:rFonts w:asciiTheme="minorHAnsi" w:hAnsiTheme="minorHAnsi" w:cstheme="minorHAnsi"/>
          <w:szCs w:val="22"/>
          <w:lang w:val="el-GR"/>
        </w:rPr>
      </w:pPr>
    </w:p>
    <w:p w14:paraId="10C6FB1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3C9AA8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με τα ζυμαρικά θα πρέπει να διατηρούνται σε καθαρό, δροσερό και ξηρό περιβάλλον. </w:t>
      </w:r>
    </w:p>
    <w:p w14:paraId="144A69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ίδιες συνθήκες θα πρέπει να διατηρούνται και κατά τη μεταφορά. </w:t>
      </w:r>
    </w:p>
    <w:p w14:paraId="05D0B427" w14:textId="77777777" w:rsidR="00007529" w:rsidRPr="00EF2D3F" w:rsidRDefault="00007529" w:rsidP="00007529">
      <w:pPr>
        <w:spacing w:before="120"/>
        <w:rPr>
          <w:rFonts w:asciiTheme="minorHAnsi" w:hAnsiTheme="minorHAnsi" w:cstheme="minorHAnsi"/>
          <w:szCs w:val="22"/>
          <w:lang w:val="el-GR"/>
        </w:rPr>
      </w:pPr>
    </w:p>
    <w:p w14:paraId="329BFA3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24DAAC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7413D90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w:t>
      </w:r>
      <w:r w:rsidRPr="00EF2D3F">
        <w:rPr>
          <w:rFonts w:asciiTheme="minorHAnsi" w:hAnsiTheme="minorHAnsi" w:cstheme="minorHAnsi"/>
          <w:szCs w:val="22"/>
          <w:lang w:val="el-GR"/>
        </w:rPr>
        <w:lastRenderedPageBreak/>
        <w:t>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3878FE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14C4F68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6331B6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2.1.4, τα μακροσκοπικά – οργανοληπτικά χαρακτηριστικά των παραγράφων 2.2 και τις απαιτήσεις συσκευασίας και επισήμανσης, σύμφωνα με τις παραγράφους 3, 4.1. και 4.2. αντίστοιχα. </w:t>
      </w:r>
    </w:p>
    <w:p w14:paraId="0530BF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3A1D4F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1781C0F" w14:textId="77777777" w:rsidR="00007529" w:rsidRPr="00EF2D3F" w:rsidRDefault="00007529" w:rsidP="00007529">
      <w:pPr>
        <w:spacing w:before="120"/>
        <w:rPr>
          <w:rFonts w:asciiTheme="minorHAnsi" w:hAnsiTheme="minorHAnsi" w:cstheme="minorHAnsi"/>
          <w:szCs w:val="22"/>
          <w:lang w:val="el-GR"/>
        </w:rPr>
      </w:pPr>
    </w:p>
    <w:p w14:paraId="47D9322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7266FA8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73A61B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4687827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57A5DE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1162810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2.4.1 και 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4FC43EB3" w14:textId="77777777" w:rsidR="00007529" w:rsidRPr="00EF2D3F" w:rsidRDefault="00007529" w:rsidP="00007529">
      <w:pPr>
        <w:spacing w:before="120"/>
        <w:rPr>
          <w:rFonts w:asciiTheme="minorHAnsi" w:hAnsiTheme="minorHAnsi" w:cstheme="minorHAnsi"/>
          <w:szCs w:val="22"/>
          <w:lang w:val="el-GR"/>
        </w:rPr>
      </w:pPr>
    </w:p>
    <w:p w14:paraId="0CEAD1A0"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 xml:space="preserve">ΤΕΧΝΙΚΕΣ ΠΡΟΔΙΑΓΡΑΦΕΣ ΓΙΑ ΕΛΑΦΡΩΣ ΣΥΜΠΥΚΝΩΜΕΝΟ ΧΥΜΟ ΤΟΜΑΤΑΣ </w:t>
      </w:r>
    </w:p>
    <w:p w14:paraId="2778A9D0" w14:textId="77777777" w:rsidR="00007529" w:rsidRPr="00EF2D3F" w:rsidRDefault="00007529" w:rsidP="00007529">
      <w:pPr>
        <w:spacing w:before="120"/>
        <w:rPr>
          <w:rFonts w:asciiTheme="minorHAnsi" w:hAnsiTheme="minorHAnsi" w:cstheme="minorHAnsi"/>
          <w:szCs w:val="22"/>
          <w:lang w:val="el-GR"/>
        </w:rPr>
      </w:pPr>
    </w:p>
    <w:p w14:paraId="5B175D5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1</w:t>
      </w:r>
      <w:r w:rsidRPr="00EF2D3F">
        <w:rPr>
          <w:rFonts w:asciiTheme="minorHAnsi" w:hAnsiTheme="minorHAnsi" w:cstheme="minorHAnsi"/>
          <w:szCs w:val="22"/>
          <w:lang w:val="el-GR"/>
        </w:rPr>
        <w:t>.</w:t>
      </w:r>
      <w:r w:rsidRPr="00EF2D3F">
        <w:rPr>
          <w:rFonts w:asciiTheme="minorHAnsi" w:eastAsiaTheme="majorEastAsia" w:hAnsiTheme="minorHAnsi" w:cstheme="minorHAnsi"/>
          <w:b/>
          <w:i/>
          <w:color w:val="2F5496" w:themeColor="accent1" w:themeShade="BF"/>
          <w:szCs w:val="22"/>
          <w:lang w:val="el-GR"/>
        </w:rPr>
        <w:t>ΕΙΣΑΓΩΓΗ</w:t>
      </w:r>
    </w:p>
    <w:p w14:paraId="2A65999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Με τον όρο «ελαφρώς συμπυκνωμένος χυμός τομάτας» εννοείται το προϊόν που παρασκευάζεται από  χυμό τομάτας που έχει υποστεί ελαφρά συμπύκνωση ώστε τα στερεά συστατικά που προέρχονται από το χυμό να είναι τουλάχιστον 6% (Άρθρο 124, ΚΤΠ).</w:t>
      </w:r>
    </w:p>
    <w:p w14:paraId="16C229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ο ελαφρώς συμπυκνωμένος χυμός τομάτας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  </w:t>
      </w:r>
    </w:p>
    <w:p w14:paraId="31C94455" w14:textId="77777777" w:rsidR="00007529" w:rsidRPr="00EF2D3F" w:rsidRDefault="00007529" w:rsidP="00007529">
      <w:pPr>
        <w:spacing w:before="120"/>
        <w:rPr>
          <w:rFonts w:asciiTheme="minorHAnsi" w:hAnsiTheme="minorHAnsi" w:cstheme="minorHAnsi"/>
          <w:szCs w:val="22"/>
          <w:lang w:val="el-GR"/>
        </w:rPr>
      </w:pPr>
    </w:p>
    <w:p w14:paraId="114F3B9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27ADA0A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4AF881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Το προϊόν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3A8A28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ποιότητα, η υγιεινή και τα χαρακτηριστικά του προϊόντος πρέπει να είναι σύμφωνα με τα προβλεπόμενα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w:t>
      </w:r>
    </w:p>
    <w:p w14:paraId="613666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Για την παρασκευή του προϊόντος πρέπει να έχουν χρησιμοποιηθεί νωποί καρποί τομάτας, οι οποίοι πρέπει να είναι απολύτως υγιείς, ώριμοι, µε κανονικούς μακροσκοπικούς και οργανοληπτικούς χαρακτήρες και να πληρούν όλους τους όρους του άρθρου 119 του Κ.Τ.Π.</w:t>
      </w:r>
    </w:p>
    <w:p w14:paraId="7F02763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Το προϊόν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12 μήνες από την ημερομηνία παραλαβής του.</w:t>
      </w:r>
    </w:p>
    <w:p w14:paraId="1C7F3504" w14:textId="77777777" w:rsidR="00007529" w:rsidRPr="00EF2D3F" w:rsidRDefault="00007529" w:rsidP="00007529">
      <w:pPr>
        <w:spacing w:before="120"/>
        <w:rPr>
          <w:rFonts w:asciiTheme="minorHAnsi" w:hAnsiTheme="minorHAnsi" w:cstheme="minorHAnsi"/>
          <w:szCs w:val="22"/>
          <w:lang w:val="el-GR"/>
        </w:rPr>
      </w:pPr>
    </w:p>
    <w:p w14:paraId="5721A4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40A18E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μακροσκοπικοί και οργανοληπτικοί χαρακτήρες του προϊόντος πρέπει να είναι άμεμπτοι και χαρακτηριστικοί του είδους και να μη παρέχουν ενδείξεις χρησιμοποίησης μη κανονικών πρώτων υλών ή πλημμελούς επεξεργασίας.</w:t>
      </w:r>
    </w:p>
    <w:p w14:paraId="10F222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μακροσκοπικά εξεταζόμενο, πρέπει να έχει πολτώδη και ομοιογενή σύσταση και χρώμα ανοιχτό ερυθρό μέχρι </w:t>
      </w:r>
      <w:proofErr w:type="spellStart"/>
      <w:r w:rsidRPr="00EF2D3F">
        <w:rPr>
          <w:rFonts w:asciiTheme="minorHAnsi" w:hAnsiTheme="minorHAnsi" w:cstheme="minorHAnsi"/>
          <w:szCs w:val="22"/>
          <w:lang w:val="el-GR"/>
        </w:rPr>
        <w:t>ερυθρόφαιο</w:t>
      </w:r>
      <w:proofErr w:type="spellEnd"/>
      <w:r w:rsidRPr="00EF2D3F">
        <w:rPr>
          <w:rFonts w:asciiTheme="minorHAnsi" w:hAnsiTheme="minorHAnsi" w:cstheme="minorHAnsi"/>
          <w:szCs w:val="22"/>
          <w:lang w:val="el-GR"/>
        </w:rPr>
        <w:t>.</w:t>
      </w:r>
    </w:p>
    <w:p w14:paraId="341DAD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 xml:space="preserve">Το προϊόν πρέπει να είναι απαλλαγμένο από γεύση ή οσμή ξένες προς το είδος. Θεωρείται αλλοιωμένο όταν παρουσιάζει οσμή, γεύση δριμεία ή υπόξινη ή όταν έχει προσβληθεί από ευρωτίαση. </w:t>
      </w:r>
    </w:p>
    <w:p w14:paraId="718CF53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Το προϊόν δεν πρέπει να παρουσιάζει σήψη, ευρωτίαση ή άλλη αλλοίωση που οφείλεται σε φυσικοχημικά αίτια ή μικροβιακή δράση. </w:t>
      </w:r>
    </w:p>
    <w:p w14:paraId="47A87EA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Το προϊόν δεν πρέπει να περιέχει ξένες ύλες στις οποίες συμπεριλαμβάνονται ο φλοιός, οι σπόροι και άλλα τραχιά μέρη της τομάτας και σκώληκες, νύμφες ή έντομα σύμφωνα με τις διατάξεις του ΚΤΠ.</w:t>
      </w:r>
    </w:p>
    <w:p w14:paraId="260F725C" w14:textId="77777777" w:rsidR="00007529" w:rsidRPr="00EF2D3F" w:rsidRDefault="00007529" w:rsidP="00007529">
      <w:pPr>
        <w:spacing w:before="120"/>
        <w:rPr>
          <w:rFonts w:asciiTheme="minorHAnsi" w:hAnsiTheme="minorHAnsi" w:cstheme="minorHAnsi"/>
          <w:szCs w:val="22"/>
          <w:lang w:val="el-GR"/>
        </w:rPr>
      </w:pPr>
    </w:p>
    <w:p w14:paraId="39A2F4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3B9A5F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Τα στερεά συστατικά από χυμό τομάτας και η περιεκτικότητα σε χλωριούχα, εκφρασμένη σε χλωριούχο νάτριο του προϊόντος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για το είδος του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w:t>
      </w:r>
    </w:p>
    <w:p w14:paraId="2C3CFF04" w14:textId="77777777" w:rsidR="00007529" w:rsidRPr="00EF2D3F" w:rsidRDefault="00007529" w:rsidP="00007529">
      <w:pPr>
        <w:spacing w:before="120"/>
        <w:rPr>
          <w:rFonts w:asciiTheme="minorHAnsi" w:hAnsiTheme="minorHAnsi" w:cstheme="minorHAnsi"/>
          <w:szCs w:val="22"/>
          <w:lang w:val="el-GR"/>
        </w:rPr>
      </w:pPr>
    </w:p>
    <w:p w14:paraId="3B1004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7076AC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Το προϊόν πρέπει να είναι απαλλαγμένο από παθογόνους μικροοργανισμούς.</w:t>
      </w:r>
    </w:p>
    <w:p w14:paraId="13C37F7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2.4.2.</w:t>
      </w:r>
      <w:r w:rsidRPr="00EF2D3F">
        <w:rPr>
          <w:rFonts w:asciiTheme="minorHAnsi" w:hAnsiTheme="minorHAnsi" w:cstheme="minorHAnsi"/>
          <w:szCs w:val="22"/>
          <w:lang w:val="el-GR"/>
        </w:rPr>
        <w:tab/>
        <w:t xml:space="preserve">Οι τομάτες από τις οποίες παράγεται το προϊόν πρέπει να συμμορφώνονται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(Καν.1881/2006) και περί καταλοίπων φυτοφαρμάκων (Καν.396/2005).</w:t>
      </w:r>
    </w:p>
    <w:p w14:paraId="4DFCD1A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Η χρήση των προσθέτων υλών πρέπει να είναι σύμφωνη με τις απαιτήσεις του Καν. 1333/2008 και της κείμενης εθνικής νομοθεσίας.</w:t>
      </w:r>
    </w:p>
    <w:p w14:paraId="770448C3" w14:textId="77777777" w:rsidR="00007529" w:rsidRPr="00EF2D3F" w:rsidRDefault="00007529" w:rsidP="00007529">
      <w:pPr>
        <w:spacing w:before="120"/>
        <w:rPr>
          <w:rFonts w:asciiTheme="minorHAnsi" w:hAnsiTheme="minorHAnsi" w:cstheme="minorHAnsi"/>
          <w:szCs w:val="22"/>
          <w:lang w:val="el-GR"/>
        </w:rPr>
      </w:pPr>
    </w:p>
    <w:p w14:paraId="7A68512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0EFE502A" w14:textId="4CB00846"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Το προϊόν πρέπει να είναι συσκευασμένο σε ασηπτικές συσκευασίες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περιεχόμενου 500</w:t>
      </w:r>
      <w:r w:rsidR="00864C6A">
        <w:rPr>
          <w:rFonts w:asciiTheme="minorHAnsi" w:hAnsiTheme="minorHAnsi" w:cstheme="minorHAnsi"/>
          <w:szCs w:val="22"/>
          <w:lang w:val="el-GR"/>
        </w:rPr>
        <w:t xml:space="preserve"> γραμμάρια.</w:t>
      </w:r>
      <w:r w:rsidRPr="00EF2D3F">
        <w:rPr>
          <w:rFonts w:asciiTheme="minorHAnsi" w:hAnsiTheme="minorHAnsi" w:cstheme="minorHAnsi"/>
          <w:szCs w:val="22"/>
          <w:lang w:val="el-GR"/>
        </w:rPr>
        <w:t xml:space="preserve"> </w:t>
      </w:r>
    </w:p>
    <w:p w14:paraId="4D560CA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792F979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πρέπει να είναι κλειστή, ακέραια (χωρίς χτυπήματα και παραμορφώσεις) και να μην παρουσιάζει διαρροές, διατρήσεις και γενικά ανωμαλίες που να επηρεάζουν την υγιεινή κατάσταση και συντήρηση του περιεχομένου.</w:t>
      </w:r>
    </w:p>
    <w:p w14:paraId="31D7558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2CF99FAC" w14:textId="77777777" w:rsidR="00007529" w:rsidRPr="00EF2D3F" w:rsidRDefault="00007529" w:rsidP="00007529">
      <w:pPr>
        <w:spacing w:before="120"/>
        <w:rPr>
          <w:rFonts w:asciiTheme="minorHAnsi" w:hAnsiTheme="minorHAnsi" w:cstheme="minorHAnsi"/>
          <w:szCs w:val="22"/>
          <w:lang w:val="el-GR"/>
        </w:rPr>
      </w:pPr>
    </w:p>
    <w:p w14:paraId="7F6F4BB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6BB8C1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29E684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p>
    <w:p w14:paraId="0B7834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D7B12FD"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15944369"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εκφραζόμενη σε κιλά ή γραμμάρια.</w:t>
      </w:r>
    </w:p>
    <w:p w14:paraId="73EAE244"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ποσοστό των περιεχομένων στερεών συστατικών από το χυμό της τομάτας µε τη φράση «Στερεά συστατικά από το χυμό της τομάτας …….%».</w:t>
      </w:r>
    </w:p>
    <w:p w14:paraId="14F743B7"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εφόσον έχουν προστεθεί και άλλα συστατικά κατά την παραγωγική διαδικασία.</w:t>
      </w:r>
    </w:p>
    <w:p w14:paraId="6CED8471"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Πληροφορίες για την πιθανή και μη σκόπιμη παρουσία αλλεργιογόνων στο προϊόν. </w:t>
      </w:r>
    </w:p>
    <w:p w14:paraId="6EFECF65"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Να αναγράφεται ο μήνας και το έτος.</w:t>
      </w:r>
    </w:p>
    <w:p w14:paraId="406748B5"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Τυχόν ιδιαίτερες συνθήκες αποθήκευσης και/ή συνθήκες χρήσης.</w:t>
      </w:r>
    </w:p>
    <w:p w14:paraId="555D1AB3"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6FD621C9" w14:textId="77777777" w:rsidR="00007529" w:rsidRPr="00EF2D3F" w:rsidRDefault="00007529" w:rsidP="00AC3CD7">
      <w:pPr>
        <w:pStyle w:val="aff1"/>
        <w:numPr>
          <w:ilvl w:val="0"/>
          <w:numId w:val="5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04DB1748" w14:textId="77777777" w:rsidR="00007529" w:rsidRPr="00EF2D3F" w:rsidRDefault="00007529" w:rsidP="00007529">
      <w:pPr>
        <w:spacing w:before="120"/>
        <w:rPr>
          <w:rFonts w:asciiTheme="minorHAnsi" w:hAnsiTheme="minorHAnsi" w:cstheme="minorHAnsi"/>
          <w:szCs w:val="22"/>
          <w:lang w:val="el-GR"/>
        </w:rPr>
      </w:pPr>
    </w:p>
    <w:p w14:paraId="6418D0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27165D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πρέπει να υπάρχει επισήμανση με τα παρακάτω τουλάχιστον στοιχεία:</w:t>
      </w:r>
    </w:p>
    <w:p w14:paraId="20160D39" w14:textId="77777777" w:rsidR="00007529" w:rsidRPr="00EF2D3F" w:rsidRDefault="00007529" w:rsidP="00AC3CD7">
      <w:pPr>
        <w:pStyle w:val="aff1"/>
        <w:numPr>
          <w:ilvl w:val="0"/>
          <w:numId w:val="54"/>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09061216" w14:textId="77777777" w:rsidR="00007529" w:rsidRPr="00EF2D3F" w:rsidRDefault="00007529" w:rsidP="00AC3CD7">
      <w:pPr>
        <w:pStyle w:val="aff1"/>
        <w:numPr>
          <w:ilvl w:val="0"/>
          <w:numId w:val="5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48F08951" w14:textId="77777777" w:rsidR="00007529" w:rsidRPr="00EF2D3F" w:rsidRDefault="00007529" w:rsidP="00AC3CD7">
      <w:pPr>
        <w:pStyle w:val="aff1"/>
        <w:numPr>
          <w:ilvl w:val="0"/>
          <w:numId w:val="5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4ED0D286" w14:textId="77777777" w:rsidR="00007529" w:rsidRPr="00EF2D3F" w:rsidRDefault="00007529" w:rsidP="00AC3CD7">
      <w:pPr>
        <w:pStyle w:val="aff1"/>
        <w:numPr>
          <w:ilvl w:val="0"/>
          <w:numId w:val="54"/>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3C294050" w14:textId="77777777" w:rsidR="00007529" w:rsidRPr="00EF2D3F" w:rsidRDefault="00007529" w:rsidP="00007529">
      <w:pPr>
        <w:spacing w:before="120"/>
        <w:rPr>
          <w:rFonts w:asciiTheme="minorHAnsi" w:hAnsiTheme="minorHAnsi" w:cstheme="minorHAnsi"/>
          <w:szCs w:val="22"/>
          <w:lang w:val="el-GR"/>
        </w:rPr>
      </w:pPr>
    </w:p>
    <w:p w14:paraId="15950A8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11C222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πρέπει να διατηρούνται σε καθαρό, ξηρό, σκιερό, και απαλλαγμένο από οσμές περιβάλλον. Οι ίδιες συνθήκες πρέπει να διατηρούνται και κατά τη μεταφορά. </w:t>
      </w:r>
    </w:p>
    <w:p w14:paraId="5FC2D349" w14:textId="77777777" w:rsidR="00007529" w:rsidRPr="00EF2D3F" w:rsidRDefault="00007529" w:rsidP="00007529">
      <w:pPr>
        <w:spacing w:before="120"/>
        <w:rPr>
          <w:rFonts w:asciiTheme="minorHAnsi" w:hAnsiTheme="minorHAnsi" w:cstheme="minorHAnsi"/>
          <w:szCs w:val="22"/>
          <w:lang w:val="el-GR"/>
        </w:rPr>
      </w:pPr>
    </w:p>
    <w:p w14:paraId="503074A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6DF8226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634CAD4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0FA11B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32A4C2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75D660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απαίτηση της παραγράφου 2.1.4, τα μακροσκοπικά χαρακτηριστικά της παραγράφου2.2 και τις απαιτήσεις συσκευασίας και επισήμανσης σύμφωνα με τις παραγράφους 3 και 4.1 και 4.2 αντίστοιχα. </w:t>
      </w:r>
    </w:p>
    <w:p w14:paraId="38376E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4187310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7A710773" w14:textId="77777777" w:rsidR="00007529" w:rsidRPr="00EF2D3F" w:rsidRDefault="00007529" w:rsidP="00007529">
      <w:pPr>
        <w:spacing w:before="120"/>
        <w:rPr>
          <w:rFonts w:asciiTheme="minorHAnsi" w:hAnsiTheme="minorHAnsi" w:cstheme="minorHAnsi"/>
          <w:szCs w:val="22"/>
          <w:lang w:val="el-GR"/>
        </w:rPr>
      </w:pPr>
    </w:p>
    <w:p w14:paraId="5D37B72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3D7AD8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2CC2D00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48B31BB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 β) εγγυάται ότι θα αντικαταστήσει όση ποσότητα του προϊόντος κριθεί ως ακατάλληλη με δικό του προσωπικό, μέσα και δαπάνες.</w:t>
      </w:r>
    </w:p>
    <w:p w14:paraId="1A3B3B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ότι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6D705A1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της παραγράφου 2.3., 2.4.1. και 2.4.2.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0A3E062C" w14:textId="77777777" w:rsidR="00007529" w:rsidRDefault="00007529" w:rsidP="00007529">
      <w:pPr>
        <w:spacing w:before="120"/>
        <w:rPr>
          <w:rFonts w:asciiTheme="minorHAnsi" w:hAnsiTheme="minorHAnsi" w:cstheme="minorHAnsi"/>
          <w:sz w:val="20"/>
          <w:szCs w:val="20"/>
          <w:lang w:val="el-GR"/>
        </w:rPr>
      </w:pPr>
    </w:p>
    <w:p w14:paraId="41AE5A41" w14:textId="77777777" w:rsidR="00607BC5" w:rsidRPr="00EF2D3F" w:rsidRDefault="00607BC5" w:rsidP="00007529">
      <w:pPr>
        <w:spacing w:before="120"/>
        <w:rPr>
          <w:rFonts w:asciiTheme="minorHAnsi" w:hAnsiTheme="minorHAnsi" w:cstheme="minorHAnsi"/>
          <w:sz w:val="20"/>
          <w:szCs w:val="20"/>
          <w:lang w:val="el-GR"/>
        </w:rPr>
      </w:pPr>
    </w:p>
    <w:p w14:paraId="087F6E60" w14:textId="5221003E"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ΚΟΝΣΕΡΒΑ ΤΟΝΟΥ ΣΕ ΝΕΡΟ</w:t>
      </w:r>
    </w:p>
    <w:p w14:paraId="1BBA08A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4AEBD0B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53B26C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Με τον όρο κονσέρβα τόνου σε νερό, εννοείται το προϊόν που παρασκευάζεται αποκλειστικά από ένα από τα είδη που καθορίζονται στο σημείο Ι του παραρτήματος του Κανονισμού 1536/92  του Συμβουλίου περί καθορισμού κοινών προδιαγραφών εμπορίας για τις κονσέρβες τόνου και παλαμίδας, έχει αποστειρωθεί και συσκευασθεί μέσα σε στεγανά δοχεία, σύμφωνα με τον προαναφερόμενο Κανονισμό και τις διατάξεις του ΚΤΠ και προορίζεται για άμεση κατανάλωση. </w:t>
      </w:r>
    </w:p>
    <w:p w14:paraId="7F086F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01A7611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0D44AE1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2.ΧΑΡΑΚΤΗΡΙΣΤΙΚΑ ΠΡΟΪΟΝΤΟΣ</w:t>
      </w:r>
    </w:p>
    <w:p w14:paraId="1ED655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1F8FBC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και τα χαρακτηριστικά του τόνου θα πρέπει να είναι σύμφωνα με τα προβλεπόμενα στις κείμενες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w:t>
      </w:r>
    </w:p>
    <w:p w14:paraId="684C59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κονσέρβα τόνου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 </w:t>
      </w:r>
    </w:p>
    <w:p w14:paraId="5411D6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Για την παρασκευή της κονσέρβας τόνου θα πρέπει να έχουν χρησιμοποιηθεί ένα από τα είδη που καθορίζονται στο σημείο Ι του παραρτήματος του Κανονισμού 1536/92 του Συμβουλίου.</w:t>
      </w:r>
    </w:p>
    <w:p w14:paraId="4B565D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 Για την παρασκευή της κονσέρβας τόνου θα πρέπει να έχουν χρησιμοποιηθεί ολόκληρα μέρη τόνου, ακέφαλα και χωρίς περιττά μέρη (σπλάχνα, δέρμα, πτερύγια, σπονδυλική στήλη </w:t>
      </w:r>
      <w:proofErr w:type="spellStart"/>
      <w:r w:rsidRPr="00EF2D3F">
        <w:rPr>
          <w:rFonts w:asciiTheme="minorHAnsi" w:hAnsiTheme="minorHAnsi" w:cstheme="minorHAnsi"/>
          <w:szCs w:val="22"/>
          <w:lang w:val="el-GR"/>
        </w:rPr>
        <w:t>κλπ</w:t>
      </w:r>
      <w:proofErr w:type="spellEnd"/>
      <w:r w:rsidRPr="00EF2D3F">
        <w:rPr>
          <w:rFonts w:asciiTheme="minorHAnsi" w:hAnsiTheme="minorHAnsi" w:cstheme="minorHAnsi"/>
          <w:szCs w:val="22"/>
          <w:lang w:val="el-GR"/>
        </w:rPr>
        <w:t>).</w:t>
      </w:r>
    </w:p>
    <w:p w14:paraId="4B4AED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Επιτρέπεται η ύπαρξη ψιχίων μέχρι του ποσοστού 18% του βάρους του ψαριού.</w:t>
      </w:r>
    </w:p>
    <w:p w14:paraId="147A85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Το χρησιμοποιούμενο υγρό κάλυψης είναι νερό, με την προσθήκη ενδεχομένως αρτυμάτων και αρωματικών φυτών ή φυσικών αρωματικών υλών όπως ορίζονται στον  Καν. (ΕΚ) αριθ. 1334/2008 και αποτελεί αναπόσπαστο μέρος της ονομασίας πώλησης.</w:t>
      </w:r>
    </w:p>
    <w:p w14:paraId="3B6A41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w:t>
      </w:r>
      <w:r w:rsidRPr="00EF2D3F">
        <w:rPr>
          <w:rFonts w:asciiTheme="minorHAnsi" w:hAnsiTheme="minorHAnsi" w:cstheme="minorHAnsi"/>
          <w:szCs w:val="22"/>
          <w:lang w:val="el-GR"/>
        </w:rPr>
        <w:tab/>
        <w:t xml:space="preserve">Η κονσέρβα τόνου θα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24 μηνών τουλάχιστον από την ημερομηνία παραλαβής του.</w:t>
      </w:r>
    </w:p>
    <w:p w14:paraId="7654975F" w14:textId="77777777" w:rsidR="00007529" w:rsidRPr="00EF2D3F" w:rsidRDefault="00007529" w:rsidP="00007529">
      <w:pPr>
        <w:spacing w:before="120"/>
        <w:rPr>
          <w:rFonts w:asciiTheme="minorHAnsi" w:hAnsiTheme="minorHAnsi" w:cstheme="minorHAnsi"/>
          <w:szCs w:val="22"/>
          <w:lang w:val="el-GR"/>
        </w:rPr>
      </w:pPr>
    </w:p>
    <w:p w14:paraId="264000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w:t>
      </w:r>
      <w:r w:rsidRPr="00EF2D3F">
        <w:rPr>
          <w:rFonts w:asciiTheme="minorHAnsi" w:hAnsiTheme="minorHAnsi" w:cstheme="minorHAnsi"/>
          <w:szCs w:val="22"/>
          <w:lang w:val="el-GR"/>
        </w:rPr>
        <w:tab/>
        <w:t xml:space="preserve">Μακροσκοπικά  – Οργανοληπτικά Χαρακτηριστικά </w:t>
      </w:r>
    </w:p>
    <w:p w14:paraId="006B00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 μακροσκοπικά εξεταζόμενος τόνος, πρέπει να έχει χρώμα χαρακτηριστικό του είδους.</w:t>
      </w:r>
    </w:p>
    <w:p w14:paraId="240A93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Δεν θα πρέπει να παρουσιάζει σήψη, ευρωτίαση ή άλλη αλλοίωση που να οφείλεται σε φυσικοχημικά αίτια ή δράση μικροοργανισμών. </w:t>
      </w:r>
    </w:p>
    <w:p w14:paraId="44D8360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 xml:space="preserve">Πρέπει να είναι απαλλαγμένος από εμφανείς ξένες ύλες. </w:t>
      </w:r>
    </w:p>
    <w:p w14:paraId="359D38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Οι οργανοληπτικοί χαρακτήρες του τόνου πρέπει να είναι άψογοι και χαρακτηριστικοί του είδους, χωρίς να παρέχουν ενδείξεις για ατελή επεξεργασία ή χρησιμοποίηση ακατάλληλων πρώτων υλών.</w:t>
      </w:r>
    </w:p>
    <w:p w14:paraId="6B9C678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Η σάρκα του πρέπει να είναι συνεκτική και τρυφερή.</w:t>
      </w:r>
    </w:p>
    <w:p w14:paraId="6A3CAB0A" w14:textId="77777777" w:rsidR="00007529" w:rsidRPr="00EF2D3F" w:rsidRDefault="00007529" w:rsidP="00007529">
      <w:pPr>
        <w:spacing w:before="120"/>
        <w:rPr>
          <w:rFonts w:asciiTheme="minorHAnsi" w:hAnsiTheme="minorHAnsi" w:cstheme="minorHAnsi"/>
          <w:szCs w:val="22"/>
          <w:lang w:val="el-GR"/>
        </w:rPr>
      </w:pPr>
    </w:p>
    <w:p w14:paraId="347A885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5BCDF0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Τα φυσικοχημικά χαρακτηριστικά του τόνου θα πρέπει να συμμορφώνονται με τις απαιτήσεις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(ΚΤΠ).</w:t>
      </w:r>
    </w:p>
    <w:p w14:paraId="068529B4" w14:textId="77777777" w:rsidR="00007529" w:rsidRPr="00EF2D3F" w:rsidRDefault="00007529" w:rsidP="00007529">
      <w:pPr>
        <w:spacing w:before="120"/>
        <w:rPr>
          <w:rFonts w:asciiTheme="minorHAnsi" w:hAnsiTheme="minorHAnsi" w:cstheme="minorHAnsi"/>
          <w:szCs w:val="22"/>
          <w:lang w:val="el-GR"/>
        </w:rPr>
      </w:pPr>
    </w:p>
    <w:p w14:paraId="3D9D88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5F9BB2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Η χρήση των προσθέτων υλών θα πρέπει να είναι σύμφωνη με τις απαιτήσεις του Καν. (ΕΚ) 1334/2008, όπως έχει τροποποιηθεί και ισχύει και της λοιπής κείμενης εθνικής νομοθεσίας. </w:t>
      </w:r>
    </w:p>
    <w:p w14:paraId="7323C13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Η κονσέρβα τόνου θα πρέπει να συμμορφώνεται με τις απαιτήσεις του Καν. (ΕΚ) 1881/2006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w:t>
      </w:r>
    </w:p>
    <w:p w14:paraId="3DB73C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Ο τόνος πρέπει να είναι απαλλαγμένος από παθογόνους μικροοργανισμούς. </w:t>
      </w:r>
    </w:p>
    <w:p w14:paraId="39A49A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2.4.4.</w:t>
      </w:r>
      <w:r w:rsidRPr="00EF2D3F">
        <w:rPr>
          <w:rFonts w:asciiTheme="minorHAnsi" w:hAnsiTheme="minorHAnsi" w:cstheme="minorHAnsi"/>
          <w:szCs w:val="22"/>
          <w:lang w:val="el-GR"/>
        </w:rPr>
        <w:tab/>
        <w:t xml:space="preserve">Η συγκέντρωση σε </w:t>
      </w:r>
      <w:proofErr w:type="spellStart"/>
      <w:r w:rsidRPr="00EF2D3F">
        <w:rPr>
          <w:rFonts w:asciiTheme="minorHAnsi" w:hAnsiTheme="minorHAnsi" w:cstheme="minorHAnsi"/>
          <w:szCs w:val="22"/>
          <w:lang w:val="el-GR"/>
        </w:rPr>
        <w:t>ισταμίνη</w:t>
      </w:r>
      <w:proofErr w:type="spellEnd"/>
      <w:r w:rsidRPr="00EF2D3F">
        <w:rPr>
          <w:rFonts w:asciiTheme="minorHAnsi" w:hAnsiTheme="minorHAnsi" w:cstheme="minorHAnsi"/>
          <w:szCs w:val="22"/>
          <w:lang w:val="el-GR"/>
        </w:rPr>
        <w:t xml:space="preserve"> δεν πρέπει να υπερβαίνει τα όρια που προβλέπονται στον Κανονισμό (ΕΚ) 2073/2005,  όπως τροποποιήθηκε και ισχύει. </w:t>
      </w:r>
    </w:p>
    <w:p w14:paraId="7AB8CD8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1EB1BE7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23E3950C" w14:textId="7ACC33A6"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Ο τόνος θα πρέπει να είναι συσκευασμένος σε </w:t>
      </w:r>
      <w:proofErr w:type="spellStart"/>
      <w:r w:rsidRPr="00EF2D3F">
        <w:rPr>
          <w:rFonts w:asciiTheme="minorHAnsi" w:hAnsiTheme="minorHAnsi" w:cstheme="minorHAnsi"/>
          <w:szCs w:val="22"/>
          <w:lang w:val="el-GR"/>
        </w:rPr>
        <w:t>λευκοσιδηρά</w:t>
      </w:r>
      <w:proofErr w:type="spellEnd"/>
      <w:r w:rsidRPr="00EF2D3F">
        <w:rPr>
          <w:rFonts w:asciiTheme="minorHAnsi" w:hAnsiTheme="minorHAnsi" w:cstheme="minorHAnsi"/>
          <w:szCs w:val="22"/>
          <w:lang w:val="el-GR"/>
        </w:rPr>
        <w:t xml:space="preserve"> δοχεία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με καθαρό βάρος περιεχομένου τουλάχιστον </w:t>
      </w:r>
      <w:r w:rsidR="00864C6A">
        <w:rPr>
          <w:rFonts w:asciiTheme="minorHAnsi" w:hAnsiTheme="minorHAnsi" w:cstheme="minorHAnsi"/>
          <w:szCs w:val="22"/>
          <w:lang w:val="el-GR"/>
        </w:rPr>
        <w:t>150-</w:t>
      </w:r>
      <w:r w:rsidRPr="00EF2D3F">
        <w:rPr>
          <w:rFonts w:asciiTheme="minorHAnsi" w:hAnsiTheme="minorHAnsi" w:cstheme="minorHAnsi"/>
          <w:szCs w:val="22"/>
          <w:lang w:val="el-GR"/>
        </w:rPr>
        <w:t>1</w:t>
      </w:r>
      <w:r w:rsidR="00864C6A">
        <w:rPr>
          <w:rFonts w:asciiTheme="minorHAnsi" w:hAnsiTheme="minorHAnsi" w:cstheme="minorHAnsi"/>
          <w:szCs w:val="22"/>
          <w:lang w:val="el-GR"/>
        </w:rPr>
        <w:t>7</w:t>
      </w:r>
      <w:r w:rsidRPr="00EF2D3F">
        <w:rPr>
          <w:rFonts w:asciiTheme="minorHAnsi" w:hAnsiTheme="minorHAnsi" w:cstheme="minorHAnsi"/>
          <w:szCs w:val="22"/>
          <w:lang w:val="el-GR"/>
        </w:rPr>
        <w:t>0 γραμμαρίων. Το στραγγισμένο βάρος πρέπει να είναι μεγαλύτερο από 70% του καθαρού βάρους.</w:t>
      </w:r>
    </w:p>
    <w:p w14:paraId="6CD9B65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Τα </w:t>
      </w:r>
      <w:proofErr w:type="spellStart"/>
      <w:r w:rsidRPr="00EF2D3F">
        <w:rPr>
          <w:rFonts w:asciiTheme="minorHAnsi" w:hAnsiTheme="minorHAnsi" w:cstheme="minorHAnsi"/>
          <w:szCs w:val="22"/>
          <w:lang w:val="el-GR"/>
        </w:rPr>
        <w:t>λευκοσιδηρά</w:t>
      </w:r>
      <w:proofErr w:type="spellEnd"/>
      <w:r w:rsidRPr="00EF2D3F">
        <w:rPr>
          <w:rFonts w:asciiTheme="minorHAnsi" w:hAnsiTheme="minorHAnsi" w:cstheme="minorHAnsi"/>
          <w:szCs w:val="22"/>
          <w:lang w:val="el-GR"/>
        </w:rPr>
        <w:t xml:space="preserve"> δοχεία πρέπει να έχουν σύστημα εύκολου ανοίγματος.</w:t>
      </w:r>
    </w:p>
    <w:p w14:paraId="7734FE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470C899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χτυπήματα ή ανοίγματα).</w:t>
      </w:r>
    </w:p>
    <w:p w14:paraId="470759E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3.5.</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00117413" w14:textId="77777777" w:rsidR="00007529" w:rsidRPr="00EF2D3F" w:rsidRDefault="00007529" w:rsidP="00007529">
      <w:pPr>
        <w:spacing w:before="120"/>
        <w:rPr>
          <w:rFonts w:asciiTheme="minorHAnsi" w:hAnsiTheme="minorHAnsi" w:cstheme="minorHAnsi"/>
          <w:szCs w:val="22"/>
          <w:lang w:val="el-GR"/>
        </w:rPr>
      </w:pPr>
    </w:p>
    <w:p w14:paraId="389EBF5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3D2031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ab/>
        <w:t>Η παρουσίαση των υποχρεωτικών ενδείξεων στην επισήμανση των προϊόντων, πρέπει να είναι σύμφωνη με τον Κανονισμό 1169/2011 και τον Κανονισμό (ΕΟΚ) 1536/92 περί καθορισμού κοινών προδιαγραφών εμπορίας για τις κονσέρβες τόνου και παλαμίδας.</w:t>
      </w:r>
    </w:p>
    <w:p w14:paraId="17066D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6CAF468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B30DECB"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(είδος και υγρό κάλυψης).</w:t>
      </w:r>
    </w:p>
    <w:p w14:paraId="3CDFC513"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καθαρό βάρος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εκφραζόμενο σε γραμμάρια.</w:t>
      </w:r>
    </w:p>
    <w:p w14:paraId="6F982DA3"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στραγγισμένο βάρος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εκφραζόμενο σε γραμμάρια</w:t>
      </w:r>
    </w:p>
    <w:p w14:paraId="3C1BA7D9"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εφόσον έχουν προστεθεί και άλλα συστατικά κατά την παραγωγική διαδικασία.</w:t>
      </w:r>
    </w:p>
    <w:p w14:paraId="0C02FD63"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Διατροφική Δήλωση.</w:t>
      </w:r>
    </w:p>
    <w:p w14:paraId="69BF725D"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Να αναγράφεται ο μήνας και το έτος.</w:t>
      </w:r>
    </w:p>
    <w:p w14:paraId="70934AD9"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ιδιαίτερες συνθήκες συντήρησης και χρήσης.</w:t>
      </w:r>
    </w:p>
    <w:p w14:paraId="5DAB6AB4"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14296F9B" w14:textId="77777777" w:rsidR="00007529" w:rsidRPr="00EF2D3F" w:rsidRDefault="00007529" w:rsidP="00AC3CD7">
      <w:pPr>
        <w:pStyle w:val="aff1"/>
        <w:numPr>
          <w:ilvl w:val="0"/>
          <w:numId w:val="7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 παραγωγής ή συσκευασίας</w:t>
      </w:r>
    </w:p>
    <w:p w14:paraId="14AB5C96" w14:textId="77777777" w:rsidR="00007529" w:rsidRPr="00EF2D3F" w:rsidRDefault="00007529" w:rsidP="00007529">
      <w:pPr>
        <w:spacing w:before="120"/>
        <w:rPr>
          <w:rFonts w:asciiTheme="minorHAnsi" w:hAnsiTheme="minorHAnsi" w:cstheme="minorHAnsi"/>
          <w:szCs w:val="22"/>
          <w:lang w:val="el-GR"/>
        </w:rPr>
      </w:pPr>
    </w:p>
    <w:p w14:paraId="0D0BA0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1221452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των χαρτοκιβωτίων θα πρέπει να υπάρχει επισήμανση με τα παρακάτω τουλάχιστον στοιχεία:</w:t>
      </w:r>
    </w:p>
    <w:p w14:paraId="2165C2C1" w14:textId="77777777" w:rsidR="00007529" w:rsidRPr="00EF2D3F" w:rsidRDefault="00007529" w:rsidP="00AC3CD7">
      <w:pPr>
        <w:pStyle w:val="aff1"/>
        <w:numPr>
          <w:ilvl w:val="0"/>
          <w:numId w:val="7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57ED2FB1" w14:textId="77777777" w:rsidR="00007529" w:rsidRPr="00EF2D3F" w:rsidRDefault="00007529" w:rsidP="00AC3CD7">
      <w:pPr>
        <w:pStyle w:val="aff1"/>
        <w:numPr>
          <w:ilvl w:val="0"/>
          <w:numId w:val="7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414B8160" w14:textId="77777777" w:rsidR="00007529" w:rsidRPr="00EF2D3F" w:rsidRDefault="00007529" w:rsidP="00AC3CD7">
      <w:pPr>
        <w:pStyle w:val="aff1"/>
        <w:numPr>
          <w:ilvl w:val="0"/>
          <w:numId w:val="7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08AF252F" w14:textId="77777777" w:rsidR="00007529" w:rsidRPr="00EF2D3F" w:rsidRDefault="00007529" w:rsidP="00AC3CD7">
      <w:pPr>
        <w:pStyle w:val="aff1"/>
        <w:numPr>
          <w:ilvl w:val="0"/>
          <w:numId w:val="7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42321F5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17EA21D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w:t>
      </w:r>
      <w:r w:rsidRPr="00EF2D3F">
        <w:rPr>
          <w:rFonts w:asciiTheme="minorHAnsi" w:eastAsiaTheme="majorEastAsia" w:hAnsiTheme="minorHAnsi" w:cstheme="minorHAnsi"/>
          <w:b/>
          <w:i/>
          <w:color w:val="2F5496" w:themeColor="accent1" w:themeShade="BF"/>
          <w:szCs w:val="22"/>
          <w:lang w:val="el-GR"/>
        </w:rPr>
        <w:tab/>
        <w:t>ΣΥΝΘΗΚΕΣ ΣΥΝΤΗΡΗΣΗΣ ΚΑΙ ΜΕΤΑΦΟΡΑΣ</w:t>
      </w:r>
    </w:p>
    <w:p w14:paraId="0C20A3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με τον τόνο θα πρέπει να διατηρούνται σε καθαρό, δροσερό και ξηρό περιβάλλον. Οι ίδιες συνθήκες θα πρέπει να τηρούνται και κατά τη μεταφορά. </w:t>
      </w:r>
    </w:p>
    <w:p w14:paraId="5B21A58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34D9241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w:t>
      </w:r>
      <w:r w:rsidRPr="00EF2D3F">
        <w:rPr>
          <w:rFonts w:asciiTheme="minorHAnsi" w:eastAsiaTheme="majorEastAsia" w:hAnsiTheme="minorHAnsi" w:cstheme="minorHAnsi"/>
          <w:b/>
          <w:i/>
          <w:color w:val="2F5496" w:themeColor="accent1" w:themeShade="BF"/>
          <w:szCs w:val="22"/>
          <w:lang w:val="el-GR"/>
        </w:rPr>
        <w:tab/>
        <w:t>ΔΙΕΝΕΡΓΟΥΜΕΝΟΙ ΕΛΕΓΧΟΙ</w:t>
      </w:r>
    </w:p>
    <w:p w14:paraId="094B12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201B1B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4B00AF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745CBF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2535BD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lastRenderedPageBreak/>
        <w:t>παραδοθείσας</w:t>
      </w:r>
      <w:proofErr w:type="spellEnd"/>
      <w:r w:rsidRPr="00EF2D3F">
        <w:rPr>
          <w:rFonts w:asciiTheme="minorHAnsi" w:hAnsiTheme="minorHAnsi" w:cstheme="minorHAnsi"/>
          <w:szCs w:val="22"/>
          <w:lang w:val="el-GR"/>
        </w:rPr>
        <w:t xml:space="preserve"> ποσότητας ελέγχει τις  απαιτήσεις των παραγράφων 2.1.4, 2.1.6 &amp; 2.1.7,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19C089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0A677C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3F30FF0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55B52C8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w:t>
      </w:r>
      <w:r w:rsidRPr="00EF2D3F">
        <w:rPr>
          <w:rFonts w:asciiTheme="minorHAnsi" w:eastAsiaTheme="majorEastAsia" w:hAnsiTheme="minorHAnsi" w:cstheme="minorHAnsi"/>
          <w:b/>
          <w:i/>
          <w:color w:val="2F5496" w:themeColor="accent1" w:themeShade="BF"/>
          <w:szCs w:val="22"/>
          <w:lang w:val="el-GR"/>
        </w:rPr>
        <w:tab/>
        <w:t>ΥΠΟΧΡΕΩΣΕΙΣ ΠΡΟΜΗΘΕΥΤΩΝ</w:t>
      </w:r>
    </w:p>
    <w:p w14:paraId="22790CB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 Κάθε υποψήφιος προμηθευτής υποχρεούται να υποβάλει μαζί με την τεχνική προσφορά μία υπεύθυνη δήλωση όπου θα δηλώνει τα παρακάτω:</w:t>
      </w:r>
    </w:p>
    <w:p w14:paraId="18EA40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6DC483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270660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 και Καν. 853/2004.</w:t>
      </w:r>
    </w:p>
    <w:p w14:paraId="3A9E140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7.2. 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2.4.2. έως 2.4.4.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5D742311" w14:textId="77777777" w:rsidR="00007529" w:rsidRPr="00EF2D3F" w:rsidRDefault="00007529" w:rsidP="00007529">
      <w:pPr>
        <w:spacing w:before="120"/>
        <w:rPr>
          <w:rFonts w:asciiTheme="minorHAnsi" w:hAnsiTheme="minorHAnsi" w:cstheme="minorHAnsi"/>
          <w:szCs w:val="22"/>
          <w:lang w:val="el-GR"/>
        </w:rPr>
      </w:pPr>
    </w:p>
    <w:p w14:paraId="4B72360A" w14:textId="77777777" w:rsidR="00007529" w:rsidRDefault="00007529" w:rsidP="00007529">
      <w:pPr>
        <w:spacing w:before="120"/>
        <w:rPr>
          <w:rFonts w:asciiTheme="minorHAnsi" w:hAnsiTheme="minorHAnsi" w:cstheme="minorHAnsi"/>
          <w:szCs w:val="22"/>
          <w:lang w:val="el-GR"/>
        </w:rPr>
      </w:pPr>
    </w:p>
    <w:p w14:paraId="2E7B41AE" w14:textId="77777777" w:rsidR="002320AC" w:rsidRDefault="002320AC" w:rsidP="00007529">
      <w:pPr>
        <w:spacing w:before="120"/>
        <w:rPr>
          <w:rFonts w:asciiTheme="minorHAnsi" w:hAnsiTheme="minorHAnsi" w:cstheme="minorHAnsi"/>
          <w:szCs w:val="22"/>
          <w:lang w:val="el-GR"/>
        </w:rPr>
      </w:pPr>
    </w:p>
    <w:p w14:paraId="3A85F905" w14:textId="77777777" w:rsidR="002320AC" w:rsidRDefault="002320AC" w:rsidP="00007529">
      <w:pPr>
        <w:spacing w:before="120"/>
        <w:rPr>
          <w:rFonts w:asciiTheme="minorHAnsi" w:hAnsiTheme="minorHAnsi" w:cstheme="minorHAnsi"/>
          <w:szCs w:val="22"/>
          <w:lang w:val="el-GR"/>
        </w:rPr>
      </w:pPr>
    </w:p>
    <w:p w14:paraId="13B2F8A9" w14:textId="77777777" w:rsidR="002320AC" w:rsidRDefault="002320AC" w:rsidP="00007529">
      <w:pPr>
        <w:spacing w:before="120"/>
        <w:rPr>
          <w:rFonts w:asciiTheme="minorHAnsi" w:hAnsiTheme="minorHAnsi" w:cstheme="minorHAnsi"/>
          <w:szCs w:val="22"/>
          <w:lang w:val="el-GR"/>
        </w:rPr>
      </w:pPr>
    </w:p>
    <w:p w14:paraId="3CA4AC83" w14:textId="77777777" w:rsidR="002320AC" w:rsidRDefault="002320AC" w:rsidP="00007529">
      <w:pPr>
        <w:spacing w:before="120"/>
        <w:rPr>
          <w:rFonts w:asciiTheme="minorHAnsi" w:hAnsiTheme="minorHAnsi" w:cstheme="minorHAnsi"/>
          <w:szCs w:val="22"/>
          <w:lang w:val="el-GR"/>
        </w:rPr>
      </w:pPr>
    </w:p>
    <w:p w14:paraId="4D533E8B" w14:textId="77777777" w:rsidR="002320AC" w:rsidRDefault="002320AC" w:rsidP="00007529">
      <w:pPr>
        <w:spacing w:before="120"/>
        <w:rPr>
          <w:rFonts w:asciiTheme="minorHAnsi" w:hAnsiTheme="minorHAnsi" w:cstheme="minorHAnsi"/>
          <w:szCs w:val="22"/>
          <w:lang w:val="el-GR"/>
        </w:rPr>
      </w:pPr>
    </w:p>
    <w:p w14:paraId="66CC7090" w14:textId="77777777" w:rsidR="002320AC" w:rsidRPr="00EF2D3F" w:rsidRDefault="002320AC" w:rsidP="00007529">
      <w:pPr>
        <w:spacing w:before="120"/>
        <w:rPr>
          <w:rFonts w:asciiTheme="minorHAnsi" w:hAnsiTheme="minorHAnsi" w:cstheme="minorHAnsi"/>
          <w:szCs w:val="22"/>
          <w:lang w:val="el-GR"/>
        </w:rPr>
      </w:pPr>
    </w:p>
    <w:p w14:paraId="1973381D"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ΛΕΥΚΗ ΚΡΥΣΤΑΛΛΙΚΗ ΖΑΧΑΡΗ</w:t>
      </w:r>
    </w:p>
    <w:p w14:paraId="743C66EE" w14:textId="77777777" w:rsidR="00007529" w:rsidRPr="00EF2D3F" w:rsidRDefault="00007529" w:rsidP="00007529">
      <w:pPr>
        <w:spacing w:before="120"/>
        <w:rPr>
          <w:rFonts w:asciiTheme="minorHAnsi" w:hAnsiTheme="minorHAnsi" w:cstheme="minorHAnsi"/>
          <w:szCs w:val="22"/>
          <w:lang w:val="el-GR"/>
        </w:rPr>
      </w:pPr>
    </w:p>
    <w:p w14:paraId="4C45B3B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290C6C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«Ζάχαρη ή λευκή ζάχαρη» χαρακτηρίζεται η καθαρισμένη και κρυσταλλική σακχαρόζη, καλής, γνήσιας και εμπορεύσιμης ποιότητας ( Άρθρο 64, ΚΤΠ).</w:t>
      </w:r>
    </w:p>
    <w:p w14:paraId="5C999F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0C86636F" w14:textId="77777777" w:rsidR="00007529" w:rsidRPr="00EF2D3F" w:rsidRDefault="00007529" w:rsidP="00007529">
      <w:pPr>
        <w:spacing w:before="120"/>
        <w:rPr>
          <w:rFonts w:asciiTheme="minorHAnsi" w:hAnsiTheme="minorHAnsi" w:cstheme="minorHAnsi"/>
          <w:szCs w:val="22"/>
          <w:lang w:val="el-GR"/>
        </w:rPr>
      </w:pPr>
    </w:p>
    <w:p w14:paraId="1AA1415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375459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3A0AE9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της ζάχαρης θα πρέπει να είναι σύμφωνα με τα προβλεπόμενα στις κείμενες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(ΚΤΠ).</w:t>
      </w:r>
    </w:p>
    <w:p w14:paraId="4FAEF4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ζάχαρη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05E9C59C" w14:textId="77777777" w:rsidR="00007529" w:rsidRPr="00EF2D3F" w:rsidRDefault="00007529" w:rsidP="00007529">
      <w:pPr>
        <w:spacing w:before="120"/>
        <w:rPr>
          <w:rFonts w:asciiTheme="minorHAnsi" w:hAnsiTheme="minorHAnsi" w:cstheme="minorHAnsi"/>
          <w:szCs w:val="22"/>
          <w:lang w:val="el-GR"/>
        </w:rPr>
      </w:pPr>
    </w:p>
    <w:p w14:paraId="744E9E1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071440A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 xml:space="preserve">Η ζάχαρη θα πρέπει να είναι λευκή, με κρυστάλλους ομοιογενούς </w:t>
      </w:r>
      <w:proofErr w:type="spellStart"/>
      <w:r w:rsidRPr="00EF2D3F">
        <w:rPr>
          <w:rFonts w:asciiTheme="minorHAnsi" w:hAnsiTheme="minorHAnsi" w:cstheme="minorHAnsi"/>
          <w:szCs w:val="22"/>
          <w:lang w:val="el-GR"/>
        </w:rPr>
        <w:t>κοκκομετρικής</w:t>
      </w:r>
      <w:proofErr w:type="spellEnd"/>
      <w:r w:rsidRPr="00EF2D3F">
        <w:rPr>
          <w:rFonts w:asciiTheme="minorHAnsi" w:hAnsiTheme="minorHAnsi" w:cstheme="minorHAnsi"/>
          <w:szCs w:val="22"/>
          <w:lang w:val="el-GR"/>
        </w:rPr>
        <w:t xml:space="preserve"> σύστασης, χωρίς συσσωματώματα.</w:t>
      </w:r>
    </w:p>
    <w:p w14:paraId="2F0063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Η ζάχαρη θα πρέπει να ρέει ελεύθερα.</w:t>
      </w:r>
    </w:p>
    <w:p w14:paraId="3D08B2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Η ζάχαρη θα πρέπει να μην περιέχει ακαθαρσίες και γενικά ξένες ουσίες.</w:t>
      </w:r>
    </w:p>
    <w:p w14:paraId="11AC580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Η ζάχαρη θα πρέπει να μην εμφανίζει οποιαδήποτε οσμή.</w:t>
      </w:r>
    </w:p>
    <w:p w14:paraId="1BBA2F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Η γεύση της να είναι αποκλειστικά και σαφώς γλυκιά.</w:t>
      </w:r>
    </w:p>
    <w:p w14:paraId="50CF7A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2.2.6</w:t>
      </w:r>
      <w:r w:rsidRPr="00EF2D3F">
        <w:rPr>
          <w:rFonts w:asciiTheme="minorHAnsi" w:hAnsiTheme="minorHAnsi" w:cstheme="minorHAnsi"/>
          <w:szCs w:val="22"/>
          <w:lang w:val="el-GR"/>
        </w:rPr>
        <w:tab/>
        <w:t>Οι οργανοληπτικοί χαρακτήρες της ζάχαρης θα πρέπει να είναι άμεμπτοι και να μην παρέχουν ενδείξεις από ατελή επεξεργασία ή από χρησιμοποίηση μειονεκτικών πρώτων υλών.</w:t>
      </w:r>
    </w:p>
    <w:p w14:paraId="4298F4C0" w14:textId="77777777" w:rsidR="00007529" w:rsidRPr="00EF2D3F" w:rsidRDefault="00007529" w:rsidP="00007529">
      <w:pPr>
        <w:spacing w:before="120"/>
        <w:rPr>
          <w:rFonts w:asciiTheme="minorHAnsi" w:hAnsiTheme="minorHAnsi" w:cstheme="minorHAnsi"/>
          <w:szCs w:val="22"/>
          <w:lang w:val="el-GR"/>
        </w:rPr>
      </w:pPr>
    </w:p>
    <w:p w14:paraId="00F250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6B00738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Τα φυσικοχημικά χαρακτηριστικά της ζάχαρης  πρέπει να είναι σύμφωνα με τα όρια που θέτει 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(ΚΤΠ  αρθ.64) νομοθεσία για το είδος.</w:t>
      </w:r>
    </w:p>
    <w:p w14:paraId="363C887B" w14:textId="77777777" w:rsidR="008948BD" w:rsidRPr="00EF2D3F" w:rsidRDefault="008948BD" w:rsidP="00007529">
      <w:pPr>
        <w:spacing w:before="120"/>
        <w:rPr>
          <w:rFonts w:asciiTheme="minorHAnsi" w:hAnsiTheme="minorHAnsi" w:cstheme="minorHAnsi"/>
          <w:szCs w:val="22"/>
          <w:lang w:val="el-GR"/>
        </w:rPr>
      </w:pPr>
    </w:p>
    <w:p w14:paraId="4773F6F2" w14:textId="69427983"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46D57B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Επιτρέπεται η χρήση προσθέτων του παραρτήματος ΙΙΙ Τμήμα Β του άρθρου 33 του Κώδικα Τροφίμων Ε220, Ε221, Ε222, Ε223, Ε224, Ε226, Ε227, Ε228 και σε μέγιστο ποσοστό χρήσης, εκφραζόμενο ως SO2 10 </w:t>
      </w:r>
      <w:proofErr w:type="spellStart"/>
      <w:r w:rsidRPr="00EF2D3F">
        <w:rPr>
          <w:rFonts w:asciiTheme="minorHAnsi" w:hAnsiTheme="minorHAnsi" w:cstheme="minorHAnsi"/>
          <w:szCs w:val="22"/>
          <w:lang w:val="el-GR"/>
        </w:rPr>
        <w:t>mg</w:t>
      </w:r>
      <w:proofErr w:type="spellEnd"/>
      <w:r w:rsidRPr="00EF2D3F">
        <w:rPr>
          <w:rFonts w:asciiTheme="minorHAnsi" w:hAnsiTheme="minorHAnsi" w:cstheme="minorHAnsi"/>
          <w:szCs w:val="22"/>
          <w:lang w:val="el-GR"/>
        </w:rPr>
        <w:t>/</w:t>
      </w:r>
      <w:proofErr w:type="spellStart"/>
      <w:r w:rsidRPr="00EF2D3F">
        <w:rPr>
          <w:rFonts w:asciiTheme="minorHAnsi" w:hAnsiTheme="minorHAnsi" w:cstheme="minorHAnsi"/>
          <w:szCs w:val="22"/>
          <w:lang w:val="el-GR"/>
        </w:rPr>
        <w:t>kg</w:t>
      </w:r>
      <w:proofErr w:type="spellEnd"/>
      <w:r w:rsidRPr="00EF2D3F">
        <w:rPr>
          <w:rFonts w:asciiTheme="minorHAnsi" w:hAnsiTheme="minorHAnsi" w:cstheme="minorHAnsi"/>
          <w:szCs w:val="22"/>
          <w:lang w:val="el-GR"/>
        </w:rPr>
        <w:t xml:space="preserve">. </w:t>
      </w:r>
    </w:p>
    <w:p w14:paraId="06F68CE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Δεν επιτρέπεται η χρήση προσθέτων του παραρτήματος Ι του άρθρου 33 του Κώδικα Τροφίμων.</w:t>
      </w:r>
    </w:p>
    <w:p w14:paraId="3B88CA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Δεν επιτρέπεται η προσθήκη χρωστικών.</w:t>
      </w:r>
    </w:p>
    <w:p w14:paraId="09CE1E2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2.4.4</w:t>
      </w:r>
      <w:r w:rsidRPr="00EF2D3F">
        <w:rPr>
          <w:rFonts w:asciiTheme="minorHAnsi" w:hAnsiTheme="minorHAnsi" w:cstheme="minorHAnsi"/>
          <w:szCs w:val="22"/>
          <w:lang w:val="el-GR"/>
        </w:rPr>
        <w:tab/>
        <w:t xml:space="preserve">Η ζάχαρη θα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w:t>
      </w:r>
    </w:p>
    <w:p w14:paraId="436826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2.4.5</w:t>
      </w:r>
      <w:r w:rsidRPr="00EF2D3F">
        <w:rPr>
          <w:rFonts w:asciiTheme="minorHAnsi" w:hAnsiTheme="minorHAnsi" w:cstheme="minorHAnsi"/>
          <w:szCs w:val="22"/>
          <w:lang w:val="el-GR"/>
        </w:rPr>
        <w:tab/>
        <w:t>Η ζάχαρη πρέπει να είναι απαλλαγμένη από παθογόνους μικροοργανισμούς.</w:t>
      </w:r>
    </w:p>
    <w:p w14:paraId="0DA8FFC7" w14:textId="77777777" w:rsidR="00007529" w:rsidRPr="00EF2D3F" w:rsidRDefault="00007529" w:rsidP="00007529">
      <w:pPr>
        <w:spacing w:before="120"/>
        <w:rPr>
          <w:rFonts w:asciiTheme="minorHAnsi" w:hAnsiTheme="minorHAnsi" w:cstheme="minorHAnsi"/>
          <w:szCs w:val="22"/>
          <w:lang w:val="el-GR"/>
        </w:rPr>
      </w:pPr>
    </w:p>
    <w:p w14:paraId="27692DF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3.ΣΥΣΚΕΥΑΣΙΑ</w:t>
      </w:r>
    </w:p>
    <w:p w14:paraId="09143652" w14:textId="7780A5E1"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3.1</w:t>
      </w:r>
      <w:r w:rsidRPr="00EF2D3F">
        <w:rPr>
          <w:rFonts w:asciiTheme="minorHAnsi" w:hAnsiTheme="minorHAnsi" w:cstheme="minorHAnsi"/>
          <w:szCs w:val="22"/>
          <w:lang w:val="el-GR"/>
        </w:rPr>
        <w:tab/>
        <w:t xml:space="preserve">Η ζάχαρη θα πρέπει να είναι συσκευασμένη σε κλειστούς, χάρτινους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καθαρού ονομαστικού βάρους περιεχομένου </w:t>
      </w:r>
      <w:r w:rsidR="00864C6A">
        <w:rPr>
          <w:rFonts w:asciiTheme="minorHAnsi" w:hAnsiTheme="minorHAnsi" w:cstheme="minorHAnsi"/>
          <w:szCs w:val="22"/>
          <w:lang w:val="el-GR"/>
        </w:rPr>
        <w:t>1.000 γραμμάρια</w:t>
      </w:r>
      <w:r w:rsidR="00864C6A" w:rsidRPr="00EF2D3F">
        <w:rPr>
          <w:rFonts w:asciiTheme="minorHAnsi" w:hAnsiTheme="minorHAnsi" w:cstheme="minorHAnsi"/>
          <w:szCs w:val="22"/>
          <w:lang w:val="el-GR"/>
        </w:rPr>
        <w:t>.</w:t>
      </w:r>
    </w:p>
    <w:p w14:paraId="67748B0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συσκευασίας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7D058D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φθορές, σχισίματα ή ανοίγματα).</w:t>
      </w:r>
    </w:p>
    <w:p w14:paraId="590FE6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της ζάχαρης θα πρέπει να παραδίδονται σε κατάλληλα ανθεκτικά χαρτοκιβώτια ή περιτυλιγμένες ανά 10 ή 12 τεμάχια με φιλμ υψηλής συρρίκνωσης (</w:t>
      </w:r>
      <w:proofErr w:type="spellStart"/>
      <w:r w:rsidRPr="00EF2D3F">
        <w:rPr>
          <w:rFonts w:asciiTheme="minorHAnsi" w:hAnsiTheme="minorHAnsi" w:cstheme="minorHAnsi"/>
          <w:szCs w:val="22"/>
          <w:lang w:val="el-GR"/>
        </w:rPr>
        <w:t>shrink</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film</w:t>
      </w:r>
      <w:proofErr w:type="spellEnd"/>
      <w:r w:rsidRPr="00EF2D3F">
        <w:rPr>
          <w:rFonts w:asciiTheme="minorHAnsi" w:hAnsiTheme="minorHAnsi" w:cstheme="minorHAnsi"/>
          <w:szCs w:val="22"/>
          <w:lang w:val="el-GR"/>
        </w:rPr>
        <w:t xml:space="preserve">) (δευτερογενής συσκευασία). Οι δευτερογενείς συσκευασίες θα παραδίδονται κατάλληλα </w:t>
      </w:r>
      <w:proofErr w:type="spellStart"/>
      <w:r w:rsidRPr="00EF2D3F">
        <w:rPr>
          <w:rFonts w:asciiTheme="minorHAnsi" w:hAnsiTheme="minorHAnsi" w:cstheme="minorHAnsi"/>
          <w:szCs w:val="22"/>
          <w:lang w:val="el-GR"/>
        </w:rPr>
        <w:t>παλετοποιημένες</w:t>
      </w:r>
      <w:proofErr w:type="spellEnd"/>
      <w:r w:rsidRPr="00EF2D3F">
        <w:rPr>
          <w:rFonts w:asciiTheme="minorHAnsi" w:hAnsiTheme="minorHAnsi" w:cstheme="minorHAnsi"/>
          <w:szCs w:val="22"/>
          <w:lang w:val="el-GR"/>
        </w:rPr>
        <w:t>.</w:t>
      </w:r>
    </w:p>
    <w:p w14:paraId="521D67ED" w14:textId="77777777" w:rsidR="00007529" w:rsidRPr="00EF2D3F" w:rsidRDefault="00007529" w:rsidP="00007529">
      <w:pPr>
        <w:spacing w:before="120"/>
        <w:rPr>
          <w:rFonts w:asciiTheme="minorHAnsi" w:hAnsiTheme="minorHAnsi" w:cstheme="minorHAnsi"/>
          <w:szCs w:val="22"/>
          <w:lang w:val="el-GR"/>
        </w:rPr>
      </w:pPr>
    </w:p>
    <w:p w14:paraId="4D28DE2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33DEEC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0A1A90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382151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7147000F" w14:textId="77777777" w:rsidR="00007529" w:rsidRPr="00EF2D3F" w:rsidRDefault="00007529" w:rsidP="00AC3CD7">
      <w:pPr>
        <w:pStyle w:val="aff1"/>
        <w:numPr>
          <w:ilvl w:val="0"/>
          <w:numId w:val="3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4BDA31B7" w14:textId="77777777" w:rsidR="00007529" w:rsidRPr="00EF2D3F" w:rsidRDefault="00007529" w:rsidP="00AC3CD7">
      <w:pPr>
        <w:pStyle w:val="aff1"/>
        <w:numPr>
          <w:ilvl w:val="0"/>
          <w:numId w:val="3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καθαρή ποσότητα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εκφραζόμενη σε κιλά ή γραμμάρια. </w:t>
      </w:r>
    </w:p>
    <w:p w14:paraId="0CB21379" w14:textId="77777777" w:rsidR="00007529" w:rsidRPr="00EF2D3F" w:rsidRDefault="00007529" w:rsidP="00AC3CD7">
      <w:pPr>
        <w:pStyle w:val="aff1"/>
        <w:numPr>
          <w:ilvl w:val="0"/>
          <w:numId w:val="3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Τυχόν ιδιαίτερες συνθήκες αποθήκευσης και/ή συνθήκες χρήσης. </w:t>
      </w:r>
    </w:p>
    <w:p w14:paraId="26A1C234" w14:textId="77777777" w:rsidR="00007529" w:rsidRPr="00EF2D3F" w:rsidRDefault="00007529" w:rsidP="00AC3CD7">
      <w:pPr>
        <w:pStyle w:val="aff1"/>
        <w:numPr>
          <w:ilvl w:val="0"/>
          <w:numId w:val="3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26A4160A" w14:textId="77777777" w:rsidR="00007529" w:rsidRPr="00EF2D3F" w:rsidRDefault="00007529" w:rsidP="00AC3CD7">
      <w:pPr>
        <w:pStyle w:val="aff1"/>
        <w:numPr>
          <w:ilvl w:val="0"/>
          <w:numId w:val="3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 παραγωγής ή συσκευασίας.</w:t>
      </w:r>
    </w:p>
    <w:p w14:paraId="7FEE4C9B" w14:textId="77777777" w:rsidR="00007529" w:rsidRPr="00EF2D3F" w:rsidRDefault="00007529" w:rsidP="00007529">
      <w:pPr>
        <w:spacing w:before="120"/>
        <w:rPr>
          <w:rFonts w:asciiTheme="minorHAnsi" w:hAnsiTheme="minorHAnsi" w:cstheme="minorHAnsi"/>
          <w:szCs w:val="22"/>
          <w:lang w:val="el-GR"/>
        </w:rPr>
      </w:pPr>
    </w:p>
    <w:p w14:paraId="73FDC1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68F095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70AFEB81" w14:textId="77777777" w:rsidR="00007529" w:rsidRPr="00EF2D3F" w:rsidRDefault="00007529" w:rsidP="00AC3CD7">
      <w:pPr>
        <w:pStyle w:val="aff1"/>
        <w:numPr>
          <w:ilvl w:val="0"/>
          <w:numId w:val="3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27EAB4BE" w14:textId="77777777" w:rsidR="00007529" w:rsidRPr="00EF2D3F" w:rsidRDefault="00007529" w:rsidP="00AC3CD7">
      <w:pPr>
        <w:pStyle w:val="aff1"/>
        <w:numPr>
          <w:ilvl w:val="0"/>
          <w:numId w:val="3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7224A0AE" w14:textId="77777777" w:rsidR="00007529" w:rsidRPr="00EF2D3F" w:rsidRDefault="00007529" w:rsidP="00AC3CD7">
      <w:pPr>
        <w:pStyle w:val="aff1"/>
        <w:numPr>
          <w:ilvl w:val="0"/>
          <w:numId w:val="3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0235343E" w14:textId="77777777" w:rsidR="00007529" w:rsidRPr="00EF2D3F" w:rsidRDefault="00007529" w:rsidP="00AC3CD7">
      <w:pPr>
        <w:pStyle w:val="aff1"/>
        <w:numPr>
          <w:ilvl w:val="0"/>
          <w:numId w:val="3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4E21D9E8" w14:textId="77777777" w:rsidR="00007529" w:rsidRPr="00EF2D3F" w:rsidRDefault="00007529" w:rsidP="00007529">
      <w:pPr>
        <w:spacing w:before="120"/>
        <w:rPr>
          <w:rFonts w:asciiTheme="minorHAnsi" w:hAnsiTheme="minorHAnsi" w:cstheme="minorHAnsi"/>
          <w:szCs w:val="22"/>
          <w:lang w:val="el-GR"/>
        </w:rPr>
      </w:pPr>
    </w:p>
    <w:p w14:paraId="03B179A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4A9469A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με τη ζάχαρη θα πρέπει να διατηρούνται σε χώρους σκιερούς, ξηρούς και δροσερούς.  Οι ίδιες συνθήκες θα πρέπει να διατηρούνται και κατά τη μεταφορά. </w:t>
      </w:r>
    </w:p>
    <w:p w14:paraId="3AA74800" w14:textId="77777777" w:rsidR="00007529" w:rsidRPr="00EF2D3F" w:rsidRDefault="00007529" w:rsidP="00007529">
      <w:pPr>
        <w:spacing w:before="120"/>
        <w:rPr>
          <w:rFonts w:asciiTheme="minorHAnsi" w:hAnsiTheme="minorHAnsi" w:cstheme="minorHAnsi"/>
          <w:szCs w:val="22"/>
          <w:lang w:val="el-GR"/>
        </w:rPr>
      </w:pPr>
    </w:p>
    <w:p w14:paraId="3E81F1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1A12235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44E34F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w:t>
      </w:r>
      <w:r w:rsidRPr="00EF2D3F">
        <w:rPr>
          <w:rFonts w:asciiTheme="minorHAnsi" w:hAnsiTheme="minorHAnsi" w:cstheme="minorHAnsi"/>
          <w:szCs w:val="22"/>
          <w:lang w:val="el-GR"/>
        </w:rPr>
        <w:lastRenderedPageBreak/>
        <w:t>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5F7AFF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0CBB63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0BEBCA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6FCD04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2723650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3E7F366" w14:textId="77777777" w:rsidR="00007529" w:rsidRPr="00EF2D3F" w:rsidRDefault="00007529" w:rsidP="00007529">
      <w:pPr>
        <w:spacing w:before="120"/>
        <w:rPr>
          <w:rFonts w:asciiTheme="minorHAnsi" w:hAnsiTheme="minorHAnsi" w:cstheme="minorHAnsi"/>
          <w:szCs w:val="22"/>
          <w:lang w:val="el-GR"/>
        </w:rPr>
      </w:pPr>
    </w:p>
    <w:p w14:paraId="44713D7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474FB48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57CE798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27186C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6F1403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στον Καν. 852/2004.</w:t>
      </w:r>
    </w:p>
    <w:p w14:paraId="6DE42E7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και 2.4.4. και 2.4.5.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65D85417" w14:textId="77777777" w:rsidR="00007529" w:rsidRPr="00EF2D3F" w:rsidRDefault="00007529" w:rsidP="00007529">
      <w:pPr>
        <w:spacing w:before="120"/>
        <w:rPr>
          <w:rFonts w:asciiTheme="minorHAnsi" w:hAnsiTheme="minorHAnsi" w:cstheme="minorHAnsi"/>
          <w:szCs w:val="22"/>
          <w:lang w:val="el-GR"/>
        </w:rPr>
      </w:pPr>
    </w:p>
    <w:p w14:paraId="49204D95" w14:textId="77777777" w:rsidR="00007529" w:rsidRPr="00EF2D3F" w:rsidRDefault="00007529" w:rsidP="00007529">
      <w:pPr>
        <w:spacing w:before="120"/>
        <w:rPr>
          <w:rFonts w:asciiTheme="minorHAnsi" w:hAnsiTheme="minorHAnsi" w:cstheme="minorHAnsi"/>
          <w:szCs w:val="22"/>
          <w:lang w:val="el-GR"/>
        </w:rPr>
      </w:pPr>
    </w:p>
    <w:p w14:paraId="0395252E"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 xml:space="preserve">ΤΕΧΝΙΚΕΣ ΠΡΟΔΙΑΓΡΑΦΕΣ ΨΩΜΙ ΚΟΜΜΕΝΟ ΣΕ ΦΕΤΕΣ </w:t>
      </w:r>
    </w:p>
    <w:p w14:paraId="636F0E1D"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προϊόν ψωμί από άλευρα σίτου, θα πρέπει:</w:t>
      </w:r>
    </w:p>
    <w:p w14:paraId="367D5796"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 xml:space="preserve">Ως προς τα χαρακτηριστικά του, να είναι σύμφωνα με τα προβλεπόμενα στις </w:t>
      </w:r>
    </w:p>
    <w:p w14:paraId="0195E24C" w14:textId="77777777" w:rsidR="00007529" w:rsidRPr="00EF2D3F" w:rsidRDefault="00007529" w:rsidP="00007529">
      <w:pPr>
        <w:pStyle w:val="aff1"/>
        <w:spacing w:before="120"/>
        <w:ind w:left="1440" w:hanging="73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κείμενες διατάξεις της </w:t>
      </w: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και εθνικής νομοθεσίας (ΚΤΠ).</w:t>
      </w:r>
    </w:p>
    <w:p w14:paraId="6E17380D"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παραχθεί και συσκευαστεί σε νομίμως λειτουργούσες επιχειρήσεις </w:t>
      </w:r>
    </w:p>
    <w:p w14:paraId="0BCE3EA4" w14:textId="77777777" w:rsidR="00007529" w:rsidRPr="00EF2D3F" w:rsidRDefault="00007529" w:rsidP="00007529">
      <w:pPr>
        <w:pStyle w:val="aff1"/>
        <w:spacing w:before="120"/>
        <w:ind w:left="1440" w:hanging="731"/>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σύμφωνα με την κείμενη </w:t>
      </w: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νομοθεσία.</w:t>
      </w:r>
    </w:p>
    <w:p w14:paraId="0245D899"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15 ημερών τουλάχιστον από την </w:t>
      </w:r>
    </w:p>
    <w:p w14:paraId="4C930FD7"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ημερομηνία παραλαβής του.</w:t>
      </w:r>
    </w:p>
    <w:p w14:paraId="40D39608"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είναι απαλλαγμένο ή με περιορισμένα στο ελάχιστο από κορεσμένα λιπαρά </w:t>
      </w:r>
    </w:p>
    <w:p w14:paraId="102F831B"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οξέα.</w:t>
      </w:r>
    </w:p>
    <w:p w14:paraId="09C56041"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είναι χαμηλής περιεκτικότητας σε ζάχαρα.</w:t>
      </w:r>
    </w:p>
    <w:p w14:paraId="740A4EFD"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είναι απαλλαγμένο συντηρητικών και </w:t>
      </w:r>
      <w:proofErr w:type="spellStart"/>
      <w:r w:rsidRPr="00EF2D3F">
        <w:rPr>
          <w:rFonts w:asciiTheme="minorHAnsi" w:hAnsiTheme="minorHAnsi" w:cstheme="minorHAnsi"/>
          <w:sz w:val="22"/>
          <w:szCs w:val="22"/>
          <w:lang w:val="el-GR"/>
        </w:rPr>
        <w:t>μυκοτοξινών</w:t>
      </w:r>
      <w:proofErr w:type="spellEnd"/>
      <w:r w:rsidRPr="00EF2D3F">
        <w:rPr>
          <w:rFonts w:asciiTheme="minorHAnsi" w:hAnsiTheme="minorHAnsi" w:cstheme="minorHAnsi"/>
          <w:sz w:val="22"/>
          <w:szCs w:val="22"/>
          <w:lang w:val="el-GR"/>
        </w:rPr>
        <w:t xml:space="preserve"> (σε όλα τα προϊόντα κάτω </w:t>
      </w:r>
    </w:p>
    <w:p w14:paraId="4A8534A6"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από το όριο ανίχνευσης ανεξαρτήτως του ορίου της σχετικής νομοθεσίας).</w:t>
      </w:r>
    </w:p>
    <w:p w14:paraId="73419E24"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είναι συσκευασμένο σε φέτες, χωρίς συντηρητικά.</w:t>
      </w:r>
    </w:p>
    <w:p w14:paraId="375CC31D"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μην περιέχει κάθε οιονδήποτε τρόπο μη αλεσμένους ή ολόκληρους σπόρους </w:t>
      </w:r>
    </w:p>
    <w:p w14:paraId="7CB60912"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στην μάζα του ή επιφανειακά. </w:t>
      </w:r>
    </w:p>
    <w:p w14:paraId="6E86FA10"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πληροί τους όρους του άρθρου του Κ.Τ.Π. και τις ισχύουσες Κοινοτικές και </w:t>
      </w:r>
    </w:p>
    <w:p w14:paraId="4B3421D6" w14:textId="77777777" w:rsidR="00007529" w:rsidRPr="00EF2D3F" w:rsidRDefault="00007529" w:rsidP="00AC3CD7">
      <w:pPr>
        <w:pStyle w:val="aff1"/>
        <w:numPr>
          <w:ilvl w:val="0"/>
          <w:numId w:val="7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Υγειονομικές Διατάξεις καθώς και τους Κανονισμούς του Υπουργείου Αγροτικής </w:t>
      </w:r>
    </w:p>
    <w:p w14:paraId="2A02E97B"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Ανάπτυξης και Τροφίμων.</w:t>
      </w:r>
    </w:p>
    <w:p w14:paraId="78408255" w14:textId="77777777" w:rsidR="002358F9" w:rsidRPr="00EF2D3F" w:rsidRDefault="002358F9" w:rsidP="00007529">
      <w:pPr>
        <w:pStyle w:val="aff1"/>
        <w:spacing w:before="120"/>
        <w:rPr>
          <w:rFonts w:asciiTheme="minorHAnsi" w:hAnsiTheme="minorHAnsi" w:cstheme="minorHAnsi"/>
          <w:sz w:val="22"/>
          <w:szCs w:val="22"/>
          <w:lang w:val="el-GR"/>
        </w:rPr>
      </w:pPr>
    </w:p>
    <w:p w14:paraId="4CC3EC4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ΣΥΣΚΕΥΑΣΙΑ:</w:t>
      </w:r>
      <w:r w:rsidRPr="00EF2D3F">
        <w:rPr>
          <w:rFonts w:asciiTheme="minorHAnsi" w:hAnsiTheme="minorHAnsi" w:cstheme="minorHAnsi"/>
          <w:szCs w:val="22"/>
          <w:lang w:val="el-GR"/>
        </w:rPr>
        <w:t xml:space="preserve"> Το προϊόν θα πρέπει να είναι συσκευασμένο σε κατάλληλους κλειστούς </w:t>
      </w:r>
    </w:p>
    <w:p w14:paraId="134B218E" w14:textId="61932085"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καθαρού βάρους 500</w:t>
      </w:r>
      <w:r w:rsidR="00864C6A">
        <w:rPr>
          <w:rFonts w:asciiTheme="minorHAnsi" w:hAnsiTheme="minorHAnsi" w:cstheme="minorHAnsi"/>
          <w:szCs w:val="22"/>
          <w:lang w:val="el-GR"/>
        </w:rPr>
        <w:t xml:space="preserve"> γραμμάρια</w:t>
      </w:r>
      <w:r w:rsidRPr="00EF2D3F">
        <w:rPr>
          <w:rFonts w:asciiTheme="minorHAnsi" w:hAnsiTheme="minorHAnsi" w:cstheme="minorHAnsi"/>
          <w:szCs w:val="22"/>
          <w:lang w:val="el-GR"/>
        </w:rPr>
        <w:t xml:space="preserve"> </w:t>
      </w:r>
      <w:r w:rsidR="00864C6A">
        <w:rPr>
          <w:rFonts w:asciiTheme="minorHAnsi" w:hAnsiTheme="minorHAnsi" w:cstheme="minorHAnsi"/>
          <w:szCs w:val="22"/>
          <w:lang w:val="el-GR"/>
        </w:rPr>
        <w:t>±</w:t>
      </w:r>
      <w:r w:rsidRPr="00EF2D3F">
        <w:rPr>
          <w:rFonts w:asciiTheme="minorHAnsi" w:hAnsiTheme="minorHAnsi" w:cstheme="minorHAnsi"/>
          <w:szCs w:val="22"/>
          <w:lang w:val="el-GR"/>
        </w:rPr>
        <w:t>10%.</w:t>
      </w:r>
    </w:p>
    <w:p w14:paraId="4EB8AB22" w14:textId="77777777" w:rsidR="002358F9" w:rsidRPr="00EF2D3F" w:rsidRDefault="002358F9" w:rsidP="00007529">
      <w:pPr>
        <w:spacing w:before="120"/>
        <w:rPr>
          <w:rFonts w:asciiTheme="minorHAnsi" w:hAnsiTheme="minorHAnsi" w:cstheme="minorHAnsi"/>
          <w:szCs w:val="22"/>
          <w:lang w:val="el-GR"/>
        </w:rPr>
      </w:pPr>
    </w:p>
    <w:p w14:paraId="4452F0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ΣΗΜΑΝΣΗ:</w:t>
      </w:r>
      <w:r w:rsidRPr="00EF2D3F">
        <w:rPr>
          <w:rFonts w:asciiTheme="minorHAnsi" w:hAnsiTheme="minorHAnsi" w:cstheme="minorHAnsi"/>
          <w:szCs w:val="22"/>
          <w:lang w:val="el-GR"/>
        </w:rPr>
        <w:t xml:space="preserve"> Επί της συσκευασίας θα πρέπει να αναφέρονται:</w:t>
      </w:r>
    </w:p>
    <w:p w14:paraId="3CF23BC5"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Η ονομασία πώλησης της κατηγορίας στην οποία ανήκει.</w:t>
      </w:r>
    </w:p>
    <w:p w14:paraId="33EBD5D3"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Η ποσότητα και ο τύπος του περιεχομένου.</w:t>
      </w:r>
    </w:p>
    <w:p w14:paraId="7976D0A6"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w:t>
      </w:r>
    </w:p>
    <w:p w14:paraId="5E2F57B4"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Οι συνθήκες συντήρησης και χρήσης.</w:t>
      </w:r>
    </w:p>
    <w:p w14:paraId="594487B4"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Η επωνυμία του κατασκευαστή ή συσκευαστή.</w:t>
      </w:r>
    </w:p>
    <w:p w14:paraId="3516F323" w14:textId="77777777" w:rsidR="00007529" w:rsidRPr="00EF2D3F" w:rsidRDefault="00007529" w:rsidP="00AC3CD7">
      <w:pPr>
        <w:pStyle w:val="aff1"/>
        <w:numPr>
          <w:ilvl w:val="0"/>
          <w:numId w:val="7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Ένδειξη σχετική με την αναγνώριση της παρτίδας παραγωγής ή συσκευασίας</w:t>
      </w:r>
    </w:p>
    <w:p w14:paraId="4C7A4B06" w14:textId="77777777" w:rsidR="00007529" w:rsidRPr="00EF2D3F" w:rsidRDefault="00007529" w:rsidP="00007529">
      <w:pPr>
        <w:spacing w:before="120"/>
        <w:rPr>
          <w:rFonts w:asciiTheme="minorHAnsi" w:hAnsiTheme="minorHAnsi" w:cstheme="minorHAnsi"/>
          <w:szCs w:val="22"/>
          <w:lang w:val="el-GR"/>
        </w:rPr>
      </w:pPr>
    </w:p>
    <w:p w14:paraId="0BE3171B" w14:textId="77777777" w:rsidR="00007529" w:rsidRPr="00EF2D3F" w:rsidRDefault="00007529" w:rsidP="00007529">
      <w:pPr>
        <w:spacing w:before="120"/>
        <w:rPr>
          <w:rFonts w:asciiTheme="minorHAnsi" w:hAnsiTheme="minorHAnsi" w:cstheme="minorHAnsi"/>
          <w:szCs w:val="22"/>
          <w:lang w:val="el-GR"/>
        </w:rPr>
      </w:pPr>
    </w:p>
    <w:p w14:paraId="1E90B820"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ΜΑΡΓΑΡΙΝΗ</w:t>
      </w:r>
    </w:p>
    <w:p w14:paraId="61A46E26" w14:textId="77777777" w:rsidR="002358F9" w:rsidRPr="00EF2D3F" w:rsidRDefault="002358F9" w:rsidP="00007529">
      <w:pPr>
        <w:spacing w:before="120"/>
        <w:rPr>
          <w:rFonts w:asciiTheme="minorHAnsi" w:hAnsiTheme="minorHAnsi" w:cstheme="minorHAnsi"/>
          <w:b/>
          <w:bCs/>
          <w:color w:val="538135" w:themeColor="accent6" w:themeShade="BF"/>
          <w:szCs w:val="22"/>
          <w:u w:val="single"/>
          <w:lang w:val="el-GR" w:eastAsia="el-GR"/>
        </w:rPr>
      </w:pPr>
    </w:p>
    <w:p w14:paraId="30F472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Μαργαρίνη είναι το προϊόν που λαμβάνεται από φυτικές λιπαρές ύλες.</w:t>
      </w:r>
    </w:p>
    <w:p w14:paraId="2CE302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μαργαρίνη θα πρέπει:</w:t>
      </w:r>
    </w:p>
    <w:p w14:paraId="1BDFC3F2"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παραχθεί και συσκευαστεί σε νομίμως λειτουργούσες επιχειρήσεις, </w:t>
      </w:r>
    </w:p>
    <w:p w14:paraId="726CD9ED"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σύμφωνα με την κείμενη </w:t>
      </w: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νομοθεσία.</w:t>
      </w:r>
    </w:p>
    <w:p w14:paraId="54F15015"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Σε ότι αφορά την ποιότητα και τα χαρακτηριστικά της να είναι σύμφωνα με τα </w:t>
      </w:r>
    </w:p>
    <w:p w14:paraId="489A208D"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προβλεπόμενα στις διατάξεις της κείμενης </w:t>
      </w: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και εθνικής νομοθεσίας </w:t>
      </w:r>
    </w:p>
    <w:p w14:paraId="5BDFA2C7"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(ΚΤΠ).</w:t>
      </w:r>
    </w:p>
    <w:p w14:paraId="2D74992A"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χρόνο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6 μηνών τουλάχιστον από την </w:t>
      </w:r>
    </w:p>
    <w:p w14:paraId="6D24B72C"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ημερομηνία παραλαβής της.</w:t>
      </w:r>
    </w:p>
    <w:p w14:paraId="349407CC"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Τα φυσικοχημικά χαρακτηριστικά του να είναι σύμφωνα με τα όρια που θέτει η </w:t>
      </w:r>
    </w:p>
    <w:p w14:paraId="2DFBFDD8" w14:textId="77777777" w:rsidR="00007529" w:rsidRPr="00EF2D3F" w:rsidRDefault="00007529" w:rsidP="00007529">
      <w:pPr>
        <w:pStyle w:val="aff1"/>
        <w:spacing w:before="120"/>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νομοθεσία για το είδος.</w:t>
      </w:r>
    </w:p>
    <w:p w14:paraId="37460E0D"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μην παρουσιάζει σήψη, ευρωτίαση ή άλλη αλλοίωση που οφείλεται σε </w:t>
      </w:r>
    </w:p>
    <w:p w14:paraId="1595E69C"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φυσικοχημικά αίτια ή μικροβιακή δράση.</w:t>
      </w:r>
    </w:p>
    <w:p w14:paraId="32BCB900"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είναι απαλλαγμένη από παθογόνους μικροοργανισμούς.</w:t>
      </w:r>
    </w:p>
    <w:p w14:paraId="0D121609"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έχει περιεκτικότητα σε λιπαρές ύλες τουλάχιστον 60%.</w:t>
      </w:r>
    </w:p>
    <w:p w14:paraId="09E4135E" w14:textId="77777777" w:rsidR="00007529" w:rsidRPr="00EF2D3F" w:rsidRDefault="00007529" w:rsidP="00AC3CD7">
      <w:pPr>
        <w:pStyle w:val="aff1"/>
        <w:numPr>
          <w:ilvl w:val="0"/>
          <w:numId w:val="7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οξύτητα εκτελούμενη επί ουσίας ως έχει δεν επιτρέπεται να είναι ανώτερη από 5 </w:t>
      </w:r>
    </w:p>
    <w:p w14:paraId="0DC7A4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βαθμούς οξύτητας, επί δε της λιπαρής ουσίας δεν πρέπει να υπερβαίνει τους 2 </w:t>
      </w:r>
    </w:p>
    <w:p w14:paraId="3EF2914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βαθμούς οξύτητας.</w:t>
      </w:r>
    </w:p>
    <w:p w14:paraId="6BE2F75B" w14:textId="77777777" w:rsidR="002358F9" w:rsidRPr="00EF2D3F" w:rsidRDefault="002358F9" w:rsidP="00007529">
      <w:pPr>
        <w:spacing w:before="120"/>
        <w:rPr>
          <w:rFonts w:asciiTheme="minorHAnsi" w:hAnsiTheme="minorHAnsi" w:cstheme="minorHAnsi"/>
          <w:szCs w:val="22"/>
          <w:lang w:val="el-GR"/>
        </w:rPr>
      </w:pPr>
    </w:p>
    <w:p w14:paraId="7ABBB0A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ΣΥΣΚΕΥΑΣΙΑ: Η</w:t>
      </w:r>
      <w:r w:rsidRPr="00EF2D3F">
        <w:rPr>
          <w:rFonts w:asciiTheme="minorHAnsi" w:hAnsiTheme="minorHAnsi" w:cstheme="minorHAnsi"/>
          <w:szCs w:val="22"/>
          <w:lang w:val="el-GR"/>
        </w:rPr>
        <w:t xml:space="preserve"> μαργαρίνη θα πρέπει να είναι συσκευασμένη σύμφωνα με την </w:t>
      </w:r>
    </w:p>
    <w:p w14:paraId="0D74AD12" w14:textId="70F1BFA1"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εκάστοτε κείμενη νομοθεσία, σε κατάλληλους κλειστούς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βάρους 200g </w:t>
      </w:r>
      <w:r w:rsidR="00864C6A">
        <w:rPr>
          <w:rFonts w:asciiTheme="minorHAnsi" w:hAnsiTheme="minorHAnsi" w:cstheme="minorHAnsi"/>
          <w:szCs w:val="22"/>
          <w:lang w:val="el-GR"/>
        </w:rPr>
        <w:t>±</w:t>
      </w:r>
      <w:r w:rsidRPr="00EF2D3F">
        <w:rPr>
          <w:rFonts w:asciiTheme="minorHAnsi" w:hAnsiTheme="minorHAnsi" w:cstheme="minorHAnsi"/>
          <w:szCs w:val="22"/>
          <w:lang w:val="el-GR"/>
        </w:rPr>
        <w:t>10%.</w:t>
      </w:r>
    </w:p>
    <w:p w14:paraId="74AD974B" w14:textId="77777777" w:rsidR="002358F9" w:rsidRPr="00EF2D3F" w:rsidRDefault="002358F9" w:rsidP="00007529">
      <w:pPr>
        <w:spacing w:before="120"/>
        <w:rPr>
          <w:rFonts w:asciiTheme="minorHAnsi" w:hAnsiTheme="minorHAnsi" w:cstheme="minorHAnsi"/>
          <w:szCs w:val="22"/>
          <w:lang w:val="el-GR"/>
        </w:rPr>
      </w:pPr>
    </w:p>
    <w:p w14:paraId="50203A3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ΣΗΜΑΝΣΗ:</w:t>
      </w:r>
      <w:r w:rsidRPr="00EF2D3F">
        <w:rPr>
          <w:rFonts w:asciiTheme="minorHAnsi" w:hAnsiTheme="minorHAnsi" w:cstheme="minorHAnsi"/>
          <w:szCs w:val="22"/>
          <w:lang w:val="el-GR"/>
        </w:rPr>
        <w:t xml:space="preserve"> Επί της συσκευασίας θα πρέπει να αναφέρονται:</w:t>
      </w:r>
    </w:p>
    <w:p w14:paraId="7F665666"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140D8204"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βάρος του προϊόντος.</w:t>
      </w:r>
    </w:p>
    <w:p w14:paraId="654189C6"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 προϊόντος.</w:t>
      </w:r>
    </w:p>
    <w:p w14:paraId="1E4F6539"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εμπορική επωνυμία του κατασκευαστή.</w:t>
      </w:r>
    </w:p>
    <w:p w14:paraId="66EAEB96"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συνθήκες διατήρησης του προϊόντος.</w:t>
      </w:r>
    </w:p>
    <w:p w14:paraId="5D5CB5F4" w14:textId="77777777" w:rsidR="00007529" w:rsidRPr="00EF2D3F" w:rsidRDefault="00007529" w:rsidP="00AC3CD7">
      <w:pPr>
        <w:pStyle w:val="aff1"/>
        <w:numPr>
          <w:ilvl w:val="0"/>
          <w:numId w:val="7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σχετική με την αναγνώριση της παρτίδας ένδειξη.</w:t>
      </w:r>
    </w:p>
    <w:p w14:paraId="48BD3106" w14:textId="77777777" w:rsidR="00007529" w:rsidRPr="00EF2D3F" w:rsidRDefault="00007529" w:rsidP="00007529">
      <w:pPr>
        <w:spacing w:before="120"/>
        <w:rPr>
          <w:rFonts w:asciiTheme="minorHAnsi" w:hAnsiTheme="minorHAnsi" w:cstheme="minorHAnsi"/>
          <w:szCs w:val="22"/>
          <w:lang w:val="el-GR"/>
        </w:rPr>
      </w:pPr>
    </w:p>
    <w:p w14:paraId="1D0E95CA" w14:textId="77777777" w:rsidR="00007529" w:rsidRPr="00EF2D3F" w:rsidRDefault="00007529" w:rsidP="00007529">
      <w:pPr>
        <w:spacing w:before="120"/>
        <w:rPr>
          <w:rFonts w:asciiTheme="minorHAnsi" w:hAnsiTheme="minorHAnsi" w:cstheme="minorHAnsi"/>
          <w:szCs w:val="22"/>
          <w:lang w:val="el-GR"/>
        </w:rPr>
      </w:pPr>
    </w:p>
    <w:p w14:paraId="53951B5B" w14:textId="77777777" w:rsidR="00007529" w:rsidRPr="00EF2D3F" w:rsidRDefault="00007529" w:rsidP="00007529">
      <w:pPr>
        <w:spacing w:before="120"/>
        <w:rPr>
          <w:rFonts w:asciiTheme="minorHAnsi" w:hAnsiTheme="minorHAnsi" w:cstheme="minorHAnsi"/>
          <w:szCs w:val="22"/>
          <w:lang w:val="el-GR"/>
        </w:rPr>
      </w:pPr>
    </w:p>
    <w:p w14:paraId="575051D1"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ΜΠΑΡΕΣ ΔΗΜΗΤΡΙΑΚΩΝ</w:t>
      </w:r>
    </w:p>
    <w:p w14:paraId="3F5FB2EA" w14:textId="77777777" w:rsidR="00007529" w:rsidRPr="00EF2D3F" w:rsidRDefault="00007529" w:rsidP="00007529">
      <w:pPr>
        <w:spacing w:before="120"/>
        <w:rPr>
          <w:rFonts w:asciiTheme="minorHAnsi" w:hAnsiTheme="minorHAnsi" w:cstheme="minorHAnsi"/>
          <w:szCs w:val="22"/>
          <w:lang w:val="el-GR"/>
        </w:rPr>
      </w:pPr>
    </w:p>
    <w:p w14:paraId="555F9B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μπάρες δημητριακών αποτελούν προϊόν υγιεινής διατροφής.</w:t>
      </w:r>
    </w:p>
    <w:p w14:paraId="4FE68E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μπάρες δημητριακών θα πρέπει:</w:t>
      </w:r>
    </w:p>
    <w:p w14:paraId="5AF9AE31"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 Σε ότι αφορά την ποιότητα, την υγιεινή και τα χαρακτηριστικά του, να είναι </w:t>
      </w:r>
    </w:p>
    <w:p w14:paraId="379C7E7E"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σύμφωνες με τα προβλεπόμενα στις κείμενες διατάξεις της </w:t>
      </w: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και εθνικής </w:t>
      </w:r>
    </w:p>
    <w:p w14:paraId="09AD88CF"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νομοθεσίας (ΚΤΠ).</w:t>
      </w:r>
    </w:p>
    <w:p w14:paraId="6166294A"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έχουν παραχθεί και συσκευαστεί σε νομίμως λειτουργούσες επιχειρήσεις </w:t>
      </w:r>
    </w:p>
    <w:p w14:paraId="274AEFA6"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σύμφωνα με την κείμενη </w:t>
      </w: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νομοθεσία.</w:t>
      </w:r>
    </w:p>
    <w:p w14:paraId="00D87F23"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έχουν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3 μηνών τουλάχιστον από την </w:t>
      </w:r>
    </w:p>
    <w:p w14:paraId="0C920E4D"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ημερομηνία παραλαβής του.</w:t>
      </w:r>
    </w:p>
    <w:p w14:paraId="5A3B565F"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μην περιέχουν ακαθαρσίες και γενικά ξένες ουσίες.</w:t>
      </w:r>
    </w:p>
    <w:p w14:paraId="316D5AE8"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Οι οργανοληπτικοί του χαρακτήρες να είναι άμεμπτοι και να μην παρέχουν </w:t>
      </w:r>
    </w:p>
    <w:p w14:paraId="4B455717"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ενδείξεις από ατελή επεξεργασία ή από χρησιμοποίηση μειονεκτικών πρώτων </w:t>
      </w:r>
    </w:p>
    <w:p w14:paraId="3E2ADAE8"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υλών, σύμφωνα με την κείμενη </w:t>
      </w: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νομοθεσία.</w:t>
      </w:r>
    </w:p>
    <w:p w14:paraId="0D1CD00C"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Τα φυσικοχημικά χαρακτηριστικά του να είναι σύμφωνα με τα όρια που θέτει η </w:t>
      </w:r>
    </w:p>
    <w:p w14:paraId="25662711" w14:textId="77777777" w:rsidR="00007529" w:rsidRPr="00EF2D3F" w:rsidRDefault="00007529" w:rsidP="00007529">
      <w:pPr>
        <w:pStyle w:val="aff1"/>
        <w:spacing w:before="120"/>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ενωσιακή</w:t>
      </w:r>
      <w:proofErr w:type="spellEnd"/>
      <w:r w:rsidRPr="00EF2D3F">
        <w:rPr>
          <w:rFonts w:asciiTheme="minorHAnsi" w:hAnsiTheme="minorHAnsi" w:cstheme="minorHAnsi"/>
          <w:sz w:val="22"/>
          <w:szCs w:val="22"/>
          <w:lang w:val="el-GR"/>
        </w:rPr>
        <w:t xml:space="preserve"> και εθνική (ΚΤΠ αρθ.38) νομοθεσία για το είδος.</w:t>
      </w:r>
    </w:p>
    <w:p w14:paraId="5AF56E52"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μην περιέχει πρόσθετες χρωστικές ουσίες.</w:t>
      </w:r>
    </w:p>
    <w:p w14:paraId="14963401" w14:textId="77777777" w:rsidR="00007529" w:rsidRPr="00EF2D3F" w:rsidRDefault="00007529" w:rsidP="00AC3CD7">
      <w:pPr>
        <w:pStyle w:val="aff1"/>
        <w:numPr>
          <w:ilvl w:val="0"/>
          <w:numId w:val="8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συμμορφώνεται με τις διατάξεις της </w:t>
      </w:r>
      <w:proofErr w:type="spellStart"/>
      <w:r w:rsidRPr="00EF2D3F">
        <w:rPr>
          <w:rFonts w:asciiTheme="minorHAnsi" w:hAnsiTheme="minorHAnsi" w:cstheme="minorHAnsi"/>
          <w:sz w:val="22"/>
          <w:szCs w:val="22"/>
          <w:lang w:val="el-GR"/>
        </w:rPr>
        <w:t>ενωσιακής</w:t>
      </w:r>
      <w:proofErr w:type="spellEnd"/>
      <w:r w:rsidRPr="00EF2D3F">
        <w:rPr>
          <w:rFonts w:asciiTheme="minorHAnsi" w:hAnsiTheme="minorHAnsi" w:cstheme="minorHAnsi"/>
          <w:sz w:val="22"/>
          <w:szCs w:val="22"/>
          <w:lang w:val="el-GR"/>
        </w:rPr>
        <w:t xml:space="preserve"> νομοθεσίας περί </w:t>
      </w:r>
      <w:proofErr w:type="spellStart"/>
      <w:r w:rsidRPr="00EF2D3F">
        <w:rPr>
          <w:rFonts w:asciiTheme="minorHAnsi" w:hAnsiTheme="minorHAnsi" w:cstheme="minorHAnsi"/>
          <w:sz w:val="22"/>
          <w:szCs w:val="22"/>
          <w:lang w:val="el-GR"/>
        </w:rPr>
        <w:t>επιμολυντών</w:t>
      </w:r>
      <w:proofErr w:type="spellEnd"/>
      <w:r w:rsidRPr="00EF2D3F">
        <w:rPr>
          <w:rFonts w:asciiTheme="minorHAnsi" w:hAnsiTheme="minorHAnsi" w:cstheme="minorHAnsi"/>
          <w:sz w:val="22"/>
          <w:szCs w:val="22"/>
          <w:lang w:val="el-GR"/>
        </w:rPr>
        <w:t xml:space="preserve"> </w:t>
      </w:r>
    </w:p>
    <w:p w14:paraId="6155D9A3" w14:textId="77777777" w:rsidR="00007529" w:rsidRPr="00EF2D3F" w:rsidRDefault="00007529" w:rsidP="00007529">
      <w:pPr>
        <w:spacing w:before="120"/>
        <w:ind w:firstLine="709"/>
        <w:rPr>
          <w:rFonts w:asciiTheme="minorHAnsi" w:hAnsiTheme="minorHAnsi" w:cstheme="minorHAnsi"/>
          <w:szCs w:val="22"/>
          <w:lang w:val="el-GR"/>
        </w:rPr>
      </w:pPr>
      <w:r w:rsidRPr="00EF2D3F">
        <w:rPr>
          <w:rFonts w:asciiTheme="minorHAnsi" w:hAnsiTheme="minorHAnsi" w:cstheme="minorHAnsi"/>
          <w:szCs w:val="22"/>
          <w:lang w:val="el-GR"/>
        </w:rPr>
        <w:t>(Καν. 1881/2006).</w:t>
      </w:r>
    </w:p>
    <w:p w14:paraId="358B22CC" w14:textId="77777777" w:rsidR="00007529" w:rsidRPr="00EF2D3F" w:rsidRDefault="00007529" w:rsidP="00007529">
      <w:pPr>
        <w:spacing w:before="120"/>
        <w:ind w:firstLine="709"/>
        <w:rPr>
          <w:rFonts w:asciiTheme="minorHAnsi" w:hAnsiTheme="minorHAnsi" w:cstheme="minorHAnsi"/>
          <w:szCs w:val="22"/>
          <w:lang w:val="el-GR"/>
        </w:rPr>
      </w:pPr>
    </w:p>
    <w:p w14:paraId="35C2CB1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lastRenderedPageBreak/>
        <w:t>ΣΥΣΚΕΥΑΣΙΑ</w:t>
      </w:r>
      <w:r w:rsidRPr="00EF2D3F">
        <w:rPr>
          <w:rFonts w:asciiTheme="minorHAnsi" w:hAnsiTheme="minorHAnsi" w:cstheme="minorHAnsi"/>
          <w:szCs w:val="22"/>
          <w:lang w:val="el-GR"/>
        </w:rPr>
        <w:t xml:space="preserve">: Το προϊόν θα πρέπει να είναι συσκευασμένο σε κατάλληλους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
    <w:p w14:paraId="0CF72407" w14:textId="20C90AFC"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βάρους 200g </w:t>
      </w:r>
      <w:r w:rsidR="00864C6A">
        <w:rPr>
          <w:rFonts w:asciiTheme="minorHAnsi" w:hAnsiTheme="minorHAnsi" w:cstheme="minorHAnsi"/>
          <w:szCs w:val="22"/>
          <w:lang w:val="el-GR"/>
        </w:rPr>
        <w:t>±</w:t>
      </w:r>
      <w:r w:rsidRPr="00EF2D3F">
        <w:rPr>
          <w:rFonts w:asciiTheme="minorHAnsi" w:hAnsiTheme="minorHAnsi" w:cstheme="minorHAnsi"/>
          <w:szCs w:val="22"/>
          <w:lang w:val="el-GR"/>
        </w:rPr>
        <w:t>10%.</w:t>
      </w:r>
    </w:p>
    <w:p w14:paraId="002DEA20" w14:textId="77777777" w:rsidR="00007529" w:rsidRPr="00EF2D3F" w:rsidRDefault="00007529" w:rsidP="00007529">
      <w:pPr>
        <w:spacing w:before="120"/>
        <w:rPr>
          <w:rFonts w:asciiTheme="minorHAnsi" w:hAnsiTheme="minorHAnsi" w:cstheme="minorHAnsi"/>
          <w:szCs w:val="22"/>
          <w:lang w:val="el-GR"/>
        </w:rPr>
      </w:pPr>
    </w:p>
    <w:p w14:paraId="7C7B8F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ΣΗΜΑΝΣΗ:</w:t>
      </w:r>
      <w:r w:rsidRPr="00EF2D3F">
        <w:rPr>
          <w:rFonts w:asciiTheme="minorHAnsi" w:hAnsiTheme="minorHAnsi" w:cstheme="minorHAnsi"/>
          <w:szCs w:val="22"/>
          <w:lang w:val="el-GR"/>
        </w:rPr>
        <w:t xml:space="preserve"> Επί της συσκευασίας θα πρέπει να αναφέρονται:</w:t>
      </w:r>
    </w:p>
    <w:p w14:paraId="2B36BB8C"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είδους.</w:t>
      </w:r>
    </w:p>
    <w:p w14:paraId="6DC5C1E6"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ποσότητα του είδους.</w:t>
      </w:r>
    </w:p>
    <w:p w14:paraId="56AC7ECD"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Τα συστατικά του είδους.</w:t>
      </w:r>
    </w:p>
    <w:p w14:paraId="32896E31"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w:t>
      </w:r>
    </w:p>
    <w:p w14:paraId="5D5520F8"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ή το εμπορικό σήμα και η διεύθυνση του συσκευαστή.</w:t>
      </w:r>
    </w:p>
    <w:p w14:paraId="25DEBBC3" w14:textId="77777777" w:rsidR="00007529" w:rsidRPr="00EF2D3F" w:rsidRDefault="00007529" w:rsidP="00AC3CD7">
      <w:pPr>
        <w:pStyle w:val="aff1"/>
        <w:numPr>
          <w:ilvl w:val="0"/>
          <w:numId w:val="8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ένδειξη παρτίδας παραγωγής ή συσκευασίας.</w:t>
      </w:r>
    </w:p>
    <w:p w14:paraId="6CD5F05E" w14:textId="77777777" w:rsidR="00007529" w:rsidRPr="00EF2D3F" w:rsidRDefault="00007529" w:rsidP="00007529">
      <w:pPr>
        <w:spacing w:before="120"/>
        <w:rPr>
          <w:rFonts w:asciiTheme="minorHAnsi" w:hAnsiTheme="minorHAnsi" w:cstheme="minorHAnsi"/>
          <w:szCs w:val="22"/>
          <w:lang w:val="el-GR"/>
        </w:rPr>
      </w:pPr>
    </w:p>
    <w:p w14:paraId="60A8EBD2" w14:textId="77777777" w:rsidR="002358F9" w:rsidRPr="00EF2D3F" w:rsidRDefault="002358F9" w:rsidP="00007529">
      <w:pPr>
        <w:spacing w:before="120"/>
        <w:rPr>
          <w:rFonts w:asciiTheme="minorHAnsi" w:hAnsiTheme="minorHAnsi" w:cstheme="minorHAnsi"/>
          <w:szCs w:val="22"/>
          <w:lang w:val="el-GR"/>
        </w:rPr>
      </w:pPr>
    </w:p>
    <w:p w14:paraId="4A06FBA6"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«ΜΕΛΙ ΘΥΜΑΡΙΟΥ» Ή «ΜΕΛΙ ΠΕΥΚΟΥ»</w:t>
      </w:r>
    </w:p>
    <w:p w14:paraId="08F0D9B6"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1ADCDCC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w:t>
      </w:r>
      <w:r w:rsidRPr="00EF2D3F">
        <w:rPr>
          <w:rFonts w:asciiTheme="minorHAnsi" w:hAnsiTheme="minorHAnsi" w:cstheme="minorHAnsi"/>
          <w:szCs w:val="22"/>
          <w:lang w:val="el-GR"/>
        </w:rPr>
        <w:t>.</w:t>
      </w:r>
      <w:r w:rsidRPr="00EF2D3F">
        <w:rPr>
          <w:rFonts w:asciiTheme="minorHAnsi" w:eastAsiaTheme="majorEastAsia" w:hAnsiTheme="minorHAnsi" w:cstheme="minorHAnsi"/>
          <w:b/>
          <w:i/>
          <w:color w:val="2F5496" w:themeColor="accent1" w:themeShade="BF"/>
          <w:szCs w:val="22"/>
          <w:lang w:val="el-GR"/>
        </w:rPr>
        <w:t>ΕΙΣΑΓΩΓΗ</w:t>
      </w:r>
    </w:p>
    <w:p w14:paraId="260DB6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Μέλι είναι η φυσική γλυκιά ουσία που παράγουν οι μέλισσες του είδους </w:t>
      </w:r>
      <w:proofErr w:type="spellStart"/>
      <w:r w:rsidRPr="00EF2D3F">
        <w:rPr>
          <w:rFonts w:asciiTheme="minorHAnsi" w:hAnsiTheme="minorHAnsi" w:cstheme="minorHAnsi"/>
          <w:szCs w:val="22"/>
          <w:lang w:val="el-GR"/>
        </w:rPr>
        <w:t>Apis</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mellifera</w:t>
      </w:r>
      <w:proofErr w:type="spellEnd"/>
      <w:r w:rsidRPr="00EF2D3F">
        <w:rPr>
          <w:rFonts w:asciiTheme="minorHAnsi" w:hAnsiTheme="minorHAnsi" w:cstheme="minorHAnsi"/>
          <w:szCs w:val="22"/>
          <w:lang w:val="el-GR"/>
        </w:rPr>
        <w:t xml:space="preserve"> από το νέκταρ των φυτών ή από εκκρίσεις ζώντων μερών φυτών ή εκκρίματα εντόμων </w:t>
      </w:r>
      <w:proofErr w:type="spellStart"/>
      <w:r w:rsidRPr="00EF2D3F">
        <w:rPr>
          <w:rFonts w:asciiTheme="minorHAnsi" w:hAnsiTheme="minorHAnsi" w:cstheme="minorHAnsi"/>
          <w:szCs w:val="22"/>
          <w:lang w:val="el-GR"/>
        </w:rPr>
        <w:t>απομυζούντων</w:t>
      </w:r>
      <w:proofErr w:type="spellEnd"/>
      <w:r w:rsidRPr="00EF2D3F">
        <w:rPr>
          <w:rFonts w:asciiTheme="minorHAnsi" w:hAnsiTheme="minorHAnsi" w:cstheme="minorHAnsi"/>
          <w:szCs w:val="22"/>
          <w:lang w:val="el-GR"/>
        </w:rPr>
        <w:t xml:space="preserve"> φυτά ευρισκόμενα πάνω στα ζώντα μέρη των φυτών, τα οποία οι μέλισσες συλλέγουν, μετατρέπουν αναμειγνύοντας με ειδικές ύλες του σώματός τους, αποθέτουν, αφυδατώνουν, εναποθηκεύουν και φυλάσσουν στις κηρήθρες της κυψέλης, προκειμένου να ωριμάσουν (ΚΤΠ άρθρο 67 &amp; ΟΔΗΓΙΑ 2001/110/ΕΚ, όπως τροποποιήθηκε με την οδηγία 2014/63).</w:t>
      </w:r>
    </w:p>
    <w:p w14:paraId="771D278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34833AE5" w14:textId="77777777" w:rsidR="00007529" w:rsidRPr="00EF2D3F" w:rsidRDefault="00007529" w:rsidP="00007529">
      <w:pPr>
        <w:spacing w:before="120"/>
        <w:rPr>
          <w:rFonts w:asciiTheme="minorHAnsi" w:hAnsiTheme="minorHAnsi" w:cstheme="minorHAnsi"/>
          <w:szCs w:val="22"/>
          <w:lang w:val="el-GR"/>
        </w:rPr>
      </w:pPr>
    </w:p>
    <w:p w14:paraId="2977219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5A511C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74CEFC2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Η ποιότητα, η υγιεινή και τα χαρακτηριστικά του μελιού θα πρέπει να είναι σύμφωνα με τα προβλεπόμενα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w:t>
      </w:r>
    </w:p>
    <w:p w14:paraId="43AD028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Το μέλι θα πρέπει να έχει παραχθεί και συσκευαστεί σε εγκεκριμένες εγκαταστάσεις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5F4771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Το μέλι να μην προέρχεται από μελίσσια, κηρήθρες όπου έχουν χρησιμοποιηθεί σκευάσματα μη εγκεκριμένα από τον ΕΟΦ για την καταπολέμηση των ασθενειών.</w:t>
      </w:r>
    </w:p>
    <w:p w14:paraId="52D36D6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 xml:space="preserve">Κατά την περίοδο </w:t>
      </w:r>
      <w:proofErr w:type="spellStart"/>
      <w:r w:rsidRPr="00EF2D3F">
        <w:rPr>
          <w:rFonts w:asciiTheme="minorHAnsi" w:hAnsiTheme="minorHAnsi" w:cstheme="minorHAnsi"/>
          <w:szCs w:val="22"/>
          <w:lang w:val="el-GR"/>
        </w:rPr>
        <w:t>μελιτοσυλλογής</w:t>
      </w:r>
      <w:proofErr w:type="spellEnd"/>
      <w:r w:rsidRPr="00EF2D3F">
        <w:rPr>
          <w:rFonts w:asciiTheme="minorHAnsi" w:hAnsiTheme="minorHAnsi" w:cstheme="minorHAnsi"/>
          <w:szCs w:val="22"/>
          <w:lang w:val="el-GR"/>
        </w:rPr>
        <w:t xml:space="preserve"> να μην εφαρμόζεται καμία θεραπεία στα μελίσσια.</w:t>
      </w:r>
    </w:p>
    <w:p w14:paraId="141899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Να μην έχει αρχίσει να υφίσταται ζύμωση (ΚΤΠ άρθρο 67).</w:t>
      </w:r>
    </w:p>
    <w:p w14:paraId="0EBD0D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Η οξύτητα του δεν πρέπει να έχει τεχνητά τροποποιηθεί (ΚΤΠ άρθρο 67).</w:t>
      </w:r>
    </w:p>
    <w:p w14:paraId="05C00B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w:t>
      </w:r>
      <w:r w:rsidRPr="00EF2D3F">
        <w:rPr>
          <w:rFonts w:asciiTheme="minorHAnsi" w:hAnsiTheme="minorHAnsi" w:cstheme="minorHAnsi"/>
          <w:szCs w:val="22"/>
          <w:lang w:val="el-GR"/>
        </w:rPr>
        <w:tab/>
        <w:t>Δεν πρέπει να έχει θερμανθεί με τρόπο που να συνεπάγεται την καταστροφή ή τη σημαντική αδρανοποίηση των φυσικών ενζύμων (ΚΤΠ άρθρο 67).</w:t>
      </w:r>
    </w:p>
    <w:p w14:paraId="337A116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2.1.8.</w:t>
      </w:r>
      <w:r w:rsidRPr="00EF2D3F">
        <w:rPr>
          <w:rFonts w:asciiTheme="minorHAnsi" w:hAnsiTheme="minorHAnsi" w:cstheme="minorHAnsi"/>
          <w:szCs w:val="22"/>
          <w:lang w:val="el-GR"/>
        </w:rPr>
        <w:tab/>
        <w:t>Να μην έχει νοθευτεί με την προσθήκη σακχάρων ξένων προς το μέλι), αλλά και με κανένα άλλο συστατικό τροφίμων, συμπεριλαμβανομένων των προσθέτων τροφίμων. Επίσης να μην έχει γίνει καμία άλλη προσθήκη εκτός από μέλι (ΚΤΠ άρθρο 67 &amp; Οδηγία 2001/110/ΕΚ όπως τροποποιήθηκε και ισχύει).</w:t>
      </w:r>
    </w:p>
    <w:p w14:paraId="6CFA2B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2.1.9.</w:t>
      </w:r>
      <w:r w:rsidRPr="00EF2D3F">
        <w:rPr>
          <w:rFonts w:asciiTheme="minorHAnsi" w:hAnsiTheme="minorHAnsi" w:cstheme="minorHAnsi"/>
          <w:szCs w:val="22"/>
          <w:lang w:val="el-GR"/>
        </w:rPr>
        <w:tab/>
        <w:t xml:space="preserve">Το μέλι θα πρέπει να έχει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24 μηνών τουλάχιστον από την ημερομηνία παραλαβής του.</w:t>
      </w:r>
    </w:p>
    <w:p w14:paraId="00E08FBC" w14:textId="77777777" w:rsidR="00306388" w:rsidRPr="00EF2D3F" w:rsidRDefault="00306388" w:rsidP="00007529">
      <w:pPr>
        <w:spacing w:before="120"/>
        <w:rPr>
          <w:rFonts w:asciiTheme="minorHAnsi" w:hAnsiTheme="minorHAnsi" w:cstheme="minorHAnsi"/>
          <w:szCs w:val="22"/>
          <w:lang w:val="el-GR"/>
        </w:rPr>
      </w:pPr>
    </w:p>
    <w:p w14:paraId="061870DA" w14:textId="7036C99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Μακροσκοπικά – Οργανοληπτικά Χαρακτηριστικά</w:t>
      </w:r>
    </w:p>
    <w:p w14:paraId="72AE07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χρώμα του μελιού ποικίλλει και πρέπει να είναι από σχεδόν άχρωμο έως καφέ σκούρο και είναι ανάλογο της προέλευσης του μελιού (ΚΤΠ άρθρο 67).</w:t>
      </w:r>
    </w:p>
    <w:p w14:paraId="197019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Μπορεί να είναι ρευστό ή παχύρρευστο ή μερικά ή ολικά κρυσταλλωμένο (ΚΤΠ άρθρο 67).</w:t>
      </w:r>
    </w:p>
    <w:p w14:paraId="7C9F69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Να μη παρουσιάζει φυσαλίδες στη μάζα του και αφρό στην επιφάνειά του.</w:t>
      </w:r>
    </w:p>
    <w:p w14:paraId="0AB042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Απαγορεύεται η ύπαρξη νεκρών ή ζωντανών </w:t>
      </w:r>
      <w:proofErr w:type="spellStart"/>
      <w:r w:rsidRPr="00EF2D3F">
        <w:rPr>
          <w:rFonts w:asciiTheme="minorHAnsi" w:hAnsiTheme="minorHAnsi" w:cstheme="minorHAnsi"/>
          <w:szCs w:val="22"/>
          <w:lang w:val="el-GR"/>
        </w:rPr>
        <w:t>ακάρεων</w:t>
      </w:r>
      <w:proofErr w:type="spellEnd"/>
      <w:r w:rsidRPr="00EF2D3F">
        <w:rPr>
          <w:rFonts w:asciiTheme="minorHAnsi" w:hAnsiTheme="minorHAnsi" w:cstheme="minorHAnsi"/>
          <w:szCs w:val="22"/>
          <w:lang w:val="el-GR"/>
        </w:rPr>
        <w:t>, σκωλήκων, νυμφών, εντόμων και προνυμφών, σύμφωνα με γενικές διατάξεις του ΚΤΠ.</w:t>
      </w:r>
    </w:p>
    <w:p w14:paraId="26EF5895" w14:textId="77777777" w:rsidR="00007529" w:rsidRPr="00EF2D3F" w:rsidRDefault="00007529" w:rsidP="00007529">
      <w:pPr>
        <w:spacing w:before="120"/>
        <w:rPr>
          <w:rFonts w:asciiTheme="minorHAnsi" w:hAnsiTheme="minorHAnsi" w:cstheme="minorHAnsi"/>
          <w:szCs w:val="22"/>
          <w:lang w:val="el-GR"/>
        </w:rPr>
      </w:pPr>
    </w:p>
    <w:p w14:paraId="330C9E1B" w14:textId="77777777" w:rsidR="00306388" w:rsidRPr="00EF2D3F" w:rsidRDefault="00306388" w:rsidP="00007529">
      <w:pPr>
        <w:spacing w:before="120"/>
        <w:rPr>
          <w:rFonts w:asciiTheme="minorHAnsi" w:hAnsiTheme="minorHAnsi" w:cstheme="minorHAnsi"/>
          <w:szCs w:val="22"/>
          <w:lang w:val="el-GR"/>
        </w:rPr>
      </w:pPr>
    </w:p>
    <w:p w14:paraId="39B55266" w14:textId="77777777" w:rsidR="00306388" w:rsidRPr="00EF2D3F" w:rsidRDefault="00306388" w:rsidP="00007529">
      <w:pPr>
        <w:spacing w:before="120"/>
        <w:rPr>
          <w:rFonts w:asciiTheme="minorHAnsi" w:hAnsiTheme="minorHAnsi" w:cstheme="minorHAnsi"/>
          <w:szCs w:val="22"/>
          <w:lang w:val="el-GR"/>
        </w:rPr>
      </w:pPr>
    </w:p>
    <w:p w14:paraId="472621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1CE794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Όλα τα φυσικοχημικά χαρακτηριστικά του μελιού να είναι ανάλογα της προέλευσης του και σύμφωνα με τα προβλεπόμενα στον ΚΤΠ, όπως αυτός ισχύει (Παράρτημα ΙΙ του άρθρου 67 και άρθρο 67α).</w:t>
      </w:r>
    </w:p>
    <w:p w14:paraId="7B2AE0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r w:rsidRPr="00EF2D3F">
        <w:rPr>
          <w:rFonts w:asciiTheme="minorHAnsi" w:hAnsiTheme="minorHAnsi" w:cstheme="minorHAnsi"/>
          <w:szCs w:val="22"/>
          <w:lang w:val="el-GR"/>
        </w:rPr>
        <w:tab/>
        <w:t xml:space="preserve">Ο γυροσκοπικός-μικροσκοπικός έλεγχος του μελιού να είναι ανάλογος της προέλευσης του, σε συμφωνία με την ΚΥΑ 127/2004. Ο έλεγχος πραγματοποιείται εφόσον από τη συσκευασία ή τα έγγραφα του προμηθευτή, προκύπτει ότι το προς προμήθεια μέλι υπάγεται στις ανωτέρω διατάξεις. </w:t>
      </w:r>
    </w:p>
    <w:p w14:paraId="36FFDDE3" w14:textId="77777777" w:rsidR="00007529" w:rsidRPr="00EF2D3F" w:rsidRDefault="00007529" w:rsidP="00007529">
      <w:pPr>
        <w:spacing w:before="120"/>
        <w:rPr>
          <w:rFonts w:asciiTheme="minorHAnsi" w:hAnsiTheme="minorHAnsi" w:cstheme="minorHAnsi"/>
          <w:szCs w:val="22"/>
          <w:lang w:val="el-GR"/>
        </w:rPr>
      </w:pPr>
    </w:p>
    <w:p w14:paraId="10F022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675D35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Απαγορεύεται η ύπαρξη κατάλοιπων φυτοφαρμάκων, εντομοκτόνων, ή άλλων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και η παρουσία καταλοίπων κτηνιατρικών φαρμάκων, </w:t>
      </w:r>
      <w:proofErr w:type="spellStart"/>
      <w:r w:rsidRPr="00EF2D3F">
        <w:rPr>
          <w:rFonts w:asciiTheme="minorHAnsi" w:hAnsiTheme="minorHAnsi" w:cstheme="minorHAnsi"/>
          <w:szCs w:val="22"/>
          <w:lang w:val="el-GR"/>
        </w:rPr>
        <w:t>αντιμικροβιακών</w:t>
      </w:r>
      <w:proofErr w:type="spellEnd"/>
      <w:r w:rsidRPr="00EF2D3F">
        <w:rPr>
          <w:rFonts w:asciiTheme="minorHAnsi" w:hAnsiTheme="minorHAnsi" w:cstheme="minorHAnsi"/>
          <w:szCs w:val="22"/>
          <w:lang w:val="el-GR"/>
        </w:rPr>
        <w:t xml:space="preserve"> παραγόντων, πέραν των ορίων που προβλέπονται από τις σχετικές διατάξεις της κοινοτικής και ελληνικής νομοθεσίας, κατά τον χρόνο παραλαβής του εφοδίου. (Κανονισμός ΕΚ αριθ. 396/2005 και 37/2010).</w:t>
      </w:r>
    </w:p>
    <w:p w14:paraId="7DE5DE8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Το μέλι πρέπει να είναι απαλλαγμένο από παθογόνους μικροοργανισμούς.</w:t>
      </w:r>
    </w:p>
    <w:p w14:paraId="7697A255" w14:textId="77777777" w:rsidR="00007529" w:rsidRPr="00EF2D3F" w:rsidRDefault="00007529" w:rsidP="00007529">
      <w:pPr>
        <w:spacing w:before="120"/>
        <w:rPr>
          <w:rFonts w:asciiTheme="minorHAnsi" w:hAnsiTheme="minorHAnsi" w:cstheme="minorHAnsi"/>
          <w:szCs w:val="22"/>
          <w:lang w:val="el-GR"/>
        </w:rPr>
      </w:pPr>
    </w:p>
    <w:p w14:paraId="323B924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3267DAA7" w14:textId="2E1474AF"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μέλι θα πρέπει να είναι συσκευασμένο σε γυάλινα βάζα ή </w:t>
      </w:r>
      <w:proofErr w:type="spellStart"/>
      <w:r w:rsidRPr="00EF2D3F">
        <w:rPr>
          <w:rFonts w:asciiTheme="minorHAnsi" w:hAnsiTheme="minorHAnsi" w:cstheme="minorHAnsi"/>
          <w:szCs w:val="22"/>
          <w:lang w:val="el-GR"/>
        </w:rPr>
        <w:t>λευκοσιδηρά</w:t>
      </w:r>
      <w:proofErr w:type="spellEnd"/>
      <w:r w:rsidRPr="00EF2D3F">
        <w:rPr>
          <w:rFonts w:asciiTheme="minorHAnsi" w:hAnsiTheme="minorHAnsi" w:cstheme="minorHAnsi"/>
          <w:szCs w:val="22"/>
          <w:lang w:val="el-GR"/>
        </w:rPr>
        <w:t xml:space="preserve"> δοχεία, σφραγισμένα με κατάλληλο καπάκι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βάρους περιεχομένου 500</w:t>
      </w:r>
      <w:r w:rsidR="00864C6A">
        <w:rPr>
          <w:rFonts w:asciiTheme="minorHAnsi" w:hAnsiTheme="minorHAnsi" w:cstheme="minorHAnsi"/>
          <w:szCs w:val="22"/>
          <w:lang w:val="el-GR"/>
        </w:rPr>
        <w:t xml:space="preserve"> γραμμάρια</w:t>
      </w:r>
      <w:r w:rsidRPr="00EF2D3F">
        <w:rPr>
          <w:rFonts w:asciiTheme="minorHAnsi" w:hAnsiTheme="minorHAnsi" w:cstheme="minorHAnsi"/>
          <w:szCs w:val="22"/>
          <w:lang w:val="el-GR"/>
        </w:rPr>
        <w:t xml:space="preserve"> ± 10%. </w:t>
      </w:r>
    </w:p>
    <w:p w14:paraId="553C14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7CE0F3E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και να μην παρουσιάζει διαρροές, διατρήσεις, παραμορφώσεις και γενικά ανωμαλίες που να επηρεάζουν την υγιεινή κατάσταση και συντήρηση του περιεχομένου.</w:t>
      </w:r>
    </w:p>
    <w:p w14:paraId="5CFA92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του μελιού θα πρέπει να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13D05CCE" w14:textId="77777777" w:rsidR="00007529" w:rsidRPr="00EF2D3F" w:rsidRDefault="00007529" w:rsidP="00007529">
      <w:pPr>
        <w:spacing w:before="120"/>
        <w:rPr>
          <w:rFonts w:asciiTheme="minorHAnsi" w:hAnsiTheme="minorHAnsi" w:cstheme="minorHAnsi"/>
          <w:szCs w:val="22"/>
          <w:lang w:val="el-GR"/>
        </w:rPr>
      </w:pPr>
    </w:p>
    <w:p w14:paraId="3B85125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7B1C92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εθνικής νομοθεσίας (ΚΤΠ).</w:t>
      </w:r>
    </w:p>
    <w:p w14:paraId="1221BA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p>
    <w:p w14:paraId="32FC59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5FABD89"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 (μέλι).</w:t>
      </w:r>
    </w:p>
    <w:p w14:paraId="4F45ED16"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τύπος του μελιού.</w:t>
      </w:r>
    </w:p>
    <w:p w14:paraId="48A5474C"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καθαρό περιεχόμενο σε βάρος.</w:t>
      </w:r>
    </w:p>
    <w:p w14:paraId="07AD1471"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Διατροφική δήλωση.</w:t>
      </w:r>
    </w:p>
    <w:p w14:paraId="15F5E0C3"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χρονολογία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Να αναγράφεται ο μήνας και το έτος.</w:t>
      </w:r>
    </w:p>
    <w:p w14:paraId="14BC44AD"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Οι ιδιαίτερες συνθήκες συντήρησης και χρήσης.</w:t>
      </w:r>
    </w:p>
    <w:p w14:paraId="15A35E4B"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ονοματεπώνυμο ή η επωνυμία ή το εμπορικό σήμα και η διεύθυνση του  συσκευαστή ή του υπευθύνου επιχείρησης τροφίμων.</w:t>
      </w:r>
    </w:p>
    <w:p w14:paraId="376514A0"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 παραγωγής ή συσκευασίας.</w:t>
      </w:r>
    </w:p>
    <w:p w14:paraId="3BD50C80" w14:textId="77777777" w:rsidR="00007529" w:rsidRPr="00EF2D3F" w:rsidRDefault="00007529" w:rsidP="00AC3CD7">
      <w:pPr>
        <w:pStyle w:val="aff1"/>
        <w:numPr>
          <w:ilvl w:val="0"/>
          <w:numId w:val="3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χώρα ή οι χώρες προέλευσης, όπου έγινε η συγκομιδή (άρθρο 67 ΚΤΠ και οι εκάστοτε τροποποιήσεις).</w:t>
      </w:r>
    </w:p>
    <w:p w14:paraId="774D6430"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ab/>
        <w:t>.</w:t>
      </w:r>
    </w:p>
    <w:p w14:paraId="6F096F8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5808BC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623088F8" w14:textId="77777777" w:rsidR="00007529" w:rsidRPr="00EF2D3F" w:rsidRDefault="00007529" w:rsidP="00AC3CD7">
      <w:pPr>
        <w:pStyle w:val="aff1"/>
        <w:numPr>
          <w:ilvl w:val="0"/>
          <w:numId w:val="3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7B036BDB" w14:textId="77777777" w:rsidR="00007529" w:rsidRPr="00EF2D3F" w:rsidRDefault="00007529" w:rsidP="00AC3CD7">
      <w:pPr>
        <w:pStyle w:val="aff1"/>
        <w:numPr>
          <w:ilvl w:val="0"/>
          <w:numId w:val="3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4D4DA1A0" w14:textId="77777777" w:rsidR="00007529" w:rsidRPr="00EF2D3F" w:rsidRDefault="00007529" w:rsidP="00AC3CD7">
      <w:pPr>
        <w:pStyle w:val="aff1"/>
        <w:numPr>
          <w:ilvl w:val="0"/>
          <w:numId w:val="3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363E54B6" w14:textId="77777777" w:rsidR="00007529" w:rsidRPr="00EF2D3F" w:rsidRDefault="00007529" w:rsidP="00AC3CD7">
      <w:pPr>
        <w:pStyle w:val="aff1"/>
        <w:numPr>
          <w:ilvl w:val="0"/>
          <w:numId w:val="3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10449EF0" w14:textId="77777777" w:rsidR="00007529" w:rsidRPr="00EF2D3F" w:rsidRDefault="00007529" w:rsidP="00007529">
      <w:pPr>
        <w:spacing w:before="120"/>
        <w:rPr>
          <w:rFonts w:asciiTheme="minorHAnsi" w:hAnsiTheme="minorHAnsi" w:cstheme="minorHAnsi"/>
          <w:szCs w:val="22"/>
          <w:lang w:val="el-GR"/>
        </w:rPr>
      </w:pPr>
    </w:p>
    <w:p w14:paraId="3392285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092272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θα πρέπει να διατηρούνται σε καθαρό, ξηρό, σκιερό, και απαλλαγμένο από οσμές περιβάλλον. Οι ίδιες συνθήκες θα πρέπει να διατηρούνται και κατά τη μεταφορά. </w:t>
      </w:r>
    </w:p>
    <w:p w14:paraId="0991D9CE" w14:textId="77777777" w:rsidR="00007529" w:rsidRPr="00EF2D3F" w:rsidRDefault="00007529" w:rsidP="00007529">
      <w:pPr>
        <w:spacing w:before="120"/>
        <w:rPr>
          <w:rFonts w:asciiTheme="minorHAnsi" w:hAnsiTheme="minorHAnsi" w:cstheme="minorHAnsi"/>
          <w:szCs w:val="22"/>
          <w:lang w:val="el-GR"/>
        </w:rPr>
      </w:pPr>
    </w:p>
    <w:p w14:paraId="3B5D5EF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0812281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3B98D0D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w:t>
      </w:r>
      <w:r w:rsidRPr="00EF2D3F">
        <w:rPr>
          <w:rFonts w:asciiTheme="minorHAnsi" w:hAnsiTheme="minorHAnsi" w:cstheme="minorHAnsi"/>
          <w:szCs w:val="22"/>
          <w:lang w:val="el-GR"/>
        </w:rPr>
        <w:lastRenderedPageBreak/>
        <w:t>προκειμένου αυτές να διενεργήσουν ελέγχους στις εγκαταστάσεις παραγωγής, μεταποίησης και συσκευασίας του προϊόντος.</w:t>
      </w:r>
    </w:p>
    <w:p w14:paraId="708FF9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5E6975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r w:rsidRPr="00EF2D3F">
        <w:rPr>
          <w:rFonts w:asciiTheme="minorHAnsi" w:hAnsiTheme="minorHAnsi" w:cstheme="minorHAnsi"/>
          <w:szCs w:val="22"/>
          <w:lang w:val="el-GR"/>
        </w:rPr>
        <w:tab/>
      </w:r>
    </w:p>
    <w:p w14:paraId="0EBC57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2.1.9,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6A73CD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ΕΦΕΤ.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77AF5C8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D7C9A2E" w14:textId="77777777" w:rsidR="00007529" w:rsidRPr="00EF2D3F" w:rsidRDefault="00007529" w:rsidP="00007529">
      <w:pPr>
        <w:spacing w:before="120"/>
        <w:rPr>
          <w:rFonts w:asciiTheme="minorHAnsi" w:hAnsiTheme="minorHAnsi" w:cstheme="minorHAnsi"/>
          <w:szCs w:val="22"/>
          <w:lang w:val="el-GR"/>
        </w:rPr>
      </w:pPr>
    </w:p>
    <w:p w14:paraId="50339DF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674002F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1DBEAF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767241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0ADF89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γ) όλες οι εμπλεκόμενες εγκαταστάσεις παραγωγής και τυποποίησης λειτουργούν σύμφωνα με τις απαιτήσεις της εθνικής και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και διαθέτουν, κατά περίπτωση, μελισσοκομικό βιβλιάριο κατόχου </w:t>
      </w:r>
      <w:proofErr w:type="spellStart"/>
      <w:r w:rsidRPr="00EF2D3F">
        <w:rPr>
          <w:rFonts w:asciiTheme="minorHAnsi" w:hAnsiTheme="minorHAnsi" w:cstheme="minorHAnsi"/>
          <w:szCs w:val="22"/>
          <w:lang w:val="el-GR"/>
        </w:rPr>
        <w:t>μελισσοσμηνών</w:t>
      </w:r>
      <w:proofErr w:type="spellEnd"/>
      <w:r w:rsidRPr="00EF2D3F">
        <w:rPr>
          <w:rFonts w:asciiTheme="minorHAnsi" w:hAnsiTheme="minorHAnsi" w:cstheme="minorHAnsi"/>
          <w:szCs w:val="22"/>
          <w:lang w:val="el-GR"/>
        </w:rPr>
        <w:t>, άδεια λειτουργίας, αριθμό καταχώρισης εγκατάστασης συσκευασίας και τυποποίησης.</w:t>
      </w:r>
    </w:p>
    <w:p w14:paraId="3CA322B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 και Καν. 853/2004.</w:t>
      </w:r>
    </w:p>
    <w:p w14:paraId="5978AF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και 2.4.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1D7A6E4C"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 xml:space="preserve">ΤΕΧΝΙΚΕΣ ΠΡΟΔΙΑΓΡΑΦΕΣ ΓΙΑ ΠΑΡΑΣΚΕΥΑΣΜΑΤΑ ΓΙΑ ΒΡΕΦΗ ΚΑΙ ΠΑΡΑΣΚΕΥΑΣΜΑΤΑ ΔΕΥΤΕΡΗΣ ΒΡΕΦΙΚΗΣ ΗΛΙΚΙΑΣ </w:t>
      </w:r>
    </w:p>
    <w:p w14:paraId="7CE611E1" w14:textId="77777777" w:rsidR="00007529" w:rsidRPr="00EF2D3F" w:rsidRDefault="00007529" w:rsidP="00007529">
      <w:pPr>
        <w:spacing w:before="120"/>
        <w:rPr>
          <w:rFonts w:asciiTheme="minorHAnsi" w:hAnsiTheme="minorHAnsi" w:cstheme="minorHAnsi"/>
          <w:szCs w:val="22"/>
          <w:lang w:val="el-GR"/>
        </w:rPr>
      </w:pPr>
    </w:p>
    <w:p w14:paraId="2148CE6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01228A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«Παρασκευάσματα για βρέφη» με βάση τον Καν. 609/2013, ορίζονται τα τρόφιμα που προορίζονται για κατανάλωση από βρέφη κατά τους πρώτους μήνες της ζωής τους και ικανοποιούν πλήρως τις διατροφικές απαιτήσεις των βρεφών έως την εισαγωγή κατάλληλων συμπληρωματικών τροφών.</w:t>
      </w:r>
    </w:p>
    <w:p w14:paraId="252079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«Παρασκευάσματα δεύτερης βρεφικής ηλικίας» με βάση τον Καν. 609/2013, ορίζονται τρόφιμα που προορίζονται για κατανάλωση από βρέφη, όταν εισάγονται στο διαιτολόγιό τους κατάλληλες συμπληρωματικές τροφές και αποτελούν το κύριο υγρό στοιχείο ενός προοδευτικά διαφοροποιημένου διαιτολογίου των βρεφών αυτών». Ως «βρέφος» ορίζεται το παιδί ηλικίας κάτω των 12 μηνών.</w:t>
      </w:r>
    </w:p>
    <w:p w14:paraId="69EB830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τα «παρασκευάσματα για βρέφη και παρασκευάσματα δεύτερης βρεφικής ηλικίας» θα αναφέρονται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0B0FA04B" w14:textId="77777777" w:rsidR="00007529" w:rsidRPr="00EF2D3F" w:rsidRDefault="00007529" w:rsidP="00007529">
      <w:pPr>
        <w:spacing w:before="120"/>
        <w:rPr>
          <w:rFonts w:asciiTheme="minorHAnsi" w:hAnsiTheme="minorHAnsi" w:cstheme="minorHAnsi"/>
          <w:szCs w:val="22"/>
          <w:lang w:val="el-GR"/>
        </w:rPr>
      </w:pPr>
    </w:p>
    <w:p w14:paraId="7185242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1BC7D9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5CEB64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Το προϊόν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4D8A1B9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ποιότητα, η υγιεινή και τα χαρακτηριστικά του προϊόντος θα πρέπει να είναι σύμφωνα με τα προβλεπόμενα στην κείμενη εθνική και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νομοθεσία.</w:t>
      </w:r>
    </w:p>
    <w:p w14:paraId="4651B3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Το προϊόν θα πρέπει να συμμορφώνεται πλήρως με τα όσα αναφέρονται στον Καν. 609/2013.</w:t>
      </w:r>
    </w:p>
    <w:p w14:paraId="47544D3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θα πρέπει να έχει λάβει αριθμό γνωστοποίησης βάσει της Υ1/Γ.Π.47815/2008 από τον Εθνικό Οργανισμό Φαρμάκων (ΕΟΦ).</w:t>
      </w:r>
    </w:p>
    <w:p w14:paraId="082439B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 xml:space="preserve">Το προϊόν πρέπει να φέρει ημερομηνία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τουλάχιστον 12 μήνες από την ημερομηνία παράδοσης.</w:t>
      </w:r>
    </w:p>
    <w:p w14:paraId="70C5D992" w14:textId="77777777" w:rsidR="00007529" w:rsidRPr="00EF2D3F" w:rsidRDefault="00007529" w:rsidP="00007529">
      <w:pPr>
        <w:spacing w:before="120"/>
        <w:rPr>
          <w:rFonts w:asciiTheme="minorHAnsi" w:hAnsiTheme="minorHAnsi" w:cstheme="minorHAnsi"/>
          <w:szCs w:val="22"/>
          <w:lang w:val="el-GR"/>
        </w:rPr>
      </w:pPr>
    </w:p>
    <w:p w14:paraId="71389E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2427E3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προϊόν πρέπει να είναι ομοιογενές.</w:t>
      </w:r>
    </w:p>
    <w:p w14:paraId="294194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Το προϊόν πρέπει να έχει λευκό ή υπόλευκο χρώμα και χαρακτηριστική οσμή του είδους.</w:t>
      </w:r>
    </w:p>
    <w:p w14:paraId="53D984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Το προϊόν πρέπει να έχει ευχάριστη υπόγλυκη γεύση.</w:t>
      </w:r>
    </w:p>
    <w:p w14:paraId="5ABCEA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Το προϊόν πρέπει να είναι απαλλαγμένο από γεύση ή οσμή ξένες προς το προϊόν (π.χ. δυσάρεστη οσμή, πικρό, ταγγό, ξινισμένο κ.λπ.).</w:t>
      </w:r>
    </w:p>
    <w:p w14:paraId="1C88C58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 xml:space="preserve">Το προϊόν δεν πρέπει να παρουσιάζει σήψη, ευρωτίαση ή άλλη αλλοίωση που οφείλεται σε φυσικοχημικά αίτια ή μικροβιακή δράση. </w:t>
      </w:r>
    </w:p>
    <w:p w14:paraId="460F1D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2.2.6.</w:t>
      </w:r>
      <w:r w:rsidRPr="00EF2D3F">
        <w:rPr>
          <w:rFonts w:asciiTheme="minorHAnsi" w:hAnsiTheme="minorHAnsi" w:cstheme="minorHAnsi"/>
          <w:szCs w:val="22"/>
          <w:lang w:val="el-GR"/>
        </w:rPr>
        <w:tab/>
        <w:t>Το προϊόν δεν πρέπει να περιέχει ξένες ύλες στις οποίες συμπεριλαμβάνονται σκώληκες, νύμφες ή έντομα σύμφωνα με τις διατάξεις του ΚΤΠ.</w:t>
      </w:r>
    </w:p>
    <w:p w14:paraId="4CF5D1DA" w14:textId="77777777" w:rsidR="00007529" w:rsidRPr="00EF2D3F" w:rsidRDefault="00007529" w:rsidP="00007529">
      <w:pPr>
        <w:spacing w:before="120"/>
        <w:rPr>
          <w:rFonts w:asciiTheme="minorHAnsi" w:hAnsiTheme="minorHAnsi" w:cstheme="minorHAnsi"/>
          <w:szCs w:val="22"/>
          <w:lang w:val="el-GR"/>
        </w:rPr>
      </w:pPr>
    </w:p>
    <w:p w14:paraId="0D8076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Φυσικοχημικά Χαρακτηριστικά</w:t>
      </w:r>
    </w:p>
    <w:p w14:paraId="144A4D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Τα συστατικά των προϊόντων και η σύνθεση τους θα πρέπει να συμμορφώνονται  με τις απαιτήσεις που ορίζονται στον Καν. 609/2013 και στον Καν. 127/2016.</w:t>
      </w:r>
    </w:p>
    <w:p w14:paraId="0189B89A" w14:textId="77777777" w:rsidR="00007529" w:rsidRPr="00EF2D3F" w:rsidRDefault="00007529" w:rsidP="00007529">
      <w:pPr>
        <w:spacing w:before="120"/>
        <w:rPr>
          <w:rFonts w:asciiTheme="minorHAnsi" w:hAnsiTheme="minorHAnsi" w:cstheme="minorHAnsi"/>
          <w:szCs w:val="22"/>
          <w:lang w:val="el-GR"/>
        </w:rPr>
      </w:pPr>
    </w:p>
    <w:p w14:paraId="1B7BA98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7223D2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υπολειμματικότητας</w:t>
      </w:r>
      <w:proofErr w:type="spellEnd"/>
      <w:r w:rsidRPr="00EF2D3F">
        <w:rPr>
          <w:rFonts w:asciiTheme="minorHAnsi" w:hAnsiTheme="minorHAnsi" w:cstheme="minorHAnsi"/>
          <w:szCs w:val="22"/>
          <w:lang w:val="el-GR"/>
        </w:rPr>
        <w:t xml:space="preserve"> σε χρήση φυτοφαρμάκων σε προϊόντα που προορίζονται για την παραγωγή των παρασκευασμάτων (Καν. 609/2013) καθώς και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w:t>
      </w:r>
    </w:p>
    <w:p w14:paraId="634D57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Το προϊόν πρέπει να συμμορφώνεται με τον Καν. 2073/2005 της Ευρωπαϊκής Ένωσης, περί μικροβιολογικών κριτηρίων για τα τρόφιμα.</w:t>
      </w:r>
    </w:p>
    <w:p w14:paraId="291F4045" w14:textId="77777777" w:rsidR="00007529" w:rsidRPr="00EF2D3F" w:rsidRDefault="00007529" w:rsidP="00007529">
      <w:pPr>
        <w:spacing w:before="120"/>
        <w:rPr>
          <w:rFonts w:asciiTheme="minorHAnsi" w:hAnsiTheme="minorHAnsi" w:cstheme="minorHAnsi"/>
          <w:szCs w:val="22"/>
          <w:lang w:val="el-GR"/>
        </w:rPr>
      </w:pPr>
    </w:p>
    <w:p w14:paraId="2EF16AD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7E9C706D" w14:textId="61CD3816"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προϊόν θα πρέπει να είναι συσκευασμένο σε κλειστούς και σφραγισμένους αεροστεγώς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βάρους 400</w:t>
      </w:r>
      <w:r w:rsidRPr="00EF2D3F">
        <w:rPr>
          <w:rFonts w:asciiTheme="minorHAnsi" w:hAnsiTheme="minorHAnsi" w:cstheme="minorHAnsi"/>
          <w:szCs w:val="22"/>
        </w:rPr>
        <w:t>gr</w:t>
      </w:r>
      <w:r w:rsidRPr="00EF2D3F">
        <w:rPr>
          <w:rFonts w:asciiTheme="minorHAnsi" w:hAnsiTheme="minorHAnsi" w:cstheme="minorHAnsi"/>
          <w:szCs w:val="22"/>
          <w:lang w:val="el-GR"/>
        </w:rPr>
        <w:t xml:space="preserve">. </w:t>
      </w:r>
    </w:p>
    <w:p w14:paraId="5291F9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1935/2004) και εθνικής νομοθεσίας (ΚΤΠ). Επίσης, να πληροί τους όρους υγιεινής σύμφωνα με τον ΚΤΠ, τις σχετικές οδηγίες της ΕΕ και τις οδηγίες του ΕΦΕΤ.</w:t>
      </w:r>
    </w:p>
    <w:p w14:paraId="452C4F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(χωρίς χτυπήματα και παραμορφώσεις και διατρήσεις).</w:t>
      </w:r>
    </w:p>
    <w:p w14:paraId="4FFAAF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πρέπει να παραδίδονται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5F20B05D" w14:textId="77777777" w:rsidR="00007529" w:rsidRPr="00EF2D3F" w:rsidRDefault="00007529" w:rsidP="00007529">
      <w:pPr>
        <w:spacing w:before="120"/>
        <w:rPr>
          <w:rFonts w:asciiTheme="minorHAnsi" w:hAnsiTheme="minorHAnsi" w:cstheme="minorHAnsi"/>
          <w:szCs w:val="22"/>
          <w:lang w:val="el-GR"/>
        </w:rPr>
      </w:pPr>
    </w:p>
    <w:p w14:paraId="041AC26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11A051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 127/2016) και εθνικής νομοθεσίας (ΚΤΠ).</w:t>
      </w:r>
    </w:p>
    <w:p w14:paraId="4E69D0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4C7883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4657A87F"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Ονομασία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δηλαδή «Παρασκεύασμα για βρέφη» και «Παρασκεύασμα δεύτερης βρεφικής ηλικίας». Η ονομασία προϊόντων που παρασκευάζονται εξ ολοκλήρου από πρωτεΐνες αγελαδινού γάλακτος θα είναι η ακόλουθη: «Γάλα για βρέφη» και «Γάλα δεύτερης βρεφικής ηλικίας».</w:t>
      </w:r>
    </w:p>
    <w:p w14:paraId="2BE7E22F"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στον οποίο τα αλλεργιογόνα θα αναγράφονται με σαφή και διακριτό από τα υπόλοιπα συστατικά τρόπο.</w:t>
      </w:r>
    </w:p>
    <w:p w14:paraId="79DCFAF0"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Πληροφορίες για την πιθανή και μη σκόπιμη παρουσία αλλεργιογόνων στο προϊόν.</w:t>
      </w:r>
    </w:p>
    <w:p w14:paraId="2D93CF89"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(Ημέρα/ Μήνας/Έτος).</w:t>
      </w:r>
    </w:p>
    <w:p w14:paraId="1A8D8879"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σχετικά με την κατάλληλη ηλικία του βρέφους για την κατανάλωσή του π.χ. από τη γέννηση ή από τον έκτο μήνα κ.λπ.</w:t>
      </w:r>
    </w:p>
    <w:p w14:paraId="42B94B4B"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καθαρό βάρος του περιεχομένου εκφρασμένο σε </w:t>
      </w:r>
      <w:r w:rsidRPr="00EF2D3F">
        <w:rPr>
          <w:rFonts w:asciiTheme="minorHAnsi" w:hAnsiTheme="minorHAnsi" w:cstheme="minorHAnsi"/>
          <w:sz w:val="22"/>
          <w:szCs w:val="22"/>
        </w:rPr>
        <w:t>gr</w:t>
      </w:r>
      <w:r w:rsidRPr="00EF2D3F">
        <w:rPr>
          <w:rFonts w:asciiTheme="minorHAnsi" w:hAnsiTheme="minorHAnsi" w:cstheme="minorHAnsi"/>
          <w:sz w:val="22"/>
          <w:szCs w:val="22"/>
          <w:lang w:val="el-GR"/>
        </w:rPr>
        <w:t>.</w:t>
      </w:r>
    </w:p>
    <w:p w14:paraId="598A6512"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ονοματεπώνυμο ή η επωνυμία ή το εμπορικό σήμα και η διεύθυνση του παρασκευαστή ή του συσκευαστή επιχείρησης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2D5441CD"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Οδηγίες για τη σωστή παρασκευή, αποθήκευση και συντήρηση του προϊόντος και προειδοποίηση για τους κινδύνους που διατρέχει η υγεία των βρεφών στην περίπτωση μη σωστής παρασκευής και αποθήκευσης.</w:t>
      </w:r>
    </w:p>
    <w:p w14:paraId="146D1C48"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Διατροφική δήλωση, που να αναφέρει την ποσότητα </w:t>
      </w:r>
      <w:proofErr w:type="spellStart"/>
      <w:r w:rsidRPr="00EF2D3F">
        <w:rPr>
          <w:rFonts w:asciiTheme="minorHAnsi" w:hAnsiTheme="minorHAnsi" w:cstheme="minorHAnsi"/>
          <w:sz w:val="22"/>
          <w:szCs w:val="22"/>
          <w:lang w:val="el-GR"/>
        </w:rPr>
        <w:t>χολίνης</w:t>
      </w:r>
      <w:proofErr w:type="spellEnd"/>
      <w:r w:rsidRPr="00EF2D3F">
        <w:rPr>
          <w:rFonts w:asciiTheme="minorHAnsi" w:hAnsiTheme="minorHAnsi" w:cstheme="minorHAnsi"/>
          <w:sz w:val="22"/>
          <w:szCs w:val="22"/>
          <w:lang w:val="el-GR"/>
        </w:rPr>
        <w:t xml:space="preserve">, </w:t>
      </w:r>
      <w:proofErr w:type="spellStart"/>
      <w:r w:rsidRPr="00EF2D3F">
        <w:rPr>
          <w:rFonts w:asciiTheme="minorHAnsi" w:hAnsiTheme="minorHAnsi" w:cstheme="minorHAnsi"/>
          <w:sz w:val="22"/>
          <w:szCs w:val="22"/>
          <w:lang w:val="el-GR"/>
        </w:rPr>
        <w:t>ινοσιτόλης</w:t>
      </w:r>
      <w:proofErr w:type="spellEnd"/>
      <w:r w:rsidRPr="00EF2D3F">
        <w:rPr>
          <w:rFonts w:asciiTheme="minorHAnsi" w:hAnsiTheme="minorHAnsi" w:cstheme="minorHAnsi"/>
          <w:sz w:val="22"/>
          <w:szCs w:val="22"/>
          <w:lang w:val="el-GR"/>
        </w:rPr>
        <w:t xml:space="preserve"> και </w:t>
      </w:r>
      <w:proofErr w:type="spellStart"/>
      <w:r w:rsidRPr="00EF2D3F">
        <w:rPr>
          <w:rFonts w:asciiTheme="minorHAnsi" w:hAnsiTheme="minorHAnsi" w:cstheme="minorHAnsi"/>
          <w:sz w:val="22"/>
          <w:szCs w:val="22"/>
          <w:lang w:val="el-GR"/>
        </w:rPr>
        <w:t>καρνιτίνης</w:t>
      </w:r>
      <w:proofErr w:type="spellEnd"/>
      <w:r w:rsidRPr="00EF2D3F">
        <w:rPr>
          <w:rFonts w:asciiTheme="minorHAnsi" w:hAnsiTheme="minorHAnsi" w:cstheme="minorHAnsi"/>
          <w:sz w:val="22"/>
          <w:szCs w:val="22"/>
          <w:lang w:val="el-GR"/>
        </w:rPr>
        <w:t>.</w:t>
      </w:r>
    </w:p>
    <w:p w14:paraId="38E2C295"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Η ένδειξη «προσοχή» ή ανάλογη προειδοποίηση και η ένδειξη σχετικά με την ανωτερότητα του θηλασμού.</w:t>
      </w:r>
    </w:p>
    <w:p w14:paraId="6E4FB275" w14:textId="77777777" w:rsidR="00007529" w:rsidRPr="00EF2D3F" w:rsidRDefault="00007529" w:rsidP="00AC3CD7">
      <w:pPr>
        <w:pStyle w:val="aff1"/>
        <w:numPr>
          <w:ilvl w:val="0"/>
          <w:numId w:val="3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027E14AA" w14:textId="77777777" w:rsidR="00007529" w:rsidRPr="00EF2D3F" w:rsidRDefault="00007529" w:rsidP="00007529">
      <w:pPr>
        <w:spacing w:before="120"/>
        <w:rPr>
          <w:rFonts w:asciiTheme="minorHAnsi" w:hAnsiTheme="minorHAnsi" w:cstheme="minorHAnsi"/>
          <w:szCs w:val="22"/>
          <w:lang w:val="el-GR"/>
        </w:rPr>
      </w:pPr>
    </w:p>
    <w:p w14:paraId="39EB6F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181EDF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να υπάρχει επισήμανση με τα παρακάτω τουλάχιστον στοιχεία:</w:t>
      </w:r>
    </w:p>
    <w:p w14:paraId="7373EA9C" w14:textId="77777777" w:rsidR="00007529" w:rsidRPr="00EF2D3F" w:rsidRDefault="00007529" w:rsidP="00AC3CD7">
      <w:pPr>
        <w:pStyle w:val="aff1"/>
        <w:numPr>
          <w:ilvl w:val="0"/>
          <w:numId w:val="32"/>
        </w:numPr>
        <w:spacing w:before="120" w:after="160"/>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ανα</w:t>
      </w:r>
      <w:proofErr w:type="spellStart"/>
      <w:r w:rsidRPr="00EF2D3F">
        <w:rPr>
          <w:rFonts w:asciiTheme="minorHAnsi" w:hAnsiTheme="minorHAnsi" w:cstheme="minorHAnsi"/>
          <w:sz w:val="22"/>
          <w:szCs w:val="22"/>
        </w:rPr>
        <w:t>δόχου</w:t>
      </w:r>
      <w:proofErr w:type="spellEnd"/>
      <w:r w:rsidRPr="00EF2D3F">
        <w:rPr>
          <w:rFonts w:asciiTheme="minorHAnsi" w:hAnsiTheme="minorHAnsi" w:cstheme="minorHAnsi"/>
          <w:sz w:val="22"/>
          <w:szCs w:val="22"/>
        </w:rPr>
        <w:t>.</w:t>
      </w:r>
    </w:p>
    <w:p w14:paraId="40FC4534" w14:textId="77777777" w:rsidR="00007529" w:rsidRPr="00EF2D3F" w:rsidRDefault="00007529" w:rsidP="00AC3CD7">
      <w:pPr>
        <w:pStyle w:val="aff1"/>
        <w:numPr>
          <w:ilvl w:val="0"/>
          <w:numId w:val="3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«Παρασκευάσματα για βρέφη» ή «Παρασκευάσματα δεύτερης βρεφικής ηλικίας» ή «Γάλα για βρέφη» ή «Γάλα δεύτερης βρεφικής ηλικίας».</w:t>
      </w:r>
    </w:p>
    <w:p w14:paraId="28F7B056" w14:textId="77777777" w:rsidR="00007529" w:rsidRPr="00EF2D3F" w:rsidRDefault="00007529" w:rsidP="00AC3CD7">
      <w:pPr>
        <w:pStyle w:val="aff1"/>
        <w:numPr>
          <w:ilvl w:val="0"/>
          <w:numId w:val="3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4134A1EB" w14:textId="77777777" w:rsidR="00007529" w:rsidRPr="00EF2D3F" w:rsidRDefault="00007529" w:rsidP="00AC3CD7">
      <w:pPr>
        <w:pStyle w:val="aff1"/>
        <w:numPr>
          <w:ilvl w:val="0"/>
          <w:numId w:val="32"/>
        </w:numPr>
        <w:spacing w:before="120" w:after="160"/>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1B348393" w14:textId="77777777" w:rsidR="00007529" w:rsidRPr="00EF2D3F" w:rsidRDefault="00007529" w:rsidP="00007529">
      <w:pPr>
        <w:spacing w:before="120"/>
        <w:rPr>
          <w:rFonts w:asciiTheme="minorHAnsi" w:hAnsiTheme="minorHAnsi" w:cstheme="minorHAnsi"/>
          <w:szCs w:val="22"/>
          <w:lang w:val="el-GR"/>
        </w:rPr>
      </w:pPr>
    </w:p>
    <w:p w14:paraId="48A851A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7C5156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θα πρέπει να διατηρούνται σε καθαρό, ξηρό, σκιερό, και απαλλαγμένο από οσμές περιβάλλον. Οι ίδιες συνθήκες θα πρέπει να διατηρούνται και κατά τη μεταφορά. </w:t>
      </w:r>
    </w:p>
    <w:p w14:paraId="577BB5DC" w14:textId="77777777" w:rsidR="00007529" w:rsidRPr="00EF2D3F" w:rsidRDefault="00007529" w:rsidP="00007529">
      <w:pPr>
        <w:spacing w:before="120"/>
        <w:rPr>
          <w:rFonts w:asciiTheme="minorHAnsi" w:hAnsiTheme="minorHAnsi" w:cstheme="minorHAnsi"/>
          <w:szCs w:val="22"/>
          <w:lang w:val="el-GR"/>
        </w:rPr>
      </w:pPr>
    </w:p>
    <w:p w14:paraId="3FFCAC8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5B73E80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089909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7209372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6695FB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22EAEF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τις απαιτήσεις της παραγράφου 2.1.5,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29EFE2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ΕΟΦ. Το κόστος των εργαστηριακών εξετάσεων και τα δείγματα που λαμβάνονται </w:t>
      </w:r>
      <w:r w:rsidRPr="00EF2D3F">
        <w:rPr>
          <w:rFonts w:asciiTheme="minorHAnsi" w:hAnsiTheme="minorHAnsi" w:cstheme="minorHAnsi"/>
          <w:szCs w:val="22"/>
          <w:lang w:val="el-GR"/>
        </w:rPr>
        <w:lastRenderedPageBreak/>
        <w:t>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72C92B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2AA3B3B8" w14:textId="77777777" w:rsidR="00007529" w:rsidRPr="00EF2D3F" w:rsidRDefault="00007529" w:rsidP="00007529">
      <w:pPr>
        <w:spacing w:before="120"/>
        <w:rPr>
          <w:rFonts w:asciiTheme="minorHAnsi" w:hAnsiTheme="minorHAnsi" w:cstheme="minorHAnsi"/>
          <w:szCs w:val="22"/>
          <w:lang w:val="el-GR"/>
        </w:rPr>
      </w:pPr>
    </w:p>
    <w:p w14:paraId="653260C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58B872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371A57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08A842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3A1C28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w:t>
      </w:r>
      <w:r w:rsidRPr="00EF2D3F">
        <w:rPr>
          <w:rFonts w:asciiTheme="minorHAnsi" w:hAnsiTheme="minorHAnsi" w:cstheme="minorHAnsi"/>
          <w:szCs w:val="22"/>
        </w:rPr>
        <w:t>HACCP</w:t>
      </w:r>
      <w:r w:rsidRPr="00EF2D3F">
        <w:rPr>
          <w:rFonts w:asciiTheme="minorHAnsi" w:hAnsiTheme="minorHAnsi" w:cstheme="minorHAnsi"/>
          <w:szCs w:val="22"/>
          <w:lang w:val="el-GR"/>
        </w:rPr>
        <w:t>, σύμφωνα με τα προβλεπόμενα στον Καν. 852/2004.</w:t>
      </w:r>
    </w:p>
    <w:p w14:paraId="654DB59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τον αριθμό γνωστοποίησης που έχει λάβει από τον Εθνικό Οργανισμό Φαρμάκων (ΕΟΦ).</w:t>
      </w:r>
    </w:p>
    <w:p w14:paraId="713C5D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των παραγράφων 2.3. και 2.4.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33D87324" w14:textId="77777777" w:rsidR="00007529" w:rsidRPr="00EF2D3F" w:rsidRDefault="00007529" w:rsidP="00007529">
      <w:pPr>
        <w:spacing w:before="120"/>
        <w:rPr>
          <w:rFonts w:asciiTheme="minorHAnsi" w:hAnsiTheme="minorHAnsi" w:cstheme="minorHAnsi"/>
          <w:szCs w:val="22"/>
          <w:lang w:val="el-GR"/>
        </w:rPr>
      </w:pPr>
    </w:p>
    <w:p w14:paraId="11C5F86F" w14:textId="77777777" w:rsidR="00007529" w:rsidRPr="00EF2D3F" w:rsidRDefault="00007529" w:rsidP="00007529">
      <w:pPr>
        <w:spacing w:before="120"/>
        <w:rPr>
          <w:rFonts w:asciiTheme="minorHAnsi" w:hAnsiTheme="minorHAnsi" w:cstheme="minorHAnsi"/>
          <w:szCs w:val="22"/>
          <w:lang w:val="el-GR"/>
        </w:rPr>
      </w:pPr>
    </w:p>
    <w:p w14:paraId="72D87152" w14:textId="77777777" w:rsidR="00007529" w:rsidRPr="00EF2D3F" w:rsidRDefault="00007529" w:rsidP="00007529">
      <w:pPr>
        <w:spacing w:before="120"/>
        <w:rPr>
          <w:rFonts w:asciiTheme="minorHAnsi" w:hAnsiTheme="minorHAnsi" w:cstheme="minorHAnsi"/>
          <w:szCs w:val="22"/>
          <w:lang w:val="el-GR"/>
        </w:rPr>
      </w:pPr>
    </w:p>
    <w:p w14:paraId="46DA7A6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u w:val="single"/>
          <w:lang w:val="el-GR"/>
        </w:rPr>
      </w:pPr>
      <w:r w:rsidRPr="00EF2D3F">
        <w:rPr>
          <w:rFonts w:asciiTheme="minorHAnsi" w:hAnsiTheme="minorHAnsi" w:cstheme="minorHAnsi"/>
          <w:b/>
          <w:bCs/>
          <w:color w:val="538135" w:themeColor="accent6" w:themeShade="BF"/>
          <w:szCs w:val="22"/>
          <w:u w:val="single"/>
          <w:lang w:val="el-GR" w:eastAsia="el-GR"/>
        </w:rPr>
        <w:t>ΤΕΧΝΙΚΕΣ</w:t>
      </w:r>
      <w:r w:rsidRPr="00EF2D3F">
        <w:rPr>
          <w:rFonts w:asciiTheme="minorHAnsi" w:hAnsiTheme="minorHAnsi" w:cstheme="minorHAnsi"/>
          <w:szCs w:val="22"/>
          <w:u w:val="single"/>
          <w:lang w:val="el-GR"/>
        </w:rPr>
        <w:t xml:space="preserve"> </w:t>
      </w:r>
      <w:r w:rsidRPr="00EF2D3F">
        <w:rPr>
          <w:rFonts w:asciiTheme="minorHAnsi" w:hAnsiTheme="minorHAnsi" w:cstheme="minorHAnsi"/>
          <w:b/>
          <w:bCs/>
          <w:color w:val="538135" w:themeColor="accent6" w:themeShade="BF"/>
          <w:szCs w:val="22"/>
          <w:u w:val="single"/>
          <w:lang w:val="el-GR" w:eastAsia="el-GR"/>
        </w:rPr>
        <w:t>ΠΡΟΔΙΑΓΡΑΦΕΣ ΓΙΑ ΚΡΕΜΑ ΔΗΜΗΤΡΙΑΚΩΝ (ΒΡΕΦΙΚΗ ΤΡΟΦΗ)</w:t>
      </w:r>
    </w:p>
    <w:p w14:paraId="4695FEA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035752F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4815AE3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κρέμα δημητριακών αποτελεί προϊόν που υπάγεται στην ευρύτερη κατηγορία των «μεταποιημένων τροφών με βάση τα δημητριακά» σύμφωνα με τον Καν. 609/2013. </w:t>
      </w:r>
    </w:p>
    <w:p w14:paraId="02C90C1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συντομίας η κρέμα δημητριακών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75E25460" w14:textId="77777777" w:rsidR="00007529" w:rsidRPr="00EF2D3F" w:rsidRDefault="00007529" w:rsidP="00007529">
      <w:pPr>
        <w:spacing w:before="120"/>
        <w:rPr>
          <w:rFonts w:asciiTheme="minorHAnsi" w:hAnsiTheme="minorHAnsi" w:cstheme="minorHAnsi"/>
          <w:szCs w:val="22"/>
          <w:lang w:val="el-GR"/>
        </w:rPr>
      </w:pPr>
    </w:p>
    <w:p w14:paraId="06CBEEA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588F25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06AFDE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Το προϊόν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23FF69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ποιότητα και τα χαρακτηριστικά του προϊόντος θα πρέπει να είναι σύμφωνα με τα προβλεπόμενα στις γενικές και ειδικές (Καν. 609/2013) διατάξεις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w:t>
      </w:r>
    </w:p>
    <w:p w14:paraId="188A78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2.1.3.</w:t>
      </w:r>
      <w:r w:rsidRPr="00EF2D3F">
        <w:rPr>
          <w:rFonts w:asciiTheme="minorHAnsi" w:hAnsiTheme="minorHAnsi" w:cstheme="minorHAnsi"/>
          <w:szCs w:val="22"/>
          <w:lang w:val="el-GR"/>
        </w:rPr>
        <w:tab/>
        <w:t>Το προϊόν θα πρέπει να έχει λάβει αριθμό γνωστοποίησης βάσει της Υ1/Γ.Π.47813 από τον Εθνικό Οργανισμό Φαρμάκων (ΕΟΦ).</w:t>
      </w:r>
    </w:p>
    <w:p w14:paraId="134715B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δεν πρέπει να περιέχει καμία ουσία σε ποσότητα τέτοια που να θέτει σε κίνδυνο την υγεία των προσώπων για τα οποία προορίζεται.</w:t>
      </w:r>
    </w:p>
    <w:p w14:paraId="291927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 xml:space="preserve">Το προϊόν θα πρέπει να έχει χρόνο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12 μηνών τουλάχιστον από την ημερομηνία παραλαβής τους.</w:t>
      </w:r>
    </w:p>
    <w:p w14:paraId="451FB6DA" w14:textId="77777777" w:rsidR="00007529" w:rsidRPr="00EF2D3F" w:rsidRDefault="00007529" w:rsidP="00007529">
      <w:pPr>
        <w:spacing w:before="120"/>
        <w:rPr>
          <w:rFonts w:asciiTheme="minorHAnsi" w:hAnsiTheme="minorHAnsi" w:cstheme="minorHAnsi"/>
          <w:szCs w:val="22"/>
          <w:lang w:val="el-GR"/>
        </w:rPr>
      </w:pPr>
    </w:p>
    <w:p w14:paraId="6CB6ADE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373A2F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μακροσκοπικοί και οργανοληπτικοί χαρακτήρες του προϊόντος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w:t>
      </w:r>
    </w:p>
    <w:p w14:paraId="4E312E2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πρέπει να είναι απαλλαγμένο από εμφανείς ξένες ύλες, στις οποίες συμπεριλαμβάνονται και σκώληκες, έντομα, νύμφες κ.λπ. </w:t>
      </w:r>
    </w:p>
    <w:p w14:paraId="4FC4C0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Το προϊόν δεν πρέπει να παρουσιάζει αλλοιώσεις που οφείλονται σε φυσικοχημικά αίτια ή δράση μικροοργανισμών.</w:t>
      </w:r>
    </w:p>
    <w:p w14:paraId="105199A3" w14:textId="77777777" w:rsidR="004373DE" w:rsidRPr="00EF2D3F" w:rsidRDefault="004373DE" w:rsidP="00007529">
      <w:pPr>
        <w:spacing w:before="120"/>
        <w:rPr>
          <w:rFonts w:asciiTheme="minorHAnsi" w:hAnsiTheme="minorHAnsi" w:cstheme="minorHAnsi"/>
          <w:szCs w:val="22"/>
          <w:lang w:val="el-GR"/>
        </w:rPr>
      </w:pPr>
    </w:p>
    <w:p w14:paraId="4B2EF1E4" w14:textId="415C6313"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630288E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σύνθεση του προϊόντος πρέπει να είναι τέτοια ώστε να ικανοποιεί τις διατροφικές απαιτήσεις και να είναι κατάλληλη για τα πρόσωπα για τα οποία προορίζεται σύμφωνα με τα γενικώς αποδεκτά επιστημονικά δεδομένα. Το προϊόν πρέπει να ανταποκρίνεται στα κριτήρια σύνθεσης που καθορίζονται στα παραρτήματα του Καν.609/2013 και να τηρούνται οι απαγορεύσεις και οι περιορισμοί που προβλέπονται σε αυτόν.</w:t>
      </w:r>
    </w:p>
    <w:p w14:paraId="734ACDEC" w14:textId="77777777" w:rsidR="00007529" w:rsidRPr="00EF2D3F" w:rsidRDefault="00007529" w:rsidP="00007529">
      <w:pPr>
        <w:spacing w:before="120"/>
        <w:rPr>
          <w:rFonts w:asciiTheme="minorHAnsi" w:hAnsiTheme="minorHAnsi" w:cstheme="minorHAnsi"/>
          <w:szCs w:val="22"/>
          <w:lang w:val="el-GR"/>
        </w:rPr>
      </w:pPr>
    </w:p>
    <w:p w14:paraId="17CAC5E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w:t>
      </w:r>
      <w:r w:rsidRPr="00EF2D3F">
        <w:rPr>
          <w:rFonts w:asciiTheme="minorHAnsi" w:hAnsiTheme="minorHAnsi" w:cstheme="minorHAnsi"/>
          <w:szCs w:val="22"/>
          <w:lang w:val="el-GR"/>
        </w:rPr>
        <w:tab/>
        <w:t>Χαρακτηριστικά Ασφάλειας Προϊόντος</w:t>
      </w:r>
    </w:p>
    <w:p w14:paraId="591804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φυτοφαρμάκων (Καν. 609/2013 και Καν.396/2005). </w:t>
      </w:r>
    </w:p>
    <w:p w14:paraId="09669A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w:t>
      </w:r>
    </w:p>
    <w:p w14:paraId="4033D0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μικροβιολογικών κριτηρίων για τα τρόφιμα (Καν. 2073/2005).</w:t>
      </w:r>
    </w:p>
    <w:p w14:paraId="1EC95FE0" w14:textId="77777777" w:rsidR="00007529" w:rsidRPr="00EF2D3F" w:rsidRDefault="00007529" w:rsidP="00007529">
      <w:pPr>
        <w:spacing w:before="120"/>
        <w:rPr>
          <w:rFonts w:asciiTheme="minorHAnsi" w:hAnsiTheme="minorHAnsi" w:cstheme="minorHAnsi"/>
          <w:szCs w:val="22"/>
          <w:lang w:val="el-GR"/>
        </w:rPr>
      </w:pPr>
    </w:p>
    <w:p w14:paraId="2E6FDD6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148EA2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προϊόν θα διατίθεται σε ανακυκλώσιμους, κλειστούς και αεροστεγώς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βάρους τουλάχιστον 300gr.</w:t>
      </w:r>
    </w:p>
    <w:p w14:paraId="3F01898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3906AD4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(απαλλαγμένη από χτυπήματα, φθορές και παραμορφώσεις), να μην εμφανίζει διαρροές και να είναι εφοδιασμένη με σύστημα ανοίγματος που καταστρέφεται μετά την πρώτη χρήση του.</w:t>
      </w:r>
    </w:p>
    <w:p w14:paraId="503177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14D356E2" w14:textId="77777777" w:rsidR="00007529" w:rsidRPr="00EF2D3F" w:rsidRDefault="00007529" w:rsidP="00007529">
      <w:pPr>
        <w:spacing w:before="120"/>
        <w:rPr>
          <w:rFonts w:asciiTheme="minorHAnsi" w:hAnsiTheme="minorHAnsi" w:cstheme="minorHAnsi"/>
          <w:szCs w:val="22"/>
          <w:lang w:val="el-GR"/>
        </w:rPr>
      </w:pPr>
    </w:p>
    <w:p w14:paraId="0AB8D90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706A62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 609/2013) και εθνικής νομοθεσίας.</w:t>
      </w:r>
    </w:p>
    <w:p w14:paraId="3C43EA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148063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1C6732E4"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w:t>
      </w:r>
    </w:p>
    <w:p w14:paraId="3E18291F"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 κατάλογος των συστατικών. </w:t>
      </w:r>
    </w:p>
    <w:p w14:paraId="3FEE715D"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ύπαρξη ουσιών ή προϊόντων που προκαλούν αλλεργίες ή δυσανεξίες βάσει του Παραρτήματος ΙΙ του Κα. 1169/2011. </w:t>
      </w:r>
    </w:p>
    <w:p w14:paraId="397FD43A"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Πληροφορίες για την πιθανή και μη σκόπιμη παρουσία αλλεργιογόνων στο προϊόν</w:t>
      </w:r>
    </w:p>
    <w:p w14:paraId="77FD8DEF"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 προϊόντος</w:t>
      </w:r>
    </w:p>
    <w:p w14:paraId="553AF3FF"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Ένδειξη σχετικά με την κατάλληλη ηλικία του βρέφους για την κατανάλωσή του. </w:t>
      </w:r>
    </w:p>
    <w:p w14:paraId="51AF6650"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Το καθαρό βάρος του περιεχομένου εκφρασμένο σε </w:t>
      </w:r>
      <w:proofErr w:type="spellStart"/>
      <w:r w:rsidRPr="00EF2D3F">
        <w:rPr>
          <w:rFonts w:asciiTheme="minorHAnsi" w:hAnsiTheme="minorHAnsi" w:cstheme="minorHAnsi"/>
          <w:sz w:val="22"/>
          <w:szCs w:val="22"/>
          <w:lang w:val="el-GR"/>
        </w:rPr>
        <w:t>gr</w:t>
      </w:r>
      <w:proofErr w:type="spellEnd"/>
      <w:r w:rsidRPr="00EF2D3F">
        <w:rPr>
          <w:rFonts w:asciiTheme="minorHAnsi" w:hAnsiTheme="minorHAnsi" w:cstheme="minorHAnsi"/>
          <w:sz w:val="22"/>
          <w:szCs w:val="22"/>
          <w:lang w:val="el-GR"/>
        </w:rPr>
        <w:t>.</w:t>
      </w:r>
    </w:p>
    <w:p w14:paraId="50F4DB63"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Ενεργειακή αξία και περιεκτικότητα σε πρωτεΐνες, λιπίδια και υδατάνθρακες. </w:t>
      </w:r>
    </w:p>
    <w:p w14:paraId="5C913403"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μέση ποσότητα κάθε ανόργανης ουσίας και κάθε βιταμίνης, εκφραζόμενη αριθμητικά, για 100ml έτοιμου προς χρήση προϊόντος.</w:t>
      </w:r>
    </w:p>
    <w:p w14:paraId="49854921"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Οδηγίες για τη σωστή παρασκευή, αποθήκευση και διάθεση του προϊόντος και προειδοποίηση για τους κινδύνους που διατρέχει η υγεία των βρεφών στην περίπτωση μη σωστής παρασκευής και αποθήκευσης.</w:t>
      </w:r>
    </w:p>
    <w:p w14:paraId="1953625D"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εμπορική επωνυμία και η διεύθυνση του υπευθύνου επιχείρησης τροφίμων.</w:t>
      </w:r>
    </w:p>
    <w:p w14:paraId="2EF1486D"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Πληροφορίες σχετικά με απουσία ή παρουσία </w:t>
      </w:r>
      <w:proofErr w:type="spellStart"/>
      <w:r w:rsidRPr="00EF2D3F">
        <w:rPr>
          <w:rFonts w:asciiTheme="minorHAnsi" w:hAnsiTheme="minorHAnsi" w:cstheme="minorHAnsi"/>
          <w:sz w:val="22"/>
          <w:szCs w:val="22"/>
          <w:lang w:val="el-GR"/>
        </w:rPr>
        <w:t>γλουτένης</w:t>
      </w:r>
      <w:proofErr w:type="spellEnd"/>
      <w:r w:rsidRPr="00EF2D3F">
        <w:rPr>
          <w:rFonts w:asciiTheme="minorHAnsi" w:hAnsiTheme="minorHAnsi" w:cstheme="minorHAnsi"/>
          <w:sz w:val="22"/>
          <w:szCs w:val="22"/>
          <w:lang w:val="el-GR"/>
        </w:rPr>
        <w:t>, όταν η αναφερόμενη ηλικία κατανάλωσης είναι κάτω των 6 μηνών.</w:t>
      </w:r>
    </w:p>
    <w:p w14:paraId="797451BD" w14:textId="77777777" w:rsidR="00007529" w:rsidRPr="00EF2D3F" w:rsidRDefault="00007529" w:rsidP="00AC3CD7">
      <w:pPr>
        <w:pStyle w:val="aff1"/>
        <w:numPr>
          <w:ilvl w:val="0"/>
          <w:numId w:val="28"/>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7E70BF2F" w14:textId="77777777" w:rsidR="00007529" w:rsidRPr="00EF2D3F" w:rsidRDefault="00007529" w:rsidP="00007529">
      <w:pPr>
        <w:spacing w:before="120"/>
        <w:rPr>
          <w:rFonts w:asciiTheme="minorHAnsi" w:hAnsiTheme="minorHAnsi" w:cstheme="minorHAnsi"/>
          <w:szCs w:val="22"/>
          <w:lang w:val="el-GR"/>
        </w:rPr>
      </w:pPr>
    </w:p>
    <w:p w14:paraId="466374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707061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των χαρτοκιβωτίων θα πρέπει να υπάρχει επισήμανση με τα παρακάτω τουλάχιστον στοιχεία:</w:t>
      </w:r>
    </w:p>
    <w:p w14:paraId="224D84BF" w14:textId="77777777" w:rsidR="00007529" w:rsidRPr="00EF2D3F" w:rsidRDefault="00007529" w:rsidP="00AC3CD7">
      <w:pPr>
        <w:pStyle w:val="aff1"/>
        <w:numPr>
          <w:ilvl w:val="0"/>
          <w:numId w:val="2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12EA5540" w14:textId="77777777" w:rsidR="00007529" w:rsidRPr="00EF2D3F" w:rsidRDefault="00007529" w:rsidP="00AC3CD7">
      <w:pPr>
        <w:pStyle w:val="aff1"/>
        <w:numPr>
          <w:ilvl w:val="0"/>
          <w:numId w:val="2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42D54520" w14:textId="77777777" w:rsidR="00007529" w:rsidRPr="00EF2D3F" w:rsidRDefault="00007529" w:rsidP="00AC3CD7">
      <w:pPr>
        <w:pStyle w:val="aff1"/>
        <w:numPr>
          <w:ilvl w:val="0"/>
          <w:numId w:val="2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0AC9C467" w14:textId="77777777" w:rsidR="00007529" w:rsidRPr="00EF2D3F" w:rsidRDefault="00007529" w:rsidP="00AC3CD7">
      <w:pPr>
        <w:pStyle w:val="aff1"/>
        <w:numPr>
          <w:ilvl w:val="0"/>
          <w:numId w:val="27"/>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79806CD8" w14:textId="77777777" w:rsidR="00007529" w:rsidRPr="00EF2D3F" w:rsidRDefault="00007529" w:rsidP="00007529">
      <w:pPr>
        <w:spacing w:before="120"/>
        <w:rPr>
          <w:rFonts w:asciiTheme="minorHAnsi" w:hAnsiTheme="minorHAnsi" w:cstheme="minorHAnsi"/>
          <w:szCs w:val="22"/>
          <w:lang w:val="el-GR"/>
        </w:rPr>
      </w:pPr>
    </w:p>
    <w:p w14:paraId="4EDC9AF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003209B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θα πρέπει να διατηρούνται σε καθαρό, δροσερό και σκιερό περιβάλλον. </w:t>
      </w:r>
    </w:p>
    <w:p w14:paraId="1AAB81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Οι ίδιες συνθήκες θα πρέπει να διατηρούνται και κατά τη μεταφορά.</w:t>
      </w:r>
    </w:p>
    <w:p w14:paraId="408E4BAA" w14:textId="77777777" w:rsidR="00007529" w:rsidRPr="00EF2D3F" w:rsidRDefault="00007529" w:rsidP="00007529">
      <w:pPr>
        <w:spacing w:before="120"/>
        <w:rPr>
          <w:rFonts w:asciiTheme="minorHAnsi" w:hAnsiTheme="minorHAnsi" w:cstheme="minorHAnsi"/>
          <w:szCs w:val="22"/>
          <w:lang w:val="el-GR"/>
        </w:rPr>
      </w:pPr>
    </w:p>
    <w:p w14:paraId="2DF9852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587688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565DAF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631212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4764D3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021CE58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2.1.5, τα μακροσκοπικά – οργανοληπτικά χαρακτηριστικά των παραγράφων 2.2 και τις απαιτήσεις συσκευασίας και επισήμανσης, σύμφωνα με τις παραγράφους 3, 4.1. και 4.2. αντίστοιχα. </w:t>
      </w:r>
    </w:p>
    <w:p w14:paraId="299DAE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ΕΟΦ.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2131C68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0D9A29A0" w14:textId="77777777" w:rsidR="00007529" w:rsidRPr="00EF2D3F" w:rsidRDefault="00007529" w:rsidP="00007529">
      <w:pPr>
        <w:spacing w:before="120"/>
        <w:rPr>
          <w:rFonts w:asciiTheme="minorHAnsi" w:hAnsiTheme="minorHAnsi" w:cstheme="minorHAnsi"/>
          <w:szCs w:val="22"/>
          <w:lang w:val="el-GR"/>
        </w:rPr>
      </w:pPr>
    </w:p>
    <w:p w14:paraId="6E3B86E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7.ΥΠΟΧΡΕΩΣΕΙΣ ΠΡΟΜΗΘΕΥΤΩΝ</w:t>
      </w:r>
    </w:p>
    <w:p w14:paraId="7CB383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0DD3D2F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125248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79BF6A8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w:t>
      </w:r>
    </w:p>
    <w:p w14:paraId="3F660A7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τον αριθμό γνωστοποίησης που έχει λάβει από τον Εθνικό Οργανισμό Φαρμάκων (ΕΟΦ).</w:t>
      </w:r>
    </w:p>
    <w:p w14:paraId="48AC603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της παραγράφου 2.4.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17F39717" w14:textId="77777777" w:rsidR="00007529" w:rsidRDefault="00007529" w:rsidP="00007529">
      <w:pPr>
        <w:spacing w:before="120"/>
        <w:rPr>
          <w:rFonts w:ascii="Times New Roman" w:hAnsi="Times New Roman" w:cs="Times New Roman"/>
          <w:lang w:val="el-GR"/>
        </w:rPr>
      </w:pPr>
    </w:p>
    <w:p w14:paraId="76F80BEB" w14:textId="77777777" w:rsidR="00007529" w:rsidRDefault="00007529" w:rsidP="00007529">
      <w:pPr>
        <w:spacing w:before="120"/>
        <w:rPr>
          <w:rFonts w:ascii="Times New Roman" w:hAnsi="Times New Roman" w:cs="Times New Roman"/>
          <w:lang w:val="el-GR"/>
        </w:rPr>
      </w:pPr>
    </w:p>
    <w:p w14:paraId="206A064B"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ΤΕΧΝΙΚΕΣ ΠΡΟΔΙΑΓΡΑΦΕΣ ΓΙΑ ΚΡΕΜΑ ΡΥΖΑΛΕΥΡΟΥ (ΒΡΕΦΙΚΗ ΤΡΟΦΗ)</w:t>
      </w:r>
    </w:p>
    <w:p w14:paraId="1E802C70" w14:textId="77777777" w:rsidR="00007529" w:rsidRPr="00EF2D3F" w:rsidRDefault="00007529" w:rsidP="00007529">
      <w:pPr>
        <w:spacing w:before="120"/>
        <w:rPr>
          <w:rFonts w:asciiTheme="minorHAnsi" w:hAnsiTheme="minorHAnsi" w:cstheme="minorHAnsi"/>
          <w:szCs w:val="22"/>
          <w:lang w:val="el-GR"/>
        </w:rPr>
      </w:pPr>
    </w:p>
    <w:p w14:paraId="3635793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1.ΕΙΣΑΓΩΓΗ</w:t>
      </w:r>
    </w:p>
    <w:p w14:paraId="3C77F31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κρέμα «ρυζάλευρο» ή «άνθος </w:t>
      </w:r>
      <w:proofErr w:type="spellStart"/>
      <w:r w:rsidRPr="00EF2D3F">
        <w:rPr>
          <w:rFonts w:asciiTheme="minorHAnsi" w:hAnsiTheme="minorHAnsi" w:cstheme="minorHAnsi"/>
          <w:szCs w:val="22"/>
          <w:lang w:val="el-GR"/>
        </w:rPr>
        <w:t>ορύζης</w:t>
      </w:r>
      <w:proofErr w:type="spellEnd"/>
      <w:r w:rsidRPr="00EF2D3F">
        <w:rPr>
          <w:rFonts w:asciiTheme="minorHAnsi" w:hAnsiTheme="minorHAnsi" w:cstheme="minorHAnsi"/>
          <w:szCs w:val="22"/>
          <w:lang w:val="el-GR"/>
        </w:rPr>
        <w:t>» αποτελεί προϊόν που υπάγεται στην ευρύτερη κατηγορία των «μεταποιημένων τροφών με βάση τα δημητριακά» σύμφωνα με τον Καν.609/2013.</w:t>
      </w:r>
    </w:p>
    <w:p w14:paraId="60B6B2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συντομίας η κρέμα ρυζάλευρου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5BE3C742" w14:textId="77777777" w:rsidR="00007529" w:rsidRPr="00EF2D3F" w:rsidRDefault="00007529" w:rsidP="00007529">
      <w:pPr>
        <w:spacing w:before="120"/>
        <w:rPr>
          <w:rFonts w:asciiTheme="minorHAnsi" w:hAnsiTheme="minorHAnsi" w:cstheme="minorHAnsi"/>
          <w:szCs w:val="22"/>
          <w:lang w:val="el-GR"/>
        </w:rPr>
      </w:pPr>
    </w:p>
    <w:p w14:paraId="4C60162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ΧΑΡΑΚΤΗΡΙΣΤΙΚΑ ΠΡΟΪΟΝΤΟΣ</w:t>
      </w:r>
    </w:p>
    <w:p w14:paraId="1D3EB4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09A2668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 xml:space="preserve">Το προϊόν θα πρέπει να έχει παραχθεί και συσκευαστεί σε νομίμως λειτουργούσες επιχειρήσεις, σύμφωνα με την κείμενη </w:t>
      </w:r>
      <w:proofErr w:type="spellStart"/>
      <w:r w:rsidRPr="00EF2D3F">
        <w:rPr>
          <w:rFonts w:asciiTheme="minorHAnsi" w:hAnsiTheme="minorHAnsi" w:cstheme="minorHAnsi"/>
          <w:szCs w:val="22"/>
          <w:lang w:val="el-GR"/>
        </w:rPr>
        <w:t>ενωσιακή</w:t>
      </w:r>
      <w:proofErr w:type="spellEnd"/>
      <w:r w:rsidRPr="00EF2D3F">
        <w:rPr>
          <w:rFonts w:asciiTheme="minorHAnsi" w:hAnsiTheme="minorHAnsi" w:cstheme="minorHAnsi"/>
          <w:szCs w:val="22"/>
          <w:lang w:val="el-GR"/>
        </w:rPr>
        <w:t xml:space="preserve"> και εθνική νομοθεσία.</w:t>
      </w:r>
    </w:p>
    <w:p w14:paraId="364373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 xml:space="preserve">Η ποιότητα και τα χαρακτηριστικά του προϊόντος θα πρέπει να είναι σύμφωνα με τα προβλεπόμενα στις γενικές και ειδικές (Καν. 609/2013) διατάξεις της κείμενης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w:t>
      </w:r>
    </w:p>
    <w:p w14:paraId="54BD58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Το προϊόν θα πρέπει να έχει λάβει αριθμό γνωστοποίησης βάσει της Υ1/Γ.Π.47813.από τον Εθνικό Οργανισμό Φαρμάκων (ΕΟΦ)</w:t>
      </w:r>
    </w:p>
    <w:p w14:paraId="7EE61F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δεν πρέπει να περιέχει καμία ουσία σε ποσότητα τέτοια που να θέτει σε κίνδυνο την υγεία των προσώπων για τα οποία προορίζεται.</w:t>
      </w:r>
    </w:p>
    <w:p w14:paraId="5D60502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 xml:space="preserve">Το προϊόν θα πρέπει να έχει χρόνο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12 μηνών τουλάχιστον από την ημερομηνία παραλαβής τους.</w:t>
      </w:r>
    </w:p>
    <w:p w14:paraId="52EFA1F0" w14:textId="77777777" w:rsidR="00007529" w:rsidRPr="00EF2D3F" w:rsidRDefault="00007529" w:rsidP="00007529">
      <w:pPr>
        <w:spacing w:before="120"/>
        <w:rPr>
          <w:rFonts w:asciiTheme="minorHAnsi" w:hAnsiTheme="minorHAnsi" w:cstheme="minorHAnsi"/>
          <w:szCs w:val="22"/>
          <w:lang w:val="el-GR"/>
        </w:rPr>
      </w:pPr>
    </w:p>
    <w:p w14:paraId="4E244F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621451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μακροσκοπικοί και οργανοληπτικοί χαρακτήρες του προϊόντος πρέπει να είναι άμεμπτοι και χαρακτηριστικοί του είδους και να μην παρέχουν ενδείξεις χρησιμοποίησης μειονεκτικών πρώτων υλών ή ατελούς επεξεργασίας αυτών.</w:t>
      </w:r>
    </w:p>
    <w:p w14:paraId="407D7E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πρέπει να είναι απαλλαγμένο από εμφανείς ξένες ύλες, στις οποίες συμπεριλαμβάνονται και σκώληκες, έντομα, νύμφες κ.λπ. </w:t>
      </w:r>
    </w:p>
    <w:p w14:paraId="29786E6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Το προϊόν δεν πρέπει να παρουσιάζει αλλοιώσεις που οφείλονται σε φυσικοχημικά αίτια ή δράση μικροοργανισμών.</w:t>
      </w:r>
    </w:p>
    <w:p w14:paraId="0C302CE7" w14:textId="77777777" w:rsidR="00007529" w:rsidRPr="00EF2D3F" w:rsidRDefault="00007529" w:rsidP="00007529">
      <w:pPr>
        <w:spacing w:before="120"/>
        <w:rPr>
          <w:rFonts w:asciiTheme="minorHAnsi" w:hAnsiTheme="minorHAnsi" w:cstheme="minorHAnsi"/>
          <w:szCs w:val="22"/>
          <w:lang w:val="el-GR"/>
        </w:rPr>
      </w:pPr>
    </w:p>
    <w:p w14:paraId="2F37585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 xml:space="preserve">Φυσικοχημικά Χαρακτηριστικά </w:t>
      </w:r>
    </w:p>
    <w:p w14:paraId="79449A7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Η σύνθεση της κρέμας ρυζάλευρου να είναι τέτοια ώστε να ικανοποιεί τις διατροφικές απαιτήσεις και να είναι κατάλληλη για τα πρόσωπα για τα οποία προορίζεται, σύμφωνα με τα γενικώς αποδεκτά επιστημονικά δεδομένα Το προϊόν πρέπει να ανταποκρίνεται στα κριτήρια σύνθεσης που καθορίζονται στα παραρτήματα του Καν.609/2013 και να τηρούνται οι απαγορεύσεις και οι περιορισμοί που προβλέπονται σε αυτόν.</w:t>
      </w:r>
    </w:p>
    <w:p w14:paraId="57E74636" w14:textId="77777777" w:rsidR="00007529" w:rsidRPr="00EF2D3F" w:rsidRDefault="00007529" w:rsidP="00007529">
      <w:pPr>
        <w:spacing w:before="120"/>
        <w:rPr>
          <w:rFonts w:asciiTheme="minorHAnsi" w:hAnsiTheme="minorHAnsi" w:cstheme="minorHAnsi"/>
          <w:szCs w:val="22"/>
          <w:lang w:val="el-GR"/>
        </w:rPr>
      </w:pPr>
    </w:p>
    <w:p w14:paraId="5E7D644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2.4.</w:t>
      </w:r>
      <w:r w:rsidRPr="00EF2D3F">
        <w:rPr>
          <w:rFonts w:asciiTheme="minorHAnsi" w:hAnsiTheme="minorHAnsi" w:cstheme="minorHAnsi"/>
          <w:szCs w:val="22"/>
          <w:lang w:val="el-GR"/>
        </w:rPr>
        <w:tab/>
        <w:t>Χαρακτηριστικά Ασφάλειας Προϊόντος</w:t>
      </w:r>
    </w:p>
    <w:p w14:paraId="0B7BD4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2.4.1.</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καταλοίπων φυτοφαρμάκων (Καν. 609/2013 και Καν.396/2005). </w:t>
      </w:r>
    </w:p>
    <w:p w14:paraId="28A359B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2.4.2.</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w:t>
      </w:r>
      <w:proofErr w:type="spellStart"/>
      <w:r w:rsidRPr="00EF2D3F">
        <w:rPr>
          <w:rFonts w:asciiTheme="minorHAnsi" w:hAnsiTheme="minorHAnsi" w:cstheme="minorHAnsi"/>
          <w:szCs w:val="22"/>
          <w:lang w:val="el-GR"/>
        </w:rPr>
        <w:t>επιμολυντών</w:t>
      </w:r>
      <w:proofErr w:type="spellEnd"/>
      <w:r w:rsidRPr="00EF2D3F">
        <w:rPr>
          <w:rFonts w:asciiTheme="minorHAnsi" w:hAnsiTheme="minorHAnsi" w:cstheme="minorHAnsi"/>
          <w:szCs w:val="22"/>
          <w:lang w:val="el-GR"/>
        </w:rPr>
        <w:t xml:space="preserve"> (Καν. 1881/2006). </w:t>
      </w:r>
    </w:p>
    <w:p w14:paraId="1DB68D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2.4.3.</w:t>
      </w:r>
      <w:r w:rsidRPr="00EF2D3F">
        <w:rPr>
          <w:rFonts w:asciiTheme="minorHAnsi" w:hAnsiTheme="minorHAnsi" w:cstheme="minorHAnsi"/>
          <w:szCs w:val="22"/>
          <w:lang w:val="el-GR"/>
        </w:rPr>
        <w:tab/>
        <w:t xml:space="preserve">Το προϊόν πρέπει να συμμορφώνεται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Νομοθεσίας περί μικροβιολογικών κριτηρίων για τα τρόφιμα (Καν. 2073/2005).</w:t>
      </w:r>
    </w:p>
    <w:p w14:paraId="7F6D27D4" w14:textId="77777777" w:rsidR="00007529" w:rsidRPr="00EF2D3F" w:rsidRDefault="00007529" w:rsidP="00007529">
      <w:pPr>
        <w:spacing w:before="120"/>
        <w:rPr>
          <w:rFonts w:asciiTheme="minorHAnsi" w:hAnsiTheme="minorHAnsi" w:cstheme="minorHAnsi"/>
          <w:szCs w:val="22"/>
          <w:lang w:val="el-GR"/>
        </w:rPr>
      </w:pPr>
    </w:p>
    <w:p w14:paraId="199DFA5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ΣΥΣΚΕΥΑΣΙΑ</w:t>
      </w:r>
    </w:p>
    <w:p w14:paraId="5C9974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 xml:space="preserve">Το προϊόν θα διατίθεται σε ανακυκλώσιμους, κλειστούς και αεροστεγώς σφραγισμένους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καθαρού βάρους τουλάχιστον 300gr.</w:t>
      </w:r>
    </w:p>
    <w:p w14:paraId="061F17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Το υλικό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πρέπει να είναι κατάλληλο για επαφή με τρόφιμα, σύμφωνα με τις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(Κανονισμός (ΕΚ) 1935/2004) και εθνικής νομοθεσίας (ΚΤΠ). Επίσης, να πληροί τους όρους υγιεινής σύμφωνα με τον ΚΤΠ, τις σχετικές οδηγίες της ΕΕ και τις οδηγίες του ΕΦΕΤ.</w:t>
      </w:r>
    </w:p>
    <w:p w14:paraId="71E1CB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πρέπει να είναι ακέραια (απαλλαγμένη από χτυπήματα, φθορές και παραμορφώσεις), να μην εμφανίζει διαρροές και να είναι εφοδιασμένη με σύστημα ανοίγματος που καταστρέφεται μετά την πρώτη χρήση του.</w:t>
      </w:r>
    </w:p>
    <w:p w14:paraId="7E5627A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πρέπει να τοποθετούνται σε κατάλληλα ανθεκτικά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4A3B6FF5" w14:textId="77777777" w:rsidR="00007529" w:rsidRPr="00EF2D3F" w:rsidRDefault="00007529" w:rsidP="00007529">
      <w:pPr>
        <w:spacing w:before="120"/>
        <w:rPr>
          <w:rFonts w:asciiTheme="minorHAnsi" w:hAnsiTheme="minorHAnsi" w:cstheme="minorHAnsi"/>
          <w:szCs w:val="22"/>
          <w:lang w:val="el-GR"/>
        </w:rPr>
      </w:pPr>
    </w:p>
    <w:p w14:paraId="6542D87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ΕΠΙΣΗΜΑΝΣΕΙΣ</w:t>
      </w:r>
    </w:p>
    <w:p w14:paraId="5076BA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των προϊόντων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1169/2011 και Καν. 609/2013) και εθνικής νομοθεσίας.</w:t>
      </w:r>
    </w:p>
    <w:p w14:paraId="75E90A1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0834D00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να αναγράφονται στην Ελληνική γλώσσα, κατ’ ελάχιστον, οι ακόλουθες έντυπες πληροφορίες με ευανάγνωστους, εμφανείς και ανεξίτηλους χαρακτήρες:</w:t>
      </w:r>
    </w:p>
    <w:p w14:paraId="6D1C59F4"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 xml:space="preserve">. </w:t>
      </w:r>
    </w:p>
    <w:p w14:paraId="73B3CA31"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 κατάλογος των συστατικών. </w:t>
      </w:r>
    </w:p>
    <w:p w14:paraId="5360B103"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ύπαρξη ουσιών ή προϊόντων που προκαλούν αλλεργίες ή δυσανεξίες βάσει του Παραρτήματος ΙΙ του Κα. 1169/2011. </w:t>
      </w:r>
    </w:p>
    <w:p w14:paraId="3F7399A1"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Πληροφορίες για την πιθανή και μη σκόπιμη παρουσία αλλεργιογόνων στο προϊόν</w:t>
      </w:r>
    </w:p>
    <w:p w14:paraId="50D991A6"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ημερομηνία ελάχιστης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του προϊόντος</w:t>
      </w:r>
    </w:p>
    <w:p w14:paraId="45B5772E"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Ένδειξη σχετικά με την κατάλληλη ηλικία του βρέφους για την κατανάλωσή του. Το καθαρό βάρος του περιεχομένου εκφρασμένο σε </w:t>
      </w:r>
      <w:proofErr w:type="spellStart"/>
      <w:r w:rsidRPr="00EF2D3F">
        <w:rPr>
          <w:rFonts w:asciiTheme="minorHAnsi" w:hAnsiTheme="minorHAnsi" w:cstheme="minorHAnsi"/>
          <w:sz w:val="22"/>
          <w:szCs w:val="22"/>
          <w:lang w:val="el-GR"/>
        </w:rPr>
        <w:t>gr</w:t>
      </w:r>
      <w:proofErr w:type="spellEnd"/>
      <w:r w:rsidRPr="00EF2D3F">
        <w:rPr>
          <w:rFonts w:asciiTheme="minorHAnsi" w:hAnsiTheme="minorHAnsi" w:cstheme="minorHAnsi"/>
          <w:sz w:val="22"/>
          <w:szCs w:val="22"/>
          <w:lang w:val="el-GR"/>
        </w:rPr>
        <w:t xml:space="preserve"> </w:t>
      </w:r>
    </w:p>
    <w:p w14:paraId="5DA9EC70"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Ενεργειακή αξία και περιεκτικότητα σε πρωτεΐνες, λιπίδια και υδατάνθρακες </w:t>
      </w:r>
    </w:p>
    <w:p w14:paraId="5AE05E86"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μέση ποσότητα κάθε ανόργανης ουσίας και κάθε βιταμίνης, εκφραζόμενη αριθμητικά, για 100ml έτοιμου προς χρήση προϊόντος.</w:t>
      </w:r>
    </w:p>
    <w:p w14:paraId="6C9732B6"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Οδηγίες για τη σωστή παρασκευή, αποθήκευση και διάθεση του προϊόντος και προειδοποίηση για τους κινδύνους που διατρέχει η υγεία των βρεφών στην περίπτωση μη σωστής παρασκευής και αποθήκευσης </w:t>
      </w:r>
    </w:p>
    <w:p w14:paraId="7F816FDE"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εμπορική επωνυμία και η διεύθυνση του υπευθύνου επιχείρησης τροφίμων.</w:t>
      </w:r>
    </w:p>
    <w:p w14:paraId="23AD8C50"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lastRenderedPageBreak/>
        <w:t xml:space="preserve">Πληροφορίες σχετικά με απουσία ή παρουσία </w:t>
      </w:r>
      <w:proofErr w:type="spellStart"/>
      <w:r w:rsidRPr="00EF2D3F">
        <w:rPr>
          <w:rFonts w:asciiTheme="minorHAnsi" w:hAnsiTheme="minorHAnsi" w:cstheme="minorHAnsi"/>
          <w:sz w:val="22"/>
          <w:szCs w:val="22"/>
          <w:lang w:val="el-GR"/>
        </w:rPr>
        <w:t>γλουτένης</w:t>
      </w:r>
      <w:proofErr w:type="spellEnd"/>
      <w:r w:rsidRPr="00EF2D3F">
        <w:rPr>
          <w:rFonts w:asciiTheme="minorHAnsi" w:hAnsiTheme="minorHAnsi" w:cstheme="minorHAnsi"/>
          <w:sz w:val="22"/>
          <w:szCs w:val="22"/>
          <w:lang w:val="el-GR"/>
        </w:rPr>
        <w:t>, όταν η αναφερόμενη ηλικία κατανάλωσης είναι κάτω των 6 μηνών.</w:t>
      </w:r>
    </w:p>
    <w:p w14:paraId="53ECABDB" w14:textId="77777777" w:rsidR="00007529" w:rsidRPr="00EF2D3F" w:rsidRDefault="00007529" w:rsidP="00AC3CD7">
      <w:pPr>
        <w:pStyle w:val="aff1"/>
        <w:numPr>
          <w:ilvl w:val="0"/>
          <w:numId w:val="29"/>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Ένδειξη σχετική με την αναγνώριση της παρτίδας</w:t>
      </w:r>
    </w:p>
    <w:p w14:paraId="3989E5BF" w14:textId="77777777" w:rsidR="00007529" w:rsidRPr="00EF2D3F" w:rsidRDefault="00007529" w:rsidP="00007529">
      <w:pPr>
        <w:spacing w:before="120"/>
        <w:rPr>
          <w:rFonts w:asciiTheme="minorHAnsi" w:hAnsiTheme="minorHAnsi" w:cstheme="minorHAnsi"/>
          <w:szCs w:val="22"/>
          <w:lang w:val="el-GR"/>
        </w:rPr>
      </w:pPr>
    </w:p>
    <w:p w14:paraId="7A3FAD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77F0BF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των χαρτοκιβωτίων θα πρέπει να υπάρχει επισήμανση με τα παρακάτω τουλάχιστον στοιχεία:</w:t>
      </w:r>
    </w:p>
    <w:p w14:paraId="69DE39C0" w14:textId="77777777" w:rsidR="00007529" w:rsidRPr="00EF2D3F" w:rsidRDefault="00007529" w:rsidP="00AC3CD7">
      <w:pPr>
        <w:pStyle w:val="aff1"/>
        <w:numPr>
          <w:ilvl w:val="0"/>
          <w:numId w:val="3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0D5A6779" w14:textId="77777777" w:rsidR="00007529" w:rsidRPr="00EF2D3F" w:rsidRDefault="00007529" w:rsidP="00AC3CD7">
      <w:pPr>
        <w:pStyle w:val="aff1"/>
        <w:numPr>
          <w:ilvl w:val="0"/>
          <w:numId w:val="3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ονομασία πώλησης του </w:t>
      </w:r>
      <w:proofErr w:type="spellStart"/>
      <w:r w:rsidRPr="00EF2D3F">
        <w:rPr>
          <w:rFonts w:asciiTheme="minorHAnsi" w:hAnsiTheme="minorHAnsi" w:cstheme="minorHAnsi"/>
          <w:sz w:val="22"/>
          <w:szCs w:val="22"/>
          <w:lang w:val="el-GR"/>
        </w:rPr>
        <w:t>τροφίμου</w:t>
      </w:r>
      <w:proofErr w:type="spellEnd"/>
      <w:r w:rsidRPr="00EF2D3F">
        <w:rPr>
          <w:rFonts w:asciiTheme="minorHAnsi" w:hAnsiTheme="minorHAnsi" w:cstheme="minorHAnsi"/>
          <w:sz w:val="22"/>
          <w:szCs w:val="22"/>
          <w:lang w:val="el-GR"/>
        </w:rPr>
        <w:t>.</w:t>
      </w:r>
    </w:p>
    <w:p w14:paraId="604055EF" w14:textId="77777777" w:rsidR="00007529" w:rsidRPr="00EF2D3F" w:rsidRDefault="00007529" w:rsidP="00AC3CD7">
      <w:pPr>
        <w:pStyle w:val="aff1"/>
        <w:numPr>
          <w:ilvl w:val="0"/>
          <w:numId w:val="3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συσκευασιών και το καθαρό περιεχόμενο αυτών, εκφραζόμενο σε βάρος.</w:t>
      </w:r>
    </w:p>
    <w:p w14:paraId="1F2DAEE2" w14:textId="77777777" w:rsidR="00007529" w:rsidRPr="00EF2D3F" w:rsidRDefault="00007529" w:rsidP="00AC3CD7">
      <w:pPr>
        <w:pStyle w:val="aff1"/>
        <w:numPr>
          <w:ilvl w:val="0"/>
          <w:numId w:val="30"/>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369ACDA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6BD01FF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ΣΥΝΘΗΚΕΣ ΣΥΝΤΗΡΗΣΗΣ ΚΑΙ ΜΕΤΑΦΟΡΑΣ</w:t>
      </w:r>
    </w:p>
    <w:p w14:paraId="2A67053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συσκευασίες του προϊόντος θα πρέπει να διατηρούνται σε καθαρό, δροσερό και σκιερό περιβάλλον. </w:t>
      </w:r>
    </w:p>
    <w:p w14:paraId="4D40221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Οι ίδιες συνθήκες θα πρέπει να διατηρούνται και κατά τη μεταφορά.  </w:t>
      </w:r>
    </w:p>
    <w:p w14:paraId="3067AF28" w14:textId="77777777" w:rsidR="00007529" w:rsidRPr="00EF2D3F" w:rsidRDefault="00007529" w:rsidP="00007529">
      <w:pPr>
        <w:spacing w:before="120"/>
        <w:rPr>
          <w:rFonts w:asciiTheme="minorHAnsi" w:hAnsiTheme="minorHAnsi" w:cstheme="minorHAnsi"/>
          <w:szCs w:val="22"/>
          <w:lang w:val="el-GR"/>
        </w:rPr>
      </w:pPr>
    </w:p>
    <w:p w14:paraId="14B7683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ΔΙΕΝΕΡΓΟΥΜΕΝΟΙ ΕΛΕΓΧΟΙ</w:t>
      </w:r>
    </w:p>
    <w:p w14:paraId="5B2632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6.1.</w:t>
      </w:r>
      <w:r w:rsidRPr="00EF2D3F">
        <w:rPr>
          <w:rFonts w:asciiTheme="minorHAnsi" w:hAnsiTheme="minorHAnsi" w:cstheme="minorHAnsi"/>
          <w:szCs w:val="22"/>
          <w:lang w:val="el-GR"/>
        </w:rPr>
        <w:tab/>
        <w:t>Έλεγχος Εγκαταστάσεων</w:t>
      </w:r>
    </w:p>
    <w:p w14:paraId="63709E0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περί τροφίμων. Επιπλέον, ελέγχουν και τις συνθήκες συντήρησης των υπό προμήθεια τροφίμων.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μεταποίησης και συσκευασίας του προϊόντος.</w:t>
      </w:r>
    </w:p>
    <w:p w14:paraId="726C63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μπορούν να εφαρμοστούν οι διατάξεις της ισχύουσας νομοθεσίας δημοσίων συμβάσεων περί κήρυξης του προμηθευτή εκπτώτου.</w:t>
      </w:r>
    </w:p>
    <w:p w14:paraId="4342DAC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6.2.</w:t>
      </w:r>
      <w:r w:rsidRPr="00EF2D3F">
        <w:rPr>
          <w:rFonts w:asciiTheme="minorHAnsi" w:hAnsiTheme="minorHAnsi" w:cstheme="minorHAnsi"/>
          <w:szCs w:val="22"/>
          <w:lang w:val="el-GR"/>
        </w:rPr>
        <w:tab/>
        <w:t>Έλεγχοι κατά την παραλαβή</w:t>
      </w:r>
    </w:p>
    <w:p w14:paraId="76CF25F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τις συνθήκες μεταφοράς των προς παράδοση τροφίμων (παρ. 5), και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ελέγχει την τήρηση της απαίτησης της παραγράφου 2.1.5, τα μακροσκοπικά – οργανοληπτικά χαρακτηριστικά της παραγράφου 2.2 και τις απαιτήσεις συσκευασίας και επισήμανσης, σύμφωνα με τις παραγράφους 3 και 4.1. και 4.2. αντίστοιχα. </w:t>
      </w:r>
    </w:p>
    <w:p w14:paraId="03F00D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 την παραλαβή ο ανάδοχος υποχρεούται να προσκομίσει Πιστοποιητικό ανάλυσης – εργαστηριακού ελέγχου, σύμφωνα με τα προβλεπόμενα στην παράγραφο 7.2.1. Σε αντίθετη περίπτωση η επιτροπή παραλαβής θα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Το είδος των εργαστηριακών ελέγχων και η ποσότητα του δείγματος θα καθορίζονται μετά από επικοινωνία με τον ΕΟΦ.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2B5258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Επιπλέον, η Υπηρεσία που διενεργεί τον διαγωνισμό διατηρεί ανά πάσα στιγμή το δικαίωμα να προβεί σε εργαστηριακούς ελέγχους, σύμφωνα με οριζόμενα στην προηγούμενη παράγραφο.</w:t>
      </w:r>
    </w:p>
    <w:p w14:paraId="11130FDE" w14:textId="77777777" w:rsidR="00007529" w:rsidRPr="00EF2D3F" w:rsidRDefault="00007529" w:rsidP="00007529">
      <w:pPr>
        <w:spacing w:before="120"/>
        <w:rPr>
          <w:rFonts w:asciiTheme="minorHAnsi" w:hAnsiTheme="minorHAnsi" w:cstheme="minorHAnsi"/>
          <w:szCs w:val="22"/>
          <w:lang w:val="el-GR"/>
        </w:rPr>
      </w:pPr>
    </w:p>
    <w:p w14:paraId="2354757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7. ΥΠΟΧΡΕΩΣΕΙΣ ΠΡΟΜΗΘΕΥΤΩΝ</w:t>
      </w:r>
    </w:p>
    <w:p w14:paraId="7A2B2A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7.1.</w:t>
      </w:r>
      <w:r w:rsidRPr="00EF2D3F">
        <w:rPr>
          <w:rFonts w:asciiTheme="minorHAnsi" w:hAnsiTheme="minorHAnsi" w:cstheme="minorHAnsi"/>
          <w:szCs w:val="22"/>
          <w:lang w:val="el-GR"/>
        </w:rPr>
        <w:tab/>
        <w:t>Κάθε υποψήφιος προμηθευτής υποχρεούται να υποβάλει μαζί με την τεχνική προσφορά μία υπεύθυνη δήλωση όπου θα δηλώνει τα παρακάτω:</w:t>
      </w:r>
    </w:p>
    <w:p w14:paraId="65085D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0D078F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76109C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η παραγωγή, η μεταποίηση, η συσκευασία, η αποθήκευση, η μεταφορά, η διακίνηση και η διάθεση των τροφίμων πραγματοποιείται με υγιεινό τρόπο και οι αντίστοιχες επιχειρήσεις τροφίμων εφαρμόζουν, διατηρούν και αναθεωρούν διαδικασίες HACCP, σύμφωνα με τα προβλεπόμενα στους Καν. 852/2004.</w:t>
      </w:r>
    </w:p>
    <w:p w14:paraId="76551C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τον αριθμό γνωστοποίησης που έχει λάβει από τον Εθνικό Οργανισμό Φαρμάκων (ΕΟΦ).</w:t>
      </w:r>
    </w:p>
    <w:p w14:paraId="3A3763F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7.2.</w:t>
      </w:r>
      <w:r w:rsidRPr="00EF2D3F">
        <w:rPr>
          <w:rFonts w:asciiTheme="minorHAnsi" w:hAnsiTheme="minorHAnsi" w:cstheme="minorHAnsi"/>
          <w:szCs w:val="22"/>
          <w:lang w:val="el-GR"/>
        </w:rPr>
        <w:tab/>
        <w:t xml:space="preserve">Ο ανάδοχος κατά την παραλαβή υποχρεούται να προσκομίσει πιστοποιητικό ανάλυσης – εργαστηριακού ελέγχου της παρτίδας του προς παράδοση </w:t>
      </w:r>
      <w:proofErr w:type="spellStart"/>
      <w:r w:rsidRPr="00EF2D3F">
        <w:rPr>
          <w:rFonts w:asciiTheme="minorHAnsi" w:hAnsiTheme="minorHAnsi" w:cstheme="minorHAnsi"/>
          <w:szCs w:val="22"/>
          <w:lang w:val="el-GR"/>
        </w:rPr>
        <w:t>τροφίμου</w:t>
      </w:r>
      <w:proofErr w:type="spellEnd"/>
      <w:r w:rsidRPr="00EF2D3F">
        <w:rPr>
          <w:rFonts w:asciiTheme="minorHAnsi" w:hAnsiTheme="minorHAnsi" w:cstheme="minorHAnsi"/>
          <w:szCs w:val="22"/>
          <w:lang w:val="el-GR"/>
        </w:rPr>
        <w:t>, όπου θα πιστοποιείται η συμφωνία με τις τεχνικές προδιαγραφές και συγκεκριμένα με τα χαρακτηριστικά της παραγράφου 2.4. Οι εργαστηριακοί έλεγχοι θα διενεργούνται σύμφωνα με το οριζόμενα στο άρθρο 214, παράγραφος 13 και 14 του Ν. 4412/2016. Σε αντίθετη περίπτωση εφαρμόζονται τα προβλεπόμενα στην παράγραφο 6.2.</w:t>
      </w:r>
    </w:p>
    <w:p w14:paraId="7A02C5BB" w14:textId="77777777" w:rsidR="00007529" w:rsidRPr="00EF2D3F" w:rsidRDefault="00007529" w:rsidP="00007529">
      <w:pPr>
        <w:spacing w:before="120"/>
        <w:rPr>
          <w:rFonts w:asciiTheme="minorHAnsi" w:hAnsiTheme="minorHAnsi" w:cstheme="minorHAnsi"/>
          <w:szCs w:val="22"/>
          <w:lang w:val="el-GR"/>
        </w:rPr>
      </w:pPr>
    </w:p>
    <w:p w14:paraId="1138E64E" w14:textId="77777777" w:rsidR="00007529" w:rsidRPr="00EF2D3F" w:rsidRDefault="00007529" w:rsidP="00007529">
      <w:pPr>
        <w:spacing w:before="120"/>
        <w:rPr>
          <w:rFonts w:asciiTheme="minorHAnsi" w:hAnsiTheme="minorHAnsi" w:cstheme="minorHAnsi"/>
          <w:szCs w:val="22"/>
          <w:lang w:val="el-GR"/>
        </w:rPr>
      </w:pPr>
    </w:p>
    <w:p w14:paraId="31F62D79"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ΥΓΡΟ ΚΑΘΑΡΙΣΤΙΚΟ ΓΕΝΙΚΗΣ ΧΡΗΣΗΣ</w:t>
      </w:r>
    </w:p>
    <w:p w14:paraId="4C3B4A4E" w14:textId="77777777" w:rsidR="00007529" w:rsidRPr="00EF2D3F" w:rsidRDefault="00007529" w:rsidP="00007529">
      <w:pPr>
        <w:spacing w:before="120"/>
        <w:rPr>
          <w:rFonts w:asciiTheme="minorHAnsi" w:hAnsiTheme="minorHAnsi" w:cstheme="minorHAnsi"/>
          <w:szCs w:val="22"/>
          <w:lang w:val="el-GR"/>
        </w:rPr>
      </w:pPr>
    </w:p>
    <w:p w14:paraId="199E79E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1.Εισαγωγή</w:t>
      </w:r>
    </w:p>
    <w:p w14:paraId="6FB6D4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υγρό καθαριστικό γενικής χρήσης χαρακτηρίζεται ως απορρυπαντικό, όπως αυτό ορίζεται στο άρθρο 2 του Καν. 648/2004.</w:t>
      </w:r>
    </w:p>
    <w:p w14:paraId="53FD67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υγρό καθαριστικό γενικής χρήσης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44FD9DD9" w14:textId="77777777" w:rsidR="00A92EC6" w:rsidRPr="00EF2D3F" w:rsidRDefault="00A92EC6" w:rsidP="00007529">
      <w:pPr>
        <w:spacing w:before="120"/>
        <w:rPr>
          <w:rFonts w:asciiTheme="minorHAnsi" w:hAnsiTheme="minorHAnsi" w:cstheme="minorHAnsi"/>
          <w:szCs w:val="22"/>
          <w:lang w:val="el-GR"/>
        </w:rPr>
      </w:pPr>
    </w:p>
    <w:p w14:paraId="3B6CD59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594AAE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2126FA8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Το προϊόν θα πρέπει να παράγεται και να συσκευάζεται σε νομίμως λειτουργούσες επιχειρήσεις σύμφωνα με τα προβλεπόμενα στην ευρωπαϊκή και εθνική νομοθεσία.</w:t>
      </w:r>
    </w:p>
    <w:p w14:paraId="6F6684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Η παραγωγή και η διάθεσή του προϊόντος στην αγορά πρέπει να συμμορφώνονται με τα προβλεπόμενα στην ευρωπαϊκή και την ελληνική νομοθεσία περί υγιεινής και ασφάλειας προϊόντων.</w:t>
      </w:r>
    </w:p>
    <w:p w14:paraId="4B058D0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Η παραγωγή του προϊόντος πρέπει να είναι σύμφωνη με την ορθή βιομηχανική πρακτική.</w:t>
      </w:r>
    </w:p>
    <w:p w14:paraId="2F0009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πρέπει να συμμορφώνεται με τα οριζόμενα στον Καν. 648/2004.</w:t>
      </w:r>
    </w:p>
    <w:p w14:paraId="2F84E9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Το προϊόν πρέπει να είναι κατάλληλο για γενική χρήση και για όλες τις επιφάνειες.</w:t>
      </w:r>
    </w:p>
    <w:p w14:paraId="18FF6A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Το προϊόν δεν πρέπει να χρειάζεται ξέβγαλμα.</w:t>
      </w:r>
    </w:p>
    <w:p w14:paraId="199E2E1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2.1.7.</w:t>
      </w:r>
      <w:r w:rsidRPr="00EF2D3F">
        <w:rPr>
          <w:rFonts w:asciiTheme="minorHAnsi" w:hAnsiTheme="minorHAnsi" w:cstheme="minorHAnsi"/>
          <w:szCs w:val="22"/>
          <w:lang w:val="el-GR"/>
        </w:rPr>
        <w:tab/>
        <w:t>Το προϊόν πρέπει να στεγνώνει γρήγορα χωρίς να αφήνει ίχνη.</w:t>
      </w:r>
    </w:p>
    <w:p w14:paraId="645C116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2.1.8.</w:t>
      </w:r>
      <w:r w:rsidRPr="00EF2D3F">
        <w:rPr>
          <w:rFonts w:asciiTheme="minorHAnsi" w:hAnsiTheme="minorHAnsi" w:cstheme="minorHAnsi"/>
          <w:szCs w:val="22"/>
          <w:lang w:val="el-GR"/>
        </w:rPr>
        <w:tab/>
        <w:t>Η δοσολογία για γενικό καθαρισμό (συνήθη χρήση) να μην υπερβαίνει τα 10ml/</w:t>
      </w:r>
      <w:proofErr w:type="spellStart"/>
      <w:r w:rsidRPr="00EF2D3F">
        <w:rPr>
          <w:rFonts w:asciiTheme="minorHAnsi" w:hAnsiTheme="minorHAnsi" w:cstheme="minorHAnsi"/>
          <w:szCs w:val="22"/>
          <w:lang w:val="el-GR"/>
        </w:rPr>
        <w:t>lt</w:t>
      </w:r>
      <w:proofErr w:type="spellEnd"/>
      <w:r w:rsidRPr="00EF2D3F">
        <w:rPr>
          <w:rFonts w:asciiTheme="minorHAnsi" w:hAnsiTheme="minorHAnsi" w:cstheme="minorHAnsi"/>
          <w:szCs w:val="22"/>
          <w:lang w:val="el-GR"/>
        </w:rPr>
        <w:t xml:space="preserve"> νερού. </w:t>
      </w:r>
    </w:p>
    <w:p w14:paraId="3B15B5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2.1.9.</w:t>
      </w:r>
      <w:r w:rsidRPr="00EF2D3F">
        <w:rPr>
          <w:rFonts w:asciiTheme="minorHAnsi" w:hAnsiTheme="minorHAnsi" w:cstheme="minorHAnsi"/>
          <w:szCs w:val="22"/>
          <w:lang w:val="el-GR"/>
        </w:rPr>
        <w:tab/>
        <w:t xml:space="preserve">Το προϊόν δεν θα πρέπει να είναι τοξικό για τον άνθρωπο,  ερεθιστικό και επιβλαβές για το δέρμα ή επιβλαβές για το περιβάλλον. </w:t>
      </w:r>
    </w:p>
    <w:p w14:paraId="4AE78C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2.1.10.</w:t>
      </w:r>
      <w:r w:rsidRPr="00EF2D3F">
        <w:rPr>
          <w:rFonts w:asciiTheme="minorHAnsi" w:hAnsiTheme="minorHAnsi" w:cstheme="minorHAnsi"/>
          <w:szCs w:val="22"/>
          <w:lang w:val="el-GR"/>
        </w:rPr>
        <w:tab/>
        <w:t>Η ημερομηνία παραγωγής τους δεν θα πρέπει να είναι παλαιότερη από 12 μήνες από την ημερομηνία παράδοσης.</w:t>
      </w:r>
    </w:p>
    <w:p w14:paraId="2FFF7498" w14:textId="77777777" w:rsidR="00007529" w:rsidRPr="00EF2D3F" w:rsidRDefault="00007529" w:rsidP="00007529">
      <w:pPr>
        <w:spacing w:before="120"/>
        <w:rPr>
          <w:rFonts w:asciiTheme="minorHAnsi" w:hAnsiTheme="minorHAnsi" w:cstheme="minorHAnsi"/>
          <w:szCs w:val="22"/>
          <w:lang w:val="el-GR"/>
        </w:rPr>
      </w:pPr>
    </w:p>
    <w:p w14:paraId="7628AB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113FCE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προϊόν θα είναι σε υγρή μορφή.</w:t>
      </w:r>
    </w:p>
    <w:p w14:paraId="57E60E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πρέπει να έχει ευχάριστη και διακριτική οσμή και όχι οσμή ξένη προς το είδος (πχ </w:t>
      </w:r>
      <w:proofErr w:type="spellStart"/>
      <w:r w:rsidRPr="00EF2D3F">
        <w:rPr>
          <w:rFonts w:asciiTheme="minorHAnsi" w:hAnsiTheme="minorHAnsi" w:cstheme="minorHAnsi"/>
          <w:szCs w:val="22"/>
          <w:lang w:val="el-GR"/>
        </w:rPr>
        <w:t>κεροζίνης</w:t>
      </w:r>
      <w:proofErr w:type="spellEnd"/>
      <w:r w:rsidRPr="00EF2D3F">
        <w:rPr>
          <w:rFonts w:asciiTheme="minorHAnsi" w:hAnsiTheme="minorHAnsi" w:cstheme="minorHAnsi"/>
          <w:szCs w:val="22"/>
          <w:lang w:val="el-GR"/>
        </w:rPr>
        <w:t xml:space="preserve"> ή ιχθυώδη ή άλλη δυσάρεστη οσμή).</w:t>
      </w:r>
    </w:p>
    <w:p w14:paraId="04B1A5CB" w14:textId="77777777" w:rsidR="00007529" w:rsidRPr="00EF2D3F" w:rsidRDefault="00007529" w:rsidP="00007529">
      <w:pPr>
        <w:spacing w:before="120"/>
        <w:rPr>
          <w:rFonts w:asciiTheme="minorHAnsi" w:hAnsiTheme="minorHAnsi" w:cstheme="minorHAnsi"/>
          <w:szCs w:val="22"/>
          <w:lang w:val="el-GR"/>
        </w:rPr>
      </w:pPr>
    </w:p>
    <w:p w14:paraId="2E3220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Φυσικοχημικά Χαρακτηριστικά</w:t>
      </w:r>
    </w:p>
    <w:p w14:paraId="5414F0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Τα συστατικά που περιέχει το προϊόν θα πρέπει να είναι σύμφωνα με τα οριζόμενα στην Ευρωπαϊκή και Εθνική νομοθεσία (</w:t>
      </w:r>
      <w:proofErr w:type="spellStart"/>
      <w:r w:rsidRPr="00EF2D3F">
        <w:rPr>
          <w:rFonts w:asciiTheme="minorHAnsi" w:hAnsiTheme="minorHAnsi" w:cstheme="minorHAnsi"/>
          <w:szCs w:val="22"/>
          <w:lang w:val="el-GR"/>
        </w:rPr>
        <w:t>ανιονικές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μη </w:t>
      </w:r>
      <w:proofErr w:type="spellStart"/>
      <w:r w:rsidRPr="00EF2D3F">
        <w:rPr>
          <w:rFonts w:asciiTheme="minorHAnsi" w:hAnsiTheme="minorHAnsi" w:cstheme="minorHAnsi"/>
          <w:szCs w:val="22"/>
          <w:lang w:val="el-GR"/>
        </w:rPr>
        <w:t>ανιονικές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σαπούνι, άρωμα κ.α.).</w:t>
      </w:r>
    </w:p>
    <w:p w14:paraId="425420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r w:rsidRPr="00EF2D3F">
        <w:rPr>
          <w:rFonts w:asciiTheme="minorHAnsi" w:hAnsiTheme="minorHAnsi" w:cstheme="minorHAnsi"/>
          <w:szCs w:val="22"/>
          <w:lang w:val="el-GR"/>
        </w:rPr>
        <w:tab/>
        <w:t xml:space="preserve">Το προϊόν δεν πρέπει να είναι διάλυμα </w:t>
      </w:r>
      <w:proofErr w:type="spellStart"/>
      <w:r w:rsidRPr="00EF2D3F">
        <w:rPr>
          <w:rFonts w:asciiTheme="minorHAnsi" w:hAnsiTheme="minorHAnsi" w:cstheme="minorHAnsi"/>
          <w:szCs w:val="22"/>
          <w:lang w:val="el-GR"/>
        </w:rPr>
        <w:t>υποχλωριώδους</w:t>
      </w:r>
      <w:proofErr w:type="spellEnd"/>
      <w:r w:rsidRPr="00EF2D3F">
        <w:rPr>
          <w:rFonts w:asciiTheme="minorHAnsi" w:hAnsiTheme="minorHAnsi" w:cstheme="minorHAnsi"/>
          <w:szCs w:val="22"/>
          <w:lang w:val="el-GR"/>
        </w:rPr>
        <w:t xml:space="preserve"> νατρίου (χλωρίνη).</w:t>
      </w:r>
    </w:p>
    <w:p w14:paraId="307F10B7" w14:textId="77777777" w:rsidR="00007529" w:rsidRPr="00EF2D3F" w:rsidRDefault="00007529" w:rsidP="00007529">
      <w:pPr>
        <w:spacing w:before="120"/>
        <w:rPr>
          <w:rFonts w:asciiTheme="minorHAnsi" w:hAnsiTheme="minorHAnsi" w:cstheme="minorHAnsi"/>
          <w:szCs w:val="22"/>
          <w:lang w:val="el-GR"/>
        </w:rPr>
      </w:pPr>
    </w:p>
    <w:p w14:paraId="15B10B4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440B8C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Το προϊόν θα είναι συσκευασμένο σε ανακυκλώσιμη πλαστική φιάλη με πλαστικό καπάκι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και θα κλείνει ερμητικά.</w:t>
      </w:r>
    </w:p>
    <w:p w14:paraId="0A18CF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Το προϊόν θα διατίθεται σε συσκευασίες περιεχομένου τουλάχιστον 1000ml.</w:t>
      </w:r>
    </w:p>
    <w:p w14:paraId="74D6AD6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χωρίς ίχνη παραβίασης. Δε θα πρέπει να έχουν σπασίματα ή ρωγμές, τρύπες και να εμφανίζουν διαρροή του προϊόντος.</w:t>
      </w:r>
    </w:p>
    <w:p w14:paraId="6AC6DA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69B56BA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6FF07F9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του προϊόντος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648/2004) και εθνικής (ΔΙ.Ε.Π.Π.Υ.) νομοθεσίας.</w:t>
      </w:r>
    </w:p>
    <w:p w14:paraId="785CE4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p>
    <w:p w14:paraId="1EAF73C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στην ελληνική γλώσσα οι ακόλουθες έντυπες πληροφορίες με ευανάγνωστους, εμφανείς και ανεξίτηλους χαρακτήρες: </w:t>
      </w:r>
    </w:p>
    <w:p w14:paraId="4BF890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Η ονομασία πώλησης του προϊόντος. </w:t>
      </w:r>
    </w:p>
    <w:p w14:paraId="19D9B79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ή η εμπορική επωνυμία ή το εμπορικό σήμα και η πλήρης διεύθυνση και αριθμός τηλεφώνου του υπεύθυνου για τη διάθεση του προϊόντος στην αγορά.</w:t>
      </w:r>
    </w:p>
    <w:p w14:paraId="5064DE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διεύθυνση, η ηλεκτρονική διεύθυνση, εφόσον υπάρχει και ο αριθμός τηλεφώνου από όπου μπορεί να αποκτηθεί το δελτίο στοιχείων του προϊόντος.</w:t>
      </w:r>
    </w:p>
    <w:p w14:paraId="48C2E6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ονομαστική ποσότητα (ονομαστική μάζα ή ονομαστικός όγκος) του περιεχομένου.</w:t>
      </w:r>
    </w:p>
    <w:p w14:paraId="78214D1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Η σύνθεση (χημική ονομασία της ή των ουσιών που περιέχει το προϊόν).</w:t>
      </w:r>
    </w:p>
    <w:p w14:paraId="30973A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Οδηγίες χρήσης.</w:t>
      </w:r>
    </w:p>
    <w:p w14:paraId="349A14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Ειδικές προφυλάξεις (σύμβολα και ενδείξεις των κινδύνων, φράσεις κινδύνου και οδηγίες προφύλαξης). </w:t>
      </w:r>
    </w:p>
    <w:p w14:paraId="1607E92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φράση «Μακριά από παιδιά» και «Τηλέφωνο Κέντρου Δηλητηριάσεων: 2107793777».</w:t>
      </w:r>
    </w:p>
    <w:p w14:paraId="4888CB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Η ημερομηνία παραγωγής. </w:t>
      </w:r>
    </w:p>
    <w:p w14:paraId="42E630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παρτίδας παραγωγής ή το στοιχείο αναφοράς που επιτρέπει την αναγνώριση του προϊόντος.</w:t>
      </w:r>
    </w:p>
    <w:p w14:paraId="13F079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0B8418E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65BD23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επωνυμία του αναδόχου.</w:t>
      </w:r>
    </w:p>
    <w:p w14:paraId="23FF12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0B8296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των συσκευασιών που περιέχονται.</w:t>
      </w:r>
    </w:p>
    <w:p w14:paraId="2BE1ED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σύμβασης.</w:t>
      </w:r>
    </w:p>
    <w:p w14:paraId="155C875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19C0098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773AC82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w:t>
      </w:r>
      <w:r w:rsidRPr="00EF2D3F">
        <w:rPr>
          <w:rFonts w:asciiTheme="minorHAnsi" w:hAnsiTheme="minorHAnsi" w:cstheme="minorHAnsi"/>
          <w:szCs w:val="22"/>
          <w:lang w:val="el-GR"/>
        </w:rPr>
        <w:tab/>
        <w:t>Έλεγχος εγκαταστάσεων</w:t>
      </w:r>
    </w:p>
    <w:p w14:paraId="251E466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157FD88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w:t>
      </w:r>
    </w:p>
    <w:p w14:paraId="64A2773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w:t>
      </w:r>
      <w:r w:rsidRPr="00EF2D3F">
        <w:rPr>
          <w:rFonts w:asciiTheme="minorHAnsi" w:hAnsiTheme="minorHAnsi" w:cstheme="minorHAnsi"/>
          <w:szCs w:val="22"/>
          <w:lang w:val="el-GR"/>
        </w:rPr>
        <w:tab/>
        <w:t xml:space="preserve">Έλεγχοι κατά την παραλαβή </w:t>
      </w:r>
    </w:p>
    <w:p w14:paraId="47C4D12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2% (στην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 τήρηση της παραγράφου 2.1.10,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649879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τον διαγωνισμό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συμπεριλαμβανομένων των ελέγχων της παραγράφου 6.(δ). Το είδος των εργαστηριακών ελέγχων και η ποσότητα του δείγματος θα καθορίζονται, μετά από επικοινωνία με το αρμόδιο εργαστήριο του Γενικού Χημείου του Κράτους.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488A016A" w14:textId="77777777" w:rsidR="00007529" w:rsidRPr="00EF2D3F" w:rsidRDefault="00007529" w:rsidP="00007529">
      <w:pPr>
        <w:spacing w:before="120"/>
        <w:rPr>
          <w:rFonts w:asciiTheme="minorHAnsi" w:hAnsiTheme="minorHAnsi" w:cstheme="minorHAnsi"/>
          <w:szCs w:val="22"/>
          <w:lang w:val="el-GR"/>
        </w:rPr>
      </w:pPr>
    </w:p>
    <w:p w14:paraId="71651F90" w14:textId="77777777" w:rsidR="00007529" w:rsidRPr="00EF2D3F" w:rsidRDefault="00007529" w:rsidP="00007529">
      <w:pPr>
        <w:spacing w:before="120"/>
        <w:rPr>
          <w:rFonts w:asciiTheme="minorHAnsi" w:hAnsiTheme="minorHAnsi" w:cstheme="minorHAnsi"/>
          <w:szCs w:val="22"/>
          <w:lang w:val="el-GR"/>
        </w:rPr>
      </w:pPr>
    </w:p>
    <w:p w14:paraId="4F78D24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69277D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 μία υπεύθυνη δήλωση όπου θα δηλώνει τα παρακάτω:</w:t>
      </w:r>
    </w:p>
    <w:p w14:paraId="2B10230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251D0CE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6683C9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διαθέτει το Δελτίο Δεδομένων Ασφαλείας (ΔΔΑ) του προϊόντος, το οποίο είναι </w:t>
      </w:r>
      <w:proofErr w:type="spellStart"/>
      <w:r w:rsidRPr="00EF2D3F">
        <w:rPr>
          <w:rFonts w:asciiTheme="minorHAnsi" w:hAnsiTheme="minorHAnsi" w:cstheme="minorHAnsi"/>
          <w:szCs w:val="22"/>
          <w:lang w:val="el-GR"/>
        </w:rPr>
        <w:t>επικαιροποιημένο</w:t>
      </w:r>
      <w:proofErr w:type="spellEnd"/>
      <w:r w:rsidRPr="00EF2D3F">
        <w:rPr>
          <w:rFonts w:asciiTheme="minorHAnsi" w:hAnsiTheme="minorHAnsi" w:cstheme="minorHAnsi"/>
          <w:szCs w:val="22"/>
          <w:lang w:val="el-GR"/>
        </w:rPr>
        <w:t xml:space="preserve"> και σύμφωνο με τον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 </w:t>
      </w: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και τον Καν. 2015/830, και θα το προσκομίσει στην Υπηρεσία που διενεργεί το διαγωνισμό, εφόσον ζητηθεί στο στάδιο της αξιολόγησης των προσφορών ή/ και στο στάδιο της παραλαβής</w:t>
      </w:r>
    </w:p>
    <w:p w14:paraId="68E2F62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υπό προμήθεια είδος συμμορφώνεται με τις απαιτήσεις του Καν. 1907/2006 - R.E.A.C.H. της Ευρωπαϊκής Ένωσης.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14:paraId="66090C3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 η ταξινόμηση, επισήμανση και συσκευασία του προϊόντος είναι σύμφωνες με τον Καν. 1272/2008.</w:t>
      </w:r>
    </w:p>
    <w:p w14:paraId="04270EC6"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στ</w:t>
      </w:r>
      <w:proofErr w:type="spellEnd"/>
      <w:r w:rsidRPr="00EF2D3F">
        <w:rPr>
          <w:rFonts w:asciiTheme="minorHAnsi" w:hAnsiTheme="minorHAnsi" w:cstheme="minorHAnsi"/>
          <w:szCs w:val="22"/>
          <w:lang w:val="el-GR"/>
        </w:rPr>
        <w:t xml:space="preserve">) έχει κατατεθεί αίτηση καταχώρησης των </w:t>
      </w:r>
      <w:proofErr w:type="spellStart"/>
      <w:r w:rsidRPr="00EF2D3F">
        <w:rPr>
          <w:rFonts w:asciiTheme="minorHAnsi" w:hAnsiTheme="minorHAnsi" w:cstheme="minorHAnsi"/>
          <w:szCs w:val="22"/>
          <w:lang w:val="el-GR"/>
        </w:rPr>
        <w:t>προσφερομένων</w:t>
      </w:r>
      <w:proofErr w:type="spellEnd"/>
      <w:r w:rsidRPr="00EF2D3F">
        <w:rPr>
          <w:rFonts w:asciiTheme="minorHAnsi" w:hAnsiTheme="minorHAnsi" w:cstheme="minorHAnsi"/>
          <w:szCs w:val="22"/>
          <w:lang w:val="el-GR"/>
        </w:rPr>
        <w:t xml:space="preserve"> προϊόντων στο Ενιαίο Μητρώο Χημικών Προϊόντων (ΕΜΧΠ), σύμφωνα με το άρθρο 45 του Κανονισμού CLP (Καν. 1272/2008).</w:t>
      </w:r>
    </w:p>
    <w:p w14:paraId="696E8583" w14:textId="77777777" w:rsidR="00007529" w:rsidRPr="00EF2D3F" w:rsidRDefault="00007529" w:rsidP="00007529">
      <w:pPr>
        <w:spacing w:before="120"/>
        <w:rPr>
          <w:rFonts w:asciiTheme="minorHAnsi" w:hAnsiTheme="minorHAnsi" w:cstheme="minorHAnsi"/>
          <w:szCs w:val="22"/>
          <w:lang w:val="el-GR"/>
        </w:rPr>
      </w:pPr>
    </w:p>
    <w:p w14:paraId="5004ECA6" w14:textId="77777777" w:rsidR="00007529" w:rsidRPr="00EF2D3F" w:rsidRDefault="00007529" w:rsidP="00007529">
      <w:pPr>
        <w:spacing w:before="120"/>
        <w:rPr>
          <w:rFonts w:asciiTheme="minorHAnsi" w:hAnsiTheme="minorHAnsi" w:cstheme="minorHAnsi"/>
          <w:szCs w:val="22"/>
          <w:lang w:val="el-GR"/>
        </w:rPr>
      </w:pPr>
    </w:p>
    <w:p w14:paraId="1D24E740"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ΥΓΡΟ ΑΠΟΡΡΥΠΑΝΤΙΚΟ ΠΙΑΤΩΝ</w:t>
      </w:r>
    </w:p>
    <w:p w14:paraId="2BC83787"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3B06EF24" w14:textId="77777777" w:rsidR="00007529" w:rsidRPr="00EF2D3F" w:rsidRDefault="00007529" w:rsidP="00AC3CD7">
      <w:pPr>
        <w:pStyle w:val="aff1"/>
        <w:numPr>
          <w:ilvl w:val="0"/>
          <w:numId w:val="26"/>
        </w:numPr>
        <w:spacing w:before="120" w:after="160"/>
        <w:rPr>
          <w:rFonts w:asciiTheme="minorHAnsi" w:eastAsiaTheme="majorEastAsia" w:hAnsiTheme="minorHAnsi" w:cstheme="minorHAnsi"/>
          <w:b/>
          <w:i/>
          <w:color w:val="2F5496" w:themeColor="accent1" w:themeShade="BF"/>
          <w:sz w:val="22"/>
          <w:szCs w:val="22"/>
          <w:lang w:val="el-GR"/>
        </w:rPr>
      </w:pPr>
      <w:r w:rsidRPr="00EF2D3F">
        <w:rPr>
          <w:rFonts w:asciiTheme="minorHAnsi" w:eastAsiaTheme="majorEastAsia" w:hAnsiTheme="minorHAnsi" w:cstheme="minorHAnsi"/>
          <w:b/>
          <w:i/>
          <w:color w:val="2F5496" w:themeColor="accent1" w:themeShade="BF"/>
          <w:sz w:val="22"/>
          <w:szCs w:val="22"/>
          <w:lang w:val="el-GR"/>
        </w:rPr>
        <w:t>Εισαγωγή</w:t>
      </w:r>
    </w:p>
    <w:p w14:paraId="1410FB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υγρό απορρυπαντικό πιάτων χαρακτηρίζεται ως απορρυπαντικό, όπως αυτό ορίζεται στο άρθρο 2 του Καν. 648/2004.</w:t>
      </w:r>
    </w:p>
    <w:p w14:paraId="6A851D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το υγρό απορρυπαντικό πιάτων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0FBA326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752C8F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499B6B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Το προϊόν πρέπει να παράγεται και να συσκευάζεται σε νομίμως λειτουργούσες επιχειρήσεις σύμφωνα με τα προβλεπόμενα στην ευρωπαϊκή και εθνική νομοθεσία.</w:t>
      </w:r>
    </w:p>
    <w:p w14:paraId="6A6931E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Η παραγωγή και η διάθεσή του προϊόντος στην αγορά πρέπει να συμμορφώνονται με τα προβλεπόμενα στην ευρωπαϊκή και την ελληνική νομοθεσία περί υγιεινής και ασφάλειας προϊόντων.</w:t>
      </w:r>
    </w:p>
    <w:p w14:paraId="60ABE9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Η παραγωγή του προϊόντος πρέπει να είναι σύμφωνη με την ορθή βιομηχανική πρακτική.</w:t>
      </w:r>
    </w:p>
    <w:p w14:paraId="3E2695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πρέπει να συμμορφώνεται με τα οριζόμενα στον Καν. 648/2004.</w:t>
      </w:r>
    </w:p>
    <w:p w14:paraId="694D8A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Το προϊόν πρέπει να διαλύεται εύκολα στο νερό, να είναι ρυθμιζόμενου αφρισμού και να ξεπλένεται εύκολα.</w:t>
      </w:r>
    </w:p>
    <w:p w14:paraId="5EC63C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2.1.6.</w:t>
      </w:r>
      <w:r w:rsidRPr="00EF2D3F">
        <w:rPr>
          <w:rFonts w:asciiTheme="minorHAnsi" w:hAnsiTheme="minorHAnsi" w:cstheme="minorHAnsi"/>
          <w:szCs w:val="22"/>
          <w:lang w:val="el-GR"/>
        </w:rPr>
        <w:tab/>
        <w:t>Το προϊόν δεν θα πρέπει να είναι τοξικό για τον άνθρωπο, ερεθιστικό και επιβλαβές για το δέρμα ή επιβλαβές για το περιβάλλον.</w:t>
      </w:r>
    </w:p>
    <w:p w14:paraId="7600F846" w14:textId="77777777" w:rsidR="00007529" w:rsidRPr="00EF2D3F" w:rsidRDefault="00007529" w:rsidP="00007529">
      <w:pPr>
        <w:spacing w:before="120"/>
        <w:rPr>
          <w:rFonts w:asciiTheme="minorHAnsi" w:hAnsiTheme="minorHAnsi" w:cstheme="minorHAnsi"/>
          <w:szCs w:val="22"/>
          <w:lang w:val="el-GR"/>
        </w:rPr>
      </w:pPr>
    </w:p>
    <w:p w14:paraId="1E417D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517E62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προϊόν πρέπει να είναι συμπυκνωμένο.</w:t>
      </w:r>
    </w:p>
    <w:p w14:paraId="78A825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πρέπει να έχει ευχάριστη οσμή και όχι οσμή ξένη προς το προϊόν (πχ </w:t>
      </w:r>
      <w:proofErr w:type="spellStart"/>
      <w:r w:rsidRPr="00EF2D3F">
        <w:rPr>
          <w:rFonts w:asciiTheme="minorHAnsi" w:hAnsiTheme="minorHAnsi" w:cstheme="minorHAnsi"/>
          <w:szCs w:val="22"/>
          <w:lang w:val="el-GR"/>
        </w:rPr>
        <w:t>κεροζίνης</w:t>
      </w:r>
      <w:proofErr w:type="spellEnd"/>
      <w:r w:rsidRPr="00EF2D3F">
        <w:rPr>
          <w:rFonts w:asciiTheme="minorHAnsi" w:hAnsiTheme="minorHAnsi" w:cstheme="minorHAnsi"/>
          <w:szCs w:val="22"/>
          <w:lang w:val="el-GR"/>
        </w:rPr>
        <w:t xml:space="preserve"> ή ιχθυώδη ή άλλη δυσάρεστη οσμή).</w:t>
      </w:r>
    </w:p>
    <w:p w14:paraId="65C3E0C5" w14:textId="77777777" w:rsidR="00007529" w:rsidRPr="00EF2D3F" w:rsidRDefault="00007529" w:rsidP="00007529">
      <w:pPr>
        <w:spacing w:before="120"/>
        <w:rPr>
          <w:rFonts w:asciiTheme="minorHAnsi" w:hAnsiTheme="minorHAnsi" w:cstheme="minorHAnsi"/>
          <w:szCs w:val="22"/>
          <w:lang w:val="el-GR"/>
        </w:rPr>
      </w:pPr>
    </w:p>
    <w:p w14:paraId="2692C02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Φυσικοχημικά Χαρακτηριστικά</w:t>
      </w:r>
    </w:p>
    <w:p w14:paraId="66E2892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Τα συστατικά που περιέχει το προϊόν θα πρέπει να είναι σύμφωνα με τα οριζόμενα στην Ευρωπαϊκή και Εθνική νομοθεσία (</w:t>
      </w:r>
      <w:proofErr w:type="spellStart"/>
      <w:r w:rsidRPr="00EF2D3F">
        <w:rPr>
          <w:rFonts w:asciiTheme="minorHAnsi" w:hAnsiTheme="minorHAnsi" w:cstheme="minorHAnsi"/>
          <w:szCs w:val="22"/>
          <w:lang w:val="el-GR"/>
        </w:rPr>
        <w:t>ανιονικές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μη ιονικές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σαπούνι, άρωμα κ.α.)</w:t>
      </w:r>
    </w:p>
    <w:p w14:paraId="1BB4C0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r w:rsidRPr="00EF2D3F">
        <w:rPr>
          <w:rFonts w:asciiTheme="minorHAnsi" w:hAnsiTheme="minorHAnsi" w:cstheme="minorHAnsi"/>
          <w:szCs w:val="22"/>
          <w:lang w:val="el-GR"/>
        </w:rPr>
        <w:tab/>
        <w:t xml:space="preserve">Το προϊόν πρέπει να έχει ουδέτερο </w:t>
      </w:r>
      <w:proofErr w:type="spellStart"/>
      <w:r w:rsidRPr="00EF2D3F">
        <w:rPr>
          <w:rFonts w:asciiTheme="minorHAnsi" w:hAnsiTheme="minorHAnsi" w:cstheme="minorHAnsi"/>
          <w:szCs w:val="22"/>
          <w:lang w:val="el-GR"/>
        </w:rPr>
        <w:t>pH</w:t>
      </w:r>
      <w:proofErr w:type="spellEnd"/>
      <w:r w:rsidRPr="00EF2D3F">
        <w:rPr>
          <w:rFonts w:asciiTheme="minorHAnsi" w:hAnsiTheme="minorHAnsi" w:cstheme="minorHAnsi"/>
          <w:szCs w:val="22"/>
          <w:lang w:val="el-GR"/>
        </w:rPr>
        <w:t xml:space="preserve"> (±0,5).</w:t>
      </w:r>
    </w:p>
    <w:p w14:paraId="00475AAA" w14:textId="77777777" w:rsidR="00007529" w:rsidRPr="00EF2D3F" w:rsidRDefault="00007529" w:rsidP="00007529">
      <w:pPr>
        <w:spacing w:before="120"/>
        <w:rPr>
          <w:rFonts w:asciiTheme="minorHAnsi" w:hAnsiTheme="minorHAnsi" w:cstheme="minorHAnsi"/>
          <w:szCs w:val="22"/>
          <w:lang w:val="el-GR"/>
        </w:rPr>
      </w:pPr>
    </w:p>
    <w:p w14:paraId="4C6DD44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2C7625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Το προϊόν θα είναι συσκευασμένο σε ανακυκλώσιμη πλαστική φιάλη με πλαστικό καπάκι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και θα κλείνει ερμητικά. </w:t>
      </w:r>
    </w:p>
    <w:p w14:paraId="4B83C955" w14:textId="6186A31F"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Το προϊόν θα διατίθεται σε συσκευασίες περιεχομένου τουλάχιστον 400ml</w:t>
      </w:r>
      <w:r w:rsidR="00FA2D49">
        <w:rPr>
          <w:rFonts w:asciiTheme="minorHAnsi" w:hAnsiTheme="minorHAnsi" w:cstheme="minorHAnsi"/>
          <w:szCs w:val="22"/>
          <w:lang w:val="el-GR"/>
        </w:rPr>
        <w:t xml:space="preserve"> ±10%</w:t>
      </w:r>
      <w:r w:rsidRPr="00EF2D3F">
        <w:rPr>
          <w:rFonts w:asciiTheme="minorHAnsi" w:hAnsiTheme="minorHAnsi" w:cstheme="minorHAnsi"/>
          <w:szCs w:val="22"/>
          <w:lang w:val="el-GR"/>
        </w:rPr>
        <w:t>.</w:t>
      </w:r>
    </w:p>
    <w:p w14:paraId="19CFA1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χωρίς ίχνη παραβίασης. Δε θα πρέπει να έχουν σπασίματα ή ρωγμές, τρύπες και να εμφανίζουν διαρροή του προϊόντος.</w:t>
      </w:r>
    </w:p>
    <w:p w14:paraId="4D6D49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74B5AE2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78E685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του προϊόντος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648/2004) και εθνικής (ΔΙ.Ε.Π.Π.Υ.) νομοθεσίας. </w:t>
      </w:r>
    </w:p>
    <w:p w14:paraId="3E9890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7DF2B8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στην ελληνική γλώσσα οι ακόλουθες έντυπες πληροφορίες με ευανάγνωστους, εμφανείς και ανεξίτηλους χαρακτήρες: </w:t>
      </w:r>
    </w:p>
    <w:p w14:paraId="639452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4C301E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ή η εμπορική επωνυμία ή το εμπορικό σήμα και η πλήρης διεύθυνση και αριθμός    τηλεφώνου του υπεύθυνου για τη διάθεση του προϊόντος στην αγορά.</w:t>
      </w:r>
    </w:p>
    <w:p w14:paraId="6D212D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διεύθυνση, η ηλεκτρονική διεύθυνση, εφόσον υπάρχει και ο αριθμός τηλεφώνου από όπου μπορεί να αποκτηθεί το δελτίο στοιχείων του προϊόντος.</w:t>
      </w:r>
    </w:p>
    <w:p w14:paraId="2CD373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ονομαστική ποσότητα (ονομαστική μάζα ή ονομαστικός όγκος) του περιεχομένου.</w:t>
      </w:r>
    </w:p>
    <w:p w14:paraId="46F888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σύνθεση (χημική ονομασία της ή των ουσιών που περιέχει το προϊόν).</w:t>
      </w:r>
    </w:p>
    <w:p w14:paraId="47920B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Οδηγίες χρήσης.</w:t>
      </w:r>
    </w:p>
    <w:p w14:paraId="48CD2E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Ειδικές προφυλάξεις (σύμβολα και ενδείξεις των κινδύνων, φράσεις κινδύνου και οδηγίες προφύλαξης).</w:t>
      </w:r>
    </w:p>
    <w:p w14:paraId="027B505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φράση «Μακριά από παιδιά» και «Τηλέφωνο Κέντρου Δηλητηριάσεων: 2107793777».</w:t>
      </w:r>
    </w:p>
    <w:p w14:paraId="4FC6B2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Ο αριθμός της παρτίδας παραγωγής ή το στοιχείο αναφοράς που επιτρέπει την αναγνώριση του προϊόντος.</w:t>
      </w:r>
    </w:p>
    <w:p w14:paraId="14C6A3CB" w14:textId="77777777" w:rsidR="00007529" w:rsidRPr="00EF2D3F" w:rsidRDefault="00007529" w:rsidP="00007529">
      <w:pPr>
        <w:spacing w:before="120"/>
        <w:rPr>
          <w:rFonts w:asciiTheme="minorHAnsi" w:hAnsiTheme="minorHAnsi" w:cstheme="minorHAnsi"/>
          <w:szCs w:val="22"/>
          <w:lang w:val="el-GR"/>
        </w:rPr>
      </w:pPr>
    </w:p>
    <w:p w14:paraId="23865F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74FCAA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1C388D9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επωνυμία του αναδόχου.</w:t>
      </w:r>
    </w:p>
    <w:p w14:paraId="409DBAD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7E15BF2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των συσκευασιών που περιέχονται.</w:t>
      </w:r>
    </w:p>
    <w:p w14:paraId="2352BDA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σύμβασης.</w:t>
      </w:r>
    </w:p>
    <w:p w14:paraId="3DC8B336" w14:textId="77777777" w:rsidR="0054624D" w:rsidRPr="00EF2D3F" w:rsidRDefault="0054624D" w:rsidP="00007529">
      <w:pPr>
        <w:spacing w:before="120"/>
        <w:rPr>
          <w:rFonts w:asciiTheme="minorHAnsi" w:hAnsiTheme="minorHAnsi" w:cstheme="minorHAnsi"/>
          <w:szCs w:val="22"/>
          <w:lang w:val="el-GR"/>
        </w:rPr>
      </w:pPr>
    </w:p>
    <w:p w14:paraId="3842164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5A5D18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w:t>
      </w:r>
      <w:r w:rsidRPr="00EF2D3F">
        <w:rPr>
          <w:rFonts w:asciiTheme="minorHAnsi" w:hAnsiTheme="minorHAnsi" w:cstheme="minorHAnsi"/>
          <w:szCs w:val="22"/>
          <w:lang w:val="el-GR"/>
        </w:rPr>
        <w:tab/>
        <w:t>Έλεγχος εγκαταστάσεων</w:t>
      </w:r>
    </w:p>
    <w:p w14:paraId="408D52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0893A3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w:t>
      </w:r>
    </w:p>
    <w:p w14:paraId="22EBFA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w:t>
      </w:r>
      <w:r w:rsidRPr="00EF2D3F">
        <w:rPr>
          <w:rFonts w:asciiTheme="minorHAnsi" w:hAnsiTheme="minorHAnsi" w:cstheme="minorHAnsi"/>
          <w:szCs w:val="22"/>
          <w:lang w:val="el-GR"/>
        </w:rPr>
        <w:tab/>
        <w:t xml:space="preserve">Έλεγχοι κατά την παραλαβή </w:t>
      </w:r>
    </w:p>
    <w:p w14:paraId="51EEC44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2% (στην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4FEBA8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τον διαγωνισμό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συμπεριλαμβανομένου του ελέγχου της παραγράφου 6.(δ). Το είδος των εργαστηριακών ελέγχων και η ποσότητα του δείγματος θα καθορίζονται μετά από επικοινωνία με το αρμόδιο εργαστήριο του Γενικού Χημείου του Κράτους. Το κόστος των εργαστηριακών ελέγχων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47A90448" w14:textId="77777777" w:rsidR="0054624D" w:rsidRPr="00EF2D3F" w:rsidRDefault="0054624D" w:rsidP="00007529">
      <w:pPr>
        <w:spacing w:before="120"/>
        <w:rPr>
          <w:rFonts w:asciiTheme="minorHAnsi" w:hAnsiTheme="minorHAnsi" w:cstheme="minorHAnsi"/>
          <w:szCs w:val="22"/>
          <w:lang w:val="el-GR"/>
        </w:rPr>
      </w:pPr>
    </w:p>
    <w:p w14:paraId="1EA7AF5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21FE5A2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 μία υπεύθυνη δήλωση όπου θα δηλώνει τα παρακάτω:</w:t>
      </w:r>
    </w:p>
    <w:p w14:paraId="35D435F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29275BB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β) εγγυάται ότι θα αντικαταστήσει όση ποσότητα του προϊόντος κριθεί ως ακατάλληλη με δικό του προσωπικό, μέσα και δαπάνες.</w:t>
      </w:r>
    </w:p>
    <w:p w14:paraId="65F62F2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διαθέτει το Δελτίο Δεδομένων Ασφαλείας (ΔΔΑ) του προϊόντος, το οποίο είναι </w:t>
      </w:r>
      <w:proofErr w:type="spellStart"/>
      <w:r w:rsidRPr="00EF2D3F">
        <w:rPr>
          <w:rFonts w:asciiTheme="minorHAnsi" w:hAnsiTheme="minorHAnsi" w:cstheme="minorHAnsi"/>
          <w:szCs w:val="22"/>
          <w:lang w:val="el-GR"/>
        </w:rPr>
        <w:t>επικαιροποιημένο</w:t>
      </w:r>
      <w:proofErr w:type="spellEnd"/>
      <w:r w:rsidRPr="00EF2D3F">
        <w:rPr>
          <w:rFonts w:asciiTheme="minorHAnsi" w:hAnsiTheme="minorHAnsi" w:cstheme="minorHAnsi"/>
          <w:szCs w:val="22"/>
          <w:lang w:val="el-GR"/>
        </w:rPr>
        <w:t xml:space="preserve"> και σύμφωνο με τον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 </w:t>
      </w: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και τον Καν. 2015/830, και θα το προσκομίσει στην Υπηρεσία που διενεργεί το διαγωνισμό, εφόσον ζητηθεί στο στάδιο της αξιολόγησης των προσφορών ή/ και στο στάδιο της παραλαβής</w:t>
      </w:r>
    </w:p>
    <w:p w14:paraId="307CDE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υπό προμήθεια είδος συμμορφώνεται με τις απαιτήσεις του Καν. 1907/2006 - R.E.A.C.H. της Ευρωπαϊκής Ένωσης.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14:paraId="416889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 η ταξινόμηση, επισήμανση και συσκευασία του προϊόντος είναι σύμφωνες με τον Καν. 1272/2008.</w:t>
      </w:r>
    </w:p>
    <w:p w14:paraId="627F7EFE"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στ</w:t>
      </w:r>
      <w:proofErr w:type="spellEnd"/>
      <w:r w:rsidRPr="00EF2D3F">
        <w:rPr>
          <w:rFonts w:asciiTheme="minorHAnsi" w:hAnsiTheme="minorHAnsi" w:cstheme="minorHAnsi"/>
          <w:szCs w:val="22"/>
          <w:lang w:val="el-GR"/>
        </w:rPr>
        <w:t xml:space="preserve">) έχει κατατεθεί αίτηση καταχώρησης των </w:t>
      </w:r>
      <w:proofErr w:type="spellStart"/>
      <w:r w:rsidRPr="00EF2D3F">
        <w:rPr>
          <w:rFonts w:asciiTheme="minorHAnsi" w:hAnsiTheme="minorHAnsi" w:cstheme="minorHAnsi"/>
          <w:szCs w:val="22"/>
          <w:lang w:val="el-GR"/>
        </w:rPr>
        <w:t>προσφερομένων</w:t>
      </w:r>
      <w:proofErr w:type="spellEnd"/>
      <w:r w:rsidRPr="00EF2D3F">
        <w:rPr>
          <w:rFonts w:asciiTheme="minorHAnsi" w:hAnsiTheme="minorHAnsi" w:cstheme="minorHAnsi"/>
          <w:szCs w:val="22"/>
          <w:lang w:val="el-GR"/>
        </w:rPr>
        <w:t xml:space="preserve"> προϊόντων στο Ενιαίο Μητρώο Χημικών Προϊόντων (ΕΜΧΠ), σύμφωνα με το άρθρο 45 του Κανονισμού CLP (Καν. 1272/2008).</w:t>
      </w:r>
    </w:p>
    <w:p w14:paraId="5037BDD3" w14:textId="77777777" w:rsidR="00007529" w:rsidRPr="00EF2D3F" w:rsidRDefault="00007529" w:rsidP="00007529">
      <w:pPr>
        <w:spacing w:before="120"/>
        <w:rPr>
          <w:rFonts w:asciiTheme="minorHAnsi" w:hAnsiTheme="minorHAnsi" w:cstheme="minorHAnsi"/>
          <w:szCs w:val="22"/>
          <w:lang w:val="el-GR"/>
        </w:rPr>
      </w:pPr>
    </w:p>
    <w:p w14:paraId="265C8E57"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ΣΚΟΝΗ ΓΙΑ ΠΛΥΣΙΜΟ ΡΟΥΧΩΝ ΣΤΟ ΠΛΥΝΤΗΡΙΟ</w:t>
      </w:r>
    </w:p>
    <w:p w14:paraId="47CD673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2DFE5B8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1.Εισαγωγή</w:t>
      </w:r>
    </w:p>
    <w:p w14:paraId="12098D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σκόνη για πλύσιμο ρούχων στο πλυντήριο χαρακτηρίζεται ως απορρυπαντικό, όπως αυτό ορίζεται στο άρθρο 2 του Καν. 648/2004.</w:t>
      </w:r>
    </w:p>
    <w:p w14:paraId="1397898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η σκόνη για πλύσιμο ρούχων στο πλυντήριο θα αναφέρεται ως «προϊόν». Επιπλέον,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3784E41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002F99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3D181E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Το προϊόν θα πρέπει να παράγεται και να συσκευάζεται σε νομίμως λειτουργούσες επιχειρήσεις σύμφωνα με τα προβλεπόμενα στην ευρωπαϊκή και εθνική νομοθεσία.</w:t>
      </w:r>
    </w:p>
    <w:p w14:paraId="61642D7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Η παραγωγή και η διάθεσή του προϊόντος στην αγορά πρέπει να συμμορφώνονται με τα προβλεπόμενα στην ευρωπαϊκή και την ελληνική νομοθεσία περί υγιεινής και ασφάλειας προϊόντων.</w:t>
      </w:r>
    </w:p>
    <w:p w14:paraId="5B3042A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Η παραγωγή του προϊόντος πρέπει να είναι σύμφωνη με την ορθή βιομηχανική πρακτική.</w:t>
      </w:r>
    </w:p>
    <w:p w14:paraId="657920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προϊόν πρέπει να συμμορφώνεται με τα οριζόμενα στον Καν. 648/2004.</w:t>
      </w:r>
    </w:p>
    <w:p w14:paraId="72F33F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Το προϊόν πρέπει να είναι κατάλληλο για πλύσιμο ρούχων στο πλυντήριο.</w:t>
      </w:r>
    </w:p>
    <w:p w14:paraId="78C8EDA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Το προϊόν πρέπει να καθαρίζει αποτελεσματικά τα ρούχα και σε χαμηλές θερμοκρασίες (30oC).</w:t>
      </w:r>
    </w:p>
    <w:p w14:paraId="4F525A2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w:t>
      </w:r>
      <w:r w:rsidRPr="00EF2D3F">
        <w:rPr>
          <w:rFonts w:asciiTheme="minorHAnsi" w:hAnsiTheme="minorHAnsi" w:cstheme="minorHAnsi"/>
          <w:szCs w:val="22"/>
          <w:lang w:val="el-GR"/>
        </w:rPr>
        <w:tab/>
        <w:t>Το προϊόν δεν πρέπει να αφήνει υπολείμματα στα ρούχα μετά από το ξέβγαλμα.</w:t>
      </w:r>
    </w:p>
    <w:p w14:paraId="2559DB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2.1.8.</w:t>
      </w:r>
      <w:r w:rsidRPr="00EF2D3F">
        <w:rPr>
          <w:rFonts w:asciiTheme="minorHAnsi" w:hAnsiTheme="minorHAnsi" w:cstheme="minorHAnsi"/>
          <w:szCs w:val="22"/>
          <w:lang w:val="el-GR"/>
        </w:rPr>
        <w:tab/>
        <w:t>Οι κόκκοι πρέπει να διαλύονται εύκολα και πλήρως στο νερό και σε χαμηλές θερμοκρασίες (30oC) και να μη συσσωματώνονται κατά τη ροή του νερού.</w:t>
      </w:r>
    </w:p>
    <w:p w14:paraId="0338E4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2.1.9.</w:t>
      </w:r>
      <w:r w:rsidRPr="00EF2D3F">
        <w:rPr>
          <w:rFonts w:asciiTheme="minorHAnsi" w:hAnsiTheme="minorHAnsi" w:cstheme="minorHAnsi"/>
          <w:szCs w:val="22"/>
          <w:lang w:val="el-GR"/>
        </w:rPr>
        <w:tab/>
        <w:t>Το προϊόν πρέπει να είναι ρυθμιζόμενου αφρισμού, ώστε κατά την εργασία να μην παρατηρείται αφρισμός που θα παρεμποδίζει την λειτουργία του πλυσίματος, ούτε να θέτει σε κίνδυνο τις ηλεκτρολογικές εγκαταστάσεις του πλυντηρίου.</w:t>
      </w:r>
    </w:p>
    <w:p w14:paraId="38AD3A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2.1.10.</w:t>
      </w:r>
      <w:r w:rsidRPr="00EF2D3F">
        <w:rPr>
          <w:rFonts w:asciiTheme="minorHAnsi" w:hAnsiTheme="minorHAnsi" w:cstheme="minorHAnsi"/>
          <w:szCs w:val="22"/>
          <w:lang w:val="el-GR"/>
        </w:rPr>
        <w:tab/>
        <w:t>Το προϊόν δεν θα πρέπει να είναι τοξικό για τον άνθρωπο ή επιβλαβές για το περιβάλλον.</w:t>
      </w:r>
    </w:p>
    <w:p w14:paraId="68ADE20A" w14:textId="77777777" w:rsidR="00007529" w:rsidRPr="00EF2D3F" w:rsidRDefault="00007529" w:rsidP="00007529">
      <w:pPr>
        <w:spacing w:before="120"/>
        <w:rPr>
          <w:rFonts w:asciiTheme="minorHAnsi" w:hAnsiTheme="minorHAnsi" w:cstheme="minorHAnsi"/>
          <w:szCs w:val="22"/>
          <w:lang w:val="el-GR"/>
        </w:rPr>
      </w:pPr>
    </w:p>
    <w:p w14:paraId="71C57E0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 Οργανοληπτικά Χαρακτηριστικά </w:t>
      </w:r>
    </w:p>
    <w:p w14:paraId="4081086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προϊόν θα είναι σε στερεή κοκκώδη μορφή, θα έχει ομοιόμορφη εμφάνιση και οποιαδήποτε συσσωμάτωση εμφανίζεται πρέπει να θραύεται με το χέρι.</w:t>
      </w:r>
    </w:p>
    <w:p w14:paraId="312BDE8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 xml:space="preserve">Το προϊόν δεν πρέπει να έχει οσμή ξένη προς το είδος (πχ </w:t>
      </w:r>
      <w:proofErr w:type="spellStart"/>
      <w:r w:rsidRPr="00EF2D3F">
        <w:rPr>
          <w:rFonts w:asciiTheme="minorHAnsi" w:hAnsiTheme="minorHAnsi" w:cstheme="minorHAnsi"/>
          <w:szCs w:val="22"/>
          <w:lang w:val="el-GR"/>
        </w:rPr>
        <w:t>κεροζίνης</w:t>
      </w:r>
      <w:proofErr w:type="spellEnd"/>
      <w:r w:rsidRPr="00EF2D3F">
        <w:rPr>
          <w:rFonts w:asciiTheme="minorHAnsi" w:hAnsiTheme="minorHAnsi" w:cstheme="minorHAnsi"/>
          <w:szCs w:val="22"/>
          <w:lang w:val="el-GR"/>
        </w:rPr>
        <w:t xml:space="preserve"> ή ιχθυώδη ή άλλη δυσάρεστη οσμή).</w:t>
      </w:r>
    </w:p>
    <w:p w14:paraId="7B0511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Το προϊόν πρέπει να είναι ελαφρά αρωματισμένο.</w:t>
      </w:r>
    </w:p>
    <w:p w14:paraId="0C7A4C68" w14:textId="77777777" w:rsidR="00007529" w:rsidRPr="00EF2D3F" w:rsidRDefault="00007529" w:rsidP="00007529">
      <w:pPr>
        <w:spacing w:before="120"/>
        <w:rPr>
          <w:rFonts w:asciiTheme="minorHAnsi" w:hAnsiTheme="minorHAnsi" w:cstheme="minorHAnsi"/>
          <w:szCs w:val="22"/>
          <w:lang w:val="el-GR"/>
        </w:rPr>
      </w:pPr>
    </w:p>
    <w:p w14:paraId="4AD1E2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Φυσικοχημικά Χαρακτηριστικά</w:t>
      </w:r>
    </w:p>
    <w:p w14:paraId="70DC2C1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Τα συστατικά που περιέχει το προϊόν θα πρέπει να είναι σύμφωνα με τα οριζόμενα στην Ευρωπαϊκή και Εθνική νομοθεσία (</w:t>
      </w:r>
      <w:proofErr w:type="spellStart"/>
      <w:r w:rsidRPr="00EF2D3F">
        <w:rPr>
          <w:rFonts w:asciiTheme="minorHAnsi" w:hAnsiTheme="minorHAnsi" w:cstheme="minorHAnsi"/>
          <w:szCs w:val="22"/>
          <w:lang w:val="el-GR"/>
        </w:rPr>
        <w:t>ανιονικές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μη </w:t>
      </w:r>
      <w:proofErr w:type="spellStart"/>
      <w:r w:rsidRPr="00EF2D3F">
        <w:rPr>
          <w:rFonts w:asciiTheme="minorHAnsi" w:hAnsiTheme="minorHAnsi" w:cstheme="minorHAnsi"/>
          <w:szCs w:val="22"/>
          <w:lang w:val="el-GR"/>
        </w:rPr>
        <w:t>ανιονικές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επιφανειοδραστικές</w:t>
      </w:r>
      <w:proofErr w:type="spellEnd"/>
      <w:r w:rsidRPr="00EF2D3F">
        <w:rPr>
          <w:rFonts w:asciiTheme="minorHAnsi" w:hAnsiTheme="minorHAnsi" w:cstheme="minorHAnsi"/>
          <w:szCs w:val="22"/>
          <w:lang w:val="el-GR"/>
        </w:rPr>
        <w:t xml:space="preserve"> ουσίες, σαπούνι, άρωμα, ένζυμα κ.α.).</w:t>
      </w:r>
    </w:p>
    <w:p w14:paraId="4993E849" w14:textId="77777777" w:rsidR="00007529" w:rsidRPr="00EF2D3F" w:rsidRDefault="00007529" w:rsidP="00007529">
      <w:pPr>
        <w:spacing w:before="120"/>
        <w:rPr>
          <w:rFonts w:asciiTheme="minorHAnsi" w:hAnsiTheme="minorHAnsi" w:cstheme="minorHAnsi"/>
          <w:szCs w:val="22"/>
          <w:lang w:val="el-GR"/>
        </w:rPr>
      </w:pPr>
    </w:p>
    <w:p w14:paraId="4A431D7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0BCD91F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Το προϊόν θα είναι συσκευασμένο σε ανακυκλώσιμη χάρτινη ή πλαστική συσκευασία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και θα κλείνει ερμητικά.</w:t>
      </w:r>
    </w:p>
    <w:p w14:paraId="68651A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Το προϊόν θα διατίθεται σε συσκευασίες περιεχομένου τουλάχιστον 55 μεζούρες πλύσης.</w:t>
      </w:r>
    </w:p>
    <w:p w14:paraId="09C6D5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χωρίς ίχνη παραβίασης. Δε θα πρέπει να έχει σχισίματα, τρύπες και να εμφανίζουν διαρροή του προϊόντος.</w:t>
      </w:r>
    </w:p>
    <w:p w14:paraId="2BF5D2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10963255" w14:textId="77777777" w:rsidR="00007529" w:rsidRPr="00EF2D3F" w:rsidRDefault="00007529" w:rsidP="00007529">
      <w:pPr>
        <w:spacing w:before="120"/>
        <w:rPr>
          <w:rFonts w:asciiTheme="minorHAnsi" w:hAnsiTheme="minorHAnsi" w:cstheme="minorHAnsi"/>
          <w:szCs w:val="22"/>
          <w:lang w:val="el-GR"/>
        </w:rPr>
      </w:pPr>
    </w:p>
    <w:p w14:paraId="6D15AA1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732B0B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του προϊόντος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648/2004) και εθνικής (ΔΙ.Ε.Π.Π.Υ.) νομοθεσίας.</w:t>
      </w:r>
    </w:p>
    <w:p w14:paraId="5567CA5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09CB220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συσκευασίας θα πρέπει κατ’ ελάχιστον να αναγράφονται στην ελληνική γλώσσα οι ακόλουθες έντυπες πληροφορίες με ευανάγνωστους, εμφανείς και ανεξίτηλους χαρακτήρες: </w:t>
      </w:r>
    </w:p>
    <w:p w14:paraId="50E57B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0EB9FB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ή η εμπορική επωνυμία ή το εμπορικό σήμα και η πλήρης διεύθυνση και αριθμός τηλεφώνου του υπεύθυνου για τη διάθεση του προϊόντος στην αγορά.</w:t>
      </w:r>
    </w:p>
    <w:p w14:paraId="0FF1FB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διεύθυνση, η ηλεκτρονική διεύθυνση, εφόσον υπάρχει και ο αριθμός τηλεφώνου από όπου μπορεί να αποκτηθεί το δελτίο στοιχείων του προϊόντος.</w:t>
      </w:r>
    </w:p>
    <w:p w14:paraId="51549D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ονομαστική ποσότητα (ονομαστική μάζα ή ονομαστικός όγκος) του περιεχομένου.</w:t>
      </w:r>
    </w:p>
    <w:p w14:paraId="361B64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Ο συνολικός αριθμός πλύσεων ή ο συνολικός αριθμός </w:t>
      </w:r>
      <w:proofErr w:type="spellStart"/>
      <w:r w:rsidRPr="00EF2D3F">
        <w:rPr>
          <w:rFonts w:asciiTheme="minorHAnsi" w:hAnsiTheme="minorHAnsi" w:cstheme="minorHAnsi"/>
          <w:szCs w:val="22"/>
          <w:lang w:val="el-GR"/>
        </w:rPr>
        <w:t>μοναδιαίων</w:t>
      </w:r>
      <w:proofErr w:type="spellEnd"/>
      <w:r w:rsidRPr="00EF2D3F">
        <w:rPr>
          <w:rFonts w:asciiTheme="minorHAnsi" w:hAnsiTheme="minorHAnsi" w:cstheme="minorHAnsi"/>
          <w:szCs w:val="22"/>
          <w:lang w:val="el-GR"/>
        </w:rPr>
        <w:t xml:space="preserve"> δόσεων.</w:t>
      </w:r>
    </w:p>
    <w:p w14:paraId="53DC37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σύνθεση (χημική ονομασία της ή των ουσιών που περιέχει το προϊόν).</w:t>
      </w:r>
    </w:p>
    <w:p w14:paraId="423AAB6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Οδηγίες χρήσης.</w:t>
      </w:r>
    </w:p>
    <w:p w14:paraId="5FCD4D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Ειδικές προφυλάξεις (σύμβολα και ενδείξεις των κινδύνων, φράσεις κινδύνου και οδηγίες προφύλαξης). </w:t>
      </w:r>
    </w:p>
    <w:p w14:paraId="623364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Η φράση «Μακριά από παιδιά» και «Τηλέφωνο Κέντρου Δηλητηριάσεων: 2107793777».</w:t>
      </w:r>
    </w:p>
    <w:p w14:paraId="68B48E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Οι </w:t>
      </w:r>
      <w:proofErr w:type="spellStart"/>
      <w:r w:rsidRPr="00EF2D3F">
        <w:rPr>
          <w:rFonts w:asciiTheme="minorHAnsi" w:hAnsiTheme="minorHAnsi" w:cstheme="minorHAnsi"/>
          <w:szCs w:val="22"/>
          <w:lang w:val="el-GR"/>
        </w:rPr>
        <w:t>συνιστώμενες</w:t>
      </w:r>
      <w:proofErr w:type="spellEnd"/>
      <w:r w:rsidRPr="00EF2D3F">
        <w:rPr>
          <w:rFonts w:asciiTheme="minorHAnsi" w:hAnsiTheme="minorHAnsi" w:cstheme="minorHAnsi"/>
          <w:szCs w:val="22"/>
          <w:lang w:val="el-GR"/>
        </w:rPr>
        <w:t xml:space="preserve"> ποσότητες ή/και οι οδηγίες δοσολογίας, εκφρασμένες σε </w:t>
      </w:r>
      <w:proofErr w:type="spellStart"/>
      <w:r w:rsidRPr="00EF2D3F">
        <w:rPr>
          <w:rFonts w:asciiTheme="minorHAnsi" w:hAnsiTheme="minorHAnsi" w:cstheme="minorHAnsi"/>
          <w:szCs w:val="22"/>
          <w:lang w:val="el-GR"/>
        </w:rPr>
        <w:t>χιλιοστόλιτρα</w:t>
      </w:r>
      <w:proofErr w:type="spellEnd"/>
      <w:r w:rsidRPr="00EF2D3F">
        <w:rPr>
          <w:rFonts w:asciiTheme="minorHAnsi" w:hAnsiTheme="minorHAnsi" w:cstheme="minorHAnsi"/>
          <w:szCs w:val="22"/>
          <w:lang w:val="el-GR"/>
        </w:rPr>
        <w:t xml:space="preserve"> ή γραμμάρια, για σύνηθες φορτίο πλυντηρίου, για νερό χαμηλής, μέσης και υψηλής σκληρότητας και με πρόβλεψη για τις διαδικασίες πλύσης ενός ή δύο κύκλων.</w:t>
      </w:r>
    </w:p>
    <w:p w14:paraId="71D258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Η χωρητικότητα του </w:t>
      </w:r>
      <w:proofErr w:type="spellStart"/>
      <w:r w:rsidRPr="00EF2D3F">
        <w:rPr>
          <w:rFonts w:asciiTheme="minorHAnsi" w:hAnsiTheme="minorHAnsi" w:cstheme="minorHAnsi"/>
          <w:szCs w:val="22"/>
          <w:lang w:val="el-GR"/>
        </w:rPr>
        <w:t>δοσιμετρικού</w:t>
      </w:r>
      <w:proofErr w:type="spellEnd"/>
      <w:r w:rsidRPr="00EF2D3F">
        <w:rPr>
          <w:rFonts w:asciiTheme="minorHAnsi" w:hAnsiTheme="minorHAnsi" w:cstheme="minorHAnsi"/>
          <w:szCs w:val="22"/>
          <w:lang w:val="el-GR"/>
        </w:rPr>
        <w:t xml:space="preserve"> κυπέλλου που τυχόν παρέχεται μαζί με το απορρυπαντικό σε </w:t>
      </w:r>
      <w:proofErr w:type="spellStart"/>
      <w:r w:rsidRPr="00EF2D3F">
        <w:rPr>
          <w:rFonts w:asciiTheme="minorHAnsi" w:hAnsiTheme="minorHAnsi" w:cstheme="minorHAnsi"/>
          <w:szCs w:val="22"/>
          <w:lang w:val="el-GR"/>
        </w:rPr>
        <w:t>χιλιοστόλιτρα</w:t>
      </w:r>
      <w:proofErr w:type="spellEnd"/>
      <w:r w:rsidRPr="00EF2D3F">
        <w:rPr>
          <w:rFonts w:asciiTheme="minorHAnsi" w:hAnsiTheme="minorHAnsi" w:cstheme="minorHAnsi"/>
          <w:szCs w:val="22"/>
          <w:lang w:val="el-GR"/>
        </w:rPr>
        <w:t xml:space="preserve"> ή γραμμάρια.</w:t>
      </w:r>
    </w:p>
    <w:p w14:paraId="2DA8043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παρτίδας παραγωγής ή το στοιχείο αναφοράς που επιτρέπει την αναγνώριση του προϊόντος.</w:t>
      </w:r>
    </w:p>
    <w:p w14:paraId="21B62AB7" w14:textId="77777777" w:rsidR="00007529" w:rsidRPr="00EF2D3F" w:rsidRDefault="00007529" w:rsidP="00007529">
      <w:pPr>
        <w:spacing w:before="120"/>
        <w:rPr>
          <w:rFonts w:asciiTheme="minorHAnsi" w:hAnsiTheme="minorHAnsi" w:cstheme="minorHAnsi"/>
          <w:szCs w:val="22"/>
          <w:lang w:val="el-GR"/>
        </w:rPr>
      </w:pPr>
    </w:p>
    <w:p w14:paraId="649170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3A984C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7FB9FF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επωνυμία του αναδόχου.</w:t>
      </w:r>
    </w:p>
    <w:p w14:paraId="1D9BA4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7712E7B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των συσκευασιών που περιέχονται.</w:t>
      </w:r>
    </w:p>
    <w:p w14:paraId="2B5167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σύμβασης.</w:t>
      </w:r>
    </w:p>
    <w:p w14:paraId="6CFA7154" w14:textId="77777777" w:rsidR="00007529" w:rsidRPr="00EF2D3F" w:rsidRDefault="00007529" w:rsidP="00007529">
      <w:pPr>
        <w:spacing w:before="120"/>
        <w:rPr>
          <w:rFonts w:asciiTheme="minorHAnsi" w:hAnsiTheme="minorHAnsi" w:cstheme="minorHAnsi"/>
          <w:color w:val="EE0000"/>
          <w:szCs w:val="22"/>
          <w:lang w:val="el-GR"/>
        </w:rPr>
      </w:pPr>
    </w:p>
    <w:p w14:paraId="5EDA997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5.Διενεργούμενοι  Έλεγχοι</w:t>
      </w:r>
    </w:p>
    <w:p w14:paraId="033DCD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w:t>
      </w:r>
      <w:r w:rsidRPr="00EF2D3F">
        <w:rPr>
          <w:rFonts w:asciiTheme="minorHAnsi" w:hAnsiTheme="minorHAnsi" w:cstheme="minorHAnsi"/>
          <w:szCs w:val="22"/>
          <w:lang w:val="el-GR"/>
        </w:rPr>
        <w:tab/>
        <w:t>Έλεγχος εγκαταστάσεων</w:t>
      </w:r>
    </w:p>
    <w:p w14:paraId="74FD050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29B816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w:t>
      </w:r>
    </w:p>
    <w:p w14:paraId="163875C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w:t>
      </w:r>
      <w:r w:rsidRPr="00EF2D3F">
        <w:rPr>
          <w:rFonts w:asciiTheme="minorHAnsi" w:hAnsiTheme="minorHAnsi" w:cstheme="minorHAnsi"/>
          <w:szCs w:val="22"/>
          <w:lang w:val="el-GR"/>
        </w:rPr>
        <w:tab/>
        <w:t xml:space="preserve">Έλεγχοι κατά την παραλαβή </w:t>
      </w:r>
    </w:p>
    <w:p w14:paraId="0F0AFF3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5% (στην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κάθε είδους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w:t>
      </w:r>
    </w:p>
    <w:p w14:paraId="33ED32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τον διαγωνισμό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συμπεριλαμβανομένων των ελέγχων της παραγράφου 6.(δ). Το είδος των εργαστηριακών ελέγχων και η ποσότητα του δείγματος θα καθορίζονται, μετά από επικοινωνία με το αρμόδιο εργαστήριο του Γενικού Χημείου του Κράτους. Το κόστος των εργαστηριακών εξετάσεων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2DAF8798" w14:textId="77777777" w:rsidR="00007529" w:rsidRPr="00EF2D3F" w:rsidRDefault="00007529" w:rsidP="00007529">
      <w:pPr>
        <w:spacing w:before="120"/>
        <w:rPr>
          <w:rFonts w:asciiTheme="minorHAnsi" w:hAnsiTheme="minorHAnsi" w:cstheme="minorHAnsi"/>
          <w:szCs w:val="22"/>
          <w:lang w:val="el-GR"/>
        </w:rPr>
      </w:pPr>
    </w:p>
    <w:p w14:paraId="41F1A0F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6DB920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 μία υπεύθυνη δήλωση όπου θα δηλώνει τα παρακάτω:</w:t>
      </w:r>
    </w:p>
    <w:p w14:paraId="72177F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0A8FF1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4F422D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γ) διαθέτει το Δελτίο Δεδομένων Ασφαλείας (ΔΔΑ) του προϊόντος, το οποίο είναι </w:t>
      </w:r>
      <w:proofErr w:type="spellStart"/>
      <w:r w:rsidRPr="00EF2D3F">
        <w:rPr>
          <w:rFonts w:asciiTheme="minorHAnsi" w:hAnsiTheme="minorHAnsi" w:cstheme="minorHAnsi"/>
          <w:szCs w:val="22"/>
          <w:lang w:val="el-GR"/>
        </w:rPr>
        <w:t>επικαιροποιημένο</w:t>
      </w:r>
      <w:proofErr w:type="spellEnd"/>
      <w:r w:rsidRPr="00EF2D3F">
        <w:rPr>
          <w:rFonts w:asciiTheme="minorHAnsi" w:hAnsiTheme="minorHAnsi" w:cstheme="minorHAnsi"/>
          <w:szCs w:val="22"/>
          <w:lang w:val="el-GR"/>
        </w:rPr>
        <w:t xml:space="preserve"> και σύμφωνο με τον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 </w:t>
      </w: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και τον Καν. 2015/830, και θα το προσκομίσει στην Υπηρεσία που διενεργεί το διαγωνισμό, εφόσον ζητηθεί στο στάδιο της αξιολόγησης των προσφορών ή/ και στο στάδιο της παραλαβής</w:t>
      </w:r>
    </w:p>
    <w:p w14:paraId="38CFDE8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υπό προμήθεια είδος συμμορφώνεται με τις απαιτήσεις του Καν. 1907/2006 - R.E.A.C.H. της Ευρωπαϊκής Ένωσης.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14:paraId="1997A8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 η ταξινόμηση, επισήμανση και συσκευασία του προϊόντος είναι σύμφωνες με τον Καν. 1272/2008.</w:t>
      </w:r>
    </w:p>
    <w:p w14:paraId="6A391A96"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στ</w:t>
      </w:r>
      <w:proofErr w:type="spellEnd"/>
      <w:r w:rsidRPr="00EF2D3F">
        <w:rPr>
          <w:rFonts w:asciiTheme="minorHAnsi" w:hAnsiTheme="minorHAnsi" w:cstheme="minorHAnsi"/>
          <w:szCs w:val="22"/>
          <w:lang w:val="el-GR"/>
        </w:rPr>
        <w:t xml:space="preserve">) έχει κατατεθεί αίτηση καταχώρησης των </w:t>
      </w:r>
      <w:proofErr w:type="spellStart"/>
      <w:r w:rsidRPr="00EF2D3F">
        <w:rPr>
          <w:rFonts w:asciiTheme="minorHAnsi" w:hAnsiTheme="minorHAnsi" w:cstheme="minorHAnsi"/>
          <w:szCs w:val="22"/>
          <w:lang w:val="el-GR"/>
        </w:rPr>
        <w:t>προσφερομένων</w:t>
      </w:r>
      <w:proofErr w:type="spellEnd"/>
      <w:r w:rsidRPr="00EF2D3F">
        <w:rPr>
          <w:rFonts w:asciiTheme="minorHAnsi" w:hAnsiTheme="minorHAnsi" w:cstheme="minorHAnsi"/>
          <w:szCs w:val="22"/>
          <w:lang w:val="el-GR"/>
        </w:rPr>
        <w:t xml:space="preserve"> προϊόντων στο Ενιαίο Μητρώο Χημικών Προϊόντων (ΕΜΧΠ), σύμφωνα με το άρθρο 45 του Κανονισμού CLP (Καν.272/2008).</w:t>
      </w:r>
    </w:p>
    <w:p w14:paraId="2BBDE20E" w14:textId="77777777" w:rsidR="00007529" w:rsidRPr="00EF2D3F" w:rsidRDefault="00007529" w:rsidP="00007529">
      <w:pPr>
        <w:spacing w:before="120"/>
        <w:rPr>
          <w:rFonts w:asciiTheme="minorHAnsi" w:hAnsiTheme="minorHAnsi" w:cstheme="minorHAnsi"/>
          <w:szCs w:val="22"/>
          <w:lang w:val="el-GR"/>
        </w:rPr>
      </w:pPr>
    </w:p>
    <w:p w14:paraId="4BDBBBA1" w14:textId="77777777" w:rsidR="00A16289" w:rsidRDefault="00A16289" w:rsidP="00007529">
      <w:pPr>
        <w:spacing w:before="120"/>
        <w:rPr>
          <w:rFonts w:asciiTheme="minorHAnsi" w:hAnsiTheme="minorHAnsi" w:cstheme="minorHAnsi"/>
          <w:b/>
          <w:bCs/>
          <w:color w:val="538135" w:themeColor="accent6" w:themeShade="BF"/>
          <w:szCs w:val="22"/>
          <w:u w:val="single"/>
          <w:lang w:val="el-GR" w:eastAsia="el-GR"/>
        </w:rPr>
      </w:pPr>
    </w:p>
    <w:p w14:paraId="048D5915" w14:textId="5B4A48E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ΣΑΜΠΟΥΑΝ</w:t>
      </w:r>
    </w:p>
    <w:p w14:paraId="3D9F2C15" w14:textId="77777777" w:rsidR="00007529" w:rsidRPr="00EF2D3F" w:rsidRDefault="00007529" w:rsidP="00007529">
      <w:pPr>
        <w:spacing w:before="120"/>
        <w:rPr>
          <w:rFonts w:asciiTheme="minorHAnsi" w:hAnsiTheme="minorHAnsi" w:cstheme="minorHAnsi"/>
          <w:szCs w:val="22"/>
          <w:lang w:val="el-GR"/>
        </w:rPr>
      </w:pPr>
    </w:p>
    <w:p w14:paraId="1E6AF6F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0891840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σαμπουάν χαρακτηρίζονται ως καλλυντικό προϊόν, όπως αυτό ορίζεται στο άρθρο 2 του Καν.1223/2009.</w:t>
      </w:r>
    </w:p>
    <w:p w14:paraId="5182C4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w:t>
      </w:r>
    </w:p>
    <w:p w14:paraId="20BF18C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5E2669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 xml:space="preserve">Γενικά Χαρακτηριστικά </w:t>
      </w:r>
    </w:p>
    <w:p w14:paraId="02AB34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Το σαμπουάν πρέπει να παράγεται και να συσκευάζεται σε νομίμως λειτουργούσες επιχειρήσεις σύμφωνα με τα προβλεπόμενα στην ευρωπαϊκή και εθνική νομοθεσία.</w:t>
      </w:r>
    </w:p>
    <w:p w14:paraId="7D120D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Η παραγωγή και η διάθεσή του σαμπουάν στην αγορά πρέπει να συμμορφώνονται με τα προβλεπόμενα στην ευρωπαϊκή και την ελληνική νομοθεσία περί υγιεινής και ασφάλειας προϊόντων.</w:t>
      </w:r>
    </w:p>
    <w:p w14:paraId="38A44ED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Η παραγωγή του σαμπουάν πρέπει να είναι σύμφωνη με την ορθή βιομηχανική πρακτική.</w:t>
      </w:r>
    </w:p>
    <w:p w14:paraId="127266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w:t>
      </w:r>
      <w:r w:rsidRPr="00EF2D3F">
        <w:rPr>
          <w:rFonts w:asciiTheme="minorHAnsi" w:hAnsiTheme="minorHAnsi" w:cstheme="minorHAnsi"/>
          <w:szCs w:val="22"/>
          <w:lang w:val="el-GR"/>
        </w:rPr>
        <w:tab/>
        <w:t>Το σαμπουάν πρέπει να συμμορφώνεται με τα οριζόμενα στον Καν.1223/2009.</w:t>
      </w:r>
    </w:p>
    <w:p w14:paraId="49C3C9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w:t>
      </w:r>
      <w:r w:rsidRPr="00EF2D3F">
        <w:rPr>
          <w:rFonts w:asciiTheme="minorHAnsi" w:hAnsiTheme="minorHAnsi" w:cstheme="minorHAnsi"/>
          <w:szCs w:val="22"/>
          <w:lang w:val="el-GR"/>
        </w:rPr>
        <w:tab/>
        <w:t>Το σαμπουάν πρέπει να είναι κατάλληλο για χρήση από ενήλικες και όχι ειδικό για παιδιά.</w:t>
      </w:r>
    </w:p>
    <w:p w14:paraId="7725E1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2.1.6.</w:t>
      </w:r>
      <w:r w:rsidRPr="00EF2D3F">
        <w:rPr>
          <w:rFonts w:asciiTheme="minorHAnsi" w:hAnsiTheme="minorHAnsi" w:cstheme="minorHAnsi"/>
          <w:szCs w:val="22"/>
          <w:lang w:val="el-GR"/>
        </w:rPr>
        <w:tab/>
        <w:t xml:space="preserve">Το σαμπουάν πρέπει να είναι κατάλληλο για χρήση σε κανονικά μαλλιά. </w:t>
      </w:r>
    </w:p>
    <w:p w14:paraId="0336031D" w14:textId="77777777" w:rsidR="00007529" w:rsidRPr="00EF2D3F" w:rsidRDefault="00007529" w:rsidP="00007529">
      <w:pPr>
        <w:spacing w:before="120"/>
        <w:rPr>
          <w:rFonts w:asciiTheme="minorHAnsi" w:hAnsiTheme="minorHAnsi" w:cstheme="minorHAnsi"/>
          <w:szCs w:val="22"/>
          <w:lang w:val="el-GR"/>
        </w:rPr>
      </w:pPr>
    </w:p>
    <w:p w14:paraId="4A222C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2.2.</w:t>
      </w:r>
      <w:r w:rsidRPr="00EF2D3F">
        <w:rPr>
          <w:rFonts w:asciiTheme="minorHAnsi" w:hAnsiTheme="minorHAnsi" w:cstheme="minorHAnsi"/>
          <w:szCs w:val="22"/>
          <w:lang w:val="el-GR"/>
        </w:rPr>
        <w:tab/>
        <w:t xml:space="preserve">Μακροσκοπικά – Οργανοληπτικά Χαρακτηριστικά </w:t>
      </w:r>
    </w:p>
    <w:p w14:paraId="1C216A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Το σαμπουάν πρέπει να έχει υγρή παχύρευστη υφή και να ρέει ελεύθερα.</w:t>
      </w:r>
    </w:p>
    <w:p w14:paraId="4906F1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Το σαμπουάν πρέπει να έχει ευχάριστη οσμή.</w:t>
      </w:r>
    </w:p>
    <w:p w14:paraId="2A7715B9" w14:textId="77777777" w:rsidR="00007529" w:rsidRPr="00EF2D3F" w:rsidRDefault="00007529" w:rsidP="00007529">
      <w:pPr>
        <w:spacing w:before="120"/>
        <w:rPr>
          <w:rFonts w:asciiTheme="minorHAnsi" w:hAnsiTheme="minorHAnsi" w:cstheme="minorHAnsi"/>
          <w:szCs w:val="22"/>
          <w:lang w:val="el-GR"/>
        </w:rPr>
      </w:pPr>
    </w:p>
    <w:p w14:paraId="358922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w:t>
      </w:r>
      <w:r w:rsidRPr="00EF2D3F">
        <w:rPr>
          <w:rFonts w:asciiTheme="minorHAnsi" w:hAnsiTheme="minorHAnsi" w:cstheme="minorHAnsi"/>
          <w:szCs w:val="22"/>
          <w:lang w:val="el-GR"/>
        </w:rPr>
        <w:tab/>
        <w:t>Φυσικοχημικά Χαρακτηριστικά</w:t>
      </w:r>
    </w:p>
    <w:p w14:paraId="68F540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w:t>
      </w:r>
      <w:r w:rsidRPr="00EF2D3F">
        <w:rPr>
          <w:rFonts w:asciiTheme="minorHAnsi" w:hAnsiTheme="minorHAnsi" w:cstheme="minorHAnsi"/>
          <w:szCs w:val="22"/>
          <w:lang w:val="el-GR"/>
        </w:rPr>
        <w:tab/>
        <w:t xml:space="preserve">Το σαμπουάν πρέπει να έχει ουδέτερο </w:t>
      </w:r>
      <w:proofErr w:type="spellStart"/>
      <w:r w:rsidRPr="00EF2D3F">
        <w:rPr>
          <w:rFonts w:asciiTheme="minorHAnsi" w:hAnsiTheme="minorHAnsi" w:cstheme="minorHAnsi"/>
          <w:szCs w:val="22"/>
          <w:lang w:val="el-GR"/>
        </w:rPr>
        <w:t>pH</w:t>
      </w:r>
      <w:proofErr w:type="spellEnd"/>
      <w:r w:rsidRPr="00EF2D3F">
        <w:rPr>
          <w:rFonts w:asciiTheme="minorHAnsi" w:hAnsiTheme="minorHAnsi" w:cstheme="minorHAnsi"/>
          <w:szCs w:val="22"/>
          <w:lang w:val="el-GR"/>
        </w:rPr>
        <w:t xml:space="preserve"> για το δέρμα.</w:t>
      </w:r>
    </w:p>
    <w:p w14:paraId="23BF3E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r w:rsidRPr="00EF2D3F">
        <w:rPr>
          <w:rFonts w:asciiTheme="minorHAnsi" w:hAnsiTheme="minorHAnsi" w:cstheme="minorHAnsi"/>
          <w:szCs w:val="22"/>
          <w:lang w:val="el-GR"/>
        </w:rPr>
        <w:tab/>
        <w:t xml:space="preserve">Οι ουσίες για τις οποίες υπάρχει περιορισμός χρήσης στο σαμπουάν αναφέρονται στον </w:t>
      </w:r>
      <w:proofErr w:type="spellStart"/>
      <w:r w:rsidRPr="00EF2D3F">
        <w:rPr>
          <w:rFonts w:asciiTheme="minorHAnsi" w:hAnsiTheme="minorHAnsi" w:cstheme="minorHAnsi"/>
          <w:szCs w:val="22"/>
          <w:lang w:val="el-GR"/>
        </w:rPr>
        <w:t>Kαν</w:t>
      </w:r>
      <w:proofErr w:type="spellEnd"/>
      <w:r w:rsidRPr="00EF2D3F">
        <w:rPr>
          <w:rFonts w:asciiTheme="minorHAnsi" w:hAnsiTheme="minorHAnsi" w:cstheme="minorHAnsi"/>
          <w:szCs w:val="22"/>
          <w:lang w:val="el-GR"/>
        </w:rPr>
        <w:t>. 1223/2009.</w:t>
      </w:r>
    </w:p>
    <w:p w14:paraId="7AC25FC7" w14:textId="77777777" w:rsidR="00007529" w:rsidRPr="00EF2D3F" w:rsidRDefault="00007529" w:rsidP="00007529">
      <w:pPr>
        <w:spacing w:before="120"/>
        <w:rPr>
          <w:rFonts w:asciiTheme="minorHAnsi" w:hAnsiTheme="minorHAnsi" w:cstheme="minorHAnsi"/>
          <w:szCs w:val="22"/>
          <w:lang w:val="el-GR"/>
        </w:rPr>
      </w:pPr>
    </w:p>
    <w:p w14:paraId="0DE13E0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1516037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Το σαμπουάν θα συσκευάζεται σε ανακυκλώσιμο πλαστικό μπουκάλι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που κλείνει με πλαστικό καπάκι.</w:t>
      </w:r>
    </w:p>
    <w:p w14:paraId="088EB88E" w14:textId="2BC8966B"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400 </w:t>
      </w:r>
      <w:proofErr w:type="spellStart"/>
      <w:r w:rsidRPr="00EF2D3F">
        <w:rPr>
          <w:rFonts w:asciiTheme="minorHAnsi" w:hAnsiTheme="minorHAnsi" w:cstheme="minorHAnsi"/>
          <w:szCs w:val="22"/>
          <w:lang w:val="el-GR"/>
        </w:rPr>
        <w:t>ml</w:t>
      </w:r>
      <w:proofErr w:type="spellEnd"/>
      <w:r w:rsidRPr="00EF2D3F">
        <w:rPr>
          <w:rFonts w:asciiTheme="minorHAnsi" w:hAnsiTheme="minorHAnsi" w:cstheme="minorHAnsi"/>
          <w:szCs w:val="22"/>
          <w:lang w:val="el-GR"/>
        </w:rPr>
        <w:t xml:space="preserve"> </w:t>
      </w:r>
      <w:r w:rsidR="00FA2D49">
        <w:rPr>
          <w:rFonts w:asciiTheme="minorHAnsi" w:hAnsiTheme="minorHAnsi" w:cstheme="minorHAnsi"/>
          <w:szCs w:val="22"/>
          <w:lang w:val="el-GR"/>
        </w:rPr>
        <w:t xml:space="preserve">±10% </w:t>
      </w:r>
      <w:r w:rsidRPr="00EF2D3F">
        <w:rPr>
          <w:rFonts w:asciiTheme="minorHAnsi" w:hAnsiTheme="minorHAnsi" w:cstheme="minorHAnsi"/>
          <w:szCs w:val="22"/>
          <w:lang w:val="el-GR"/>
        </w:rPr>
        <w:t>προϊόντος.</w:t>
      </w:r>
    </w:p>
    <w:p w14:paraId="664AE36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χωρίς ίχνη παραβίασης. Δε θα πρέπει να έχουν σπασίματα ή ρωγμές, τρύπες και να εμφανίζουν διαρροή του προϊόντος.</w:t>
      </w:r>
    </w:p>
    <w:p w14:paraId="620282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6724229D" w14:textId="77777777" w:rsidR="00334F9E" w:rsidRPr="00EF2D3F" w:rsidRDefault="00334F9E" w:rsidP="00007529">
      <w:pPr>
        <w:spacing w:before="120"/>
        <w:rPr>
          <w:rFonts w:asciiTheme="minorHAnsi" w:hAnsiTheme="minorHAnsi" w:cstheme="minorHAnsi"/>
          <w:szCs w:val="22"/>
          <w:lang w:val="el-GR"/>
        </w:rPr>
      </w:pPr>
    </w:p>
    <w:p w14:paraId="687662FF" w14:textId="77777777" w:rsidR="00334F9E" w:rsidRPr="00EF2D3F" w:rsidRDefault="00334F9E" w:rsidP="00007529">
      <w:pPr>
        <w:spacing w:before="120"/>
        <w:rPr>
          <w:rFonts w:asciiTheme="minorHAnsi" w:hAnsiTheme="minorHAnsi" w:cstheme="minorHAnsi"/>
          <w:szCs w:val="22"/>
          <w:lang w:val="el-GR"/>
        </w:rPr>
      </w:pPr>
    </w:p>
    <w:p w14:paraId="154D409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4FB4271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4D4D75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του προϊόντος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(Καν.1223/2009) και εθνικής (ΔΙ.Ε.Π.Π.Υ.) νομοθεσίας.</w:t>
      </w:r>
    </w:p>
    <w:p w14:paraId="2F9614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4.1.</w:t>
      </w:r>
      <w:r w:rsidRPr="00EF2D3F">
        <w:rPr>
          <w:rFonts w:asciiTheme="minorHAnsi" w:hAnsiTheme="minorHAnsi" w:cstheme="minorHAnsi"/>
          <w:szCs w:val="22"/>
          <w:lang w:val="el-GR"/>
        </w:rPr>
        <w:tab/>
        <w:t xml:space="preserve">Ενδείξεις πάνω στην </w:t>
      </w:r>
      <w:proofErr w:type="spellStart"/>
      <w:r w:rsidRPr="00EF2D3F">
        <w:rPr>
          <w:rFonts w:asciiTheme="minorHAnsi" w:hAnsiTheme="minorHAnsi" w:cstheme="minorHAnsi"/>
          <w:szCs w:val="22"/>
          <w:lang w:val="el-GR"/>
        </w:rPr>
        <w:t>προσυσκευασία</w:t>
      </w:r>
      <w:proofErr w:type="spellEnd"/>
    </w:p>
    <w:p w14:paraId="2B9A467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οι ακόλουθες έντυπες πληροφορίες με ευανάγνωστους, εμφανείς και ανεξίτηλους χαρακτήρες: </w:t>
      </w:r>
    </w:p>
    <w:p w14:paraId="588EAE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ονομασία πώλησης του προϊόντος.</w:t>
      </w:r>
    </w:p>
    <w:p w14:paraId="74DAB1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Το όνομα ή η εταιρική επωνυμία και η διεύθυνση του υπεύθυνου προσώπου. </w:t>
      </w:r>
    </w:p>
    <w:p w14:paraId="04D503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Το ονομαστικό περιεχόμενο εκφρασμένο σε όγκο (</w:t>
      </w:r>
      <w:proofErr w:type="spellStart"/>
      <w:r w:rsidRPr="00EF2D3F">
        <w:rPr>
          <w:rFonts w:asciiTheme="minorHAnsi" w:hAnsiTheme="minorHAnsi" w:cstheme="minorHAnsi"/>
          <w:szCs w:val="22"/>
          <w:lang w:val="el-GR"/>
        </w:rPr>
        <w:t>ml</w:t>
      </w:r>
      <w:proofErr w:type="spellEnd"/>
      <w:r w:rsidRPr="00EF2D3F">
        <w:rPr>
          <w:rFonts w:asciiTheme="minorHAnsi" w:hAnsiTheme="minorHAnsi" w:cstheme="minorHAnsi"/>
          <w:szCs w:val="22"/>
          <w:lang w:val="el-GR"/>
        </w:rPr>
        <w:t>).</w:t>
      </w:r>
    </w:p>
    <w:p w14:paraId="7AE5D7B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Ο χρόνος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μετά το άνοιγμα.</w:t>
      </w:r>
    </w:p>
    <w:p w14:paraId="5E9243D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Ο κατάλογος των συστατικών του προϊόντος. </w:t>
      </w:r>
    </w:p>
    <w:p w14:paraId="2C40F1A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Τις ειδικές προφυλάξεις κατά τη χρήση.</w:t>
      </w:r>
    </w:p>
    <w:p w14:paraId="5283AB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της παρτίδας παραγωγής ή το στοιχείο αναφοράς που επιτρέπει την αναγνώριση του καλλυντικού προϊόντος.</w:t>
      </w:r>
    </w:p>
    <w:p w14:paraId="20561A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περίπτωση που επί της συσκευασίας υπάρχουν επισημάνσεις σχετικά με κλινικούς, δερματολογικούς και μικροβιολογικούς ελέγχους, οι ισχυρισμοί αυτοί πρέπει να είναι επιστημονικά τεκμηριωμένοι και τα σχετικά στοιχεία θα πρέπει να είναι διαθέσιμα, εφόσον ζητηθούν από την Υπηρεσία που διενεργεί τον διαγωνισμό.</w:t>
      </w:r>
    </w:p>
    <w:p w14:paraId="22549586" w14:textId="77777777" w:rsidR="00007529" w:rsidRPr="00EF2D3F" w:rsidRDefault="00007529" w:rsidP="00007529">
      <w:pPr>
        <w:spacing w:before="120"/>
        <w:rPr>
          <w:rFonts w:asciiTheme="minorHAnsi" w:hAnsiTheme="minorHAnsi" w:cstheme="minorHAnsi"/>
          <w:szCs w:val="22"/>
          <w:lang w:val="el-GR"/>
        </w:rPr>
      </w:pPr>
    </w:p>
    <w:p w14:paraId="21F906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w:t>
      </w:r>
      <w:r w:rsidRPr="00EF2D3F">
        <w:rPr>
          <w:rFonts w:asciiTheme="minorHAnsi" w:hAnsiTheme="minorHAnsi" w:cstheme="minorHAnsi"/>
          <w:szCs w:val="22"/>
          <w:lang w:val="el-GR"/>
        </w:rPr>
        <w:tab/>
        <w:t xml:space="preserve">Ενδείξεις πάνω στη δευτερογενή συσκευασία </w:t>
      </w:r>
    </w:p>
    <w:p w14:paraId="6987C1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1829F1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επωνυμία του αναδόχου.</w:t>
      </w:r>
    </w:p>
    <w:p w14:paraId="1C3519A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ονομασία πώλησης του προϊόντος.</w:t>
      </w:r>
    </w:p>
    <w:p w14:paraId="3C26E67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των συσκευασιών που περιέχονται.</w:t>
      </w:r>
    </w:p>
    <w:p w14:paraId="3B64AD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της σύμβασης.</w:t>
      </w:r>
    </w:p>
    <w:p w14:paraId="1CC00052" w14:textId="77777777" w:rsidR="00334F9E" w:rsidRPr="00EF2D3F" w:rsidRDefault="00334F9E" w:rsidP="00007529">
      <w:pPr>
        <w:spacing w:before="120"/>
        <w:rPr>
          <w:rFonts w:asciiTheme="minorHAnsi" w:hAnsiTheme="minorHAnsi" w:cstheme="minorHAnsi"/>
          <w:szCs w:val="22"/>
          <w:lang w:val="el-GR"/>
        </w:rPr>
      </w:pPr>
    </w:p>
    <w:p w14:paraId="20738A5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0B8E233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w:t>
      </w:r>
      <w:r w:rsidRPr="00EF2D3F">
        <w:rPr>
          <w:rFonts w:asciiTheme="minorHAnsi" w:hAnsiTheme="minorHAnsi" w:cstheme="minorHAnsi"/>
          <w:szCs w:val="22"/>
          <w:lang w:val="el-GR"/>
        </w:rPr>
        <w:tab/>
        <w:t>Έλεγχος εγκαταστάσεων</w:t>
      </w:r>
    </w:p>
    <w:p w14:paraId="66EA9E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51D0397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w:t>
      </w:r>
    </w:p>
    <w:p w14:paraId="3C3992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w:t>
      </w:r>
      <w:r w:rsidRPr="00EF2D3F">
        <w:rPr>
          <w:rFonts w:asciiTheme="minorHAnsi" w:hAnsiTheme="minorHAnsi" w:cstheme="minorHAnsi"/>
          <w:szCs w:val="22"/>
          <w:lang w:val="el-GR"/>
        </w:rPr>
        <w:tab/>
        <w:t xml:space="preserve">Έλεγχοι κατά την παραλαβή </w:t>
      </w:r>
    </w:p>
    <w:p w14:paraId="07BCC7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2% (στην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 τήρηση των παραγράφων 2.1.5. και 2.1.6.,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7048B0F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τον διαγωνισμό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συμπεριλαμβανομένου του ελέγχου της παραγράφου 6.(γ). Το είδος των εργαστηριακών ελέγχων και η ποσότητα του δείγματος θα καθορίζονται μετά από επικοινωνία με το αρμόδιο εργαστήριο του Εθνικού Οργανισμού Φαρμάκων (ΕΟΦ). Το κόστος των εργαστηριακών ελέγχων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w:t>
      </w:r>
    </w:p>
    <w:p w14:paraId="2FBB1E13" w14:textId="77777777" w:rsidR="00007529" w:rsidRPr="00EF2D3F" w:rsidRDefault="00007529" w:rsidP="00007529">
      <w:pPr>
        <w:spacing w:before="120"/>
        <w:rPr>
          <w:rFonts w:asciiTheme="minorHAnsi" w:hAnsiTheme="minorHAnsi" w:cstheme="minorHAnsi"/>
          <w:szCs w:val="22"/>
          <w:lang w:val="el-GR"/>
        </w:rPr>
      </w:pPr>
    </w:p>
    <w:p w14:paraId="387D870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42B321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 μία υπεύθυνη δήλωση όπου θα δηλώνει τα παρακάτω:</w:t>
      </w:r>
    </w:p>
    <w:p w14:paraId="6D0E21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5235B7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 του προσωπικό, μέσα και δαπάνες.</w:t>
      </w:r>
    </w:p>
    <w:p w14:paraId="71CBE8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γ) το υπό προμήθεια είδος συμμορφώνεται με τις απαιτήσεις του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 </w:t>
      </w: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της Ευρωπαϊκής Ένωσης.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14:paraId="36AC36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προϊόν είναι καταχωρημένο στον Ευρωπαϊκό Φορέα (CPNP) ως καλλυντικό προϊόν και να αναφέρει τον αριθμό καταχώρησης του.</w:t>
      </w:r>
    </w:p>
    <w:p w14:paraId="07C62E81" w14:textId="77777777" w:rsidR="00007529" w:rsidRPr="00EF2D3F" w:rsidRDefault="00007529" w:rsidP="00007529">
      <w:pPr>
        <w:spacing w:before="120"/>
        <w:rPr>
          <w:rFonts w:asciiTheme="minorHAnsi" w:hAnsiTheme="minorHAnsi" w:cstheme="minorHAnsi"/>
          <w:szCs w:val="22"/>
          <w:lang w:val="el-GR"/>
        </w:rPr>
      </w:pPr>
    </w:p>
    <w:p w14:paraId="1CB49A11" w14:textId="77777777" w:rsidR="00007529" w:rsidRPr="00EF2D3F" w:rsidRDefault="00007529" w:rsidP="00007529">
      <w:pPr>
        <w:spacing w:before="120"/>
        <w:rPr>
          <w:rFonts w:asciiTheme="minorHAnsi" w:hAnsiTheme="minorHAnsi" w:cstheme="minorHAnsi"/>
          <w:szCs w:val="22"/>
          <w:u w:val="single"/>
          <w:lang w:val="el-GR"/>
        </w:rPr>
      </w:pPr>
      <w:r w:rsidRPr="00EF2D3F">
        <w:rPr>
          <w:rFonts w:asciiTheme="minorHAnsi" w:hAnsiTheme="minorHAnsi" w:cstheme="minorHAnsi"/>
          <w:b/>
          <w:bCs/>
          <w:color w:val="538135" w:themeColor="accent6" w:themeShade="BF"/>
          <w:szCs w:val="22"/>
          <w:u w:val="single"/>
          <w:lang w:val="el-GR" w:eastAsia="el-GR"/>
        </w:rPr>
        <w:t>ΑΦΡΟΛΟΥΤΡΟ</w:t>
      </w:r>
    </w:p>
    <w:p w14:paraId="57874176" w14:textId="77777777" w:rsidR="00007529" w:rsidRPr="00EF2D3F" w:rsidRDefault="00007529" w:rsidP="00007529">
      <w:pPr>
        <w:spacing w:before="120"/>
        <w:rPr>
          <w:rFonts w:asciiTheme="minorHAnsi" w:hAnsiTheme="minorHAnsi" w:cstheme="minorHAnsi"/>
          <w:szCs w:val="22"/>
          <w:lang w:val="el-GR"/>
        </w:rPr>
      </w:pPr>
    </w:p>
    <w:p w14:paraId="7AE72A0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1.ΕΙΣΑΓΩΓΗ </w:t>
      </w:r>
    </w:p>
    <w:p w14:paraId="11451AE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Τα σαμπουάν χαρακτηρίζονται ως καλλυντικό προϊόν, όπως αυτό ορίζεται στο άρθρο 2 του Καν.1223/2009. Στη συνέχεια του παρόντος η αναφορά σε συγκεκριμένους Κανονισμούς 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 </w:t>
      </w:r>
    </w:p>
    <w:p w14:paraId="2326C6A6" w14:textId="77777777" w:rsidR="00007529" w:rsidRPr="00EF2D3F" w:rsidRDefault="00007529" w:rsidP="00007529">
      <w:pPr>
        <w:spacing w:before="120"/>
        <w:rPr>
          <w:rFonts w:asciiTheme="minorHAnsi" w:hAnsiTheme="minorHAnsi" w:cstheme="minorHAnsi"/>
          <w:szCs w:val="22"/>
          <w:lang w:val="el-GR"/>
        </w:rPr>
      </w:pPr>
    </w:p>
    <w:p w14:paraId="219F8BE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2. ΓΕΝΙΚΑ ΧΑΡΑΚΤΗΡΙΣΤΙΚΑ </w:t>
      </w:r>
    </w:p>
    <w:p w14:paraId="00C6B5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 Γενικά Χαρακτηριστικά </w:t>
      </w:r>
    </w:p>
    <w:p w14:paraId="623BF2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2.1.1. Το αφρόλουτρο πρέπει να παράγεται και να συσκευάζεται σε νομίμως λειτουργούσες επιχειρήσεις σύμφωνα με τα προβλεπόμενα στην ευρωπαϊκή και εθνική νομοθεσία. </w:t>
      </w:r>
    </w:p>
    <w:p w14:paraId="30C54F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2.1.2. Η παραγωγή και η διάθεσή του αφρόλουτρου στην αγορά πρέπει να συμμορφώνονται με τα προβλεπόμενα στην ευρωπαϊκή και την ελληνική νομοθεσία περί υγιεινής και ασφάλειας προϊόντων. </w:t>
      </w:r>
    </w:p>
    <w:p w14:paraId="1C9659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Η παραγωγή του αφρόλουτρου πρέπει να είναι σύμφωνη με την ορθή βιομηχανική πρακτική.</w:t>
      </w:r>
    </w:p>
    <w:p w14:paraId="4EEB0FB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2.1.4. Το αφρόλουτρο πρέπει να συμμορφώνεται με τα οριζόμενα στον Καν.1223/2009. </w:t>
      </w:r>
    </w:p>
    <w:p w14:paraId="2AC7D2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2.1.5. Το αφρόλουτρο πρέπει να είναι κατάλληλο για χρήση από ενήλικες και όχι ειδικό για παιδιά. </w:t>
      </w:r>
    </w:p>
    <w:p w14:paraId="4EF2AA74" w14:textId="77777777" w:rsidR="00007529" w:rsidRPr="00EF2D3F" w:rsidRDefault="00007529" w:rsidP="00007529">
      <w:pPr>
        <w:spacing w:before="120"/>
        <w:rPr>
          <w:rFonts w:asciiTheme="minorHAnsi" w:hAnsiTheme="minorHAnsi" w:cstheme="minorHAnsi"/>
          <w:szCs w:val="22"/>
          <w:lang w:val="el-GR"/>
        </w:rPr>
      </w:pPr>
    </w:p>
    <w:p w14:paraId="4E8209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 Μακροσκοπικά – Οργανοληπτικά Χαρακτηριστικά </w:t>
      </w:r>
    </w:p>
    <w:p w14:paraId="6DAE44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2.2.1. Το αφρόλουτρο πρέπει να έχει υγρή παχύρευστη υφή και να ρέει ελεύθερα. </w:t>
      </w:r>
    </w:p>
    <w:p w14:paraId="517B25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2.2.2. Το αφρόλουτρο πρέπει να έχει ευχάριστη οσμή. </w:t>
      </w:r>
    </w:p>
    <w:p w14:paraId="7C53E865" w14:textId="77777777" w:rsidR="00007529" w:rsidRPr="00EF2D3F" w:rsidRDefault="00007529" w:rsidP="00007529">
      <w:pPr>
        <w:spacing w:before="120"/>
        <w:rPr>
          <w:rFonts w:asciiTheme="minorHAnsi" w:hAnsiTheme="minorHAnsi" w:cstheme="minorHAnsi"/>
          <w:szCs w:val="22"/>
          <w:lang w:val="el-GR"/>
        </w:rPr>
      </w:pPr>
    </w:p>
    <w:p w14:paraId="3A07659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 Φυσικοχημικά Χαρακτηριστικά </w:t>
      </w:r>
    </w:p>
    <w:p w14:paraId="48D08E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Το αφρόλουτρο πρέπει να έχει ουδέτερο </w:t>
      </w:r>
      <w:proofErr w:type="spellStart"/>
      <w:r w:rsidRPr="00EF2D3F">
        <w:rPr>
          <w:rFonts w:asciiTheme="minorHAnsi" w:hAnsiTheme="minorHAnsi" w:cstheme="minorHAnsi"/>
          <w:szCs w:val="22"/>
          <w:lang w:val="el-GR"/>
        </w:rPr>
        <w:t>pH</w:t>
      </w:r>
      <w:proofErr w:type="spellEnd"/>
      <w:r w:rsidRPr="00EF2D3F">
        <w:rPr>
          <w:rFonts w:asciiTheme="minorHAnsi" w:hAnsiTheme="minorHAnsi" w:cstheme="minorHAnsi"/>
          <w:szCs w:val="22"/>
          <w:lang w:val="el-GR"/>
        </w:rPr>
        <w:t xml:space="preserve"> για το δέρμα. </w:t>
      </w:r>
    </w:p>
    <w:p w14:paraId="03E62D7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Οι ουσίες για τις οποίες υπάρχει περιορισμός χρήσης στο σαμπουάν αναφέρονται στον </w:t>
      </w:r>
      <w:proofErr w:type="spellStart"/>
      <w:r w:rsidRPr="00EF2D3F">
        <w:rPr>
          <w:rFonts w:asciiTheme="minorHAnsi" w:hAnsiTheme="minorHAnsi" w:cstheme="minorHAnsi"/>
          <w:szCs w:val="22"/>
          <w:lang w:val="el-GR"/>
        </w:rPr>
        <w:t>Kαν</w:t>
      </w:r>
      <w:proofErr w:type="spellEnd"/>
      <w:r w:rsidRPr="00EF2D3F">
        <w:rPr>
          <w:rFonts w:asciiTheme="minorHAnsi" w:hAnsiTheme="minorHAnsi" w:cstheme="minorHAnsi"/>
          <w:szCs w:val="22"/>
          <w:lang w:val="el-GR"/>
        </w:rPr>
        <w:t xml:space="preserve">. 1223/2009. </w:t>
      </w:r>
    </w:p>
    <w:p w14:paraId="3069FBAD" w14:textId="77777777" w:rsidR="00007529" w:rsidRPr="00EF2D3F" w:rsidRDefault="00007529" w:rsidP="00007529">
      <w:pPr>
        <w:spacing w:before="120"/>
        <w:rPr>
          <w:rFonts w:asciiTheme="minorHAnsi" w:hAnsiTheme="minorHAnsi" w:cstheme="minorHAnsi"/>
          <w:szCs w:val="22"/>
          <w:lang w:val="el-GR"/>
        </w:rPr>
      </w:pPr>
    </w:p>
    <w:p w14:paraId="6CE8FB7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3. ΣΥΣΚΕΥΑΣΙΑ </w:t>
      </w:r>
    </w:p>
    <w:p w14:paraId="410388A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Το αφρόλουτρο  θα συσκευάζεται σε ανακυκλώσιμο πλαστικό μπουκάλι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που κλείνει με πλαστικό καπάκι. </w:t>
      </w:r>
    </w:p>
    <w:p w14:paraId="3F9E3DB8" w14:textId="37F194BA"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400 </w:t>
      </w:r>
      <w:proofErr w:type="spellStart"/>
      <w:r w:rsidRPr="00EF2D3F">
        <w:rPr>
          <w:rFonts w:asciiTheme="minorHAnsi" w:hAnsiTheme="minorHAnsi" w:cstheme="minorHAnsi"/>
          <w:szCs w:val="22"/>
          <w:lang w:val="el-GR"/>
        </w:rPr>
        <w:t>ml</w:t>
      </w:r>
      <w:proofErr w:type="spellEnd"/>
      <w:r w:rsidRPr="00EF2D3F">
        <w:rPr>
          <w:rFonts w:asciiTheme="minorHAnsi" w:hAnsiTheme="minorHAnsi" w:cstheme="minorHAnsi"/>
          <w:szCs w:val="22"/>
          <w:lang w:val="el-GR"/>
        </w:rPr>
        <w:t xml:space="preserve"> </w:t>
      </w:r>
      <w:r w:rsidR="00FA2D49">
        <w:rPr>
          <w:rFonts w:asciiTheme="minorHAnsi" w:hAnsiTheme="minorHAnsi" w:cstheme="minorHAnsi"/>
          <w:szCs w:val="22"/>
          <w:lang w:val="el-GR"/>
        </w:rPr>
        <w:t xml:space="preserve">±10% </w:t>
      </w:r>
      <w:r w:rsidRPr="00EF2D3F">
        <w:rPr>
          <w:rFonts w:asciiTheme="minorHAnsi" w:hAnsiTheme="minorHAnsi" w:cstheme="minorHAnsi"/>
          <w:szCs w:val="22"/>
          <w:lang w:val="el-GR"/>
        </w:rPr>
        <w:t xml:space="preserve">προϊόντος. </w:t>
      </w:r>
    </w:p>
    <w:p w14:paraId="34B287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3.3.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χωρίς ίχνη παραβίασης. Δε θα πρέπει να έχουν σπασίματα ή ρωγμές, τρύπες και να εμφανίζουν διαρροή του προϊόντος. </w:t>
      </w:r>
    </w:p>
    <w:p w14:paraId="4005E4B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 xml:space="preserve">. </w:t>
      </w:r>
    </w:p>
    <w:p w14:paraId="0B534E02" w14:textId="77777777" w:rsidR="00334F9E" w:rsidRPr="00EF2D3F" w:rsidRDefault="00334F9E" w:rsidP="00007529">
      <w:pPr>
        <w:spacing w:before="120"/>
        <w:rPr>
          <w:rFonts w:asciiTheme="minorHAnsi" w:hAnsiTheme="minorHAnsi" w:cstheme="minorHAnsi"/>
          <w:szCs w:val="22"/>
          <w:lang w:val="el-GR"/>
        </w:rPr>
      </w:pPr>
    </w:p>
    <w:p w14:paraId="0680A9B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4. ΕΠΙΣΗΜΑΝΣΕΙΣ </w:t>
      </w:r>
    </w:p>
    <w:p w14:paraId="10FAEA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επισήμανση του προϊόντος θα περιέχονται οι υποχρεωτικές πληροφορίες που 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(Καν.1223/2009) και εθνικής (ΔΙ.Ε.Π.Π.Υ.) νομοθεσίας. </w:t>
      </w:r>
    </w:p>
    <w:p w14:paraId="050FA6B4" w14:textId="77777777" w:rsidR="00007529" w:rsidRPr="00EF2D3F" w:rsidRDefault="00007529" w:rsidP="00007529">
      <w:pPr>
        <w:spacing w:before="120"/>
        <w:rPr>
          <w:rFonts w:asciiTheme="minorHAnsi" w:hAnsiTheme="minorHAnsi" w:cstheme="minorHAnsi"/>
          <w:szCs w:val="22"/>
          <w:lang w:val="el-GR"/>
        </w:rPr>
      </w:pPr>
    </w:p>
    <w:p w14:paraId="447AF9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3CB4CB4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οι ακόλουθες έντυπες πληροφορίες με ευανάγνωστους, εμφανείς και ανεξίτηλους χαρακτήρες:  </w:t>
      </w:r>
    </w:p>
    <w:p w14:paraId="7EE7E7B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ονομασία πώλησης του προϊόντος.</w:t>
      </w:r>
    </w:p>
    <w:p w14:paraId="21B05D46"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εταιρική επωνυμία και η διεύθυνση του υπεύθυνου προσώπου.</w:t>
      </w:r>
    </w:p>
    <w:p w14:paraId="05F71688"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ονομαστικό περιεχόμενο εκφρασμένο σε όγκο (</w:t>
      </w:r>
      <w:proofErr w:type="spellStart"/>
      <w:r w:rsidRPr="00EF2D3F">
        <w:rPr>
          <w:rFonts w:asciiTheme="minorHAnsi" w:hAnsiTheme="minorHAnsi" w:cstheme="minorHAnsi"/>
          <w:sz w:val="22"/>
          <w:szCs w:val="22"/>
          <w:lang w:val="el-GR"/>
        </w:rPr>
        <w:t>ml</w:t>
      </w:r>
      <w:proofErr w:type="spellEnd"/>
      <w:r w:rsidRPr="00EF2D3F">
        <w:rPr>
          <w:rFonts w:asciiTheme="minorHAnsi" w:hAnsiTheme="minorHAnsi" w:cstheme="minorHAnsi"/>
          <w:sz w:val="22"/>
          <w:szCs w:val="22"/>
          <w:lang w:val="el-GR"/>
        </w:rPr>
        <w:t>).</w:t>
      </w:r>
    </w:p>
    <w:p w14:paraId="7328198C"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Ο χρόνος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μετά το άνοιγμα.</w:t>
      </w:r>
    </w:p>
    <w:p w14:paraId="64690E43"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του προϊόντος.</w:t>
      </w:r>
    </w:p>
    <w:p w14:paraId="2D550AAA"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Τις ειδικές προφυλάξεις κατά τη χρήση.</w:t>
      </w:r>
    </w:p>
    <w:p w14:paraId="3286EBEF" w14:textId="77777777" w:rsidR="00007529" w:rsidRPr="00EF2D3F" w:rsidRDefault="00007529" w:rsidP="00AC3CD7">
      <w:pPr>
        <w:pStyle w:val="aff1"/>
        <w:numPr>
          <w:ilvl w:val="0"/>
          <w:numId w:val="36"/>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παρτίδας παραγωγής ή το στοιχείο αναφοράς που επιτρέπει την</w:t>
      </w:r>
    </w:p>
    <w:p w14:paraId="7D15F0EF" w14:textId="77777777" w:rsidR="00007529" w:rsidRPr="00EF2D3F" w:rsidRDefault="00007529" w:rsidP="00007529">
      <w:pPr>
        <w:spacing w:before="120"/>
        <w:rPr>
          <w:rFonts w:asciiTheme="minorHAnsi" w:hAnsiTheme="minorHAnsi" w:cstheme="minorHAnsi"/>
          <w:szCs w:val="22"/>
          <w:lang w:val="el-GR"/>
        </w:rPr>
      </w:pPr>
    </w:p>
    <w:p w14:paraId="4DC8FB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Σε περίπτωση που επί της συσκευασίας υπάρχουν επισημάνσεις σχετικά με κλινικούς, δερματολογικούς και μικροβιολογικούς ελέγχους, οι ισχυρισμοί αυτοί πρέπει να είναι επιστημονικά τεκμηριωμένοι και τα σχετικά στοιχεία θα πρέπει να είναι διαθέσιμα, εφόσον ζητηθούν από την Υπηρεσία που διενεργεί τον διαγωνισμό. </w:t>
      </w:r>
    </w:p>
    <w:p w14:paraId="3256256F" w14:textId="77777777" w:rsidR="00007529" w:rsidRPr="00EF2D3F" w:rsidRDefault="00007529" w:rsidP="00007529">
      <w:pPr>
        <w:spacing w:before="120"/>
        <w:rPr>
          <w:rFonts w:asciiTheme="minorHAnsi" w:hAnsiTheme="minorHAnsi" w:cstheme="minorHAnsi"/>
          <w:szCs w:val="22"/>
          <w:lang w:val="el-GR"/>
        </w:rPr>
      </w:pPr>
    </w:p>
    <w:p w14:paraId="2DE6D90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4.2. Ενδείξεις πάνω στη δευτερογενή συσκευασία </w:t>
      </w:r>
    </w:p>
    <w:p w14:paraId="0C1FF8B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  Η επωνυμία του αναδόχου.</w:t>
      </w:r>
    </w:p>
    <w:p w14:paraId="78792653" w14:textId="32D47C55" w:rsidR="000F66E7" w:rsidRDefault="000F66E7" w:rsidP="00AC3CD7">
      <w:pPr>
        <w:pStyle w:val="aff1"/>
        <w:numPr>
          <w:ilvl w:val="0"/>
          <w:numId w:val="35"/>
        </w:numPr>
        <w:spacing w:before="120" w:after="160"/>
        <w:rPr>
          <w:rFonts w:asciiTheme="minorHAnsi" w:hAnsiTheme="minorHAnsi" w:cstheme="minorHAnsi"/>
          <w:sz w:val="22"/>
          <w:szCs w:val="22"/>
          <w:lang w:val="el-GR"/>
        </w:rPr>
      </w:pPr>
      <w:r>
        <w:rPr>
          <w:rFonts w:asciiTheme="minorHAnsi" w:hAnsiTheme="minorHAnsi" w:cstheme="minorHAnsi"/>
          <w:sz w:val="22"/>
          <w:szCs w:val="22"/>
          <w:lang w:val="el-GR"/>
        </w:rPr>
        <w:t>Η επωνυμία του αναδόχου</w:t>
      </w:r>
    </w:p>
    <w:p w14:paraId="41958043" w14:textId="707CA2A9" w:rsidR="00007529" w:rsidRPr="00EF2D3F" w:rsidRDefault="00007529" w:rsidP="00AC3CD7">
      <w:pPr>
        <w:pStyle w:val="aff1"/>
        <w:numPr>
          <w:ilvl w:val="0"/>
          <w:numId w:val="3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1F6666E1" w14:textId="77777777" w:rsidR="00007529" w:rsidRPr="00EF2D3F" w:rsidRDefault="00007529" w:rsidP="00AC3CD7">
      <w:pPr>
        <w:pStyle w:val="aff1"/>
        <w:numPr>
          <w:ilvl w:val="0"/>
          <w:numId w:val="3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των συσκευασιών που περιέχονται.</w:t>
      </w:r>
    </w:p>
    <w:p w14:paraId="368585BA" w14:textId="77777777" w:rsidR="00007529" w:rsidRPr="00EF2D3F" w:rsidRDefault="00007529" w:rsidP="00AC3CD7">
      <w:pPr>
        <w:pStyle w:val="aff1"/>
        <w:numPr>
          <w:ilvl w:val="0"/>
          <w:numId w:val="3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221667CD" w14:textId="77777777" w:rsidR="00007529" w:rsidRPr="00EF2D3F" w:rsidRDefault="00007529" w:rsidP="00007529">
      <w:pPr>
        <w:spacing w:before="120"/>
        <w:rPr>
          <w:rFonts w:asciiTheme="minorHAnsi" w:hAnsiTheme="minorHAnsi" w:cstheme="minorHAnsi"/>
          <w:szCs w:val="22"/>
          <w:lang w:val="el-GR"/>
        </w:rPr>
      </w:pPr>
    </w:p>
    <w:p w14:paraId="5098E38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5. ΔΙΕΝΕΡΓΟΥΜΕΝΟΙ ΕΛΕΓΧΟΙ </w:t>
      </w:r>
    </w:p>
    <w:p w14:paraId="145DE43A" w14:textId="77777777" w:rsidR="00007529" w:rsidRPr="00EF2D3F" w:rsidRDefault="00007529" w:rsidP="00007529">
      <w:pPr>
        <w:spacing w:before="120"/>
        <w:rPr>
          <w:rFonts w:asciiTheme="minorHAnsi" w:hAnsiTheme="minorHAnsi" w:cstheme="minorHAnsi"/>
          <w:szCs w:val="22"/>
          <w:lang w:val="el-GR"/>
        </w:rPr>
      </w:pPr>
    </w:p>
    <w:p w14:paraId="7109364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5.1. Έλεγχος εγκαταστάσεων </w:t>
      </w:r>
    </w:p>
    <w:p w14:paraId="0974E8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w:t>
      </w:r>
      <w:r w:rsidRPr="00EF2D3F">
        <w:rPr>
          <w:rFonts w:asciiTheme="minorHAnsi" w:hAnsiTheme="minorHAnsi" w:cstheme="minorHAnsi"/>
          <w:szCs w:val="22"/>
          <w:lang w:val="el-GR"/>
        </w:rPr>
        <w:lastRenderedPageBreak/>
        <w:t xml:space="preserve">Ελέγχου προκειμένου αυτές να διενεργήσουν ελέγχους στις εγκαταστάσεις παραγωγής και συσκευασίας του προϊόντος. 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 </w:t>
      </w:r>
    </w:p>
    <w:p w14:paraId="6504E613" w14:textId="77777777" w:rsidR="00007529" w:rsidRPr="00EF2D3F" w:rsidRDefault="00007529" w:rsidP="00007529">
      <w:pPr>
        <w:spacing w:before="120"/>
        <w:rPr>
          <w:rFonts w:asciiTheme="minorHAnsi" w:hAnsiTheme="minorHAnsi" w:cstheme="minorHAnsi"/>
          <w:szCs w:val="22"/>
          <w:lang w:val="el-GR"/>
        </w:rPr>
      </w:pPr>
    </w:p>
    <w:p w14:paraId="07FB504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5.2 Έλεγχοι κατά την παραλαβή </w:t>
      </w:r>
    </w:p>
    <w:p w14:paraId="4F428FE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2% (στην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 τήρηση των παραγράφων 2.1.5.., τα μακροσκοπικά – οργανοληπτικά χαρακτηριστικά της παραγράφου 2.2 και τις απαιτήσεις συσκευασίας και επισήμανσης, σύμφωνα με τις παραγράφους 3, 4.1. και 4.2. αντίστοιχα. </w:t>
      </w:r>
    </w:p>
    <w:p w14:paraId="479847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Υπηρεσία που διενεργεί τον διαγωνισμό διατηρεί ανά πάσα στιγμή το δικαίωμα να 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 δειγματοληψία, συμπεριλαμβανομένου του ελέγχου της παραγράφου 6.(γ). Το είδος των εργαστηριακών ελέγχων και η ποσότητα του δείγματος θα καθορίζονται μετά από επικοινωνία με το αρμόδιο εργαστήριο του Εθνικού Οργανισμού Φαρμάκων (ΕΟΦ). Το κόστος των εργαστηριακών ελέγχων και τα δείγματα που λαμβάνονται βαρύνουν τον προμηθευτή, ο οποίος υποχρεούται σε άμεση αντικατάσταση των δειγμάτων, ώστε σε κάθε περίπτωση να παραδίδεται η αρχικώς συμφωνηθείσα ποσότητα. </w:t>
      </w:r>
    </w:p>
    <w:p w14:paraId="37F8C949" w14:textId="77777777" w:rsidR="00007529" w:rsidRPr="00EF2D3F" w:rsidRDefault="00007529" w:rsidP="00007529">
      <w:pPr>
        <w:spacing w:before="120"/>
        <w:rPr>
          <w:rFonts w:asciiTheme="minorHAnsi" w:hAnsiTheme="minorHAnsi" w:cstheme="minorHAnsi"/>
          <w:szCs w:val="22"/>
          <w:lang w:val="el-GR"/>
        </w:rPr>
      </w:pPr>
    </w:p>
    <w:p w14:paraId="5E4EC13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 xml:space="preserve">6.ΥΠΟΧΡΕΩΣΕΙΣ ΠΡΟΜΗΘΕΥΤΩΝ </w:t>
      </w:r>
    </w:p>
    <w:p w14:paraId="0E56868A" w14:textId="77777777" w:rsidR="00007529" w:rsidRPr="00EF2D3F" w:rsidRDefault="00007529" w:rsidP="00007529">
      <w:pPr>
        <w:spacing w:before="120"/>
        <w:rPr>
          <w:rFonts w:asciiTheme="minorHAnsi" w:hAnsiTheme="minorHAnsi" w:cstheme="minorHAnsi"/>
          <w:szCs w:val="22"/>
          <w:lang w:val="el-GR"/>
        </w:rPr>
      </w:pPr>
    </w:p>
    <w:p w14:paraId="28741A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Κάθε υποψήφιος προμηθευτής υποχρεούται να υποβάλει μαζί με την τεχνική προσφορά μία υπεύθυνη δήλωση όπου θα δηλώνει τα παρακάτω: </w:t>
      </w:r>
    </w:p>
    <w:p w14:paraId="0933F21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 έλαβε γνώση και συμμορφώνεται με όλους τους όρους των τεχνικών προδιαγραφών χωρίς καμία μεταβολή. β) εγγυάται ότι θα αντικαταστήσει όση ποσότητα του προϊόντος κριθεί ως ακατάλληλη με δικό του προσωπικό, μέσα και δαπάνες. </w:t>
      </w:r>
    </w:p>
    <w:p w14:paraId="28DA9C1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το υπό προμήθεια είδος συμμορφώνεται με τις απαιτήσεις του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 </w:t>
      </w: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xml:space="preserve">) της Ευρωπαϊκής Ένωσης.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 </w:t>
      </w:r>
    </w:p>
    <w:p w14:paraId="65A217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προϊόν είναι καταχωρημένο στον Ευρωπαϊκό Φορέα (CPNP) ως καλλυντικό προϊόν και να αναφέρει τον αριθμό καταχώρησης του.</w:t>
      </w:r>
    </w:p>
    <w:p w14:paraId="167A2B0A" w14:textId="77777777" w:rsidR="00007529" w:rsidRPr="00EF2D3F" w:rsidRDefault="00007529" w:rsidP="00007529">
      <w:pPr>
        <w:spacing w:before="120"/>
        <w:rPr>
          <w:rFonts w:asciiTheme="minorHAnsi" w:hAnsiTheme="minorHAnsi" w:cstheme="minorHAnsi"/>
          <w:szCs w:val="22"/>
          <w:lang w:val="el-GR"/>
        </w:rPr>
      </w:pPr>
    </w:p>
    <w:p w14:paraId="67D1E97C" w14:textId="77777777" w:rsidR="00007529" w:rsidRPr="00EF2D3F" w:rsidRDefault="00007529" w:rsidP="00007529">
      <w:pPr>
        <w:spacing w:before="120"/>
        <w:rPr>
          <w:rFonts w:asciiTheme="minorHAnsi" w:hAnsiTheme="minorHAnsi" w:cstheme="minorHAnsi"/>
          <w:szCs w:val="22"/>
          <w:lang w:val="el-GR"/>
        </w:rPr>
      </w:pPr>
    </w:p>
    <w:p w14:paraId="7AF7257E" w14:textId="77777777" w:rsidR="00007529" w:rsidRDefault="00007529" w:rsidP="00007529">
      <w:pPr>
        <w:spacing w:before="120"/>
        <w:rPr>
          <w:rFonts w:asciiTheme="minorHAnsi" w:hAnsiTheme="minorHAnsi" w:cstheme="minorHAnsi"/>
          <w:szCs w:val="22"/>
          <w:lang w:val="el-GR"/>
        </w:rPr>
      </w:pPr>
    </w:p>
    <w:p w14:paraId="504D0987" w14:textId="77777777" w:rsidR="000B01FD" w:rsidRDefault="000B01FD" w:rsidP="00007529">
      <w:pPr>
        <w:spacing w:before="120"/>
        <w:rPr>
          <w:rFonts w:asciiTheme="minorHAnsi" w:hAnsiTheme="minorHAnsi" w:cstheme="minorHAnsi"/>
          <w:szCs w:val="22"/>
          <w:lang w:val="el-GR"/>
        </w:rPr>
      </w:pPr>
    </w:p>
    <w:p w14:paraId="03D8B2EE" w14:textId="77777777" w:rsidR="000B01FD" w:rsidRPr="00EF2D3F" w:rsidRDefault="000B01FD" w:rsidP="00007529">
      <w:pPr>
        <w:spacing w:before="120"/>
        <w:rPr>
          <w:rFonts w:asciiTheme="minorHAnsi" w:hAnsiTheme="minorHAnsi" w:cstheme="minorHAnsi"/>
          <w:szCs w:val="22"/>
          <w:lang w:val="el-GR"/>
        </w:rPr>
      </w:pPr>
    </w:p>
    <w:p w14:paraId="76663EBE" w14:textId="77777777" w:rsidR="00007529" w:rsidRPr="00EF2D3F" w:rsidRDefault="00007529" w:rsidP="00007529">
      <w:pPr>
        <w:spacing w:before="120"/>
        <w:rPr>
          <w:rFonts w:asciiTheme="minorHAnsi" w:hAnsiTheme="minorHAnsi" w:cstheme="minorHAnsi"/>
          <w:szCs w:val="22"/>
          <w:lang w:val="el-GR"/>
        </w:rPr>
      </w:pPr>
    </w:p>
    <w:p w14:paraId="4B81F57C" w14:textId="77777777" w:rsidR="00007529" w:rsidRPr="00EF2D3F" w:rsidRDefault="00007529" w:rsidP="00007529">
      <w:pPr>
        <w:spacing w:before="120"/>
        <w:rPr>
          <w:rFonts w:asciiTheme="minorHAnsi" w:hAnsiTheme="minorHAnsi" w:cstheme="minorHAnsi"/>
          <w:szCs w:val="22"/>
          <w:lang w:val="el-GR"/>
        </w:rPr>
      </w:pPr>
    </w:p>
    <w:p w14:paraId="5C7C957E"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ΥΓΡΟ ΚΡΕΜΟΣΑΠΟΥΝΟ</w:t>
      </w:r>
    </w:p>
    <w:p w14:paraId="327FE767" w14:textId="77777777" w:rsidR="00007529" w:rsidRPr="00EF2D3F" w:rsidRDefault="00007529" w:rsidP="00007529">
      <w:pPr>
        <w:spacing w:before="120"/>
        <w:rPr>
          <w:rFonts w:asciiTheme="minorHAnsi" w:hAnsiTheme="minorHAnsi" w:cstheme="minorHAnsi"/>
          <w:szCs w:val="22"/>
          <w:lang w:val="el-GR"/>
        </w:rPr>
      </w:pPr>
    </w:p>
    <w:p w14:paraId="6FDD321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Το υγρό </w:t>
      </w:r>
      <w:proofErr w:type="spellStart"/>
      <w:r w:rsidRPr="00EF2D3F">
        <w:rPr>
          <w:rFonts w:asciiTheme="minorHAnsi" w:hAnsiTheme="minorHAnsi" w:cstheme="minorHAnsi"/>
          <w:szCs w:val="22"/>
          <w:lang w:val="el-GR"/>
        </w:rPr>
        <w:t>κρεμοσάπουνο</w:t>
      </w:r>
      <w:proofErr w:type="spellEnd"/>
      <w:r w:rsidRPr="00EF2D3F">
        <w:rPr>
          <w:rFonts w:asciiTheme="minorHAnsi" w:hAnsiTheme="minorHAnsi" w:cstheme="minorHAnsi"/>
          <w:szCs w:val="22"/>
          <w:lang w:val="el-GR"/>
        </w:rPr>
        <w:t xml:space="preserve"> θα πρέπει:</w:t>
      </w:r>
    </w:p>
    <w:p w14:paraId="13D73D67"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Nα</w:t>
      </w:r>
      <w:proofErr w:type="spellEnd"/>
      <w:r w:rsidRPr="00EF2D3F">
        <w:rPr>
          <w:rFonts w:asciiTheme="minorHAnsi" w:hAnsiTheme="minorHAnsi" w:cstheme="minorHAnsi"/>
          <w:sz w:val="22"/>
          <w:szCs w:val="22"/>
          <w:lang w:val="el-GR"/>
        </w:rPr>
        <w:t xml:space="preserve"> παράγεται και να συσκευάζεται σε νομίμως λειτουργούσες επιχειρήσεις </w:t>
      </w:r>
    </w:p>
    <w:p w14:paraId="435B4FF1"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σύμφωνα με τα προβλεπόμενα στην ευρωπαϊκή και εθνική νομοθεσία.</w:t>
      </w:r>
    </w:p>
    <w:p w14:paraId="21169AE2"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Nα</w:t>
      </w:r>
      <w:proofErr w:type="spellEnd"/>
      <w:r w:rsidRPr="00EF2D3F">
        <w:rPr>
          <w:rFonts w:asciiTheme="minorHAnsi" w:hAnsiTheme="minorHAnsi" w:cstheme="minorHAnsi"/>
          <w:sz w:val="22"/>
          <w:szCs w:val="22"/>
          <w:lang w:val="el-GR"/>
        </w:rPr>
        <w:t xml:space="preserve"> συμμορφώνονται με τα προβλεπόμενα στην ευρωπαϊκή και την ελληνική </w:t>
      </w:r>
    </w:p>
    <w:p w14:paraId="7B408AC4" w14:textId="77777777" w:rsidR="00007529" w:rsidRPr="00EF2D3F" w:rsidRDefault="00007529" w:rsidP="00007529">
      <w:pPr>
        <w:pStyle w:val="aff1"/>
        <w:spacing w:before="120"/>
        <w:rPr>
          <w:rFonts w:asciiTheme="minorHAnsi" w:hAnsiTheme="minorHAnsi" w:cstheme="minorHAnsi"/>
          <w:sz w:val="22"/>
          <w:szCs w:val="22"/>
          <w:lang w:val="el-GR"/>
        </w:rPr>
      </w:pPr>
      <w:r w:rsidRPr="00EF2D3F">
        <w:rPr>
          <w:rFonts w:asciiTheme="minorHAnsi" w:hAnsiTheme="minorHAnsi" w:cstheme="minorHAnsi"/>
          <w:sz w:val="22"/>
          <w:szCs w:val="22"/>
          <w:lang w:val="el-GR"/>
        </w:rPr>
        <w:t>νομοθεσία περί υγιεινής και ασφάλειας προϊόντων.</w:t>
      </w:r>
    </w:p>
    <w:p w14:paraId="76188A05"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παραγωγή του να είναι σύμφωνη με την ορθή βιομηχανική πρακτική.</w:t>
      </w:r>
    </w:p>
    <w:p w14:paraId="2673D5BB"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συμμορφώνεται με τα οριζόμενα στον Καν.1223/2009.</w:t>
      </w:r>
    </w:p>
    <w:p w14:paraId="44DB40C6"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μην είναι ερεθιστικό για το δέρμα.</w:t>
      </w:r>
    </w:p>
    <w:p w14:paraId="2A50BD9A"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Να έχει ευχάριστη οσμή.</w:t>
      </w:r>
    </w:p>
    <w:p w14:paraId="76869655" w14:textId="77777777" w:rsidR="00007529" w:rsidRPr="00EF2D3F" w:rsidRDefault="00007529" w:rsidP="00AC3CD7">
      <w:pPr>
        <w:pStyle w:val="aff1"/>
        <w:numPr>
          <w:ilvl w:val="0"/>
          <w:numId w:val="8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Να έχει ουδέτερο </w:t>
      </w:r>
      <w:proofErr w:type="spellStart"/>
      <w:r w:rsidRPr="00EF2D3F">
        <w:rPr>
          <w:rFonts w:asciiTheme="minorHAnsi" w:hAnsiTheme="minorHAnsi" w:cstheme="minorHAnsi"/>
          <w:sz w:val="22"/>
          <w:szCs w:val="22"/>
          <w:lang w:val="el-GR"/>
        </w:rPr>
        <w:t>pH</w:t>
      </w:r>
      <w:proofErr w:type="spellEnd"/>
      <w:r w:rsidRPr="00EF2D3F">
        <w:rPr>
          <w:rFonts w:asciiTheme="minorHAnsi" w:hAnsiTheme="minorHAnsi" w:cstheme="minorHAnsi"/>
          <w:sz w:val="22"/>
          <w:szCs w:val="22"/>
          <w:lang w:val="el-GR"/>
        </w:rPr>
        <w:t xml:space="preserve"> για το δέρμα.</w:t>
      </w:r>
    </w:p>
    <w:p w14:paraId="24422F78" w14:textId="77777777" w:rsidR="00007529" w:rsidRPr="00EF2D3F" w:rsidRDefault="00007529" w:rsidP="00334F9E">
      <w:pPr>
        <w:pStyle w:val="aff1"/>
        <w:spacing w:before="120" w:after="160"/>
        <w:rPr>
          <w:rFonts w:asciiTheme="minorHAnsi" w:hAnsiTheme="minorHAnsi" w:cstheme="minorHAnsi"/>
          <w:sz w:val="22"/>
          <w:szCs w:val="22"/>
          <w:lang w:val="el-GR"/>
        </w:rPr>
      </w:pPr>
    </w:p>
    <w:p w14:paraId="1A23DA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ΣΥΣΚΕΥΑΣΙΑ:</w:t>
      </w:r>
      <w:r w:rsidRPr="00EF2D3F">
        <w:rPr>
          <w:rFonts w:asciiTheme="minorHAnsi" w:hAnsiTheme="minorHAnsi" w:cstheme="minorHAnsi"/>
          <w:szCs w:val="22"/>
          <w:lang w:val="el-GR"/>
        </w:rPr>
        <w:t xml:space="preserve"> Το προϊόν θα πρέπει να είναι συσκευασμένο σε κατάλληλη </w:t>
      </w:r>
    </w:p>
    <w:p w14:paraId="6C7C54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ανακυκλώσιμη πλαστική φιάλη με πλαστικό καπάκι ή αντλία και το περιεχόμενό του να είναι </w:t>
      </w:r>
    </w:p>
    <w:p w14:paraId="78BB3B94" w14:textId="1EC188EB"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400ml</w:t>
      </w:r>
      <w:r w:rsidR="00FA2D49">
        <w:rPr>
          <w:rFonts w:asciiTheme="minorHAnsi" w:hAnsiTheme="minorHAnsi" w:cstheme="minorHAnsi"/>
          <w:szCs w:val="22"/>
          <w:lang w:val="el-GR"/>
        </w:rPr>
        <w:t xml:space="preserve"> ±10%</w:t>
      </w:r>
      <w:r w:rsidRPr="00EF2D3F">
        <w:rPr>
          <w:rFonts w:asciiTheme="minorHAnsi" w:hAnsiTheme="minorHAnsi" w:cstheme="minorHAnsi"/>
          <w:szCs w:val="22"/>
          <w:lang w:val="el-GR"/>
        </w:rPr>
        <w:t>.</w:t>
      </w:r>
    </w:p>
    <w:p w14:paraId="6203C809" w14:textId="77777777" w:rsidR="00334F9E" w:rsidRPr="00EF2D3F" w:rsidRDefault="00334F9E" w:rsidP="00007529">
      <w:pPr>
        <w:spacing w:before="120"/>
        <w:rPr>
          <w:rFonts w:asciiTheme="minorHAnsi" w:hAnsiTheme="minorHAnsi" w:cstheme="minorHAnsi"/>
          <w:szCs w:val="22"/>
          <w:lang w:val="el-GR"/>
        </w:rPr>
      </w:pPr>
    </w:p>
    <w:p w14:paraId="41E997B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ΣΗΜΑΝΣΗ:</w:t>
      </w:r>
      <w:r w:rsidRPr="00EF2D3F">
        <w:rPr>
          <w:rFonts w:asciiTheme="minorHAnsi" w:hAnsiTheme="minorHAnsi" w:cstheme="minorHAnsi"/>
          <w:szCs w:val="22"/>
          <w:lang w:val="el-GR"/>
        </w:rPr>
        <w:t xml:space="preserve"> Επί της συσκευασίας θα πρέπει να αναφέρονται:</w:t>
      </w:r>
    </w:p>
    <w:p w14:paraId="396E70E5"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5CEDCF1E"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εταιρική επωνυμία και η διεύθυνση του υπεύθυνου προσώπου.</w:t>
      </w:r>
    </w:p>
    <w:p w14:paraId="2A2F8824"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βάρος του.</w:t>
      </w:r>
    </w:p>
    <w:p w14:paraId="7C86A989"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w:t>
      </w:r>
      <w:proofErr w:type="spellStart"/>
      <w:r w:rsidRPr="00EF2D3F">
        <w:rPr>
          <w:rFonts w:asciiTheme="minorHAnsi" w:hAnsiTheme="minorHAnsi" w:cstheme="minorHAnsi"/>
          <w:sz w:val="22"/>
          <w:szCs w:val="22"/>
          <w:lang w:val="el-GR"/>
        </w:rPr>
        <w:t>διατηρησιμότητά</w:t>
      </w:r>
      <w:proofErr w:type="spellEnd"/>
      <w:r w:rsidRPr="00EF2D3F">
        <w:rPr>
          <w:rFonts w:asciiTheme="minorHAnsi" w:hAnsiTheme="minorHAnsi" w:cstheme="minorHAnsi"/>
          <w:sz w:val="22"/>
          <w:szCs w:val="22"/>
          <w:lang w:val="el-GR"/>
        </w:rPr>
        <w:t xml:space="preserve"> του.</w:t>
      </w:r>
    </w:p>
    <w:p w14:paraId="5522F284"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παρτίδας παραγωγής ή το στοιχείο αναγνώρισής του.</w:t>
      </w:r>
    </w:p>
    <w:p w14:paraId="38BE94A2" w14:textId="77777777" w:rsidR="00007529" w:rsidRPr="00EF2D3F" w:rsidRDefault="00007529" w:rsidP="00AC3CD7">
      <w:pPr>
        <w:pStyle w:val="aff1"/>
        <w:numPr>
          <w:ilvl w:val="0"/>
          <w:numId w:val="83"/>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Τα συστατικά του.</w:t>
      </w:r>
    </w:p>
    <w:p w14:paraId="0258ED29" w14:textId="77777777" w:rsidR="00007529" w:rsidRPr="00EF2D3F" w:rsidRDefault="00007529" w:rsidP="00007529">
      <w:pPr>
        <w:spacing w:before="120"/>
        <w:rPr>
          <w:rFonts w:asciiTheme="minorHAnsi" w:hAnsiTheme="minorHAnsi" w:cstheme="minorHAnsi"/>
          <w:szCs w:val="22"/>
          <w:lang w:val="el-GR"/>
        </w:rPr>
      </w:pPr>
    </w:p>
    <w:p w14:paraId="288EFD5C" w14:textId="77777777" w:rsidR="00007529" w:rsidRPr="00EF2D3F" w:rsidRDefault="00007529" w:rsidP="00007529">
      <w:pPr>
        <w:spacing w:before="120"/>
        <w:rPr>
          <w:rFonts w:asciiTheme="minorHAnsi" w:hAnsiTheme="minorHAnsi" w:cstheme="minorHAnsi"/>
          <w:szCs w:val="22"/>
          <w:lang w:val="el-GR"/>
        </w:rPr>
      </w:pPr>
    </w:p>
    <w:p w14:paraId="44F32D3C" w14:textId="77777777" w:rsidR="00007529" w:rsidRPr="00EF2D3F" w:rsidRDefault="00007529" w:rsidP="00007529">
      <w:pPr>
        <w:spacing w:before="120"/>
        <w:rPr>
          <w:rFonts w:asciiTheme="minorHAnsi" w:hAnsiTheme="minorHAnsi" w:cstheme="minorHAnsi"/>
          <w:szCs w:val="22"/>
          <w:lang w:val="el-GR"/>
        </w:rPr>
      </w:pPr>
    </w:p>
    <w:p w14:paraId="1F4E6C76"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ΥΓΡΑ ΜΑΝΤΗΛΑΚΙΑ ΧΕΡΙΩΝ</w:t>
      </w:r>
    </w:p>
    <w:p w14:paraId="1EA3AF94"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089389E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1F1DFAD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Τα υγρά μαντηλάκια χεριών ορίζονται ως </w:t>
      </w:r>
      <w:proofErr w:type="spellStart"/>
      <w:r w:rsidRPr="00EF2D3F">
        <w:rPr>
          <w:rFonts w:asciiTheme="minorHAnsi" w:hAnsiTheme="minorHAnsi" w:cstheme="minorHAnsi"/>
          <w:szCs w:val="22"/>
          <w:lang w:val="el-GR"/>
        </w:rPr>
        <w:t>βιοκτόνο</w:t>
      </w:r>
      <w:proofErr w:type="spellEnd"/>
      <w:r w:rsidRPr="00EF2D3F">
        <w:rPr>
          <w:rFonts w:asciiTheme="minorHAnsi" w:hAnsiTheme="minorHAnsi" w:cstheme="minorHAnsi"/>
          <w:szCs w:val="22"/>
          <w:lang w:val="el-GR"/>
        </w:rPr>
        <w:t xml:space="preserve"> προϊόν για την υγιεινή ανθρώπινη του</w:t>
      </w:r>
    </w:p>
    <w:p w14:paraId="5C2C21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ανθρώπου (Τύπος 1), όπως αναφέρεται στο Παράρτημα V του Καν. 528/2012.</w:t>
      </w:r>
    </w:p>
    <w:p w14:paraId="241F7B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 συνέχεια του παρόντος και για λόγους συντόμευσης τα υγρά μαντηλάκια χεριών θα</w:t>
      </w:r>
    </w:p>
    <w:p w14:paraId="66CE48F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αναφέρεται ως «προϊόν». Επιπλέον, η αναφορά σε συγκεκριμένους Κανονισμούς της</w:t>
      </w:r>
    </w:p>
    <w:p w14:paraId="12D1A2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w:t>
      </w:r>
    </w:p>
    <w:p w14:paraId="0F4EAE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τις εκάστοτε ισχύουσες τροποποιήσεις τους.</w:t>
      </w:r>
    </w:p>
    <w:p w14:paraId="205C8ED4" w14:textId="77777777" w:rsidR="0018116C" w:rsidRPr="00EF2D3F" w:rsidRDefault="0018116C" w:rsidP="00007529">
      <w:pPr>
        <w:spacing w:before="120"/>
        <w:rPr>
          <w:rFonts w:asciiTheme="minorHAnsi" w:hAnsiTheme="minorHAnsi" w:cstheme="minorHAnsi"/>
          <w:szCs w:val="22"/>
          <w:lang w:val="el-GR"/>
        </w:rPr>
      </w:pPr>
    </w:p>
    <w:p w14:paraId="589A0F4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29489AF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616EBC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πρέπει να παράγεται και να συσκευάζεται σε νομίμως λειτουργούσες</w:t>
      </w:r>
    </w:p>
    <w:p w14:paraId="703C4D0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επιχειρήσεις σύμφωνα με τα προβλεπόμενα στην ευρωπαϊκή και εθνική νομοθεσία.</w:t>
      </w:r>
    </w:p>
    <w:p w14:paraId="546467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2.1.2. Η παραγωγή και η διάθεσή του προϊόντος στην αγορά πρέπει να συμμορφώνονται με τα</w:t>
      </w:r>
    </w:p>
    <w:p w14:paraId="2AD05A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προβλεπόμενα στην ευρωπαϊκή και την ελληνική νομοθεσία περί υγιεινής και ασφάλειας</w:t>
      </w:r>
    </w:p>
    <w:p w14:paraId="1623D8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προϊόντων.</w:t>
      </w:r>
    </w:p>
    <w:p w14:paraId="7840A1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Το προϊόν πρέπει να συμμορφώνεται με τα οριζόμενα στον Καν. 528/2012.</w:t>
      </w:r>
    </w:p>
    <w:p w14:paraId="627D25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Το προϊόν πρέπει να έχει αντισηπτικές / αντιβακτηριδιακές ικανότητες και γρήγορη</w:t>
      </w:r>
    </w:p>
    <w:p w14:paraId="761F9EE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δράση.</w:t>
      </w:r>
    </w:p>
    <w:p w14:paraId="362013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 Το προϊόν πρέπει να προορίζεται για τον καθαρισμό των χεριών.</w:t>
      </w:r>
    </w:p>
    <w:p w14:paraId="0786F1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2.1.6. Το προϊόν πρέπει να έχει χρόνο ελάχιστης </w:t>
      </w:r>
      <w:proofErr w:type="spellStart"/>
      <w:r w:rsidRPr="00EF2D3F">
        <w:rPr>
          <w:rFonts w:asciiTheme="minorHAnsi" w:hAnsiTheme="minorHAnsi" w:cstheme="minorHAnsi"/>
          <w:szCs w:val="22"/>
          <w:lang w:val="el-GR"/>
        </w:rPr>
        <w:t>διατηρησιμότητας</w:t>
      </w:r>
      <w:proofErr w:type="spellEnd"/>
      <w:r w:rsidRPr="00EF2D3F">
        <w:rPr>
          <w:rFonts w:asciiTheme="minorHAnsi" w:hAnsiTheme="minorHAnsi" w:cstheme="minorHAnsi"/>
          <w:szCs w:val="22"/>
          <w:lang w:val="el-GR"/>
        </w:rPr>
        <w:t xml:space="preserve"> 6 μήνες τουλάχιστον από</w:t>
      </w:r>
    </w:p>
    <w:p w14:paraId="5EE5BC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την ημερομηνία παραλαβής του.</w:t>
      </w:r>
    </w:p>
    <w:p w14:paraId="2E71B4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2.1.7. Το προϊόν δεν θα πρέπει να είναι ερεθιστικό για το δέρμα.</w:t>
      </w:r>
    </w:p>
    <w:p w14:paraId="5B202FD7" w14:textId="77777777" w:rsidR="00007529" w:rsidRPr="00EF2D3F" w:rsidRDefault="00007529" w:rsidP="00007529">
      <w:pPr>
        <w:spacing w:before="120"/>
        <w:rPr>
          <w:rFonts w:asciiTheme="minorHAnsi" w:hAnsiTheme="minorHAnsi" w:cstheme="minorHAnsi"/>
          <w:szCs w:val="22"/>
          <w:lang w:val="el-GR"/>
        </w:rPr>
      </w:pPr>
    </w:p>
    <w:p w14:paraId="7CD83A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0E5583D3" w14:textId="1CB29EAD"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Τα μαν</w:t>
      </w:r>
      <w:r w:rsidR="000F66E7">
        <w:rPr>
          <w:rFonts w:asciiTheme="minorHAnsi" w:hAnsiTheme="minorHAnsi" w:cstheme="minorHAnsi"/>
          <w:szCs w:val="22"/>
          <w:lang w:val="el-GR"/>
        </w:rPr>
        <w:t>τ</w:t>
      </w:r>
      <w:r w:rsidRPr="00EF2D3F">
        <w:rPr>
          <w:rFonts w:asciiTheme="minorHAnsi" w:hAnsiTheme="minorHAnsi" w:cstheme="minorHAnsi"/>
          <w:szCs w:val="22"/>
          <w:lang w:val="el-GR"/>
        </w:rPr>
        <w:t>ηλάκια πρέπει να είναι υγρά, απαλά και να έχουν ευχάριστο άρωμα.</w:t>
      </w:r>
    </w:p>
    <w:p w14:paraId="01AF011C" w14:textId="77777777" w:rsidR="00007529" w:rsidRPr="00EF2D3F" w:rsidRDefault="00007529" w:rsidP="00007529">
      <w:pPr>
        <w:spacing w:before="120"/>
        <w:rPr>
          <w:rFonts w:asciiTheme="minorHAnsi" w:hAnsiTheme="minorHAnsi" w:cstheme="minorHAnsi"/>
          <w:szCs w:val="22"/>
          <w:lang w:val="el-GR"/>
        </w:rPr>
      </w:pPr>
    </w:p>
    <w:p w14:paraId="31CA3F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36EA51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2.3.1. Το προϊόν πρέπει να περιέχει αιθυλική αλκοόλη (οινόπνευμα).</w:t>
      </w:r>
    </w:p>
    <w:p w14:paraId="5650E9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 Οι περιεχόμενες δραστικές ουσίες στο προϊόν πρέπει να είναι καταχωρημένες στο</w:t>
      </w:r>
    </w:p>
    <w:p w14:paraId="790C98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παράρτημα I του Καν. 528/2012.</w:t>
      </w:r>
    </w:p>
    <w:p w14:paraId="7330A3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2.3.3. Οι ουσίες για τις οποίες υπάρχει περιορισμός χρήσης στο προϊόν αναφέρονται στον </w:t>
      </w:r>
      <w:proofErr w:type="spellStart"/>
      <w:r w:rsidRPr="00EF2D3F">
        <w:rPr>
          <w:rFonts w:asciiTheme="minorHAnsi" w:hAnsiTheme="minorHAnsi" w:cstheme="minorHAnsi"/>
          <w:szCs w:val="22"/>
          <w:lang w:val="el-GR"/>
        </w:rPr>
        <w:t>Kαν</w:t>
      </w:r>
      <w:proofErr w:type="spellEnd"/>
      <w:r w:rsidRPr="00EF2D3F">
        <w:rPr>
          <w:rFonts w:asciiTheme="minorHAnsi" w:hAnsiTheme="minorHAnsi" w:cstheme="minorHAnsi"/>
          <w:szCs w:val="22"/>
          <w:lang w:val="el-GR"/>
        </w:rPr>
        <w:t>.</w:t>
      </w:r>
    </w:p>
    <w:p w14:paraId="2BEBFC3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528/2012.</w:t>
      </w:r>
    </w:p>
    <w:p w14:paraId="4505D905" w14:textId="77777777" w:rsidR="0018116C" w:rsidRPr="00EF2D3F" w:rsidRDefault="0018116C" w:rsidP="00007529">
      <w:pPr>
        <w:spacing w:before="120"/>
        <w:rPr>
          <w:rFonts w:asciiTheme="minorHAnsi" w:hAnsiTheme="minorHAnsi" w:cstheme="minorHAnsi"/>
          <w:szCs w:val="22"/>
          <w:lang w:val="el-GR"/>
        </w:rPr>
      </w:pPr>
    </w:p>
    <w:p w14:paraId="1737C9BC" w14:textId="77777777" w:rsidR="00007529" w:rsidRPr="00EF2D3F" w:rsidRDefault="00007529" w:rsidP="00007529">
      <w:pPr>
        <w:spacing w:before="120"/>
        <w:rPr>
          <w:rFonts w:asciiTheme="minorHAnsi" w:hAnsiTheme="minorHAnsi" w:cstheme="minorHAnsi"/>
          <w:szCs w:val="22"/>
          <w:lang w:val="el-GR"/>
        </w:rPr>
      </w:pPr>
    </w:p>
    <w:p w14:paraId="5242FF8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6F5183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Το προϊόν θα είναι συσκευασμένο σε ανακυκλώσιμους πλαστικούς και αδιαφανείς</w:t>
      </w:r>
    </w:p>
    <w:p w14:paraId="252C054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με αυτοκόλλητο ή πλαστικό καπάκι.</w:t>
      </w:r>
    </w:p>
    <w:p w14:paraId="24D43C02" w14:textId="28BAB1A8"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τουλάχιστον </w:t>
      </w:r>
      <w:r w:rsidR="00FA2D49">
        <w:rPr>
          <w:rFonts w:asciiTheme="minorHAnsi" w:hAnsiTheme="minorHAnsi" w:cstheme="minorHAnsi"/>
          <w:szCs w:val="22"/>
          <w:lang w:val="el-GR"/>
        </w:rPr>
        <w:t xml:space="preserve">50 </w:t>
      </w:r>
      <w:r w:rsidRPr="00EF2D3F">
        <w:rPr>
          <w:rFonts w:asciiTheme="minorHAnsi" w:hAnsiTheme="minorHAnsi" w:cstheme="minorHAnsi"/>
          <w:szCs w:val="22"/>
          <w:lang w:val="el-GR"/>
        </w:rPr>
        <w:t>τεμάχια (υγρά μαντηλάκια).</w:t>
      </w:r>
    </w:p>
    <w:p w14:paraId="7D0ED4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καινούριες, κλειστές και σφραγισμένες. Δε θα πρέπει να</w:t>
      </w:r>
    </w:p>
    <w:p w14:paraId="3D0749B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έχουν σχισίματα και να παρουσιάζουν ίχνη παραβίασης.</w:t>
      </w:r>
    </w:p>
    <w:p w14:paraId="5BA2D73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των προϊόντων θα παραδίδονται σε χαρτοκιβώτια (δευτερογενής</w:t>
      </w:r>
    </w:p>
    <w:p w14:paraId="1126BF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16991A7B" w14:textId="77777777" w:rsidR="00007529" w:rsidRPr="00EF2D3F" w:rsidRDefault="00007529" w:rsidP="00007529">
      <w:pPr>
        <w:spacing w:before="120"/>
        <w:rPr>
          <w:rFonts w:asciiTheme="minorHAnsi" w:hAnsiTheme="minorHAnsi" w:cstheme="minorHAnsi"/>
          <w:szCs w:val="22"/>
          <w:lang w:val="el-GR"/>
        </w:rPr>
      </w:pPr>
    </w:p>
    <w:p w14:paraId="0A998F9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402662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w:t>
      </w:r>
    </w:p>
    <w:p w14:paraId="1B9BEA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(Καν. 528/2012) και εθνικής (ΔΙ.Ε.Π.Π.Υ.) νομοθεσίας.</w:t>
      </w:r>
    </w:p>
    <w:p w14:paraId="47890C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6F9F71A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της συσκευασίας θα πρέπει, κατ’ ελάχιστον, να αναγράφονται οι ακόλουθες έντυπες</w:t>
      </w:r>
    </w:p>
    <w:p w14:paraId="52D849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πληροφορίες με ευανάγνωστους, εμφανείς και ανεξίτηλους χαρακτήρες:</w:t>
      </w:r>
    </w:p>
    <w:p w14:paraId="4E8F06E7"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6008A754"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ή η εμπορική επωνυμία ή το εμπορικό σήμα και η πλήρης διεύθυνση και</w:t>
      </w:r>
    </w:p>
    <w:p w14:paraId="4708326F"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αριθμός τηλεφώνου του υπεύθυνου για τη διάθεση του προϊόντος στην αγορά.</w:t>
      </w:r>
    </w:p>
    <w:p w14:paraId="20839BE6"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τεμαχίων στην συσκευασία.</w:t>
      </w:r>
    </w:p>
    <w:p w14:paraId="74009CA5"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H ταυτότητα κάθε δραστικής ουσίας και η συγκέντρωση της σε μετρικές μονάδες.</w:t>
      </w:r>
    </w:p>
    <w:p w14:paraId="56865AD4"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έγκρισης που χορηγήθηκε από την αρμόδια αρχή (ΕΟΦ).</w:t>
      </w:r>
    </w:p>
    <w:p w14:paraId="7B575EA3"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εταιρική επωνυμία και η διεύθυνση του κατόχου αδείας.</w:t>
      </w:r>
    </w:p>
    <w:p w14:paraId="61D69B6F"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είδος σκευάσματος (π.χ. υγρά μαντηλάκια).</w:t>
      </w:r>
    </w:p>
    <w:p w14:paraId="0115D3DC"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χρήση για την οποία έχει εγκριθεί.</w:t>
      </w:r>
    </w:p>
    <w:p w14:paraId="3D6D4CEE"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Οδηγίες χρήσης και ειδικές προφυλάξεις κατά τη χρήση.</w:t>
      </w:r>
    </w:p>
    <w:p w14:paraId="252D0E2C"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Στοιχεία πιθανών άμεσων ή έμμεσων ανεπιθύμητων παρενεργειών και οδηγίες πρώτης</w:t>
      </w:r>
    </w:p>
    <w:p w14:paraId="4C856668"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βοήθειας.</w:t>
      </w:r>
    </w:p>
    <w:p w14:paraId="34B67501"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παρτίδας παραγωγής ή το στοιχείο αναφοράς που επιτρέπει την</w:t>
      </w:r>
    </w:p>
    <w:p w14:paraId="56B37D4E"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αναγνώριση του προϊόντος.</w:t>
      </w:r>
    </w:p>
    <w:p w14:paraId="3EDB004A"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ημερομηνία λήξεως του προϊόντος.</w:t>
      </w:r>
    </w:p>
    <w:p w14:paraId="69B0F6F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περίπτωση που επί της συσκευασίας υπάρχουν επισημάνσεις σχετικά με κλινικούς,</w:t>
      </w:r>
    </w:p>
    <w:p w14:paraId="44FF2B0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δερματολογικούς και μικροβιολογικούς ελέγχους, οι ισχυρισμοί αυτοί πρέπει να είναι</w:t>
      </w:r>
    </w:p>
    <w:p w14:paraId="0C21DE4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επιστημονικά τεκμηριωμένοι και τα σχετικά στοιχεία θα πρέπει να είναι διαθέσιμα, εφόσον</w:t>
      </w:r>
    </w:p>
    <w:p w14:paraId="0A59B2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ζητηθούν από την Υπηρεσία που διενεργεί τον διαγωνισμό.</w:t>
      </w:r>
    </w:p>
    <w:p w14:paraId="2E2838A4" w14:textId="77777777" w:rsidR="00007529" w:rsidRPr="00EF2D3F" w:rsidRDefault="00007529" w:rsidP="00007529">
      <w:pPr>
        <w:spacing w:before="120"/>
        <w:rPr>
          <w:rFonts w:asciiTheme="minorHAnsi" w:hAnsiTheme="minorHAnsi" w:cstheme="minorHAnsi"/>
          <w:szCs w:val="22"/>
          <w:lang w:val="el-GR"/>
        </w:rPr>
      </w:pPr>
    </w:p>
    <w:p w14:paraId="5811C25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3C5990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w:t>
      </w:r>
    </w:p>
    <w:p w14:paraId="531697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επισήμανση στην ελληνική γλώσσα με τα παρακάτω τουλάχιστον στοιχεία:</w:t>
      </w:r>
    </w:p>
    <w:p w14:paraId="24B9D661"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086209EE"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342395E6"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των συσκευασιών που περιέχονται.</w:t>
      </w:r>
    </w:p>
    <w:p w14:paraId="543A795C" w14:textId="77777777" w:rsidR="00007529" w:rsidRPr="00EF2D3F" w:rsidRDefault="00007529" w:rsidP="00AC3CD7">
      <w:pPr>
        <w:pStyle w:val="aff1"/>
        <w:numPr>
          <w:ilvl w:val="0"/>
          <w:numId w:val="25"/>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624EB256" w14:textId="77777777" w:rsidR="00007529" w:rsidRPr="00EF2D3F" w:rsidRDefault="00007529" w:rsidP="00007529">
      <w:pPr>
        <w:spacing w:before="120"/>
        <w:rPr>
          <w:rFonts w:asciiTheme="minorHAnsi" w:hAnsiTheme="minorHAnsi" w:cstheme="minorHAnsi"/>
          <w:color w:val="EE0000"/>
          <w:szCs w:val="22"/>
          <w:lang w:val="el-GR"/>
        </w:rPr>
      </w:pPr>
    </w:p>
    <w:p w14:paraId="001C670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5CA8826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 Έλεγχος εγκαταστάσεων</w:t>
      </w:r>
    </w:p>
    <w:p w14:paraId="47A093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w:t>
      </w:r>
    </w:p>
    <w:p w14:paraId="764665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Περιφερειακές Ενότητες προκειμένου οι αρμόδιες Υπηρεσίες Ελέγχου των Περιφερειακών</w:t>
      </w:r>
    </w:p>
    <w:p w14:paraId="05A4F9A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Ενοτήτων να διενεργήσουν τους απαραίτητους ελέγχους στις εγκαταστάσεις του αναδόχου, για</w:t>
      </w:r>
    </w:p>
    <w:p w14:paraId="2509F7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 νόμιμη λειτουργία και την τήρηση των γενικών απαιτήσεων υγιεινής και ασφάλειας και των</w:t>
      </w:r>
    </w:p>
    <w:p w14:paraId="0A704F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λοιπών απαιτήσεων της νομοθεσίας. Επίσης, η Υπηρεσία που διενεργεί το διαγωνισμό διατηρεί</w:t>
      </w:r>
    </w:p>
    <w:p w14:paraId="11B2CAD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δικαίωμα να συνεργαστεί με τις αρμόδιες Υπηρεσίες Ελέγχου προκειμένου αυτές να</w:t>
      </w:r>
    </w:p>
    <w:p w14:paraId="131C394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διενεργήσουν ελέγχους στις εγκαταστάσεις παραγωγής και συσκευασίας του προϊόντος.</w:t>
      </w:r>
    </w:p>
    <w:p w14:paraId="3CCE21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Τα αποτελέσματα των ανωτέρω ελέγχων καταγράφονται σε σχετική έκθεση, που</w:t>
      </w:r>
    </w:p>
    <w:p w14:paraId="4AF55F7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αποδίδεται στην Υπηρεσία που διενεργεί τον διαγωνισμό. Σε περίπτωση που διαπιστωθούν</w:t>
      </w:r>
    </w:p>
    <w:p w14:paraId="425D40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παρεκκλίσεις από τα προβλεπόμενα, η Υπηρεσία διατηρεί το δικαίωμα εφαρμογής των</w:t>
      </w:r>
    </w:p>
    <w:p w14:paraId="0E829B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διατάξεων της ισχύουσας νομοθεσίας δημοσίων συμβάσεων περί κήρυξης του προμηθευτή</w:t>
      </w:r>
    </w:p>
    <w:p w14:paraId="438E60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εκπτώτου.</w:t>
      </w:r>
    </w:p>
    <w:p w14:paraId="481141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 Έλεγχοι κατά την παραλαβή</w:t>
      </w:r>
    </w:p>
    <w:p w14:paraId="591B777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Επιτροπή Παραλαβής ελέγχει σε τυχαία και αντιπροσωπευτικά δείγματα σε ποσοστό 2%</w:t>
      </w:r>
    </w:p>
    <w:p w14:paraId="0DC303E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πλησιέστερη ακέραια μονάδα)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 τήρηση των</w:t>
      </w:r>
    </w:p>
    <w:p w14:paraId="0D7A39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παραγράφων 2.1.6. και 2.1.7, τα μακροσκοπικά – οργανοληπτικά χαρακτηριστικά της</w:t>
      </w:r>
    </w:p>
    <w:p w14:paraId="250053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παραγράφου 2.2 και τις απαιτήσεις συσκευασίας και επισήμανσης, σύμφωνα με τις</w:t>
      </w:r>
    </w:p>
    <w:p w14:paraId="1887F3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παραγράφους 3 4.1. και 4.2. αντίστοιχα. Ειδικότερα, η Επιτροπή ελέγχει εάν στη συσκευασία</w:t>
      </w:r>
    </w:p>
    <w:p w14:paraId="32A4E3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αναφέρεται ότι στα συστατικά περιλαμβάνεται οινόπνευμα ή αλλιώς αιθυλική αλκοόλη (παρ.</w:t>
      </w:r>
    </w:p>
    <w:p w14:paraId="7AC00A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w:t>
      </w:r>
    </w:p>
    <w:p w14:paraId="345B79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τον διαγωνισμό διατηρεί ανά πάσα στιγμή το δικαίωμα να</w:t>
      </w:r>
    </w:p>
    <w:p w14:paraId="3448F98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w:t>
      </w:r>
    </w:p>
    <w:p w14:paraId="6E9899B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δειγματοληψία, συμπεριλαμβανομένων των ελέγχων της παραγράφου 6.(δ). Το είδος των</w:t>
      </w:r>
    </w:p>
    <w:p w14:paraId="6F4EB3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εργαστηριακών ελέγχων και η ποσότητα του δείγματος θα καθορίζονται μετά από επικοινωνία</w:t>
      </w:r>
    </w:p>
    <w:p w14:paraId="393FF5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με το αρμόδιο εργαστήριο του Εθνικού Οργανισμού Φαρμάκων. Το κόστος των εργαστηριακών</w:t>
      </w:r>
    </w:p>
    <w:p w14:paraId="65C643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εξετάσεων και τα δείγματα που λαμβάνονται βαρύνουν τον προμηθευτή, ο οποίος υποχρεούται</w:t>
      </w:r>
    </w:p>
    <w:p w14:paraId="0208C6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άμεση αντικατάσταση των δειγμάτων, ώστε σε κάθε περίπτωση να παραδίδεται η αρχικώς</w:t>
      </w:r>
    </w:p>
    <w:p w14:paraId="25ADAA2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συμφωνηθείσα ποσότητα.</w:t>
      </w:r>
    </w:p>
    <w:p w14:paraId="126697DC" w14:textId="77777777" w:rsidR="00007529" w:rsidRPr="00EF2D3F" w:rsidRDefault="00007529" w:rsidP="00007529">
      <w:pPr>
        <w:spacing w:before="120"/>
        <w:rPr>
          <w:rFonts w:asciiTheme="minorHAnsi" w:hAnsiTheme="minorHAnsi" w:cstheme="minorHAnsi"/>
          <w:szCs w:val="22"/>
          <w:lang w:val="el-GR"/>
        </w:rPr>
      </w:pPr>
    </w:p>
    <w:p w14:paraId="04DC81A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1A67B0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w:t>
      </w:r>
    </w:p>
    <w:p w14:paraId="16F951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μία υπεύθυνη δήλωση όπου θα δηλώνει τα παρακάτω:</w:t>
      </w:r>
    </w:p>
    <w:p w14:paraId="75C5CE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w:t>
      </w:r>
    </w:p>
    <w:p w14:paraId="409C11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καμία μεταβολή.</w:t>
      </w:r>
    </w:p>
    <w:p w14:paraId="3E60D25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w:t>
      </w:r>
    </w:p>
    <w:p w14:paraId="2371BE7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προσωπικό, μέσα και δαπάνες.</w:t>
      </w:r>
    </w:p>
    <w:p w14:paraId="5DA51F9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διαθέτει το Δελτίο Δεδομένων Ασφαλείας (ΔΔΑ) του προϊόντος, το οποίο είναι</w:t>
      </w:r>
    </w:p>
    <w:p w14:paraId="22BACD50"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επικαιροποιημένο</w:t>
      </w:r>
      <w:proofErr w:type="spellEnd"/>
      <w:r w:rsidRPr="00EF2D3F">
        <w:rPr>
          <w:rFonts w:asciiTheme="minorHAnsi" w:hAnsiTheme="minorHAnsi" w:cstheme="minorHAnsi"/>
          <w:szCs w:val="22"/>
          <w:lang w:val="el-GR"/>
        </w:rPr>
        <w:t xml:space="preserve"> και σύμφωνο με τον Καν. 1907/2006 - R.E.A.C.H. (</w:t>
      </w:r>
      <w:proofErr w:type="spellStart"/>
      <w:r w:rsidRPr="00EF2D3F">
        <w:rPr>
          <w:rFonts w:asciiTheme="minorHAnsi" w:hAnsiTheme="minorHAnsi" w:cstheme="minorHAnsi"/>
          <w:szCs w:val="22"/>
          <w:lang w:val="el-GR"/>
        </w:rPr>
        <w:t>Registration</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Evaluation</w:t>
      </w:r>
      <w:proofErr w:type="spellEnd"/>
      <w:r w:rsidRPr="00EF2D3F">
        <w:rPr>
          <w:rFonts w:asciiTheme="minorHAnsi" w:hAnsiTheme="minorHAnsi" w:cstheme="minorHAnsi"/>
          <w:szCs w:val="22"/>
          <w:lang w:val="el-GR"/>
        </w:rPr>
        <w:t xml:space="preserve"> and</w:t>
      </w:r>
    </w:p>
    <w:p w14:paraId="73633287"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Authorization</w:t>
      </w:r>
      <w:proofErr w:type="spellEnd"/>
      <w:r w:rsidRPr="00EF2D3F">
        <w:rPr>
          <w:rFonts w:asciiTheme="minorHAnsi" w:hAnsiTheme="minorHAnsi" w:cstheme="minorHAnsi"/>
          <w:szCs w:val="22"/>
          <w:lang w:val="el-GR"/>
        </w:rPr>
        <w:t xml:space="preserve"> of </w:t>
      </w:r>
      <w:proofErr w:type="spellStart"/>
      <w:r w:rsidRPr="00EF2D3F">
        <w:rPr>
          <w:rFonts w:asciiTheme="minorHAnsi" w:hAnsiTheme="minorHAnsi" w:cstheme="minorHAnsi"/>
          <w:szCs w:val="22"/>
          <w:lang w:val="el-GR"/>
        </w:rPr>
        <w:t>Chemicals</w:t>
      </w:r>
      <w:proofErr w:type="spellEnd"/>
      <w:r w:rsidRPr="00EF2D3F">
        <w:rPr>
          <w:rFonts w:asciiTheme="minorHAnsi" w:hAnsiTheme="minorHAnsi" w:cstheme="minorHAnsi"/>
          <w:szCs w:val="22"/>
          <w:lang w:val="el-GR"/>
        </w:rPr>
        <w:t>) και τον Καν. 2015/830, και θα το προσκομίσει στην Υπηρεσία που</w:t>
      </w:r>
    </w:p>
    <w:p w14:paraId="3F9655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διενεργεί το διαγωνισμό, εφόσον ζητηθεί στο στάδιο της αξιολόγησης των προσφορών ή/ και</w:t>
      </w:r>
    </w:p>
    <w:p w14:paraId="0552AF4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στο στάδιο της παραλαβής.</w:t>
      </w:r>
    </w:p>
    <w:p w14:paraId="501A33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υπό προμήθεια είδος συμμορφώνεται με τις απαιτήσεις του Καν. 1907/2006 - R.E.A.C.H.</w:t>
      </w:r>
    </w:p>
    <w:p w14:paraId="183186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της Ευρωπαϊκής Ένωσης. Η Υπηρεσία μετά την υπογραφή της Σύμβασης διατηρεί το δικαίωμα,</w:t>
      </w:r>
    </w:p>
    <w:p w14:paraId="3EFEBE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όπου και όταν κριθεί αναγκαίο, να ζητήσει να προσκομιστούν δικαιολογητικά τεκμηρίωσης ή να</w:t>
      </w:r>
    </w:p>
    <w:p w14:paraId="4DEFF7F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διενεργηθούν εργαστηριακές δοκιμές.</w:t>
      </w:r>
    </w:p>
    <w:p w14:paraId="0A09C0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 η ταξινόμηση, επισήμανση και συσκευασία του προϊόντος είναι σύμφωνες με τον Καν.</w:t>
      </w:r>
    </w:p>
    <w:p w14:paraId="33238C4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1272/2008.</w:t>
      </w:r>
    </w:p>
    <w:p w14:paraId="75C8BFF3" w14:textId="77777777" w:rsidR="00007529" w:rsidRPr="00EF2D3F" w:rsidRDefault="00007529" w:rsidP="00007529">
      <w:pPr>
        <w:spacing w:before="120"/>
        <w:rPr>
          <w:rFonts w:asciiTheme="minorHAnsi" w:hAnsiTheme="minorHAnsi" w:cstheme="minorHAnsi"/>
          <w:szCs w:val="22"/>
          <w:lang w:val="el-GR"/>
        </w:rPr>
      </w:pPr>
      <w:proofErr w:type="spellStart"/>
      <w:r w:rsidRPr="00EF2D3F">
        <w:rPr>
          <w:rFonts w:asciiTheme="minorHAnsi" w:hAnsiTheme="minorHAnsi" w:cstheme="minorHAnsi"/>
          <w:szCs w:val="22"/>
          <w:lang w:val="el-GR"/>
        </w:rPr>
        <w:t>στ</w:t>
      </w:r>
      <w:proofErr w:type="spellEnd"/>
      <w:r w:rsidRPr="00EF2D3F">
        <w:rPr>
          <w:rFonts w:asciiTheme="minorHAnsi" w:hAnsiTheme="minorHAnsi" w:cstheme="minorHAnsi"/>
          <w:szCs w:val="22"/>
          <w:lang w:val="el-GR"/>
        </w:rPr>
        <w:t>) υπάρχει για το προϊόν η σχετική άδεια κυκλοφορίας από τον ΕΟΦ ή έχει κατατεθεί αίτηση</w:t>
      </w:r>
    </w:p>
    <w:p w14:paraId="3178D6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ανανέωσης αυτής και θα προσκομιστεί στην Υπηρεσία που διενεργεί το διαγωνισμό, εφόσον</w:t>
      </w:r>
    </w:p>
    <w:p w14:paraId="03D429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ζητηθεί στο στάδιο της αξιολόγησης των προσφορών ή/ και στο στάδιο της παραλαβής.</w:t>
      </w:r>
    </w:p>
    <w:p w14:paraId="55AF9A09" w14:textId="77777777" w:rsidR="00007529" w:rsidRPr="00EF2D3F" w:rsidRDefault="00007529" w:rsidP="00007529">
      <w:pPr>
        <w:spacing w:before="120"/>
        <w:rPr>
          <w:rFonts w:asciiTheme="minorHAnsi" w:hAnsiTheme="minorHAnsi" w:cstheme="minorHAnsi"/>
          <w:szCs w:val="22"/>
          <w:lang w:val="el-GR"/>
        </w:rPr>
      </w:pPr>
    </w:p>
    <w:p w14:paraId="4CB52F26" w14:textId="77777777" w:rsidR="00007529" w:rsidRPr="00EF2D3F" w:rsidRDefault="00007529" w:rsidP="00007529">
      <w:pPr>
        <w:spacing w:before="120"/>
        <w:rPr>
          <w:rFonts w:asciiTheme="minorHAnsi" w:hAnsiTheme="minorHAnsi" w:cstheme="minorHAnsi"/>
          <w:szCs w:val="22"/>
          <w:lang w:val="el-GR"/>
        </w:rPr>
      </w:pPr>
    </w:p>
    <w:p w14:paraId="49BDCC49"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ΟΔΟΝΤΟΚΡΕΜΑ</w:t>
      </w:r>
    </w:p>
    <w:p w14:paraId="1152DAF9"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32A73CC1"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54D277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οδοντόκρεμα χαρακτηρίζεται ως καλλυντικό προϊόν, όπως αυτό ορίζονται στο άρθρο 2</w:t>
      </w:r>
    </w:p>
    <w:p w14:paraId="2947FC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Καν.1223/2009.</w:t>
      </w:r>
    </w:p>
    <w:p w14:paraId="49B183B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 συνέχεια του παρόντος η αναφορά σε συγκεκριμένους Κανονισμούς της Ευρωπαϊκής</w:t>
      </w:r>
    </w:p>
    <w:p w14:paraId="3A170E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w:t>
      </w:r>
    </w:p>
    <w:p w14:paraId="21902FC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ισχύουσες τροποποιήσεις τους.</w:t>
      </w:r>
    </w:p>
    <w:p w14:paraId="3384CAA4" w14:textId="77777777" w:rsidR="00007529" w:rsidRPr="00EF2D3F" w:rsidRDefault="00007529" w:rsidP="00007529">
      <w:pPr>
        <w:spacing w:before="120"/>
        <w:rPr>
          <w:rFonts w:asciiTheme="minorHAnsi" w:hAnsiTheme="minorHAnsi" w:cstheme="minorHAnsi"/>
          <w:szCs w:val="22"/>
          <w:lang w:val="el-GR"/>
        </w:rPr>
      </w:pPr>
    </w:p>
    <w:p w14:paraId="085ED30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38D2075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6C7041A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Η οδοντόκρεμα πρέπει να παράγεται και να συσκευάζεται σε νομίμως λειτουργούσες</w:t>
      </w:r>
    </w:p>
    <w:p w14:paraId="2992EA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επιχειρήσεις σύμφωνα με τα προβλεπόμενα στην ευρωπαϊκή και εθνική νομοθεσία.</w:t>
      </w:r>
    </w:p>
    <w:p w14:paraId="043813C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Η παραγωγή και η διάθεσή της οδοντόκρεμας στην αγορά πρέπει να συμμορφώνονται</w:t>
      </w:r>
    </w:p>
    <w:p w14:paraId="765B1A9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με τα προβλεπόμενα στην ευρωπαϊκή και την ελληνική νομοθεσία περί υγιεινής και ασφάλειας</w:t>
      </w:r>
    </w:p>
    <w:p w14:paraId="2017411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προϊόντων.</w:t>
      </w:r>
    </w:p>
    <w:p w14:paraId="3729A2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Η παραγωγή της οδοντόκρεμας πρέπει να είναι σύμφωνη με την ορθή βιομηχανική</w:t>
      </w:r>
    </w:p>
    <w:p w14:paraId="534E74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πρακτική.</w:t>
      </w:r>
    </w:p>
    <w:p w14:paraId="03E6E4A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Η οδοντόκρεμα πρέπει να συμμορφώνεται με τα οριζόμενα στον Καν.1223/2009.</w:t>
      </w:r>
    </w:p>
    <w:p w14:paraId="4BDDEF3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2.1.5. Η οδοντόκρεμα πρέπει να είναι κατάλληλη για χρήση από ενήλικες και όχι ειδική για</w:t>
      </w:r>
    </w:p>
    <w:p w14:paraId="1C2F25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παιδιά.</w:t>
      </w:r>
    </w:p>
    <w:p w14:paraId="57BB26D4" w14:textId="77777777" w:rsidR="00007529" w:rsidRPr="00EF2D3F" w:rsidRDefault="00007529" w:rsidP="00007529">
      <w:pPr>
        <w:spacing w:before="120"/>
        <w:rPr>
          <w:rFonts w:asciiTheme="minorHAnsi" w:hAnsiTheme="minorHAnsi" w:cstheme="minorHAnsi"/>
          <w:szCs w:val="22"/>
          <w:lang w:val="el-GR"/>
        </w:rPr>
      </w:pPr>
    </w:p>
    <w:p w14:paraId="41CD6C4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00BEE0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2.2.1. Η οδοντόκρεμα πρέπει να είναι σε μορφή πάστας ή </w:t>
      </w:r>
      <w:proofErr w:type="spellStart"/>
      <w:r w:rsidRPr="00EF2D3F">
        <w:rPr>
          <w:rFonts w:asciiTheme="minorHAnsi" w:hAnsiTheme="minorHAnsi" w:cstheme="minorHAnsi"/>
          <w:szCs w:val="22"/>
          <w:lang w:val="el-GR"/>
        </w:rPr>
        <w:t>γέλης</w:t>
      </w:r>
      <w:proofErr w:type="spellEnd"/>
      <w:r w:rsidRPr="00EF2D3F">
        <w:rPr>
          <w:rFonts w:asciiTheme="minorHAnsi" w:hAnsiTheme="minorHAnsi" w:cstheme="minorHAnsi"/>
          <w:szCs w:val="22"/>
          <w:lang w:val="el-GR"/>
        </w:rPr>
        <w:t>.</w:t>
      </w:r>
    </w:p>
    <w:p w14:paraId="35AE64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Η οδοντόκρεμα πρέπει να έχει ευχάριστη γεύση και οσμή.</w:t>
      </w:r>
    </w:p>
    <w:p w14:paraId="7E59F241" w14:textId="77777777" w:rsidR="00007529" w:rsidRPr="00EF2D3F" w:rsidRDefault="00007529" w:rsidP="00007529">
      <w:pPr>
        <w:spacing w:before="120"/>
        <w:rPr>
          <w:rFonts w:asciiTheme="minorHAnsi" w:hAnsiTheme="minorHAnsi" w:cstheme="minorHAnsi"/>
          <w:szCs w:val="22"/>
          <w:lang w:val="el-GR"/>
        </w:rPr>
      </w:pPr>
    </w:p>
    <w:p w14:paraId="5BAF9B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7ADA44B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Η οδοντόκρεμα πρέπει να περιέχει φθοριούχο νάτριο τουλάχιστον 0,22% </w:t>
      </w:r>
      <w:proofErr w:type="spellStart"/>
      <w:r w:rsidRPr="00EF2D3F">
        <w:rPr>
          <w:rFonts w:asciiTheme="minorHAnsi" w:hAnsiTheme="minorHAnsi" w:cstheme="minorHAnsi"/>
          <w:szCs w:val="22"/>
          <w:lang w:val="el-GR"/>
        </w:rPr>
        <w:t>κ.β</w:t>
      </w:r>
      <w:proofErr w:type="spellEnd"/>
      <w:r w:rsidRPr="00EF2D3F">
        <w:rPr>
          <w:rFonts w:asciiTheme="minorHAnsi" w:hAnsiTheme="minorHAnsi" w:cstheme="minorHAnsi"/>
          <w:szCs w:val="22"/>
          <w:lang w:val="el-GR"/>
        </w:rPr>
        <w:t>. ή 1000ppm</w:t>
      </w:r>
    </w:p>
    <w:p w14:paraId="228AE1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F και όχι περισσότερο από 0,32% </w:t>
      </w:r>
      <w:proofErr w:type="spellStart"/>
      <w:r w:rsidRPr="00EF2D3F">
        <w:rPr>
          <w:rFonts w:asciiTheme="minorHAnsi" w:hAnsiTheme="minorHAnsi" w:cstheme="minorHAnsi"/>
          <w:szCs w:val="22"/>
          <w:lang w:val="el-GR"/>
        </w:rPr>
        <w:t>κ.β</w:t>
      </w:r>
      <w:proofErr w:type="spellEnd"/>
      <w:r w:rsidRPr="00EF2D3F">
        <w:rPr>
          <w:rFonts w:asciiTheme="minorHAnsi" w:hAnsiTheme="minorHAnsi" w:cstheme="minorHAnsi"/>
          <w:szCs w:val="22"/>
          <w:lang w:val="el-GR"/>
        </w:rPr>
        <w:t>. ή 1450ppm F.</w:t>
      </w:r>
    </w:p>
    <w:p w14:paraId="4500382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Η οδοντόκρεμα πρέπει να έχει ουδέτερο ή ελαφρά βασικό </w:t>
      </w:r>
      <w:proofErr w:type="spellStart"/>
      <w:r w:rsidRPr="00EF2D3F">
        <w:rPr>
          <w:rFonts w:asciiTheme="minorHAnsi" w:hAnsiTheme="minorHAnsi" w:cstheme="minorHAnsi"/>
          <w:szCs w:val="22"/>
          <w:lang w:val="el-GR"/>
        </w:rPr>
        <w:t>pH</w:t>
      </w:r>
      <w:proofErr w:type="spellEnd"/>
      <w:r w:rsidRPr="00EF2D3F">
        <w:rPr>
          <w:rFonts w:asciiTheme="minorHAnsi" w:hAnsiTheme="minorHAnsi" w:cstheme="minorHAnsi"/>
          <w:szCs w:val="22"/>
          <w:lang w:val="el-GR"/>
        </w:rPr>
        <w:t>.</w:t>
      </w:r>
    </w:p>
    <w:p w14:paraId="34774AF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2.3.3. Οι ουσίες για τις οποίες υπάρχει περιορισμός χρήσης στην οδοντόκρεμα αναφέρονται</w:t>
      </w:r>
    </w:p>
    <w:p w14:paraId="5F83F04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στον </w:t>
      </w:r>
      <w:proofErr w:type="spellStart"/>
      <w:r w:rsidRPr="00EF2D3F">
        <w:rPr>
          <w:rFonts w:asciiTheme="minorHAnsi" w:hAnsiTheme="minorHAnsi" w:cstheme="minorHAnsi"/>
          <w:szCs w:val="22"/>
          <w:lang w:val="el-GR"/>
        </w:rPr>
        <w:t>Kαν</w:t>
      </w:r>
      <w:proofErr w:type="spellEnd"/>
      <w:r w:rsidRPr="00EF2D3F">
        <w:rPr>
          <w:rFonts w:asciiTheme="minorHAnsi" w:hAnsiTheme="minorHAnsi" w:cstheme="minorHAnsi"/>
          <w:szCs w:val="22"/>
          <w:lang w:val="el-GR"/>
        </w:rPr>
        <w:t>. 1223/2009.</w:t>
      </w:r>
    </w:p>
    <w:p w14:paraId="63A581A6" w14:textId="77777777" w:rsidR="00007529" w:rsidRPr="00EF2D3F" w:rsidRDefault="00007529" w:rsidP="00007529">
      <w:pPr>
        <w:spacing w:before="120"/>
        <w:rPr>
          <w:rFonts w:asciiTheme="minorHAnsi" w:hAnsiTheme="minorHAnsi" w:cstheme="minorHAnsi"/>
          <w:szCs w:val="22"/>
          <w:lang w:val="el-GR"/>
        </w:rPr>
      </w:pPr>
    </w:p>
    <w:p w14:paraId="5F6B9D7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3E83AD4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Η οδοντόκρεμα θα είναι συσκευασμένη σε ανακυκλώσιμο, πλαστικό και αδιαφανές</w:t>
      </w:r>
    </w:p>
    <w:p w14:paraId="5C9A48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σωληνάριο με πλαστικό καπάκι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και θα κλείνει ερμητικά.</w:t>
      </w:r>
    </w:p>
    <w:p w14:paraId="25E568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Κάθε σωληνάριο οδοντόκρεμας θα περιέχει από 75 έως 100 </w:t>
      </w:r>
      <w:proofErr w:type="spellStart"/>
      <w:r w:rsidRPr="00EF2D3F">
        <w:rPr>
          <w:rFonts w:asciiTheme="minorHAnsi" w:hAnsiTheme="minorHAnsi" w:cstheme="minorHAnsi"/>
          <w:szCs w:val="22"/>
          <w:lang w:val="el-GR"/>
        </w:rPr>
        <w:t>ml</w:t>
      </w:r>
      <w:proofErr w:type="spellEnd"/>
      <w:r w:rsidRPr="00EF2D3F">
        <w:rPr>
          <w:rFonts w:asciiTheme="minorHAnsi" w:hAnsiTheme="minorHAnsi" w:cstheme="minorHAnsi"/>
          <w:szCs w:val="22"/>
          <w:lang w:val="el-GR"/>
        </w:rPr>
        <w:t xml:space="preserve"> προϊόντος.</w:t>
      </w:r>
    </w:p>
    <w:p w14:paraId="6CE141E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 Κάθε σωληνάριο θα είναι καινούριο, κλειστό και σφραγισμένο, χωρίς ίχνη παραβίασης.</w:t>
      </w:r>
    </w:p>
    <w:p w14:paraId="18AA026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 θα πρέπει να έχει σχισίματα ή ρωγμές, τρύπες και να εμφανίζει διαρροή του προϊόντος.</w:t>
      </w:r>
    </w:p>
    <w:p w14:paraId="4D2AE7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 Κάθε σωληνάριο θα περιέχεται σε κατάλληλου μεγέθους χάρτινη, αχρησιμοποίητη και</w:t>
      </w:r>
    </w:p>
    <w:p w14:paraId="02127B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σφραγισμένη συσκευασία.</w:t>
      </w:r>
    </w:p>
    <w:p w14:paraId="1A2145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3.5.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w:t>
      </w:r>
    </w:p>
    <w:p w14:paraId="0973D2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B4F624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6F79C77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w:t>
      </w:r>
    </w:p>
    <w:p w14:paraId="2DE5BD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απαιτείται να παρέχονται στον καταναλωτή βάσει των διατάξεων της </w:t>
      </w:r>
      <w:proofErr w:type="spellStart"/>
      <w:r w:rsidRPr="00EF2D3F">
        <w:rPr>
          <w:rFonts w:asciiTheme="minorHAnsi" w:hAnsiTheme="minorHAnsi" w:cstheme="minorHAnsi"/>
          <w:szCs w:val="22"/>
          <w:lang w:val="el-GR"/>
        </w:rPr>
        <w:t>ενωσιακής</w:t>
      </w:r>
      <w:proofErr w:type="spellEnd"/>
    </w:p>
    <w:p w14:paraId="61B31E0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(Καν.1223/2009) και εθνικής (ΔΙ.Ε.Π.Π.Υ.) νομοθεσίας.</w:t>
      </w:r>
    </w:p>
    <w:p w14:paraId="2F9508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037F9B2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Επί του σωληνάριου και της χάρτινης συσκευασίας θα πρέπει, κατ’ ελάχιστον, να</w:t>
      </w:r>
    </w:p>
    <w:p w14:paraId="516F28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αναγράφονται οι ακόλουθες έντυπες πληροφορίες με ευανάγνωστους, εμφανείς και</w:t>
      </w:r>
    </w:p>
    <w:p w14:paraId="3061D1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ανεξίτηλους χαρακτήρες:</w:t>
      </w:r>
    </w:p>
    <w:p w14:paraId="33BA57FA"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πώλησης του προϊόντος.</w:t>
      </w:r>
    </w:p>
    <w:p w14:paraId="0ECDD5A2"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όνομα ή η εταιρική επωνυμία και η διεύθυνση του υπεύθυνου προσώπου.</w:t>
      </w:r>
    </w:p>
    <w:p w14:paraId="09896A18"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ονομαστικό περιεχόμενο εκφρασμένο σε όγκο (</w:t>
      </w:r>
      <w:proofErr w:type="spellStart"/>
      <w:r w:rsidRPr="00EF2D3F">
        <w:rPr>
          <w:rFonts w:asciiTheme="minorHAnsi" w:hAnsiTheme="minorHAnsi" w:cstheme="minorHAnsi"/>
          <w:sz w:val="22"/>
          <w:szCs w:val="22"/>
          <w:lang w:val="el-GR"/>
        </w:rPr>
        <w:t>ml</w:t>
      </w:r>
      <w:proofErr w:type="spellEnd"/>
      <w:r w:rsidRPr="00EF2D3F">
        <w:rPr>
          <w:rFonts w:asciiTheme="minorHAnsi" w:hAnsiTheme="minorHAnsi" w:cstheme="minorHAnsi"/>
          <w:sz w:val="22"/>
          <w:szCs w:val="22"/>
          <w:lang w:val="el-GR"/>
        </w:rPr>
        <w:t>).</w:t>
      </w:r>
    </w:p>
    <w:p w14:paraId="77B7BDB5"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 xml:space="preserve">Η ένδειξη για το χρόνο </w:t>
      </w:r>
      <w:proofErr w:type="spellStart"/>
      <w:r w:rsidRPr="00EF2D3F">
        <w:rPr>
          <w:rFonts w:asciiTheme="minorHAnsi" w:hAnsiTheme="minorHAnsi" w:cstheme="minorHAnsi"/>
          <w:sz w:val="22"/>
          <w:szCs w:val="22"/>
          <w:lang w:val="el-GR"/>
        </w:rPr>
        <w:t>διατηρησιμότητας</w:t>
      </w:r>
      <w:proofErr w:type="spellEnd"/>
      <w:r w:rsidRPr="00EF2D3F">
        <w:rPr>
          <w:rFonts w:asciiTheme="minorHAnsi" w:hAnsiTheme="minorHAnsi" w:cstheme="minorHAnsi"/>
          <w:sz w:val="22"/>
          <w:szCs w:val="22"/>
          <w:lang w:val="el-GR"/>
        </w:rPr>
        <w:t xml:space="preserve"> μετά το άνοιγμα.</w:t>
      </w:r>
    </w:p>
    <w:p w14:paraId="5EF5C249"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παρτίδας παραγωγής ή το στοιχείο αναφοράς που επιτρέπει την</w:t>
      </w:r>
    </w:p>
    <w:p w14:paraId="152B5C57"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αναγνώριση του καλλυντικού προϊόντος.</w:t>
      </w:r>
    </w:p>
    <w:p w14:paraId="3B8225B6"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κατάλογος των συστατικών του προϊόντος.</w:t>
      </w:r>
    </w:p>
    <w:p w14:paraId="0AED8220" w14:textId="77777777" w:rsidR="00007529" w:rsidRPr="00EF2D3F" w:rsidRDefault="00007529" w:rsidP="00007529">
      <w:pPr>
        <w:spacing w:before="120"/>
        <w:rPr>
          <w:rFonts w:asciiTheme="minorHAnsi" w:hAnsiTheme="minorHAnsi" w:cstheme="minorHAnsi"/>
          <w:szCs w:val="22"/>
          <w:lang w:val="el-GR"/>
        </w:rPr>
      </w:pPr>
    </w:p>
    <w:p w14:paraId="54A5B2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περίπτωση που επί της συσκευασίας υπάρχουν επισημάνσεις σχετικά με κλινικούς,</w:t>
      </w:r>
    </w:p>
    <w:p w14:paraId="73B557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δερματολογικούς και μικροβιολογικούς ελέγχους, οι ισχυρισμοί αυτοί πρέπει να είναι</w:t>
      </w:r>
    </w:p>
    <w:p w14:paraId="0EF9703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επιστημονικά τεκμηριωμένοι και τα σχετικά στοιχεία θα πρέπει να είναι διαθέσιμα, εφόσον</w:t>
      </w:r>
    </w:p>
    <w:p w14:paraId="1253A6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ζητηθούν από την Υπηρεσία που διενεργεί τον διαγωνισμό.</w:t>
      </w:r>
    </w:p>
    <w:p w14:paraId="2E3314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7896755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w:t>
      </w:r>
    </w:p>
    <w:p w14:paraId="3F218E2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επισήμανση με τα παρακάτω τουλάχιστον στοιχεία:</w:t>
      </w:r>
    </w:p>
    <w:p w14:paraId="05569947"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6642F3FC"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3196F76B"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των συσκευασιών που περιέχονται.</w:t>
      </w:r>
    </w:p>
    <w:p w14:paraId="079E9ACB" w14:textId="77777777" w:rsidR="00007529" w:rsidRPr="00EF2D3F" w:rsidRDefault="00007529" w:rsidP="00AC3CD7">
      <w:pPr>
        <w:pStyle w:val="aff1"/>
        <w:numPr>
          <w:ilvl w:val="0"/>
          <w:numId w:val="24"/>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6AA505D5"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57DD9D09"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6BDE483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 Έλεγχος εγκαταστάσεων</w:t>
      </w:r>
    </w:p>
    <w:p w14:paraId="49867A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w:t>
      </w:r>
    </w:p>
    <w:p w14:paraId="47256D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Περιφερειακές Ενότητες προκειμένου οι αρμόδιες Υπηρεσίες Ελέγχου των Περιφερειακών</w:t>
      </w:r>
    </w:p>
    <w:p w14:paraId="01D909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Ενοτήτων να διενεργήσουν τους απαραίτητους ελέγχους στις εγκαταστάσεις του αναδόχου, για</w:t>
      </w:r>
    </w:p>
    <w:p w14:paraId="7E3AEF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 νόμιμη λειτουργία και την τήρηση των γενικών απαιτήσεων υγιεινής και ασφάλειας και των</w:t>
      </w:r>
    </w:p>
    <w:p w14:paraId="35FC81C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λοιπών απαιτήσεων της νομοθεσίας. Επίσης, η Υπηρεσία που διενεργεί το διαγωνισμό διατηρεί</w:t>
      </w:r>
    </w:p>
    <w:p w14:paraId="330B571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δικαίωμα να συνεργαστεί με τις αρμόδιες Υπηρεσίες Ελέγχου προκειμένου αυτές να</w:t>
      </w:r>
    </w:p>
    <w:p w14:paraId="551885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διενεργήσουν ελέγχους στις εγκαταστάσεις παραγωγής και συσκευασίας του προϊόντος.</w:t>
      </w:r>
    </w:p>
    <w:p w14:paraId="28C303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w:t>
      </w:r>
    </w:p>
    <w:p w14:paraId="5C6E31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αποδίδεται στην Υπηρεσία που διενεργεί τον διαγωνισμό. Σε περίπτωση που διαπιστωθούν</w:t>
      </w:r>
    </w:p>
    <w:p w14:paraId="0A79F6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παρεκκλίσεις από τα προβλεπόμενα, η Υπηρεσία διατηρεί το δικαίωμα εφαρμογής των</w:t>
      </w:r>
    </w:p>
    <w:p w14:paraId="04044BF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διατάξεων της ισχύουσας νομοθεσίας δημοσίων συμβάσεων περί κήρυξης του προμηθευτή</w:t>
      </w:r>
    </w:p>
    <w:p w14:paraId="33E3A56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εκπτώτου.</w:t>
      </w:r>
    </w:p>
    <w:p w14:paraId="3F4CB2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 Έλεγχοι κατά την παραλαβή</w:t>
      </w:r>
    </w:p>
    <w:p w14:paraId="7C6B11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Επιτροπή Παραλαβής ελέγχει σε τυχαία και αντιπροσωπευτικά δείγματα σε ποσοστό 2%</w:t>
      </w:r>
    </w:p>
    <w:p w14:paraId="3298EC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τα</w:t>
      </w:r>
    </w:p>
    <w:p w14:paraId="2FBD8F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μακροσκοπικά – οργανοληπτικά χαρακτηριστικά της παραγράφου 2.2 και τις απαιτήσεις</w:t>
      </w:r>
    </w:p>
    <w:p w14:paraId="16439B1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συσκευασίας και επισήμανσης, σύμφωνα με τις παραγράφους 3, 4.1. και 4.2. αντίστοιχα.</w:t>
      </w:r>
    </w:p>
    <w:p w14:paraId="3AA0E05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τον διαγωνισμό διατηρεί ανά πάσα στιγμή το δικαίωμα να</w:t>
      </w:r>
    </w:p>
    <w:p w14:paraId="48CAA16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w:t>
      </w:r>
    </w:p>
    <w:p w14:paraId="209DB5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δειγματοληψία, συμπεριλαμβανομένου του ελέγχου της παραγράφου 6.(γ). Το είδος των</w:t>
      </w:r>
    </w:p>
    <w:p w14:paraId="5D54F9E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εργαστηριακών ελέγχων και η ποσότητα του δείγματος θα καθορίζονται μετά από επικοινωνία</w:t>
      </w:r>
    </w:p>
    <w:p w14:paraId="2002F63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με το αρμόδιο εργαστήριο του Εθνικού Οργανισμού Φαρμάκων (ΕΟΦ). Το κόστος των</w:t>
      </w:r>
    </w:p>
    <w:p w14:paraId="2CAD89A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εργαστηριακών ελέγχων και τα δείγματα που λαμβάνονται βαρύνουν τον προμηθευτή, ο οποίος</w:t>
      </w:r>
    </w:p>
    <w:p w14:paraId="1885CE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υποχρεούται σε άμεση αντικατάσταση των δειγμάτων, ώστε σε κάθε περίπτωση να παραδίδεται</w:t>
      </w:r>
    </w:p>
    <w:p w14:paraId="605FB04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αρχικώς συμφωνηθείσα ποσότητα.</w:t>
      </w:r>
    </w:p>
    <w:p w14:paraId="51FAD31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lastRenderedPageBreak/>
        <w:t>6. Υποχρεώσεις Προμηθευτών</w:t>
      </w:r>
    </w:p>
    <w:p w14:paraId="1E80C2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w:t>
      </w:r>
    </w:p>
    <w:p w14:paraId="4CAF4B0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μία υπεύθυνη δήλωση όπου θα δηλώνει τα παρακάτω:</w:t>
      </w:r>
    </w:p>
    <w:p w14:paraId="7BDE22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w:t>
      </w:r>
    </w:p>
    <w:p w14:paraId="13D717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καμία μεταβολή.</w:t>
      </w:r>
    </w:p>
    <w:p w14:paraId="3DB04B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w:t>
      </w:r>
    </w:p>
    <w:p w14:paraId="2F488E1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προσωπικό, μέσα και δαπάνες.</w:t>
      </w:r>
    </w:p>
    <w:p w14:paraId="0D7F2D7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 το υπό προμήθεια είδος συμμορφώνεται με τις απαιτήσεις του Καν. 1907/2006 - R.E.A.C.H.</w:t>
      </w:r>
    </w:p>
    <w:p w14:paraId="630021C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rPr>
        <w:t xml:space="preserve">(Registration, Evaluation and Authorization of Chemicals) </w:t>
      </w:r>
      <w:r w:rsidRPr="00EF2D3F">
        <w:rPr>
          <w:rFonts w:asciiTheme="minorHAnsi" w:hAnsiTheme="minorHAnsi" w:cstheme="minorHAnsi"/>
          <w:szCs w:val="22"/>
          <w:lang w:val="el-GR"/>
        </w:rPr>
        <w:t>της</w:t>
      </w:r>
      <w:r w:rsidRPr="00EF2D3F">
        <w:rPr>
          <w:rFonts w:asciiTheme="minorHAnsi" w:hAnsiTheme="minorHAnsi" w:cstheme="minorHAnsi"/>
          <w:szCs w:val="22"/>
        </w:rPr>
        <w:t xml:space="preserve"> </w:t>
      </w:r>
      <w:r w:rsidRPr="00EF2D3F">
        <w:rPr>
          <w:rFonts w:asciiTheme="minorHAnsi" w:hAnsiTheme="minorHAnsi" w:cstheme="minorHAnsi"/>
          <w:szCs w:val="22"/>
          <w:lang w:val="el-GR"/>
        </w:rPr>
        <w:t>Ευρωπαϊκής</w:t>
      </w:r>
      <w:r w:rsidRPr="00EF2D3F">
        <w:rPr>
          <w:rFonts w:asciiTheme="minorHAnsi" w:hAnsiTheme="minorHAnsi" w:cstheme="minorHAnsi"/>
          <w:szCs w:val="22"/>
        </w:rPr>
        <w:t xml:space="preserve"> </w:t>
      </w:r>
      <w:r w:rsidRPr="00EF2D3F">
        <w:rPr>
          <w:rFonts w:asciiTheme="minorHAnsi" w:hAnsiTheme="minorHAnsi" w:cstheme="minorHAnsi"/>
          <w:szCs w:val="22"/>
          <w:lang w:val="el-GR"/>
        </w:rPr>
        <w:t>Ένωσης</w:t>
      </w:r>
      <w:r w:rsidRPr="00EF2D3F">
        <w:rPr>
          <w:rFonts w:asciiTheme="minorHAnsi" w:hAnsiTheme="minorHAnsi" w:cstheme="minorHAnsi"/>
          <w:szCs w:val="22"/>
        </w:rPr>
        <w:t xml:space="preserve">. </w:t>
      </w:r>
      <w:r w:rsidRPr="00EF2D3F">
        <w:rPr>
          <w:rFonts w:asciiTheme="minorHAnsi" w:hAnsiTheme="minorHAnsi" w:cstheme="minorHAnsi"/>
          <w:szCs w:val="22"/>
          <w:lang w:val="el-GR"/>
        </w:rPr>
        <w:t>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14:paraId="171C5F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 το προϊόν είναι καταχωρημένο στον Ευρωπαϊκό Φορέα (CPNP) ως καλλυντικό προϊόν και να</w:t>
      </w:r>
    </w:p>
    <w:p w14:paraId="36960D8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αναφέρει τον αριθμό καταχώρησης του.</w:t>
      </w:r>
    </w:p>
    <w:p w14:paraId="3590E980" w14:textId="77777777" w:rsidR="00007529" w:rsidRPr="00EF2D3F" w:rsidRDefault="00007529" w:rsidP="00007529">
      <w:pPr>
        <w:spacing w:before="120"/>
        <w:rPr>
          <w:rFonts w:asciiTheme="minorHAnsi" w:hAnsiTheme="minorHAnsi" w:cstheme="minorHAnsi"/>
          <w:szCs w:val="22"/>
          <w:lang w:val="el-GR"/>
        </w:rPr>
      </w:pPr>
    </w:p>
    <w:p w14:paraId="0F763234"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ΟΔΟΝΤΟΒΟΥΡΤΣΑ</w:t>
      </w:r>
    </w:p>
    <w:p w14:paraId="4470A7C4" w14:textId="77777777" w:rsidR="00007529" w:rsidRPr="00EF2D3F" w:rsidRDefault="00007529" w:rsidP="00007529">
      <w:pPr>
        <w:spacing w:before="120"/>
        <w:rPr>
          <w:rFonts w:asciiTheme="minorHAnsi" w:hAnsiTheme="minorHAnsi" w:cstheme="minorHAnsi"/>
          <w:b/>
          <w:bCs/>
          <w:color w:val="538135" w:themeColor="accent6" w:themeShade="BF"/>
          <w:szCs w:val="22"/>
          <w:lang w:val="el-GR" w:eastAsia="el-GR"/>
        </w:rPr>
      </w:pPr>
    </w:p>
    <w:p w14:paraId="30E0F0D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4084D58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w:t>
      </w:r>
    </w:p>
    <w:p w14:paraId="430173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εθνικής νομοθεσίας αφορά και τις εκάστοτε ισχύουσες τροποποιήσεις τους.</w:t>
      </w:r>
    </w:p>
    <w:p w14:paraId="29C4DA7D" w14:textId="77777777" w:rsidR="00007529" w:rsidRPr="00EF2D3F" w:rsidRDefault="00007529" w:rsidP="00007529">
      <w:pPr>
        <w:spacing w:before="120"/>
        <w:rPr>
          <w:rFonts w:asciiTheme="minorHAnsi" w:hAnsiTheme="minorHAnsi" w:cstheme="minorHAnsi"/>
          <w:szCs w:val="22"/>
          <w:lang w:val="el-GR"/>
        </w:rPr>
      </w:pPr>
    </w:p>
    <w:p w14:paraId="7FFEC4C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6BCFD83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1FA597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Η οδοντόβουρτσα πρέπει να παράγεται και να συσκευάζεται σε νομίμως λειτουργούσες</w:t>
      </w:r>
    </w:p>
    <w:p w14:paraId="2EBDA91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επιχειρήσεις σύμφωνα με τα προβλεπόμενα στην ευρωπαϊκή και εθνική νομοθεσία.</w:t>
      </w:r>
    </w:p>
    <w:p w14:paraId="3D0D408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Η παραγωγή και η διάθεσή της οδοντόβουρτσας στην αγορά πρέπει να συμμορφώνονται</w:t>
      </w:r>
    </w:p>
    <w:p w14:paraId="407185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με τα προβλεπόμενα στην ευρωπαϊκή και την ελληνική νομοθεσία περί υγιεινής και ασφάλειας</w:t>
      </w:r>
    </w:p>
    <w:p w14:paraId="5E18DF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προϊόντων.</w:t>
      </w:r>
    </w:p>
    <w:p w14:paraId="7B55157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Η οδοντόβουρτσα πρέπει να είναι κατάλληλη για χρήση από ενήλικες και να είναι μέτριας</w:t>
      </w:r>
    </w:p>
    <w:p w14:paraId="0A2577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σκληρότητας (</w:t>
      </w:r>
      <w:proofErr w:type="spellStart"/>
      <w:r w:rsidRPr="00EF2D3F">
        <w:rPr>
          <w:rFonts w:asciiTheme="minorHAnsi" w:hAnsiTheme="minorHAnsi" w:cstheme="minorHAnsi"/>
          <w:szCs w:val="22"/>
          <w:lang w:val="el-GR"/>
        </w:rPr>
        <w:t>medium</w:t>
      </w:r>
      <w:proofErr w:type="spellEnd"/>
      <w:r w:rsidRPr="00EF2D3F">
        <w:rPr>
          <w:rFonts w:asciiTheme="minorHAnsi" w:hAnsiTheme="minorHAnsi" w:cstheme="minorHAnsi"/>
          <w:szCs w:val="22"/>
          <w:lang w:val="el-GR"/>
        </w:rPr>
        <w:t>).</w:t>
      </w:r>
    </w:p>
    <w:p w14:paraId="5A62B0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Η οδοντόβουρτσα θα συνοδεύεται από προστατευτικό κάλυμμα της κεφαλής. Και τα δύο</w:t>
      </w:r>
    </w:p>
    <w:p w14:paraId="1712DD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πρέπει να είναι καινούρια και αχρησιμοποίητα.</w:t>
      </w:r>
    </w:p>
    <w:p w14:paraId="49CC5667" w14:textId="77777777" w:rsidR="00007529" w:rsidRPr="00EF2D3F" w:rsidRDefault="00007529" w:rsidP="00007529">
      <w:pPr>
        <w:spacing w:before="120"/>
        <w:rPr>
          <w:rFonts w:asciiTheme="minorHAnsi" w:hAnsiTheme="minorHAnsi" w:cstheme="minorHAnsi"/>
          <w:szCs w:val="22"/>
          <w:lang w:val="el-GR"/>
        </w:rPr>
      </w:pPr>
    </w:p>
    <w:p w14:paraId="3F1B98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Χαρακτηριστικά</w:t>
      </w:r>
    </w:p>
    <w:p w14:paraId="20A7838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Η λαβή και το σώμα της οδοντόβουρτσας θα είναι από πλαστικό και οι ίνες της από</w:t>
      </w:r>
    </w:p>
    <w:p w14:paraId="556E8B1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νάιλον.</w:t>
      </w:r>
    </w:p>
    <w:p w14:paraId="0CDAED8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Το προστατευτικό κάλυμμα της κεφαλής της οδοντόβουρτσας θα είναι από πλαστικό.</w:t>
      </w:r>
    </w:p>
    <w:p w14:paraId="45D6939B" w14:textId="77777777" w:rsidR="00007529" w:rsidRPr="00EF2D3F" w:rsidRDefault="00007529" w:rsidP="00007529">
      <w:pPr>
        <w:spacing w:before="120"/>
        <w:rPr>
          <w:rFonts w:asciiTheme="minorHAnsi" w:hAnsiTheme="minorHAnsi" w:cstheme="minorHAnsi"/>
          <w:szCs w:val="22"/>
          <w:lang w:val="el-GR"/>
        </w:rPr>
      </w:pPr>
    </w:p>
    <w:p w14:paraId="53E9730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3DEFC0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3.1.1. Κάθε οδοντόβουρτσα θα περιέχεται σε κατάλληλου μεγέθους χάρτινη ή ανακυκλώσιμη</w:t>
      </w:r>
    </w:p>
    <w:p w14:paraId="31B69F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πλαστική κλειστή και σφραγισμένη συσκευασία μαζί με το προστατευτικό πλαστικό κάλυμμα της</w:t>
      </w:r>
    </w:p>
    <w:p w14:paraId="46127D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κεφαλής της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w:t>
      </w:r>
    </w:p>
    <w:p w14:paraId="4E6346D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3.1.2.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δεν θα πρέπει να παρουσιάζει ίχνη παραβίασης.</w:t>
      </w:r>
    </w:p>
    <w:p w14:paraId="51A2A5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3.1.3.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w:t>
      </w:r>
    </w:p>
    <w:p w14:paraId="67ABDE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477B0DD4" w14:textId="77777777" w:rsidR="00007529" w:rsidRPr="00EF2D3F" w:rsidRDefault="00007529" w:rsidP="00007529">
      <w:pPr>
        <w:spacing w:before="120"/>
        <w:rPr>
          <w:rFonts w:asciiTheme="minorHAnsi" w:hAnsiTheme="minorHAnsi" w:cstheme="minorHAnsi"/>
          <w:szCs w:val="22"/>
          <w:lang w:val="el-GR"/>
        </w:rPr>
      </w:pPr>
    </w:p>
    <w:p w14:paraId="56CE552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hAnsiTheme="minorHAnsi" w:cstheme="minorHAnsi"/>
          <w:szCs w:val="22"/>
          <w:lang w:val="el-GR"/>
        </w:rPr>
        <w:t>4</w:t>
      </w:r>
      <w:r w:rsidRPr="00EF2D3F">
        <w:rPr>
          <w:rFonts w:asciiTheme="minorHAnsi" w:eastAsiaTheme="majorEastAsia" w:hAnsiTheme="minorHAnsi" w:cstheme="minorHAnsi"/>
          <w:b/>
          <w:i/>
          <w:color w:val="2F5496" w:themeColor="accent1" w:themeShade="BF"/>
          <w:szCs w:val="22"/>
          <w:lang w:val="el-GR"/>
        </w:rPr>
        <w:t>. Επισημάνσεις</w:t>
      </w:r>
    </w:p>
    <w:p w14:paraId="44A5C2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w:t>
      </w:r>
    </w:p>
    <w:p w14:paraId="263252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απαιτείται να παρέχονται στον καταναλωτή βάσει των διατάξεων της εθνικής (ΔΙ.Ε.Π.Π.Υ)</w:t>
      </w:r>
    </w:p>
    <w:p w14:paraId="739DC39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νομοθεσίας.</w:t>
      </w:r>
    </w:p>
    <w:p w14:paraId="0664DC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6660B6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οι ακόλουθες</w:t>
      </w:r>
    </w:p>
    <w:p w14:paraId="273A66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έντυπες πληροφορίες με ευανάγνωστους, εμφανείς και ανεξίτηλους χαρακτήρες:</w:t>
      </w:r>
    </w:p>
    <w:p w14:paraId="50DFF358" w14:textId="3184A53C"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To</w:t>
      </w:r>
      <w:proofErr w:type="spellEnd"/>
      <w:r w:rsidRPr="00EF2D3F">
        <w:rPr>
          <w:rFonts w:asciiTheme="minorHAnsi" w:hAnsiTheme="minorHAnsi" w:cstheme="minorHAnsi"/>
          <w:szCs w:val="22"/>
          <w:lang w:val="el-GR"/>
        </w:rPr>
        <w:t xml:space="preserve"> όνομα, η καταχωρημένη εμπορική επωνυμία ή το καταχωρημένο εμπορικό σήμα</w:t>
      </w:r>
      <w:r w:rsidR="00F62D74" w:rsidRPr="00F62D74">
        <w:rPr>
          <w:rFonts w:asciiTheme="minorHAnsi" w:hAnsiTheme="minorHAnsi" w:cstheme="minorHAnsi"/>
          <w:szCs w:val="22"/>
          <w:lang w:val="el-GR"/>
        </w:rPr>
        <w:t>,</w:t>
      </w:r>
      <w:r w:rsidRPr="00EF2D3F">
        <w:rPr>
          <w:rFonts w:asciiTheme="minorHAnsi" w:hAnsiTheme="minorHAnsi" w:cstheme="minorHAnsi"/>
          <w:szCs w:val="22"/>
          <w:lang w:val="el-GR"/>
        </w:rPr>
        <w:t xml:space="preserve"> η ηλεκτρονική διεύθυνση του κατασκευαστή ή του εισαγωγέα ή του υπεύθυνου</w:t>
      </w:r>
      <w:r w:rsidR="00FA2D49">
        <w:rPr>
          <w:rFonts w:asciiTheme="minorHAnsi" w:hAnsiTheme="minorHAnsi" w:cstheme="minorHAnsi"/>
          <w:szCs w:val="22"/>
          <w:lang w:val="el-GR"/>
        </w:rPr>
        <w:t xml:space="preserve"> </w:t>
      </w:r>
      <w:r w:rsidRPr="00EF2D3F">
        <w:rPr>
          <w:rFonts w:asciiTheme="minorHAnsi" w:hAnsiTheme="minorHAnsi" w:cstheme="minorHAnsi"/>
          <w:szCs w:val="22"/>
          <w:lang w:val="el-GR"/>
        </w:rPr>
        <w:t>διάθεσης του προϊόντος.</w:t>
      </w:r>
    </w:p>
    <w:p w14:paraId="3A8767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77A93F0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Ο τύπος σκληρότητας (μέτριας σκληρότητας - </w:t>
      </w:r>
      <w:proofErr w:type="spellStart"/>
      <w:r w:rsidRPr="00EF2D3F">
        <w:rPr>
          <w:rFonts w:asciiTheme="minorHAnsi" w:hAnsiTheme="minorHAnsi" w:cstheme="minorHAnsi"/>
          <w:szCs w:val="22"/>
          <w:lang w:val="el-GR"/>
        </w:rPr>
        <w:t>medium</w:t>
      </w:r>
      <w:proofErr w:type="spellEnd"/>
      <w:r w:rsidRPr="00EF2D3F">
        <w:rPr>
          <w:rFonts w:asciiTheme="minorHAnsi" w:hAnsiTheme="minorHAnsi" w:cstheme="minorHAnsi"/>
          <w:szCs w:val="22"/>
          <w:lang w:val="el-GR"/>
        </w:rPr>
        <w:t>).</w:t>
      </w:r>
    </w:p>
    <w:p w14:paraId="32E438BA" w14:textId="77777777" w:rsidR="00007529" w:rsidRPr="00EF2D3F" w:rsidRDefault="00007529" w:rsidP="00007529">
      <w:pPr>
        <w:spacing w:before="120"/>
        <w:rPr>
          <w:rFonts w:asciiTheme="minorHAnsi" w:hAnsiTheme="minorHAnsi" w:cstheme="minorHAnsi"/>
          <w:szCs w:val="22"/>
          <w:lang w:val="el-GR"/>
        </w:rPr>
      </w:pPr>
    </w:p>
    <w:p w14:paraId="7861062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3D368E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w:t>
      </w:r>
    </w:p>
    <w:p w14:paraId="70FAB1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επισήμανση με τα παρακάτω τουλάχιστον στοιχεία:</w:t>
      </w:r>
    </w:p>
    <w:p w14:paraId="5C809C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επωνυμία του αναδόχου.</w:t>
      </w:r>
    </w:p>
    <w:p w14:paraId="4CF6933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2A7ABAF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των συσκευασιών που περιέχονται.</w:t>
      </w:r>
    </w:p>
    <w:p w14:paraId="4164481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σύμβασης.</w:t>
      </w:r>
    </w:p>
    <w:p w14:paraId="3F2F4FF6" w14:textId="77777777" w:rsidR="00007529" w:rsidRPr="00EF2D3F" w:rsidRDefault="00007529" w:rsidP="00007529">
      <w:pPr>
        <w:spacing w:before="120"/>
        <w:rPr>
          <w:rFonts w:asciiTheme="minorHAnsi" w:hAnsiTheme="minorHAnsi" w:cstheme="minorHAnsi"/>
          <w:szCs w:val="22"/>
          <w:lang w:val="el-GR"/>
        </w:rPr>
      </w:pPr>
    </w:p>
    <w:p w14:paraId="151B5887"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hAnsiTheme="minorHAnsi" w:cstheme="minorHAnsi"/>
          <w:szCs w:val="22"/>
          <w:lang w:val="el-GR"/>
        </w:rPr>
        <w:t>5</w:t>
      </w:r>
      <w:r w:rsidRPr="00EF2D3F">
        <w:rPr>
          <w:rFonts w:asciiTheme="minorHAnsi" w:eastAsiaTheme="majorEastAsia" w:hAnsiTheme="minorHAnsi" w:cstheme="minorHAnsi"/>
          <w:b/>
          <w:i/>
          <w:color w:val="2F5496" w:themeColor="accent1" w:themeShade="BF"/>
          <w:szCs w:val="22"/>
          <w:lang w:val="el-GR"/>
        </w:rPr>
        <w:t>. Διενεργούμενοι Έλεγχοι</w:t>
      </w:r>
    </w:p>
    <w:p w14:paraId="551FE37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 Έλεγχος εγκαταστάσεων</w:t>
      </w:r>
    </w:p>
    <w:p w14:paraId="4365734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w:t>
      </w:r>
    </w:p>
    <w:p w14:paraId="2604C6C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Περιφερειακές Ενότητες προκειμένου οι αρμόδιες Υπηρεσίες Ελέγχου των Περιφερειακών</w:t>
      </w:r>
    </w:p>
    <w:p w14:paraId="204ACB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Ενοτήτων να διενεργήσουν τους απαραίτητους ελέγχους στις εγκαταστάσεις του αναδόχου, για</w:t>
      </w:r>
    </w:p>
    <w:p w14:paraId="707C862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 νόμιμη λειτουργία και την τήρηση των γενικών απαιτήσεων υγιεινής και ασφάλειας και των</w:t>
      </w:r>
    </w:p>
    <w:p w14:paraId="743352F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λοιπών απαιτήσεων της νομοθεσίας. Επίσης, η Υπηρεσία που διενεργεί το διαγωνισμό διατηρεί</w:t>
      </w:r>
    </w:p>
    <w:p w14:paraId="7002D4F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δικαίωμα να συνεργαστεί με τις αρμόδιες Υπηρεσίες Ελέγχου προκειμένου αυτές να</w:t>
      </w:r>
    </w:p>
    <w:p w14:paraId="37B14F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διενεργήσουν ελέγχους στις εγκαταστάσεις παραγωγής και συσκευασίας του προϊόντος.</w:t>
      </w:r>
    </w:p>
    <w:p w14:paraId="2840723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w:t>
      </w:r>
    </w:p>
    <w:p w14:paraId="4B69B6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αποδίδεται στην Υπηρεσία που διενεργεί τον διαγωνισμό. Σε περίπτωση που διαπιστωθούν</w:t>
      </w:r>
    </w:p>
    <w:p w14:paraId="317B669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παρεκκλίσεις από τα προβλεπόμενα, η Υπηρεσία διατηρεί το δικαίωμα εφαρμογής των</w:t>
      </w:r>
    </w:p>
    <w:p w14:paraId="661BD8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διατάξεων της ισχύουσας νομοθεσίας δημοσίων συμβάσεων περί κήρυξης του προμηθευτή</w:t>
      </w:r>
    </w:p>
    <w:p w14:paraId="553BFD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εκπτώτου.</w:t>
      </w:r>
    </w:p>
    <w:p w14:paraId="797454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 Έλεγχοι κατά την παραλαβή</w:t>
      </w:r>
    </w:p>
    <w:p w14:paraId="7EE7BDC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Επιτροπή Παραλαβής ελέγχει σε τυχαία και αντιπροσωπευτικά δείγματα σε ποσοστό 2%</w:t>
      </w:r>
    </w:p>
    <w:p w14:paraId="1B6971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w:t>
      </w:r>
    </w:p>
    <w:p w14:paraId="3741DFA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τήρηση της παραγράφου 2.1.4., τα μακροσκοπικά χαρακτηριστικά της παραγράφου 2.2 και τις</w:t>
      </w:r>
    </w:p>
    <w:p w14:paraId="752E2EF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απαιτήσεις συσκευασίας και επισήμανσης, σύμφωνα με τις παραγράφους 3, 4.1. και 4.2.</w:t>
      </w:r>
    </w:p>
    <w:p w14:paraId="07CC61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αντίστοιχα.</w:t>
      </w:r>
    </w:p>
    <w:p w14:paraId="46CBAFEB" w14:textId="77777777" w:rsidR="00007529" w:rsidRPr="00EF2D3F" w:rsidRDefault="00007529" w:rsidP="00007529">
      <w:pPr>
        <w:spacing w:before="120"/>
        <w:rPr>
          <w:rFonts w:asciiTheme="minorHAnsi" w:hAnsiTheme="minorHAnsi" w:cstheme="minorHAnsi"/>
          <w:szCs w:val="22"/>
          <w:lang w:val="el-GR"/>
        </w:rPr>
      </w:pPr>
    </w:p>
    <w:p w14:paraId="0F28993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2389F0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w:t>
      </w:r>
    </w:p>
    <w:p w14:paraId="7DD48B5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μία υπεύθυνη δήλωση όπου θα δηλώνει τα παρακάτω:</w:t>
      </w:r>
    </w:p>
    <w:p w14:paraId="5DF292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w:t>
      </w:r>
    </w:p>
    <w:p w14:paraId="3DF86D9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καμία μεταβολή.</w:t>
      </w:r>
    </w:p>
    <w:p w14:paraId="7E92179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w:t>
      </w:r>
    </w:p>
    <w:p w14:paraId="45A104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προσωπικό, μέσα και δαπάνες.</w:t>
      </w:r>
    </w:p>
    <w:p w14:paraId="4D3E546B" w14:textId="77777777" w:rsidR="00007529" w:rsidRPr="00EF2D3F" w:rsidRDefault="00007529" w:rsidP="00007529">
      <w:pPr>
        <w:spacing w:before="120"/>
        <w:rPr>
          <w:rFonts w:asciiTheme="minorHAnsi" w:hAnsiTheme="minorHAnsi" w:cstheme="minorHAnsi"/>
          <w:szCs w:val="22"/>
          <w:lang w:val="el-GR"/>
        </w:rPr>
      </w:pPr>
    </w:p>
    <w:p w14:paraId="6B395D57" w14:textId="77777777" w:rsidR="00007529" w:rsidRPr="00EF2D3F" w:rsidRDefault="00007529" w:rsidP="00007529">
      <w:pPr>
        <w:spacing w:before="120"/>
        <w:rPr>
          <w:rFonts w:asciiTheme="minorHAnsi" w:hAnsiTheme="minorHAnsi" w:cstheme="minorHAnsi"/>
          <w:szCs w:val="22"/>
          <w:lang w:val="el-GR"/>
        </w:rPr>
      </w:pPr>
    </w:p>
    <w:p w14:paraId="12BED5F5" w14:textId="77777777" w:rsidR="00007529" w:rsidRPr="00EF2D3F" w:rsidRDefault="00007529" w:rsidP="00007529">
      <w:pPr>
        <w:spacing w:before="120"/>
        <w:rPr>
          <w:rFonts w:asciiTheme="minorHAnsi" w:hAnsiTheme="minorHAnsi" w:cstheme="minorHAnsi"/>
          <w:szCs w:val="22"/>
          <w:lang w:val="el-GR"/>
        </w:rPr>
      </w:pPr>
    </w:p>
    <w:p w14:paraId="7F1697ED" w14:textId="77777777" w:rsidR="00007529" w:rsidRPr="00EF2D3F" w:rsidRDefault="00007529" w:rsidP="00B50A27">
      <w:pPr>
        <w:rPr>
          <w:rFonts w:asciiTheme="minorHAnsi" w:hAnsiTheme="minorHAnsi" w:cstheme="minorHAnsi"/>
          <w:szCs w:val="22"/>
          <w:lang w:val="el-GR"/>
        </w:rPr>
      </w:pPr>
      <w:r w:rsidRPr="00EF2D3F">
        <w:rPr>
          <w:rFonts w:asciiTheme="minorHAnsi" w:hAnsiTheme="minorHAnsi" w:cstheme="minorHAnsi"/>
          <w:szCs w:val="22"/>
          <w:u w:val="single"/>
          <w:lang w:val="el-GR"/>
        </w:rPr>
        <w:t xml:space="preserve"> </w:t>
      </w:r>
      <w:r w:rsidRPr="00EF2D3F">
        <w:rPr>
          <w:rFonts w:asciiTheme="minorHAnsi" w:hAnsiTheme="minorHAnsi" w:cstheme="minorHAnsi"/>
          <w:b/>
          <w:bCs/>
          <w:color w:val="538135" w:themeColor="accent6" w:themeShade="BF"/>
          <w:szCs w:val="22"/>
          <w:u w:val="single"/>
          <w:lang w:val="el-GR" w:eastAsia="el-GR"/>
        </w:rPr>
        <w:t>ΤΕΧΝΙΚΗ ΠΡΟΔΙΑΓΡΑΦΗ ΓΙΑ ΒΡΕΦΙΚΕΣ ΠΑΝΕΣ</w:t>
      </w:r>
    </w:p>
    <w:p w14:paraId="20CF582F" w14:textId="77777777" w:rsidR="00007529" w:rsidRPr="00EF2D3F" w:rsidRDefault="00007529" w:rsidP="00007529">
      <w:pPr>
        <w:rPr>
          <w:rFonts w:asciiTheme="minorHAnsi" w:hAnsiTheme="minorHAnsi" w:cstheme="minorHAnsi"/>
          <w:szCs w:val="22"/>
          <w:lang w:val="el-GR" w:eastAsia="el-GR"/>
        </w:rPr>
      </w:pPr>
    </w:p>
    <w:p w14:paraId="4D76CAEE"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6153ED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 συνέχεια του παρόντος και για λόγους συντόμευσης οι βρεφικές πάνες θα</w:t>
      </w:r>
    </w:p>
    <w:p w14:paraId="6BD37C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αναφέρονται ως «προϊόν». Επιπλέον, η αναφορά σε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w:t>
      </w:r>
    </w:p>
    <w:p w14:paraId="2B692B8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νομοθεσίας αφορά και τις εκάστοτε ισχύουσες τροποποιήσεις τους.</w:t>
      </w:r>
    </w:p>
    <w:p w14:paraId="7CB6E72D" w14:textId="77777777" w:rsidR="00007529" w:rsidRPr="00EF2D3F" w:rsidRDefault="00007529" w:rsidP="00007529">
      <w:pPr>
        <w:spacing w:before="120"/>
        <w:rPr>
          <w:rFonts w:asciiTheme="minorHAnsi" w:hAnsiTheme="minorHAnsi" w:cstheme="minorHAnsi"/>
          <w:szCs w:val="22"/>
          <w:lang w:val="el-GR"/>
        </w:rPr>
      </w:pPr>
    </w:p>
    <w:p w14:paraId="0FCF981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hAnsiTheme="minorHAnsi" w:cstheme="minorHAnsi"/>
          <w:szCs w:val="22"/>
          <w:lang w:val="el-GR"/>
        </w:rPr>
        <w:t>2</w:t>
      </w:r>
      <w:r w:rsidRPr="00EF2D3F">
        <w:rPr>
          <w:rFonts w:asciiTheme="minorHAnsi" w:eastAsiaTheme="majorEastAsia" w:hAnsiTheme="minorHAnsi" w:cstheme="minorHAnsi"/>
          <w:b/>
          <w:i/>
          <w:color w:val="2F5496" w:themeColor="accent1" w:themeShade="BF"/>
          <w:szCs w:val="22"/>
          <w:lang w:val="el-GR"/>
        </w:rPr>
        <w:t>. Χαρακτηριστικά Προϊόντος</w:t>
      </w:r>
    </w:p>
    <w:p w14:paraId="2A0A962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733024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Το προϊόν πρέπει να παράγεται και να συσκευάζεται σε νομίμως λειτουργούσες</w:t>
      </w:r>
    </w:p>
    <w:p w14:paraId="190087E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επιχειρήσεις σύμφωνα με τα προβλεπόμενα στην ευρωπαϊκή και εθνική νομοθεσία.</w:t>
      </w:r>
    </w:p>
    <w:p w14:paraId="446A11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Η παραγωγή και η διάθεσή του προϊόντος στην αγορά πρέπει να συμμορφώνονται με τα  προβλεπόμενα στην ευρωπαϊκή και την ελληνική νομοθεσία περί υγιεινής και ασφάλειας</w:t>
      </w:r>
    </w:p>
    <w:p w14:paraId="342721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προϊόντων.</w:t>
      </w:r>
    </w:p>
    <w:p w14:paraId="5C4E32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 Η ημερομηνία παραγωγής του προϊόντος δεν θα πρέπει να είναι παλαιότερη από 12</w:t>
      </w:r>
    </w:p>
    <w:p w14:paraId="3EFD066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μήνες από την ημερομηνία παράδοσης.</w:t>
      </w:r>
    </w:p>
    <w:p w14:paraId="0BEB686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2.1.4. Το προϊόν δεν πρέπει να ερεθίζει το δέρμα.</w:t>
      </w:r>
    </w:p>
    <w:p w14:paraId="6111CA41" w14:textId="77777777" w:rsidR="00007529" w:rsidRPr="00EF2D3F" w:rsidRDefault="00007529" w:rsidP="00007529">
      <w:pPr>
        <w:spacing w:before="120"/>
        <w:rPr>
          <w:rFonts w:asciiTheme="minorHAnsi" w:hAnsiTheme="minorHAnsi" w:cstheme="minorHAnsi"/>
          <w:szCs w:val="22"/>
          <w:lang w:val="el-GR"/>
        </w:rPr>
      </w:pPr>
    </w:p>
    <w:p w14:paraId="0289035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 Οργανοληπτικά Χαρακτηριστικά</w:t>
      </w:r>
    </w:p>
    <w:p w14:paraId="5D5217B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Το προϊόν πρέπει να δίνεται σε τρία μεγέθη:</w:t>
      </w:r>
    </w:p>
    <w:p w14:paraId="3165A6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 </w:t>
      </w:r>
      <w:proofErr w:type="spellStart"/>
      <w:r w:rsidRPr="00EF2D3F">
        <w:rPr>
          <w:rFonts w:asciiTheme="minorHAnsi" w:hAnsiTheme="minorHAnsi" w:cstheme="minorHAnsi"/>
          <w:szCs w:val="22"/>
          <w:lang w:val="el-GR"/>
        </w:rPr>
        <w:t>Νο</w:t>
      </w:r>
      <w:proofErr w:type="spellEnd"/>
      <w:r w:rsidRPr="00EF2D3F">
        <w:rPr>
          <w:rFonts w:asciiTheme="minorHAnsi" w:hAnsiTheme="minorHAnsi" w:cstheme="minorHAnsi"/>
          <w:szCs w:val="22"/>
          <w:lang w:val="el-GR"/>
        </w:rPr>
        <w:t xml:space="preserve"> 3 ή 4-10kg ή άλλο εύρος </w:t>
      </w:r>
      <w:proofErr w:type="spellStart"/>
      <w:r w:rsidRPr="00EF2D3F">
        <w:rPr>
          <w:rFonts w:asciiTheme="minorHAnsi" w:hAnsiTheme="minorHAnsi" w:cstheme="minorHAnsi"/>
          <w:szCs w:val="22"/>
          <w:lang w:val="el-GR"/>
        </w:rPr>
        <w:t>kg</w:t>
      </w:r>
      <w:proofErr w:type="spellEnd"/>
      <w:r w:rsidRPr="00EF2D3F">
        <w:rPr>
          <w:rFonts w:asciiTheme="minorHAnsi" w:hAnsiTheme="minorHAnsi" w:cstheme="minorHAnsi"/>
          <w:szCs w:val="22"/>
          <w:lang w:val="el-GR"/>
        </w:rPr>
        <w:t xml:space="preserve"> μέσα σε αυτή την περιοχή, β) </w:t>
      </w:r>
      <w:proofErr w:type="spellStart"/>
      <w:r w:rsidRPr="00EF2D3F">
        <w:rPr>
          <w:rFonts w:asciiTheme="minorHAnsi" w:hAnsiTheme="minorHAnsi" w:cstheme="minorHAnsi"/>
          <w:szCs w:val="22"/>
          <w:lang w:val="el-GR"/>
        </w:rPr>
        <w:t>Νο</w:t>
      </w:r>
      <w:proofErr w:type="spellEnd"/>
      <w:r w:rsidRPr="00EF2D3F">
        <w:rPr>
          <w:rFonts w:asciiTheme="minorHAnsi" w:hAnsiTheme="minorHAnsi" w:cstheme="minorHAnsi"/>
          <w:szCs w:val="22"/>
          <w:lang w:val="el-GR"/>
        </w:rPr>
        <w:t xml:space="preserve"> 4 ή 7-20kg ή άλλο εύρος </w:t>
      </w:r>
      <w:proofErr w:type="spellStart"/>
      <w:r w:rsidRPr="00EF2D3F">
        <w:rPr>
          <w:rFonts w:asciiTheme="minorHAnsi" w:hAnsiTheme="minorHAnsi" w:cstheme="minorHAnsi"/>
          <w:szCs w:val="22"/>
          <w:lang w:val="el-GR"/>
        </w:rPr>
        <w:t>kg</w:t>
      </w:r>
      <w:proofErr w:type="spellEnd"/>
      <w:r w:rsidRPr="00EF2D3F">
        <w:rPr>
          <w:rFonts w:asciiTheme="minorHAnsi" w:hAnsiTheme="minorHAnsi" w:cstheme="minorHAnsi"/>
          <w:szCs w:val="22"/>
          <w:lang w:val="el-GR"/>
        </w:rPr>
        <w:t xml:space="preserve"> μέσα σε αυτή την περιοχή και γ) </w:t>
      </w:r>
      <w:proofErr w:type="spellStart"/>
      <w:r w:rsidRPr="00EF2D3F">
        <w:rPr>
          <w:rFonts w:asciiTheme="minorHAnsi" w:hAnsiTheme="minorHAnsi" w:cstheme="minorHAnsi"/>
          <w:szCs w:val="22"/>
          <w:lang w:val="el-GR"/>
        </w:rPr>
        <w:t>Νο</w:t>
      </w:r>
      <w:proofErr w:type="spellEnd"/>
      <w:r w:rsidRPr="00EF2D3F">
        <w:rPr>
          <w:rFonts w:asciiTheme="minorHAnsi" w:hAnsiTheme="minorHAnsi" w:cstheme="minorHAnsi"/>
          <w:szCs w:val="22"/>
          <w:lang w:val="el-GR"/>
        </w:rPr>
        <w:t xml:space="preserve"> 5 ή 10-25kg ή άλλο εύρος </w:t>
      </w:r>
      <w:proofErr w:type="spellStart"/>
      <w:r w:rsidRPr="00EF2D3F">
        <w:rPr>
          <w:rFonts w:asciiTheme="minorHAnsi" w:hAnsiTheme="minorHAnsi" w:cstheme="minorHAnsi"/>
          <w:szCs w:val="22"/>
          <w:lang w:val="el-GR"/>
        </w:rPr>
        <w:t>kg</w:t>
      </w:r>
      <w:proofErr w:type="spellEnd"/>
      <w:r w:rsidRPr="00EF2D3F">
        <w:rPr>
          <w:rFonts w:asciiTheme="minorHAnsi" w:hAnsiTheme="minorHAnsi" w:cstheme="minorHAnsi"/>
          <w:szCs w:val="22"/>
          <w:lang w:val="el-GR"/>
        </w:rPr>
        <w:t xml:space="preserve"> μέσα σε αυτή την περιοχή.</w:t>
      </w:r>
    </w:p>
    <w:p w14:paraId="23B22CA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Ο επιμερισμός της συνολικής ποσότητας στα ανωτέρω μεγέθη καθορίζεται στη διακήρυξη.</w:t>
      </w:r>
    </w:p>
    <w:p w14:paraId="056727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2.2.2. Το προϊόν πρέπει να έχει απαλή υφή, να είναι απορροφητικό και να διαθέτει ΜΝ </w:t>
      </w:r>
      <w:proofErr w:type="spellStart"/>
      <w:r w:rsidRPr="00EF2D3F">
        <w:rPr>
          <w:rFonts w:asciiTheme="minorHAnsi" w:hAnsiTheme="minorHAnsi" w:cstheme="minorHAnsi"/>
          <w:szCs w:val="22"/>
          <w:lang w:val="el-GR"/>
        </w:rPr>
        <w:t>ΜΝ</w:t>
      </w:r>
      <w:proofErr w:type="spellEnd"/>
      <w:r w:rsidRPr="00EF2D3F">
        <w:rPr>
          <w:rFonts w:asciiTheme="minorHAnsi" w:hAnsiTheme="minorHAnsi" w:cstheme="minorHAnsi"/>
          <w:szCs w:val="22"/>
          <w:lang w:val="el-GR"/>
        </w:rPr>
        <w:t xml:space="preserve"> αυτοκόλλητες ταινίες πολλαπλής χρήσης.</w:t>
      </w:r>
    </w:p>
    <w:p w14:paraId="615F917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 Το προϊόν πρέπει να έχει ελαστικά πλαϊνά για προστασία από διαρροές.</w:t>
      </w:r>
    </w:p>
    <w:p w14:paraId="2A5CE73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2.2.4. Στο προϊόν απαγορεύεται η ύπαρξη νεκρών ή ζωντανών </w:t>
      </w:r>
      <w:proofErr w:type="spellStart"/>
      <w:r w:rsidRPr="00EF2D3F">
        <w:rPr>
          <w:rFonts w:asciiTheme="minorHAnsi" w:hAnsiTheme="minorHAnsi" w:cstheme="minorHAnsi"/>
          <w:szCs w:val="22"/>
          <w:lang w:val="el-GR"/>
        </w:rPr>
        <w:t>ακάρεων</w:t>
      </w:r>
      <w:proofErr w:type="spellEnd"/>
      <w:r w:rsidRPr="00EF2D3F">
        <w:rPr>
          <w:rFonts w:asciiTheme="minorHAnsi" w:hAnsiTheme="minorHAnsi" w:cstheme="minorHAnsi"/>
          <w:szCs w:val="22"/>
          <w:lang w:val="el-GR"/>
        </w:rPr>
        <w:t>, σκωλήκων, νυμφών,</w:t>
      </w:r>
    </w:p>
    <w:p w14:paraId="491EE0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εντόμων και προνυμφών.</w:t>
      </w:r>
    </w:p>
    <w:p w14:paraId="40863F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 Το προϊόν δεν πρέπει να έχει σχισίματα και οπές και πρέπει γενικότερα να έχει άρτια</w:t>
      </w:r>
    </w:p>
    <w:p w14:paraId="7950E0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εμφάνιση.</w:t>
      </w:r>
    </w:p>
    <w:p w14:paraId="2EC0FB9F" w14:textId="77777777" w:rsidR="00007529" w:rsidRPr="00EF2D3F" w:rsidRDefault="00007529" w:rsidP="00007529">
      <w:pPr>
        <w:spacing w:before="120"/>
        <w:rPr>
          <w:rFonts w:asciiTheme="minorHAnsi" w:hAnsiTheme="minorHAnsi" w:cstheme="minorHAnsi"/>
          <w:szCs w:val="22"/>
          <w:lang w:val="el-GR"/>
        </w:rPr>
      </w:pPr>
    </w:p>
    <w:p w14:paraId="3C81BEE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588684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Το προϊόν πρέπει να έχει ουδέτερο </w:t>
      </w:r>
      <w:proofErr w:type="spellStart"/>
      <w:r w:rsidRPr="00EF2D3F">
        <w:rPr>
          <w:rFonts w:asciiTheme="minorHAnsi" w:hAnsiTheme="minorHAnsi" w:cstheme="minorHAnsi"/>
          <w:szCs w:val="22"/>
          <w:lang w:val="el-GR"/>
        </w:rPr>
        <w:t>pH</w:t>
      </w:r>
      <w:proofErr w:type="spellEnd"/>
      <w:r w:rsidRPr="00EF2D3F">
        <w:rPr>
          <w:rFonts w:asciiTheme="minorHAnsi" w:hAnsiTheme="minorHAnsi" w:cstheme="minorHAnsi"/>
          <w:szCs w:val="22"/>
          <w:lang w:val="el-GR"/>
        </w:rPr>
        <w:t xml:space="preserve"> για το δέρμα.</w:t>
      </w:r>
    </w:p>
    <w:p w14:paraId="3BA2A71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2.3.2. Το προϊόν πρέπει να έχει είναι </w:t>
      </w:r>
      <w:proofErr w:type="spellStart"/>
      <w:r w:rsidRPr="00EF2D3F">
        <w:rPr>
          <w:rFonts w:asciiTheme="minorHAnsi" w:hAnsiTheme="minorHAnsi" w:cstheme="minorHAnsi"/>
          <w:szCs w:val="22"/>
          <w:lang w:val="el-GR"/>
        </w:rPr>
        <w:t>υποαλλεργικό</w:t>
      </w:r>
      <w:proofErr w:type="spellEnd"/>
      <w:r w:rsidRPr="00EF2D3F">
        <w:rPr>
          <w:rFonts w:asciiTheme="minorHAnsi" w:hAnsiTheme="minorHAnsi" w:cstheme="minorHAnsi"/>
          <w:szCs w:val="22"/>
          <w:lang w:val="el-GR"/>
        </w:rPr>
        <w:t>.</w:t>
      </w:r>
    </w:p>
    <w:p w14:paraId="69F0CA4F" w14:textId="77777777" w:rsidR="00007529" w:rsidRPr="00EF2D3F" w:rsidRDefault="00007529" w:rsidP="00007529">
      <w:pPr>
        <w:spacing w:before="120"/>
        <w:rPr>
          <w:rFonts w:asciiTheme="minorHAnsi" w:hAnsiTheme="minorHAnsi" w:cstheme="minorHAnsi"/>
          <w:szCs w:val="22"/>
          <w:lang w:val="el-GR"/>
        </w:rPr>
      </w:pPr>
    </w:p>
    <w:p w14:paraId="558E384D"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4C12C8A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Οι βρεφικές πάνες θα είναι συσκευασμένες σε ανακυκλώσιμους πλαστικούς και</w:t>
      </w:r>
    </w:p>
    <w:p w14:paraId="07A7762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αδιαφανείς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w:t>
      </w:r>
    </w:p>
    <w:p w14:paraId="3E6B4E7D" w14:textId="5C663B9D"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3.2. 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w:t>
      </w:r>
      <w:r w:rsidR="00FA2D49">
        <w:rPr>
          <w:rFonts w:asciiTheme="minorHAnsi" w:hAnsiTheme="minorHAnsi" w:cstheme="minorHAnsi"/>
          <w:szCs w:val="22"/>
          <w:lang w:val="el-GR"/>
        </w:rPr>
        <w:t>46</w:t>
      </w:r>
      <w:r w:rsidRPr="00EF2D3F">
        <w:rPr>
          <w:rFonts w:asciiTheme="minorHAnsi" w:hAnsiTheme="minorHAnsi" w:cstheme="minorHAnsi"/>
          <w:szCs w:val="22"/>
          <w:lang w:val="el-GR"/>
        </w:rPr>
        <w:t xml:space="preserve"> τεμάχια (βρεφικές πάνες).</w:t>
      </w:r>
    </w:p>
    <w:p w14:paraId="35AEF95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καθαρές, καινούριες, κλειστές και σφραγισμένες. Δε θα</w:t>
      </w:r>
    </w:p>
    <w:p w14:paraId="14A02F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πρέπει να έχουν σχισίματα και να παρουσιάζουν ίχνη παραβίασης.</w:t>
      </w:r>
    </w:p>
    <w:p w14:paraId="604F459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w:t>
      </w:r>
    </w:p>
    <w:p w14:paraId="5C2CB9F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AE74752"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Επισημάνσεις</w:t>
      </w:r>
    </w:p>
    <w:p w14:paraId="55A7E1A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w:t>
      </w:r>
    </w:p>
    <w:p w14:paraId="24891E8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απαιτείται να παρέχονται στον καταναλωτή βάσει των διατάξεων της εθνικής (ΔΙ.Ε.Π.Π.Υ)</w:t>
      </w:r>
    </w:p>
    <w:p w14:paraId="3B6537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νομοθεσίας.</w:t>
      </w:r>
    </w:p>
    <w:p w14:paraId="350379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615F5C4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οι ακόλουθες</w:t>
      </w:r>
    </w:p>
    <w:p w14:paraId="2264E53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έντυπες πληροφορίες με ευανάγνωστους, εμφανείς και ανεξίτηλους χαρακτήρες στην ελληνική</w:t>
      </w:r>
    </w:p>
    <w:p w14:paraId="13BB4B4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γλώσσα:</w:t>
      </w:r>
    </w:p>
    <w:p w14:paraId="134293EB" w14:textId="77777777" w:rsidR="00007529" w:rsidRPr="00EF2D3F" w:rsidRDefault="00007529" w:rsidP="00AC3CD7">
      <w:pPr>
        <w:pStyle w:val="aff1"/>
        <w:numPr>
          <w:ilvl w:val="0"/>
          <w:numId w:val="23"/>
        </w:numPr>
        <w:spacing w:before="120" w:after="160"/>
        <w:rPr>
          <w:rFonts w:asciiTheme="minorHAnsi" w:hAnsiTheme="minorHAnsi" w:cstheme="minorHAnsi"/>
          <w:sz w:val="22"/>
          <w:szCs w:val="22"/>
          <w:lang w:val="el-GR"/>
        </w:rPr>
      </w:pPr>
      <w:proofErr w:type="spellStart"/>
      <w:r w:rsidRPr="00EF2D3F">
        <w:rPr>
          <w:rFonts w:asciiTheme="minorHAnsi" w:hAnsiTheme="minorHAnsi" w:cstheme="minorHAnsi"/>
          <w:sz w:val="22"/>
          <w:szCs w:val="22"/>
          <w:lang w:val="el-GR"/>
        </w:rPr>
        <w:t>To</w:t>
      </w:r>
      <w:proofErr w:type="spellEnd"/>
      <w:r w:rsidRPr="00EF2D3F">
        <w:rPr>
          <w:rFonts w:asciiTheme="minorHAnsi" w:hAnsiTheme="minorHAnsi" w:cstheme="minorHAnsi"/>
          <w:sz w:val="22"/>
          <w:szCs w:val="22"/>
          <w:lang w:val="el-GR"/>
        </w:rPr>
        <w:t xml:space="preserve"> όνομα, η καταχωρημένη εμπορική επωνυμία ή το καταχωρημένο εμπορικό σήμα και η ηλεκτρονική διεύθυνση του κατασκευαστή ή του εισαγωγέα ή του υπεύθυνου διάθεσης του προϊόντος.</w:t>
      </w:r>
    </w:p>
    <w:p w14:paraId="7C3164A7" w14:textId="77777777" w:rsidR="00007529" w:rsidRPr="00EF2D3F" w:rsidRDefault="00007529" w:rsidP="00AC3CD7">
      <w:pPr>
        <w:pStyle w:val="aff1"/>
        <w:numPr>
          <w:ilvl w:val="0"/>
          <w:numId w:val="2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0DEF430C" w14:textId="77777777" w:rsidR="00007529" w:rsidRPr="00EF2D3F" w:rsidRDefault="00007529" w:rsidP="00AC3CD7">
      <w:pPr>
        <w:pStyle w:val="aff1"/>
        <w:numPr>
          <w:ilvl w:val="0"/>
          <w:numId w:val="2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Το μέγεθος του προϊόντος.</w:t>
      </w:r>
    </w:p>
    <w:p w14:paraId="2EEBD7E3" w14:textId="77777777" w:rsidR="00007529" w:rsidRPr="00EF2D3F" w:rsidRDefault="00007529" w:rsidP="00AC3CD7">
      <w:pPr>
        <w:pStyle w:val="aff1"/>
        <w:numPr>
          <w:ilvl w:val="0"/>
          <w:numId w:val="2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ονομαστική ποσότητα του περιεχομένου (τεμάχια).</w:t>
      </w:r>
    </w:p>
    <w:p w14:paraId="28C5DF9B" w14:textId="77777777" w:rsidR="00007529" w:rsidRPr="00EF2D3F" w:rsidRDefault="00007529" w:rsidP="00AC3CD7">
      <w:pPr>
        <w:pStyle w:val="aff1"/>
        <w:numPr>
          <w:ilvl w:val="0"/>
          <w:numId w:val="2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Πληροφορίες χρήσης.</w:t>
      </w:r>
    </w:p>
    <w:p w14:paraId="4A20035E" w14:textId="77777777" w:rsidR="00007529" w:rsidRPr="00EF2D3F" w:rsidRDefault="00007529" w:rsidP="00AC3CD7">
      <w:pPr>
        <w:pStyle w:val="aff1"/>
        <w:numPr>
          <w:ilvl w:val="0"/>
          <w:numId w:val="21"/>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ημερομηνία παραγωγής και η ημερομηνία λήξης.</w:t>
      </w:r>
    </w:p>
    <w:p w14:paraId="492E009E" w14:textId="77777777" w:rsidR="00007529" w:rsidRPr="00EF2D3F" w:rsidRDefault="00007529" w:rsidP="00007529">
      <w:pPr>
        <w:spacing w:before="120"/>
        <w:rPr>
          <w:rFonts w:asciiTheme="minorHAnsi" w:hAnsiTheme="minorHAnsi" w:cstheme="minorHAnsi"/>
          <w:szCs w:val="22"/>
          <w:lang w:val="el-GR"/>
        </w:rPr>
      </w:pPr>
    </w:p>
    <w:p w14:paraId="04DA949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περίπτωση που επί της συσκευασίας υπάρχουν επισημάνσεις σχετικά με κλινικούς,</w:t>
      </w:r>
    </w:p>
    <w:p w14:paraId="5082A9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δερματολογικούς και μικροβιολογικούς ελέγχους, οι ισχυρισμοί αυτοί πρέπει να είναι</w:t>
      </w:r>
    </w:p>
    <w:p w14:paraId="3FB965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επιστημονικά τεκμηριωμένοι και τα σχετικά στοιχεία θα πρέπει να είναι διαθέσιμα, εφόσον</w:t>
      </w:r>
    </w:p>
    <w:p w14:paraId="46704B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ζητηθούν από την Υπηρεσία που διενεργεί τον διαγωνισμό.</w:t>
      </w:r>
    </w:p>
    <w:p w14:paraId="5D1C022E" w14:textId="77777777" w:rsidR="00007529" w:rsidRPr="00EF2D3F" w:rsidRDefault="00007529" w:rsidP="00007529">
      <w:pPr>
        <w:spacing w:before="120"/>
        <w:rPr>
          <w:rFonts w:asciiTheme="minorHAnsi" w:hAnsiTheme="minorHAnsi" w:cstheme="minorHAnsi"/>
          <w:szCs w:val="22"/>
          <w:lang w:val="el-GR"/>
        </w:rPr>
      </w:pPr>
    </w:p>
    <w:p w14:paraId="168C79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262A68B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w:t>
      </w:r>
    </w:p>
    <w:p w14:paraId="43FF54B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επισήμανση με τα παρακάτω τουλάχιστον στοιχεία:</w:t>
      </w:r>
    </w:p>
    <w:p w14:paraId="356211CD"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αναδόχου.</w:t>
      </w:r>
    </w:p>
    <w:p w14:paraId="0E51C216"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Η ονομασία πώλησης του προϊόντος.</w:t>
      </w:r>
    </w:p>
    <w:p w14:paraId="718F8CF2"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των συσκευασιών που περιέχονται.</w:t>
      </w:r>
    </w:p>
    <w:p w14:paraId="2B1F20A4" w14:textId="77777777" w:rsidR="00007529" w:rsidRPr="00EF2D3F" w:rsidRDefault="00007529" w:rsidP="00AC3CD7">
      <w:pPr>
        <w:pStyle w:val="aff1"/>
        <w:numPr>
          <w:ilvl w:val="0"/>
          <w:numId w:val="22"/>
        </w:numPr>
        <w:spacing w:before="120" w:after="160"/>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της σύμβασης.</w:t>
      </w:r>
    </w:p>
    <w:p w14:paraId="64340FD0"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3C4F8F68"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533D516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 Έλεγχος εγκαταστάσεων</w:t>
      </w:r>
    </w:p>
    <w:p w14:paraId="72681D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w:t>
      </w:r>
    </w:p>
    <w:p w14:paraId="1F343BD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Περιφερειακές Ενότητες προκειμένου οι αρμόδιες Υπηρεσίες Ελέγχου των Περιφερειακών</w:t>
      </w:r>
    </w:p>
    <w:p w14:paraId="31E9522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Ενοτήτων να διενεργήσουν τους απαραίτητους ελέγχους στις εγκαταστάσεις του αναδόχου, για</w:t>
      </w:r>
    </w:p>
    <w:p w14:paraId="4B15539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 νόμιμη λειτουργία και την τήρηση των γενικών απαιτήσεων υγιεινής και ασφάλειας και των</w:t>
      </w:r>
    </w:p>
    <w:p w14:paraId="0C3586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λοιπών απαιτήσεων της νομοθεσίας. Επίσης, η Υπηρεσία που διενεργεί το διαγωνισμό διατηρεί</w:t>
      </w:r>
    </w:p>
    <w:p w14:paraId="7C73D08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δικαίωμα να συνεργαστεί με τις αρμόδιες Υπηρεσίες Ελέγχου προκειμένου αυτές να</w:t>
      </w:r>
    </w:p>
    <w:p w14:paraId="0212BF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διενεργήσουν ελέγχους στις εγκαταστάσεις παραγωγής και συσκευασίας του προϊόντος.</w:t>
      </w:r>
    </w:p>
    <w:p w14:paraId="2455EF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w:t>
      </w:r>
    </w:p>
    <w:p w14:paraId="0FC920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αποδίδεται στην Υπηρεσία που διενεργεί τον διαγωνισμό. Σε περίπτωση που διαπιστωθούν</w:t>
      </w:r>
    </w:p>
    <w:p w14:paraId="31E932F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παρεκκλίσεις από τα προβλεπόμενα, η Υπηρεσία διατηρεί το δικαίωμα εφαρμογής των</w:t>
      </w:r>
    </w:p>
    <w:p w14:paraId="5A5422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διατάξεων της ισχύουσας νομοθεσίας δημοσίων συμβάσεων περί κήρυξης του προμηθευτή</w:t>
      </w:r>
    </w:p>
    <w:p w14:paraId="68CB48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εκπτώτου.</w:t>
      </w:r>
    </w:p>
    <w:p w14:paraId="59A5DE3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 Έλεγχοι κατά την παραλαβή</w:t>
      </w:r>
    </w:p>
    <w:p w14:paraId="4B4A469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Επιτροπή Παραλαβής ελέγχει σε τυχαία και αντιπροσωπευτικά δείγματα σε ποσοστό 2%</w:t>
      </w:r>
    </w:p>
    <w:p w14:paraId="7B83A0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w:t>
      </w:r>
    </w:p>
    <w:p w14:paraId="03B988B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τήρηση της παραγράφου 2.1.4., τα μακροσκοπικά χαρακτηριστικά της παραγράφου 2.2 και τις</w:t>
      </w:r>
    </w:p>
    <w:p w14:paraId="7FBE8E3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απαιτήσεις συσκευασίας και επισήμανσης, σύμφωνα με τις παραγράφους 3, 4.1. και 4.2.</w:t>
      </w:r>
    </w:p>
    <w:p w14:paraId="4C6408D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αντίστοιχα.</w:t>
      </w:r>
    </w:p>
    <w:p w14:paraId="34B2EC3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4F1C5C2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w:t>
      </w:r>
    </w:p>
    <w:p w14:paraId="0E085F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μία υπεύθυνη δήλωση όπου θα δηλώνει τα παρακάτω:</w:t>
      </w:r>
    </w:p>
    <w:p w14:paraId="7244535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w:t>
      </w:r>
    </w:p>
    <w:p w14:paraId="423F1A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καμία μεταβολή.</w:t>
      </w:r>
    </w:p>
    <w:p w14:paraId="09F732F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w:t>
      </w:r>
    </w:p>
    <w:p w14:paraId="6B69C4B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προσωπικό, μέσα και δαπάνες.</w:t>
      </w:r>
    </w:p>
    <w:p w14:paraId="1F05579B" w14:textId="77777777" w:rsidR="00007529" w:rsidRPr="00EF2D3F" w:rsidRDefault="00007529" w:rsidP="00007529">
      <w:pPr>
        <w:spacing w:before="120"/>
        <w:rPr>
          <w:rFonts w:asciiTheme="minorHAnsi" w:hAnsiTheme="minorHAnsi" w:cstheme="minorHAnsi"/>
          <w:szCs w:val="22"/>
          <w:lang w:val="el-GR"/>
        </w:rPr>
      </w:pPr>
    </w:p>
    <w:p w14:paraId="2AFE8BC8" w14:textId="77777777" w:rsidR="00007529" w:rsidRPr="00EF2D3F" w:rsidRDefault="00007529" w:rsidP="00007529">
      <w:pPr>
        <w:spacing w:before="120"/>
        <w:rPr>
          <w:rFonts w:asciiTheme="minorHAnsi" w:hAnsiTheme="minorHAnsi" w:cstheme="minorHAnsi"/>
          <w:szCs w:val="22"/>
          <w:lang w:val="el-GR"/>
        </w:rPr>
      </w:pPr>
    </w:p>
    <w:p w14:paraId="3EE5F742" w14:textId="77777777" w:rsidR="00007529" w:rsidRPr="00EF2D3F" w:rsidRDefault="00007529" w:rsidP="00DB7530">
      <w:pPr>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ΕΙΔΗ XAΡΤΟΥ ΠΡΟΣΩΠΙΚΗΣ ΥΓΙΕΙΝΗΣ</w:t>
      </w:r>
    </w:p>
    <w:p w14:paraId="53EDE65B" w14:textId="77777777" w:rsidR="00DB7530" w:rsidRPr="00EF2D3F" w:rsidRDefault="00DB7530" w:rsidP="00DB7530">
      <w:pPr>
        <w:rPr>
          <w:rFonts w:asciiTheme="minorHAnsi" w:hAnsiTheme="minorHAnsi" w:cstheme="minorHAnsi"/>
          <w:b/>
          <w:bCs/>
          <w:color w:val="538135" w:themeColor="accent6" w:themeShade="BF"/>
          <w:szCs w:val="22"/>
          <w:u w:val="single"/>
          <w:lang w:val="el-GR" w:eastAsia="el-GR"/>
        </w:rPr>
      </w:pPr>
    </w:p>
    <w:p w14:paraId="174B7AEB"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Εισαγωγή</w:t>
      </w:r>
    </w:p>
    <w:p w14:paraId="45B737F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Στα είδη </w:t>
      </w:r>
      <w:proofErr w:type="spellStart"/>
      <w:r w:rsidRPr="00EF2D3F">
        <w:rPr>
          <w:rFonts w:asciiTheme="minorHAnsi" w:hAnsiTheme="minorHAnsi" w:cstheme="minorHAnsi"/>
          <w:szCs w:val="22"/>
          <w:lang w:val="el-GR"/>
        </w:rPr>
        <w:t>χάρτου</w:t>
      </w:r>
      <w:proofErr w:type="spellEnd"/>
      <w:r w:rsidRPr="00EF2D3F">
        <w:rPr>
          <w:rFonts w:asciiTheme="minorHAnsi" w:hAnsiTheme="minorHAnsi" w:cstheme="minorHAnsi"/>
          <w:szCs w:val="22"/>
          <w:lang w:val="el-GR"/>
        </w:rPr>
        <w:t xml:space="preserve"> προσωπικής υγιεινής συμπεριλαμβάνονται το χαρτί υγείας, το χαρτί</w:t>
      </w:r>
    </w:p>
    <w:p w14:paraId="20EB4AE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κουζίνας και οι </w:t>
      </w:r>
      <w:proofErr w:type="spellStart"/>
      <w:r w:rsidRPr="00EF2D3F">
        <w:rPr>
          <w:rFonts w:asciiTheme="minorHAnsi" w:hAnsiTheme="minorHAnsi" w:cstheme="minorHAnsi"/>
          <w:szCs w:val="22"/>
          <w:lang w:val="el-GR"/>
        </w:rPr>
        <w:t>χειροπετσέτες</w:t>
      </w:r>
      <w:proofErr w:type="spellEnd"/>
      <w:r w:rsidRPr="00EF2D3F">
        <w:rPr>
          <w:rFonts w:asciiTheme="minorHAnsi" w:hAnsiTheme="minorHAnsi" w:cstheme="minorHAnsi"/>
          <w:szCs w:val="22"/>
          <w:lang w:val="el-GR"/>
        </w:rPr>
        <w:t>.</w:t>
      </w:r>
    </w:p>
    <w:p w14:paraId="7DA5A5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και για λόγους συντόμευσης τα είδη </w:t>
      </w:r>
      <w:proofErr w:type="spellStart"/>
      <w:r w:rsidRPr="00EF2D3F">
        <w:rPr>
          <w:rFonts w:asciiTheme="minorHAnsi" w:hAnsiTheme="minorHAnsi" w:cstheme="minorHAnsi"/>
          <w:szCs w:val="22"/>
          <w:lang w:val="el-GR"/>
        </w:rPr>
        <w:t>χάρτου</w:t>
      </w:r>
      <w:proofErr w:type="spellEnd"/>
      <w:r w:rsidRPr="00EF2D3F">
        <w:rPr>
          <w:rFonts w:asciiTheme="minorHAnsi" w:hAnsiTheme="minorHAnsi" w:cstheme="minorHAnsi"/>
          <w:szCs w:val="22"/>
          <w:lang w:val="el-GR"/>
        </w:rPr>
        <w:t xml:space="preserve"> προσωπικής</w:t>
      </w:r>
    </w:p>
    <w:p w14:paraId="56C596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υγιεινής θα αναφέρονται ως «προϊόντα». Επιπλέον η αναφορά σε συγκεκριμένους Κανονισμούς</w:t>
      </w:r>
    </w:p>
    <w:p w14:paraId="75319BF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της Ευρωπαϊκής Ένωσης και σε άλλες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w:t>
      </w:r>
    </w:p>
    <w:p w14:paraId="0B3888D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και τις εκάστοτε ισχύουσες τροποποιήσεις τους.</w:t>
      </w:r>
    </w:p>
    <w:p w14:paraId="12E6E971" w14:textId="77777777" w:rsidR="00007529" w:rsidRPr="00EF2D3F" w:rsidRDefault="00007529" w:rsidP="00007529">
      <w:pPr>
        <w:spacing w:before="120"/>
        <w:rPr>
          <w:rFonts w:asciiTheme="minorHAnsi" w:hAnsiTheme="minorHAnsi" w:cstheme="minorHAnsi"/>
          <w:szCs w:val="22"/>
          <w:lang w:val="el-GR"/>
        </w:rPr>
      </w:pPr>
    </w:p>
    <w:p w14:paraId="3F964A26"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Χαρακτηριστικά Προϊόντος</w:t>
      </w:r>
    </w:p>
    <w:p w14:paraId="03A7733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 Γενικά Χαρακτηριστικά</w:t>
      </w:r>
    </w:p>
    <w:p w14:paraId="49FADB0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 Τα προϊόντα πρέπει να παράγονται και να συσκευάζονται σε νομίμως λειτουργούσες</w:t>
      </w:r>
    </w:p>
    <w:p w14:paraId="37B2105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επιχειρήσεις σύμφωνα με τα προβλεπόμενα στην ευρωπαϊκή και εθνική νομοθεσία.</w:t>
      </w:r>
    </w:p>
    <w:p w14:paraId="452976D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 Η παραγωγή και η διάθεσή των προϊόντων στην αγορά πρέπει να συμμορφώνονται με τα</w:t>
      </w:r>
    </w:p>
    <w:p w14:paraId="62C076B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προβλεπόμενα στην ευρωπαϊκή και την ελληνική νομοθεσία περί υγιεινής και ασφάλειας</w:t>
      </w:r>
    </w:p>
    <w:p w14:paraId="0C96F9D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προϊόντων.</w:t>
      </w:r>
    </w:p>
    <w:p w14:paraId="16FB58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2.1.3. Τα προϊόντα δεν πρέπει να είναι ερεθιστικά για το δέρμα.</w:t>
      </w:r>
    </w:p>
    <w:p w14:paraId="438A1340" w14:textId="77777777" w:rsidR="00007529" w:rsidRPr="00EF2D3F" w:rsidRDefault="00007529" w:rsidP="00007529">
      <w:pPr>
        <w:spacing w:before="120"/>
        <w:rPr>
          <w:rFonts w:asciiTheme="minorHAnsi" w:hAnsiTheme="minorHAnsi" w:cstheme="minorHAnsi"/>
          <w:szCs w:val="22"/>
          <w:lang w:val="el-GR"/>
        </w:rPr>
      </w:pPr>
    </w:p>
    <w:p w14:paraId="23115E3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 Μακροσκοπικά Χαρακτηριστικά</w:t>
      </w:r>
    </w:p>
    <w:p w14:paraId="6C58F1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 Χαρτί υγείας</w:t>
      </w:r>
    </w:p>
    <w:p w14:paraId="2B329CF8" w14:textId="559BAA36"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χαρτί υγείας πρέπει να είναι τουλάχιστον δίφυλλο.</w:t>
      </w:r>
    </w:p>
    <w:p w14:paraId="4FBC9C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Να είναι περιτυλιγμένο σε κύλινδρο από χαρτόνι</w:t>
      </w:r>
    </w:p>
    <w:p w14:paraId="11D6569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μήκος του ρολού να είναι τουλάχιστον 20m.</w:t>
      </w:r>
    </w:p>
    <w:p w14:paraId="66C53E8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Να είναι απαλό στην επαφή με το δέρμα.</w:t>
      </w:r>
    </w:p>
    <w:p w14:paraId="37FC2F5C" w14:textId="77777777" w:rsidR="00007529" w:rsidRPr="00EF2D3F" w:rsidRDefault="00007529" w:rsidP="00007529">
      <w:pPr>
        <w:spacing w:before="120"/>
        <w:rPr>
          <w:rFonts w:asciiTheme="minorHAnsi" w:hAnsiTheme="minorHAnsi" w:cstheme="minorHAnsi"/>
          <w:szCs w:val="22"/>
          <w:lang w:val="el-GR"/>
        </w:rPr>
      </w:pPr>
    </w:p>
    <w:p w14:paraId="60B1BB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 Χαρτί κουζίνας</w:t>
      </w:r>
    </w:p>
    <w:p w14:paraId="1D6D713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χαρτί κουζίνας πρέπει να είναι τουλάχιστον δίφυλλο.</w:t>
      </w:r>
    </w:p>
    <w:p w14:paraId="0A9D3F0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Να είναι περιτυλιγμένο σε κύλινδρο από χαρτόνι</w:t>
      </w:r>
    </w:p>
    <w:p w14:paraId="4D8870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βάρος του ρολού να είναι 450 – 500 γραμμάρια.</w:t>
      </w:r>
    </w:p>
    <w:p w14:paraId="0658457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Να είναι απαλό στην επαφή με το δέρμα.</w:t>
      </w:r>
    </w:p>
    <w:p w14:paraId="036EAAAD" w14:textId="77777777" w:rsidR="00007529" w:rsidRPr="00EF2D3F" w:rsidRDefault="00007529" w:rsidP="00007529">
      <w:pPr>
        <w:spacing w:before="120"/>
        <w:rPr>
          <w:rFonts w:asciiTheme="minorHAnsi" w:hAnsiTheme="minorHAnsi" w:cstheme="minorHAnsi"/>
          <w:szCs w:val="22"/>
          <w:lang w:val="el-GR"/>
        </w:rPr>
      </w:pPr>
    </w:p>
    <w:p w14:paraId="47964F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2.2.3. </w:t>
      </w:r>
      <w:proofErr w:type="spellStart"/>
      <w:r w:rsidRPr="00EF2D3F">
        <w:rPr>
          <w:rFonts w:asciiTheme="minorHAnsi" w:hAnsiTheme="minorHAnsi" w:cstheme="minorHAnsi"/>
          <w:szCs w:val="22"/>
          <w:lang w:val="el-GR"/>
        </w:rPr>
        <w:t>Χειροπετσέτες</w:t>
      </w:r>
      <w:proofErr w:type="spellEnd"/>
    </w:p>
    <w:p w14:paraId="6C6CBCA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Οι </w:t>
      </w:r>
      <w:proofErr w:type="spellStart"/>
      <w:r w:rsidRPr="00EF2D3F">
        <w:rPr>
          <w:rFonts w:asciiTheme="minorHAnsi" w:hAnsiTheme="minorHAnsi" w:cstheme="minorHAnsi"/>
          <w:szCs w:val="22"/>
          <w:lang w:val="el-GR"/>
        </w:rPr>
        <w:t>χειροπετσέτες</w:t>
      </w:r>
      <w:proofErr w:type="spellEnd"/>
      <w:r w:rsidRPr="00EF2D3F">
        <w:rPr>
          <w:rFonts w:asciiTheme="minorHAnsi" w:hAnsiTheme="minorHAnsi" w:cstheme="minorHAnsi"/>
          <w:szCs w:val="22"/>
          <w:lang w:val="el-GR"/>
        </w:rPr>
        <w:t xml:space="preserve"> πρέπει να είναι δίφυλλες.</w:t>
      </w:r>
    </w:p>
    <w:p w14:paraId="228EF6D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Να είναι διπλωμένες, τύπου </w:t>
      </w:r>
      <w:proofErr w:type="spellStart"/>
      <w:r w:rsidRPr="00EF2D3F">
        <w:rPr>
          <w:rFonts w:asciiTheme="minorHAnsi" w:hAnsiTheme="minorHAnsi" w:cstheme="minorHAnsi"/>
          <w:szCs w:val="22"/>
          <w:lang w:val="el-GR"/>
        </w:rPr>
        <w:t>ζικ</w:t>
      </w:r>
      <w:proofErr w:type="spellEnd"/>
      <w:r w:rsidRPr="00EF2D3F">
        <w:rPr>
          <w:rFonts w:asciiTheme="minorHAnsi" w:hAnsiTheme="minorHAnsi" w:cstheme="minorHAnsi"/>
          <w:szCs w:val="22"/>
          <w:lang w:val="el-GR"/>
        </w:rPr>
        <w:t xml:space="preserve"> – </w:t>
      </w:r>
      <w:proofErr w:type="spellStart"/>
      <w:r w:rsidRPr="00EF2D3F">
        <w:rPr>
          <w:rFonts w:asciiTheme="minorHAnsi" w:hAnsiTheme="minorHAnsi" w:cstheme="minorHAnsi"/>
          <w:szCs w:val="22"/>
          <w:lang w:val="el-GR"/>
        </w:rPr>
        <w:t>ζακ</w:t>
      </w:r>
      <w:proofErr w:type="spellEnd"/>
      <w:r w:rsidRPr="00EF2D3F">
        <w:rPr>
          <w:rFonts w:asciiTheme="minorHAnsi" w:hAnsiTheme="minorHAnsi" w:cstheme="minorHAnsi"/>
          <w:szCs w:val="22"/>
          <w:lang w:val="el-GR"/>
        </w:rPr>
        <w:t>.</w:t>
      </w:r>
    </w:p>
    <w:p w14:paraId="619F6BC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Να είναι απαλές στην επαφή με το δέρμα.</w:t>
      </w:r>
    </w:p>
    <w:p w14:paraId="3BF7299B" w14:textId="77777777" w:rsidR="00007529" w:rsidRPr="00EF2D3F" w:rsidRDefault="00007529" w:rsidP="00007529">
      <w:pPr>
        <w:spacing w:before="120"/>
        <w:rPr>
          <w:rFonts w:asciiTheme="minorHAnsi" w:hAnsiTheme="minorHAnsi" w:cstheme="minorHAnsi"/>
          <w:szCs w:val="22"/>
          <w:lang w:val="el-GR"/>
        </w:rPr>
      </w:pPr>
    </w:p>
    <w:p w14:paraId="1403F78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 Φυσικοχημικά Χαρακτηριστικά</w:t>
      </w:r>
    </w:p>
    <w:p w14:paraId="773ABB5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2.3.1. Τα προϊόντα πρέπει να είναι </w:t>
      </w:r>
      <w:proofErr w:type="spellStart"/>
      <w:r w:rsidRPr="00EF2D3F">
        <w:rPr>
          <w:rFonts w:asciiTheme="minorHAnsi" w:hAnsiTheme="minorHAnsi" w:cstheme="minorHAnsi"/>
          <w:szCs w:val="22"/>
          <w:lang w:val="el-GR"/>
        </w:rPr>
        <w:t>υδατοδιαλυτά</w:t>
      </w:r>
      <w:proofErr w:type="spellEnd"/>
      <w:r w:rsidRPr="00EF2D3F">
        <w:rPr>
          <w:rFonts w:asciiTheme="minorHAnsi" w:hAnsiTheme="minorHAnsi" w:cstheme="minorHAnsi"/>
          <w:szCs w:val="22"/>
          <w:lang w:val="el-GR"/>
        </w:rPr>
        <w:t>.</w:t>
      </w:r>
    </w:p>
    <w:p w14:paraId="2331201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2.3.2. Τα προϊόντα πρέπει να είναι απορροφητικά.</w:t>
      </w:r>
    </w:p>
    <w:p w14:paraId="2EA9E4F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2.3.3. Τα προϊόντα πρέπει να προέρχονται από 100% λευκασμένο χημικό πολτό.</w:t>
      </w:r>
    </w:p>
    <w:p w14:paraId="46C15E79" w14:textId="77777777" w:rsidR="00007529" w:rsidRPr="00EF2D3F" w:rsidRDefault="00007529" w:rsidP="00007529">
      <w:pPr>
        <w:spacing w:before="120"/>
        <w:rPr>
          <w:rFonts w:asciiTheme="minorHAnsi" w:hAnsiTheme="minorHAnsi" w:cstheme="minorHAnsi"/>
          <w:szCs w:val="22"/>
          <w:lang w:val="el-GR"/>
        </w:rPr>
      </w:pPr>
    </w:p>
    <w:p w14:paraId="03522F23"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Συσκευασία</w:t>
      </w:r>
    </w:p>
    <w:p w14:paraId="02E709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 Το χαρτί υγείας θα είναι συσκευασμένο σε ανακυκλώσιμη πλαστική συσκευασία</w:t>
      </w:r>
    </w:p>
    <w:p w14:paraId="746E529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Κάθε συσκευασία θα περιλαμβάνει 8-12 ρολά.</w:t>
      </w:r>
    </w:p>
    <w:p w14:paraId="47631F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 Το χαρτί κουζίνας θα είναι συσκευασμένο σε ανακυκλώσιμη πλαστική συσκευασία</w:t>
      </w:r>
    </w:p>
    <w:p w14:paraId="40C3044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Κάθε συσκευασία θα περιλαμβάνει 2 ρολά.</w:t>
      </w:r>
    </w:p>
    <w:p w14:paraId="14887FE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3.3. Οι </w:t>
      </w:r>
      <w:proofErr w:type="spellStart"/>
      <w:r w:rsidRPr="00EF2D3F">
        <w:rPr>
          <w:rFonts w:asciiTheme="minorHAnsi" w:hAnsiTheme="minorHAnsi" w:cstheme="minorHAnsi"/>
          <w:szCs w:val="22"/>
          <w:lang w:val="el-GR"/>
        </w:rPr>
        <w:t>χειροπετσέτες</w:t>
      </w:r>
      <w:proofErr w:type="spellEnd"/>
      <w:r w:rsidRPr="00EF2D3F">
        <w:rPr>
          <w:rFonts w:asciiTheme="minorHAnsi" w:hAnsiTheme="minorHAnsi" w:cstheme="minorHAnsi"/>
          <w:szCs w:val="22"/>
          <w:lang w:val="el-GR"/>
        </w:rPr>
        <w:t xml:space="preserve"> θα είναι συσκευασμένες σε χάρτινη ή σε ανακυκλώσιμη πλαστική</w:t>
      </w:r>
    </w:p>
    <w:p w14:paraId="53A04FE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συσκευασία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Κάθε συσκευασία θα περιλαμβάνει 100 φύλλα.</w:t>
      </w:r>
    </w:p>
    <w:p w14:paraId="48275D7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3.4.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των προϊόντων θα είναι καινούριες, αμεταχείριστες, κλειστές και</w:t>
      </w:r>
    </w:p>
    <w:p w14:paraId="293874D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σφραγισμένες. Δεν θα πρέπει να είναι σκισμένες και να παρουσιάζουν ίχνη παραβίασης. Το</w:t>
      </w:r>
    </w:p>
    <w:p w14:paraId="75E65BA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περιεχόμενο τους επίσης πρέπει να είναι καθαρό και απαλλαγμένο από ξένες ύλες.</w:t>
      </w:r>
    </w:p>
    <w:p w14:paraId="2157EF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 xml:space="preserve">3.5. 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των προϊόντων θα παραδίδονται σε χαρτοκιβώτια (δευτερογενής</w:t>
      </w:r>
    </w:p>
    <w:p w14:paraId="4584A6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0CF29A8B" w14:textId="77777777" w:rsidR="00007529" w:rsidRPr="00EF2D3F" w:rsidRDefault="00007529" w:rsidP="00007529">
      <w:pPr>
        <w:spacing w:before="120"/>
        <w:rPr>
          <w:rFonts w:asciiTheme="minorHAnsi" w:hAnsiTheme="minorHAnsi" w:cstheme="minorHAnsi"/>
          <w:szCs w:val="22"/>
          <w:lang w:val="el-GR"/>
        </w:rPr>
      </w:pPr>
    </w:p>
    <w:p w14:paraId="521F774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w:t>
      </w:r>
      <w:r w:rsidRPr="00EF2D3F">
        <w:rPr>
          <w:rFonts w:asciiTheme="minorHAnsi" w:eastAsiaTheme="majorEastAsia" w:hAnsiTheme="minorHAnsi" w:cstheme="minorHAnsi"/>
          <w:b/>
          <w:i/>
          <w:color w:val="2F5496" w:themeColor="accent1" w:themeShade="BF"/>
          <w:szCs w:val="22"/>
          <w:lang w:val="el-GR"/>
        </w:rPr>
        <w:t>. Επισημάνσεις</w:t>
      </w:r>
    </w:p>
    <w:p w14:paraId="1C2F9B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w:t>
      </w:r>
    </w:p>
    <w:p w14:paraId="697842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απαιτείται να παρέχονται στον καταναλωτή βάσει των διατάξεων της εθνικής (ΔΙ.Ε.Π.Π.Υ.)</w:t>
      </w:r>
    </w:p>
    <w:p w14:paraId="4594DE2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νομοθεσίας.</w:t>
      </w:r>
    </w:p>
    <w:p w14:paraId="7B1BC8B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 Ενδείξεις πάνω στην </w:t>
      </w:r>
      <w:proofErr w:type="spellStart"/>
      <w:r w:rsidRPr="00EF2D3F">
        <w:rPr>
          <w:rFonts w:asciiTheme="minorHAnsi" w:hAnsiTheme="minorHAnsi" w:cstheme="minorHAnsi"/>
          <w:szCs w:val="22"/>
          <w:lang w:val="el-GR"/>
        </w:rPr>
        <w:t>προσυσκευασία</w:t>
      </w:r>
      <w:proofErr w:type="spellEnd"/>
    </w:p>
    <w:p w14:paraId="73EF53E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w:t>
      </w:r>
      <w:proofErr w:type="spellStart"/>
      <w:r w:rsidRPr="00EF2D3F">
        <w:rPr>
          <w:rFonts w:asciiTheme="minorHAnsi" w:hAnsiTheme="minorHAnsi" w:cstheme="minorHAnsi"/>
          <w:szCs w:val="22"/>
          <w:lang w:val="el-GR"/>
        </w:rPr>
        <w:t>προσυσκευασίας</w:t>
      </w:r>
      <w:proofErr w:type="spellEnd"/>
      <w:r w:rsidRPr="00EF2D3F">
        <w:rPr>
          <w:rFonts w:asciiTheme="minorHAnsi" w:hAnsiTheme="minorHAnsi" w:cstheme="minorHAnsi"/>
          <w:szCs w:val="22"/>
          <w:lang w:val="el-GR"/>
        </w:rPr>
        <w:t xml:space="preserve"> θα πρέπει, κατ’ ελάχιστον, να αναγράφονται οι ακόλουθες</w:t>
      </w:r>
    </w:p>
    <w:p w14:paraId="3F723C2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πληροφορίες με ευανάγνωστους, εμφανείς και ανεξίτηλους χαρακτήρες:</w:t>
      </w:r>
    </w:p>
    <w:p w14:paraId="1C7A746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είδος του προϊόντος που περιέχεται.</w:t>
      </w:r>
    </w:p>
    <w:p w14:paraId="20D0F4F4" w14:textId="0A3CBE85"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ονοματεπώνυμο ή την εμπορική επωνυμία και</w:t>
      </w:r>
      <w:r w:rsidR="00FA2D49">
        <w:rPr>
          <w:rFonts w:asciiTheme="minorHAnsi" w:hAnsiTheme="minorHAnsi" w:cstheme="minorHAnsi"/>
          <w:szCs w:val="22"/>
          <w:lang w:val="el-GR"/>
        </w:rPr>
        <w:t xml:space="preserve"> </w:t>
      </w:r>
      <w:r w:rsidRPr="00EF2D3F">
        <w:rPr>
          <w:rFonts w:asciiTheme="minorHAnsi" w:hAnsiTheme="minorHAnsi" w:cstheme="minorHAnsi"/>
          <w:szCs w:val="22"/>
          <w:lang w:val="el-GR"/>
        </w:rPr>
        <w:t>τη διεύθυνση του υπευθύνου που θέτει</w:t>
      </w:r>
    </w:p>
    <w:p w14:paraId="0B52047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 προϊόν σε κυκλοφορία (παρασκευαστής ή συσκευαστής ή εισαγωγέας ή αντιπρόσωπος ή</w:t>
      </w:r>
    </w:p>
    <w:p w14:paraId="648127A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πωλητής εγκατεστημένος σε χώρα μέλος της Ευρωπαϊκής Ένωσης).</w:t>
      </w:r>
    </w:p>
    <w:p w14:paraId="49DC4D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καθαρό βάρος του περιεχομένου.</w:t>
      </w:r>
    </w:p>
    <w:p w14:paraId="2386A0D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Το είδος της πρώτης ύλης που χρησιμοποιήθηκε για την παρασκευή του.</w:t>
      </w:r>
    </w:p>
    <w:p w14:paraId="7ED4E2A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Ειδικότερα, για καθένα από τα ανωτέρω είδη θα πρέπει να αναγράφεται επιπλέον:</w:t>
      </w:r>
    </w:p>
    <w:p w14:paraId="4808AB6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Στο χαρτί υγείας και το χαρτί κουζίνας το μήκος κάθε ρολού, ο αριθμός των τεμαχίων</w:t>
      </w:r>
    </w:p>
    <w:p w14:paraId="0FA4CD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(φύλλων) που περιλαμβάνει κάθε ρολό και ο αριθμός των στρώσεων κάθε φύλλου.</w:t>
      </w:r>
    </w:p>
    <w:p w14:paraId="406ECEC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 Στις </w:t>
      </w:r>
      <w:proofErr w:type="spellStart"/>
      <w:r w:rsidRPr="00EF2D3F">
        <w:rPr>
          <w:rFonts w:asciiTheme="minorHAnsi" w:hAnsiTheme="minorHAnsi" w:cstheme="minorHAnsi"/>
          <w:szCs w:val="22"/>
          <w:lang w:val="el-GR"/>
        </w:rPr>
        <w:t>χειροπετσέτες</w:t>
      </w:r>
      <w:proofErr w:type="spellEnd"/>
      <w:r w:rsidRPr="00EF2D3F">
        <w:rPr>
          <w:rFonts w:asciiTheme="minorHAnsi" w:hAnsiTheme="minorHAnsi" w:cstheme="minorHAnsi"/>
          <w:szCs w:val="22"/>
          <w:lang w:val="el-GR"/>
        </w:rPr>
        <w:t xml:space="preserve"> ο αριθμός των φύλλων που περιέχονται.</w:t>
      </w:r>
    </w:p>
    <w:p w14:paraId="76005ED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 Ενδείξεις πάνω στη δευτερογενή συσκευασία</w:t>
      </w:r>
    </w:p>
    <w:p w14:paraId="0744670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w:t>
      </w:r>
    </w:p>
    <w:p w14:paraId="6631657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επισήμανση με τα παρακάτω τουλάχιστον στοιχεία:</w:t>
      </w:r>
    </w:p>
    <w:p w14:paraId="100E4B9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επωνυμία του αναδόχου.</w:t>
      </w:r>
    </w:p>
    <w:p w14:paraId="0F77A7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Η ονομασία πώλησης του προϊόντος.</w:t>
      </w:r>
    </w:p>
    <w:p w14:paraId="7C6258D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των συσκευασιών που περιέχονται.</w:t>
      </w:r>
    </w:p>
    <w:p w14:paraId="63F7A49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Ο αριθμός της σύμβασης.</w:t>
      </w:r>
    </w:p>
    <w:p w14:paraId="2E724FBC" w14:textId="77777777" w:rsidR="00007529" w:rsidRPr="00EF2D3F" w:rsidRDefault="00007529" w:rsidP="00007529">
      <w:pPr>
        <w:spacing w:before="120"/>
        <w:rPr>
          <w:rFonts w:asciiTheme="minorHAnsi" w:hAnsiTheme="minorHAnsi" w:cstheme="minorHAnsi"/>
          <w:szCs w:val="22"/>
          <w:lang w:val="el-GR"/>
        </w:rPr>
      </w:pPr>
    </w:p>
    <w:p w14:paraId="7269A414"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59C889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 Έλεγχος εγκαταστάσεων</w:t>
      </w:r>
    </w:p>
    <w:p w14:paraId="7D58852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w:t>
      </w:r>
    </w:p>
    <w:p w14:paraId="47F908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Περιφερειακές Ενότητες προκειμένου οι αρμόδιες Υπηρεσίες Ελέγχου των Περιφερειακών</w:t>
      </w:r>
    </w:p>
    <w:p w14:paraId="37BB8C7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Ενοτήτων να διενεργήσουν τους απαραίτητους ελέγχους στις εγκαταστάσεις του αναδόχου, για</w:t>
      </w:r>
    </w:p>
    <w:p w14:paraId="3108ED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τη νόμιμη λειτουργία και την τήρηση των γενικών απαιτήσεων υγιεινής και ασφάλειας και των</w:t>
      </w:r>
    </w:p>
    <w:p w14:paraId="3E9B78A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λοιπών απαιτήσεων της νομοθεσίας. Επίσης, η Υπηρεσία που διενεργεί το διαγωνισμό διατηρεί</w:t>
      </w:r>
    </w:p>
    <w:p w14:paraId="6D6F9DC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το δικαίωμα να συνεργαστεί με τις αρμόδιες Υπηρεσίες Ελέγχου προκειμένου αυτές να</w:t>
      </w:r>
    </w:p>
    <w:p w14:paraId="6E053E6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διενεργήσουν ελέγχους στις εγκαταστάσεις παραγωγής και συσκευασίας του προϊόντος.</w:t>
      </w:r>
    </w:p>
    <w:p w14:paraId="5A37BE2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w:t>
      </w:r>
    </w:p>
    <w:p w14:paraId="278786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αποδίδεται στην Υπηρεσία που διενεργεί τον διαγωνισμό. Σε περίπτωση που διαπιστωθούν</w:t>
      </w:r>
    </w:p>
    <w:p w14:paraId="1534927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παρεκκλίσεις από τα προβλεπόμενα, η Υπηρεσία διατηρεί το δικαίωμα εφαρμογής των</w:t>
      </w:r>
    </w:p>
    <w:p w14:paraId="1CE4D38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διατάξεων της ισχύουσας νομοθεσίας δημοσίων συμβάσεων περί κήρυξης του προμηθευτή</w:t>
      </w:r>
    </w:p>
    <w:p w14:paraId="119491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εκπτώτου.</w:t>
      </w:r>
    </w:p>
    <w:p w14:paraId="0BA48DC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 Έλεγχοι κατά την παραλαβή</w:t>
      </w:r>
    </w:p>
    <w:p w14:paraId="42E1056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Επιτροπή Παραλαβής ελέγχει σε τυχαία και αντιπροσωπευτικά δείγματα σε ποσοστό 2%</w:t>
      </w:r>
    </w:p>
    <w:p w14:paraId="4D98498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w:t>
      </w:r>
    </w:p>
    <w:p w14:paraId="6648CFF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είδους τα μακροσκοπικά χαρακτηριστικά της παραγράφου 2.2 και τις απαιτήσεις</w:t>
      </w:r>
    </w:p>
    <w:p w14:paraId="125E814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συσκευασίας και επισήμανσης, σύμφωνα με τις παραγράφους 3, 4.1. και 4.2. αντίστοιχα.</w:t>
      </w:r>
    </w:p>
    <w:p w14:paraId="4E9379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τον διαγωνισμό διατηρεί ανά πάσα στιγμή το δικαίωμα να</w:t>
      </w:r>
    </w:p>
    <w:p w14:paraId="0ABB7A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προβεί σε εργαστηριακούς ελέγχους των </w:t>
      </w:r>
      <w:proofErr w:type="spellStart"/>
      <w:r w:rsidRPr="00EF2D3F">
        <w:rPr>
          <w:rFonts w:asciiTheme="minorHAnsi" w:hAnsiTheme="minorHAnsi" w:cstheme="minorHAnsi"/>
          <w:szCs w:val="22"/>
          <w:lang w:val="el-GR"/>
        </w:rPr>
        <w:t>παραδοθέντων</w:t>
      </w:r>
      <w:proofErr w:type="spellEnd"/>
      <w:r w:rsidRPr="00EF2D3F">
        <w:rPr>
          <w:rFonts w:asciiTheme="minorHAnsi" w:hAnsiTheme="minorHAnsi" w:cstheme="minorHAnsi"/>
          <w:szCs w:val="22"/>
          <w:lang w:val="el-GR"/>
        </w:rPr>
        <w:t xml:space="preserve"> προϊόντων μετά από νέα</w:t>
      </w:r>
    </w:p>
    <w:p w14:paraId="55599AC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δειγματοληψία. Το είδος των εργαστηριακών ελέγχων και η ποσότητα του δείγματος θα</w:t>
      </w:r>
    </w:p>
    <w:p w14:paraId="69930A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καθορίζονται μετά από επικοινωνία με το αρμόδιο εργαστήριο του Γενικού Χημείου του</w:t>
      </w:r>
    </w:p>
    <w:p w14:paraId="4901CF0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Κράτους. Το κόστος των εργαστηριακών εξετάσεων και τα δείγματα που λαμβάνονται βαρύνουν</w:t>
      </w:r>
    </w:p>
    <w:p w14:paraId="65711F2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τον προμηθευτή, ο οποίος υποχρεούται σε άμεση αντικατάσταση των δειγμάτων, ώστε σε κάθε</w:t>
      </w:r>
    </w:p>
    <w:p w14:paraId="3FC6126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περίπτωση να παραδίδεται η αρχικώς συμφωνηθείσα ποσότητα.</w:t>
      </w:r>
    </w:p>
    <w:p w14:paraId="2CBD12CC" w14:textId="77777777" w:rsidR="00007529" w:rsidRPr="00EF2D3F" w:rsidRDefault="00007529" w:rsidP="00007529">
      <w:pPr>
        <w:spacing w:before="120"/>
        <w:rPr>
          <w:rFonts w:asciiTheme="minorHAnsi" w:hAnsiTheme="minorHAnsi" w:cstheme="minorHAnsi"/>
          <w:szCs w:val="22"/>
          <w:lang w:val="el-GR"/>
        </w:rPr>
      </w:pPr>
    </w:p>
    <w:p w14:paraId="6C86EEFA"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0F8AE8F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w:t>
      </w:r>
    </w:p>
    <w:p w14:paraId="5F1897E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μία υπεύθυνη δήλωση όπου θα δηλώνει τα παρακάτω:</w:t>
      </w:r>
    </w:p>
    <w:p w14:paraId="4D889E5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w:t>
      </w:r>
    </w:p>
    <w:p w14:paraId="0D300BA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καμία μεταβολή.</w:t>
      </w:r>
    </w:p>
    <w:p w14:paraId="073C1CE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β) εγγυάται ότι θα αντικαταστήσει όση ποσότητα του προϊόντος κριθεί ως ακατάλληλη με δικό</w:t>
      </w:r>
    </w:p>
    <w:p w14:paraId="282C85FB" w14:textId="477D2760"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του προσωπικό, μέσα και δαπάνες</w:t>
      </w:r>
      <w:r w:rsidR="000F0D71" w:rsidRPr="00EF2D3F">
        <w:rPr>
          <w:rFonts w:asciiTheme="minorHAnsi" w:hAnsiTheme="minorHAnsi" w:cstheme="minorHAnsi"/>
          <w:szCs w:val="22"/>
          <w:lang w:val="el-GR"/>
        </w:rPr>
        <w:t>.</w:t>
      </w:r>
    </w:p>
    <w:p w14:paraId="4F1CC866" w14:textId="77777777" w:rsidR="00007529" w:rsidRPr="00EF2D3F" w:rsidRDefault="00007529" w:rsidP="00007529">
      <w:pPr>
        <w:spacing w:before="120"/>
        <w:rPr>
          <w:rFonts w:asciiTheme="minorHAnsi" w:hAnsiTheme="minorHAnsi" w:cstheme="minorHAnsi"/>
          <w:szCs w:val="22"/>
          <w:lang w:val="el-GR"/>
        </w:rPr>
      </w:pPr>
    </w:p>
    <w:p w14:paraId="1E40BF35" w14:textId="77777777" w:rsidR="00007529" w:rsidRPr="00EF2D3F" w:rsidRDefault="00007529" w:rsidP="00007529">
      <w:pPr>
        <w:spacing w:before="120"/>
        <w:rPr>
          <w:rFonts w:asciiTheme="minorHAnsi" w:hAnsiTheme="minorHAnsi" w:cstheme="minorHAnsi"/>
          <w:szCs w:val="22"/>
          <w:lang w:val="el-GR"/>
        </w:rPr>
      </w:pPr>
    </w:p>
    <w:p w14:paraId="21F8D918" w14:textId="77777777" w:rsidR="00007529" w:rsidRPr="00EF2D3F" w:rsidRDefault="00007529" w:rsidP="00007529">
      <w:pPr>
        <w:spacing w:before="120"/>
        <w:rPr>
          <w:rFonts w:asciiTheme="minorHAnsi" w:hAnsiTheme="minorHAnsi" w:cstheme="minorHAnsi"/>
          <w:b/>
          <w:bCs/>
          <w:color w:val="538135" w:themeColor="accent6" w:themeShade="BF"/>
          <w:szCs w:val="22"/>
          <w:u w:val="single"/>
          <w:lang w:val="el-GR" w:eastAsia="el-GR"/>
        </w:rPr>
      </w:pPr>
      <w:r w:rsidRPr="00EF2D3F">
        <w:rPr>
          <w:rFonts w:asciiTheme="minorHAnsi" w:hAnsiTheme="minorHAnsi" w:cstheme="minorHAnsi"/>
          <w:b/>
          <w:bCs/>
          <w:color w:val="538135" w:themeColor="accent6" w:themeShade="BF"/>
          <w:szCs w:val="22"/>
          <w:u w:val="single"/>
          <w:lang w:val="el-GR" w:eastAsia="el-GR"/>
        </w:rPr>
        <w:t>ΤΕΧΝΙΚΗ ΠΡΟΔΙΑΓΡΑΦΗ ΓΙΑ ΣΕΡΒΙΕΤΕΣ</w:t>
      </w:r>
    </w:p>
    <w:p w14:paraId="62AD319A" w14:textId="77777777" w:rsidR="00007529" w:rsidRPr="00EF2D3F" w:rsidRDefault="00007529" w:rsidP="00007529">
      <w:pPr>
        <w:spacing w:before="120"/>
        <w:rPr>
          <w:rFonts w:asciiTheme="minorHAnsi" w:hAnsiTheme="minorHAnsi" w:cstheme="minorHAnsi"/>
          <w:szCs w:val="22"/>
          <w:lang w:val="el-GR"/>
        </w:rPr>
      </w:pPr>
    </w:p>
    <w:p w14:paraId="2954DEE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1</w:t>
      </w:r>
      <w:r w:rsidRPr="00EF2D3F">
        <w:rPr>
          <w:rFonts w:asciiTheme="minorHAnsi" w:eastAsiaTheme="majorEastAsia" w:hAnsiTheme="minorHAnsi" w:cstheme="minorHAnsi"/>
          <w:b/>
          <w:i/>
          <w:color w:val="2F5496" w:themeColor="accent1" w:themeShade="BF"/>
          <w:szCs w:val="22"/>
          <w:lang w:val="el-GR"/>
        </w:rPr>
        <w:t>.Εισαγωγή</w:t>
      </w:r>
    </w:p>
    <w:p w14:paraId="37F8045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Στη συνέχεια του παρόντος η αναφορά σε συγκεκριμένες διατάξεις της </w:t>
      </w:r>
      <w:proofErr w:type="spellStart"/>
      <w:r w:rsidRPr="00EF2D3F">
        <w:rPr>
          <w:rFonts w:asciiTheme="minorHAnsi" w:hAnsiTheme="minorHAnsi" w:cstheme="minorHAnsi"/>
          <w:szCs w:val="22"/>
          <w:lang w:val="el-GR"/>
        </w:rPr>
        <w:t>ενωσιακής</w:t>
      </w:r>
      <w:proofErr w:type="spellEnd"/>
      <w:r w:rsidRPr="00EF2D3F">
        <w:rPr>
          <w:rFonts w:asciiTheme="minorHAnsi" w:hAnsiTheme="minorHAnsi" w:cstheme="minorHAnsi"/>
          <w:szCs w:val="22"/>
          <w:lang w:val="el-GR"/>
        </w:rPr>
        <w:t xml:space="preserve"> και εθνικής νομοθεσίας αφορά και τις εκάστοτε ισχύουσες τροποποιήσεις τους. </w:t>
      </w:r>
    </w:p>
    <w:p w14:paraId="40CBF8FD" w14:textId="77777777" w:rsidR="00007529" w:rsidRPr="00EF2D3F" w:rsidRDefault="00007529" w:rsidP="00007529">
      <w:pPr>
        <w:spacing w:before="120"/>
        <w:rPr>
          <w:rFonts w:asciiTheme="minorHAnsi" w:hAnsiTheme="minorHAnsi" w:cstheme="minorHAnsi"/>
          <w:szCs w:val="22"/>
          <w:lang w:val="el-GR"/>
        </w:rPr>
      </w:pPr>
    </w:p>
    <w:p w14:paraId="6C1BEB42" w14:textId="6CDB05D3"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lastRenderedPageBreak/>
        <w:t xml:space="preserve">2.Χαρακτηριστικά Προϊόντος </w:t>
      </w:r>
    </w:p>
    <w:p w14:paraId="061D2BA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w:t>
      </w:r>
      <w:r w:rsidRPr="00EF2D3F">
        <w:rPr>
          <w:rFonts w:asciiTheme="minorHAnsi" w:hAnsiTheme="minorHAnsi" w:cstheme="minorHAnsi"/>
          <w:szCs w:val="22"/>
          <w:lang w:val="el-GR"/>
        </w:rPr>
        <w:tab/>
        <w:t>Γενικά Χαρακτηριστικά</w:t>
      </w:r>
    </w:p>
    <w:p w14:paraId="2820761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2.1.1.</w:t>
      </w:r>
      <w:r w:rsidRPr="00EF2D3F">
        <w:rPr>
          <w:rFonts w:asciiTheme="minorHAnsi" w:hAnsiTheme="minorHAnsi" w:cstheme="minorHAnsi"/>
          <w:szCs w:val="22"/>
          <w:lang w:val="el-GR"/>
        </w:rPr>
        <w:tab/>
        <w:t>Οι σερβιέτες πρέπει να παράγονται και να συσκευάζονται σε νομίμως λειτουργούσες επιχειρήσεις σύμφωνα με τα προβλεπόμενα στην ευρωπαϊκή και εθνική νομοθεσία.</w:t>
      </w:r>
    </w:p>
    <w:p w14:paraId="005E403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2.1.2.</w:t>
      </w:r>
      <w:r w:rsidRPr="00EF2D3F">
        <w:rPr>
          <w:rFonts w:asciiTheme="minorHAnsi" w:hAnsiTheme="minorHAnsi" w:cstheme="minorHAnsi"/>
          <w:szCs w:val="22"/>
          <w:lang w:val="el-GR"/>
        </w:rPr>
        <w:tab/>
        <w:t>Η παραγωγή και η διάθεσή τους στην αγορά πρέπει να συμμορφώνονται με τα προβλεπόμενα στην ευρωπαϊκή και την ελληνική νομοθεσία περί υγιεινής και ασφάλειας προϊόντων.</w:t>
      </w:r>
    </w:p>
    <w:p w14:paraId="3AD185B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2.1.3.</w:t>
      </w:r>
      <w:r w:rsidRPr="00EF2D3F">
        <w:rPr>
          <w:rFonts w:asciiTheme="minorHAnsi" w:hAnsiTheme="minorHAnsi" w:cstheme="minorHAnsi"/>
          <w:szCs w:val="22"/>
          <w:lang w:val="el-GR"/>
        </w:rPr>
        <w:tab/>
        <w:t>Η ημερομηνία παραγωγής τους δεν θα πρέπει να είναι παλαιότερη από 12 μήνες από την ημερομηνία παράδοσης.</w:t>
      </w:r>
    </w:p>
    <w:p w14:paraId="1303CF98" w14:textId="77777777" w:rsidR="00007529" w:rsidRPr="00EF2D3F" w:rsidRDefault="00007529" w:rsidP="00007529">
      <w:pPr>
        <w:spacing w:before="120"/>
        <w:rPr>
          <w:rFonts w:asciiTheme="minorHAnsi" w:hAnsiTheme="minorHAnsi" w:cstheme="minorHAnsi"/>
          <w:szCs w:val="22"/>
          <w:lang w:val="el-GR"/>
        </w:rPr>
      </w:pPr>
    </w:p>
    <w:p w14:paraId="143FC3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w:t>
      </w:r>
      <w:r w:rsidRPr="00EF2D3F">
        <w:rPr>
          <w:rFonts w:asciiTheme="minorHAnsi" w:hAnsiTheme="minorHAnsi" w:cstheme="minorHAnsi"/>
          <w:szCs w:val="22"/>
          <w:lang w:val="el-GR"/>
        </w:rPr>
        <w:tab/>
        <w:t xml:space="preserve">Μακροσκοπικά Χαρακτηριστικά </w:t>
      </w:r>
    </w:p>
    <w:p w14:paraId="6D44715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2.2.1.</w:t>
      </w:r>
      <w:r w:rsidRPr="00EF2D3F">
        <w:rPr>
          <w:rFonts w:asciiTheme="minorHAnsi" w:hAnsiTheme="minorHAnsi" w:cstheme="minorHAnsi"/>
          <w:szCs w:val="22"/>
          <w:lang w:val="el-GR"/>
        </w:rPr>
        <w:tab/>
        <w:t>Οι σερβιέτες πρέπει να έχουν ανατομικό σχήμα.</w:t>
      </w:r>
    </w:p>
    <w:p w14:paraId="75BBF37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2.2.2.</w:t>
      </w:r>
      <w:r w:rsidRPr="00EF2D3F">
        <w:rPr>
          <w:rFonts w:asciiTheme="minorHAnsi" w:hAnsiTheme="minorHAnsi" w:cstheme="minorHAnsi"/>
          <w:szCs w:val="22"/>
          <w:lang w:val="el-GR"/>
        </w:rPr>
        <w:tab/>
        <w:t>Οι σερβιέτες πρέπει να φέρουν πλαϊνά φτερά ασφαλείας.</w:t>
      </w:r>
    </w:p>
    <w:p w14:paraId="4678CBC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2.2.3.</w:t>
      </w:r>
      <w:r w:rsidRPr="00EF2D3F">
        <w:rPr>
          <w:rFonts w:asciiTheme="minorHAnsi" w:hAnsiTheme="minorHAnsi" w:cstheme="minorHAnsi"/>
          <w:szCs w:val="22"/>
          <w:lang w:val="el-GR"/>
        </w:rPr>
        <w:tab/>
        <w:t>Οι σερβιέτες πρέπει να είναι κατάλληλης αντοχής και απορροφητικότητας στην κατηγορία «για μεγάλη ροή».</w:t>
      </w:r>
    </w:p>
    <w:p w14:paraId="232DF17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2.2.4.</w:t>
      </w:r>
      <w:r w:rsidRPr="00EF2D3F">
        <w:rPr>
          <w:rFonts w:asciiTheme="minorHAnsi" w:hAnsiTheme="minorHAnsi" w:cstheme="minorHAnsi"/>
          <w:szCs w:val="22"/>
          <w:lang w:val="el-GR"/>
        </w:rPr>
        <w:tab/>
        <w:t xml:space="preserve">Στο προϊόν απαγορεύεται η ύπαρξη νεκρών ή ζωντανών </w:t>
      </w:r>
      <w:proofErr w:type="spellStart"/>
      <w:r w:rsidRPr="00EF2D3F">
        <w:rPr>
          <w:rFonts w:asciiTheme="minorHAnsi" w:hAnsiTheme="minorHAnsi" w:cstheme="minorHAnsi"/>
          <w:szCs w:val="22"/>
          <w:lang w:val="el-GR"/>
        </w:rPr>
        <w:t>ακάρεων</w:t>
      </w:r>
      <w:proofErr w:type="spellEnd"/>
      <w:r w:rsidRPr="00EF2D3F">
        <w:rPr>
          <w:rFonts w:asciiTheme="minorHAnsi" w:hAnsiTheme="minorHAnsi" w:cstheme="minorHAnsi"/>
          <w:szCs w:val="22"/>
          <w:lang w:val="el-GR"/>
        </w:rPr>
        <w:t>, σκωλήκων, νυμφών, εντόμων και προνυμφών.</w:t>
      </w:r>
    </w:p>
    <w:p w14:paraId="34949B0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2.2.5.</w:t>
      </w:r>
      <w:r w:rsidRPr="00EF2D3F">
        <w:rPr>
          <w:rFonts w:asciiTheme="minorHAnsi" w:hAnsiTheme="minorHAnsi" w:cstheme="minorHAnsi"/>
          <w:szCs w:val="22"/>
          <w:lang w:val="el-GR"/>
        </w:rPr>
        <w:tab/>
        <w:t>Το προϊόν δεν πρέπει να έχει σχισίματα και οπές και πρέπει γενικότερα να έχει άρτια εμφάνιση.</w:t>
      </w:r>
    </w:p>
    <w:p w14:paraId="440D0622" w14:textId="77777777" w:rsidR="00007529" w:rsidRPr="00EF2D3F" w:rsidRDefault="00007529" w:rsidP="00007529">
      <w:pPr>
        <w:spacing w:before="120"/>
        <w:rPr>
          <w:rFonts w:asciiTheme="minorHAnsi" w:hAnsiTheme="minorHAnsi" w:cstheme="minorHAnsi"/>
          <w:szCs w:val="22"/>
          <w:lang w:val="el-GR"/>
        </w:rPr>
      </w:pPr>
    </w:p>
    <w:p w14:paraId="42B119F9" w14:textId="297B72DA"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3.Συσκευασία</w:t>
      </w:r>
    </w:p>
    <w:p w14:paraId="1F3E343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3.1.</w:t>
      </w:r>
      <w:r w:rsidRPr="00EF2D3F">
        <w:rPr>
          <w:rFonts w:asciiTheme="minorHAnsi" w:hAnsiTheme="minorHAnsi" w:cstheme="minorHAnsi"/>
          <w:szCs w:val="22"/>
          <w:lang w:val="el-GR"/>
        </w:rPr>
        <w:tab/>
        <w:t>Κάθε σερβιέτα ξεχωριστά θα περιέχεται σε κλειστή, ατομική χάρτινη ή πλαστική συσκευασία.</w:t>
      </w:r>
    </w:p>
    <w:p w14:paraId="3065AB6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3.2.</w:t>
      </w:r>
      <w:r w:rsidRPr="00EF2D3F">
        <w:rPr>
          <w:rFonts w:asciiTheme="minorHAnsi" w:hAnsiTheme="minorHAnsi" w:cstheme="minorHAnsi"/>
          <w:szCs w:val="22"/>
          <w:lang w:val="el-GR"/>
        </w:rPr>
        <w:tab/>
        <w:t xml:space="preserve">Όλα τα τεμάχια θα περιέχονται σε ανακυκλώσιμους πλαστικούς και αδιαφανείς </w:t>
      </w:r>
      <w:proofErr w:type="spellStart"/>
      <w:r w:rsidRPr="00EF2D3F">
        <w:rPr>
          <w:rFonts w:asciiTheme="minorHAnsi" w:hAnsiTheme="minorHAnsi" w:cstheme="minorHAnsi"/>
          <w:szCs w:val="22"/>
          <w:lang w:val="el-GR"/>
        </w:rPr>
        <w:t>περιέκτες</w:t>
      </w:r>
      <w:proofErr w:type="spellEnd"/>
      <w:r w:rsidRPr="00EF2D3F">
        <w:rPr>
          <w:rFonts w:asciiTheme="minorHAnsi" w:hAnsiTheme="minorHAnsi" w:cstheme="minorHAnsi"/>
          <w:szCs w:val="22"/>
          <w:lang w:val="el-GR"/>
        </w:rPr>
        <w:t xml:space="preserve">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476E23B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3.3.</w:t>
      </w:r>
      <w:r w:rsidRPr="00EF2D3F">
        <w:rPr>
          <w:rFonts w:asciiTheme="minorHAnsi" w:hAnsiTheme="minorHAnsi" w:cstheme="minorHAnsi"/>
          <w:szCs w:val="22"/>
          <w:lang w:val="el-GR"/>
        </w:rPr>
        <w:tab/>
        <w:t xml:space="preserve">Η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θα περιέχει από 10 έως και 24 τεμάχια (σερβιέτες).</w:t>
      </w:r>
    </w:p>
    <w:p w14:paraId="675D7A1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3.4.</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είναι καθαρές, καινούριες, κλειστές και σφραγισμένες. Δε θα πρέπει να έχουν σχισίματα και να παρουσιάζουν ίχνη παραβίασης. </w:t>
      </w:r>
    </w:p>
    <w:p w14:paraId="08210D2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3.5.</w:t>
      </w:r>
      <w:r w:rsidRPr="00EF2D3F">
        <w:rPr>
          <w:rFonts w:asciiTheme="minorHAnsi" w:hAnsiTheme="minorHAnsi" w:cstheme="minorHAnsi"/>
          <w:szCs w:val="22"/>
          <w:lang w:val="el-GR"/>
        </w:rPr>
        <w:tab/>
        <w:t xml:space="preserve">Οι </w:t>
      </w:r>
      <w:proofErr w:type="spellStart"/>
      <w:r w:rsidRPr="00EF2D3F">
        <w:rPr>
          <w:rFonts w:asciiTheme="minorHAnsi" w:hAnsiTheme="minorHAnsi" w:cstheme="minorHAnsi"/>
          <w:szCs w:val="22"/>
          <w:lang w:val="el-GR"/>
        </w:rPr>
        <w:t>προσυσκευασίες</w:t>
      </w:r>
      <w:proofErr w:type="spellEnd"/>
      <w:r w:rsidRPr="00EF2D3F">
        <w:rPr>
          <w:rFonts w:asciiTheme="minorHAnsi" w:hAnsiTheme="minorHAnsi" w:cstheme="minorHAnsi"/>
          <w:szCs w:val="22"/>
          <w:lang w:val="el-GR"/>
        </w:rPr>
        <w:t xml:space="preserve"> θα παραδίδονται σε χαρτοκιβώτια (δευτερογενής συσκευασία) κατάλληλου βάρους και αντοχής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7701B035" w14:textId="77777777" w:rsidR="00007529" w:rsidRPr="00EF2D3F" w:rsidRDefault="00007529" w:rsidP="00007529">
      <w:pPr>
        <w:spacing w:before="120"/>
        <w:rPr>
          <w:rFonts w:asciiTheme="minorHAnsi" w:hAnsiTheme="minorHAnsi" w:cstheme="minorHAnsi"/>
          <w:szCs w:val="22"/>
          <w:lang w:val="el-GR"/>
        </w:rPr>
      </w:pPr>
    </w:p>
    <w:p w14:paraId="16D1DFD0" w14:textId="7FF1F121"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hAnsiTheme="minorHAnsi" w:cstheme="minorHAnsi"/>
          <w:szCs w:val="22"/>
          <w:lang w:val="el-GR"/>
        </w:rPr>
        <w:t>4</w:t>
      </w:r>
      <w:r w:rsidRPr="00EF2D3F">
        <w:rPr>
          <w:rFonts w:asciiTheme="minorHAnsi" w:eastAsiaTheme="majorEastAsia" w:hAnsiTheme="minorHAnsi" w:cstheme="minorHAnsi"/>
          <w:b/>
          <w:i/>
          <w:color w:val="2F5496" w:themeColor="accent1" w:themeShade="BF"/>
          <w:szCs w:val="22"/>
          <w:lang w:val="el-GR"/>
        </w:rPr>
        <w:t>.Επισημάνσεις</w:t>
      </w:r>
    </w:p>
    <w:p w14:paraId="0C83DA1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επισήμανση του προϊόντος θα περιέχονται οι υποχρεωτικές πληροφορίες που απαιτείται να παρέχονται στον καταναλωτή βάσει των διατάξεων της εθνικής (ΔΙ.Ε.Π.Π.Υ) νομοθεσίας.</w:t>
      </w:r>
    </w:p>
    <w:p w14:paraId="3952B904" w14:textId="77777777" w:rsidR="00007529" w:rsidRPr="00EF2D3F" w:rsidRDefault="00007529" w:rsidP="00007529">
      <w:pPr>
        <w:spacing w:before="120"/>
        <w:rPr>
          <w:rFonts w:asciiTheme="minorHAnsi" w:hAnsiTheme="minorHAnsi" w:cstheme="minorHAnsi"/>
          <w:szCs w:val="22"/>
          <w:lang w:val="el-GR"/>
        </w:rPr>
      </w:pPr>
    </w:p>
    <w:p w14:paraId="3590905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4.1.Ενδείξεις πάνω στην </w:t>
      </w:r>
      <w:proofErr w:type="spellStart"/>
      <w:r w:rsidRPr="00EF2D3F">
        <w:rPr>
          <w:rFonts w:asciiTheme="minorHAnsi" w:hAnsiTheme="minorHAnsi" w:cstheme="minorHAnsi"/>
          <w:szCs w:val="22"/>
          <w:lang w:val="el-GR"/>
        </w:rPr>
        <w:t>προσυσκευασία</w:t>
      </w:r>
      <w:proofErr w:type="spellEnd"/>
      <w:r w:rsidRPr="00EF2D3F">
        <w:rPr>
          <w:rFonts w:asciiTheme="minorHAnsi" w:hAnsiTheme="minorHAnsi" w:cstheme="minorHAnsi"/>
          <w:szCs w:val="22"/>
          <w:lang w:val="el-GR"/>
        </w:rPr>
        <w:t xml:space="preserve"> </w:t>
      </w:r>
    </w:p>
    <w:p w14:paraId="05FD404E"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Επί της συσκευασίας θα πρέπει, κατ’ ελάχιστον, να αναγράφονται οι ακόλουθες έντυπες πληροφορίες με ευανάγνωστους, εμφανείς και ανεξίτηλους χαρακτήρες: </w:t>
      </w:r>
    </w:p>
    <w:p w14:paraId="5F98B1B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r>
      <w:proofErr w:type="spellStart"/>
      <w:r w:rsidRPr="00EF2D3F">
        <w:rPr>
          <w:rFonts w:asciiTheme="minorHAnsi" w:hAnsiTheme="minorHAnsi" w:cstheme="minorHAnsi"/>
          <w:szCs w:val="22"/>
          <w:lang w:val="el-GR"/>
        </w:rPr>
        <w:t>To</w:t>
      </w:r>
      <w:proofErr w:type="spellEnd"/>
      <w:r w:rsidRPr="00EF2D3F">
        <w:rPr>
          <w:rFonts w:asciiTheme="minorHAnsi" w:hAnsiTheme="minorHAnsi" w:cstheme="minorHAnsi"/>
          <w:szCs w:val="22"/>
          <w:lang w:val="el-GR"/>
        </w:rPr>
        <w:t xml:space="preserve"> όνομα, η καταχωρημένη εμπορική επωνυμία ή το καταχωρημένο εμπορικό σήμα και η ηλεκτρονική διεύθυνση του κατασκευαστή ή του εισαγωγέα ή του υπεύθυνου διάθεσης του προϊόντος.</w:t>
      </w:r>
    </w:p>
    <w:p w14:paraId="7FE7DC2D"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ονομασία πώλησης του προϊόντος.</w:t>
      </w:r>
    </w:p>
    <w:p w14:paraId="7CF6AAD9"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w:t>
      </w:r>
      <w:r w:rsidRPr="00EF2D3F">
        <w:rPr>
          <w:rFonts w:asciiTheme="minorHAnsi" w:hAnsiTheme="minorHAnsi" w:cstheme="minorHAnsi"/>
          <w:szCs w:val="22"/>
          <w:lang w:val="el-GR"/>
        </w:rPr>
        <w:tab/>
        <w:t>Η ονομαστική ποσότητα του περιεχομένου (τεμάχια).</w:t>
      </w:r>
    </w:p>
    <w:p w14:paraId="1E053474"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Οι πληροφορίες χρήσης και απόρριψης μετά τη χρήση.</w:t>
      </w:r>
    </w:p>
    <w:p w14:paraId="48BA1617"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 xml:space="preserve">Η ημερομηνία παραγωγής και η ημερομηνία λήξης. </w:t>
      </w:r>
    </w:p>
    <w:p w14:paraId="25EE42EE" w14:textId="77777777" w:rsidR="00007529" w:rsidRPr="00EF2D3F" w:rsidRDefault="00007529" w:rsidP="00007529">
      <w:pPr>
        <w:spacing w:before="120"/>
        <w:rPr>
          <w:rFonts w:asciiTheme="minorHAnsi" w:hAnsiTheme="minorHAnsi" w:cstheme="minorHAnsi"/>
          <w:szCs w:val="22"/>
          <w:lang w:val="el-GR"/>
        </w:rPr>
      </w:pPr>
    </w:p>
    <w:p w14:paraId="408A5E61"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Σε περίπτωση που επί της συσκευασίας υπάρχουν επισημάνσεις σχετικά με κλινικούς, δερματολογικούς και μικροβιολογικούς ελέγχους, πρέπει οι ισχυρισμοί αυτοί να είναι επιστημονικά τεκμηριωμένοι και τα σχετικά στοιχεία θα πρέπει να είναι διαθέσιμα, εφόσον ζητηθούν από την Υπηρεσία που διενεργεί τον διαγωνισμό.</w:t>
      </w:r>
    </w:p>
    <w:p w14:paraId="175398BD" w14:textId="77777777" w:rsidR="00007529" w:rsidRPr="00EF2D3F" w:rsidRDefault="00007529" w:rsidP="00007529">
      <w:pPr>
        <w:spacing w:before="120"/>
        <w:rPr>
          <w:rFonts w:asciiTheme="minorHAnsi" w:hAnsiTheme="minorHAnsi" w:cstheme="minorHAnsi"/>
          <w:szCs w:val="22"/>
          <w:lang w:val="el-GR"/>
        </w:rPr>
      </w:pPr>
    </w:p>
    <w:p w14:paraId="7D175AE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4.2.Ενδείξεις πάνω στη δευτερογενή συσκευασία</w:t>
      </w:r>
    </w:p>
    <w:p w14:paraId="040764BB"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Στην εξωτερική επιφάνεια της δευτερογενούς συσκευασίας θα πρέπει να υπάρχει επισήμανση με τα παρακάτω τουλάχιστον στοιχεία:</w:t>
      </w:r>
    </w:p>
    <w:p w14:paraId="2AB0038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επωνυμία του αναδόχου.</w:t>
      </w:r>
    </w:p>
    <w:p w14:paraId="3D83D7E3"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Η ονομασία πώλησης του προϊόντος.</w:t>
      </w:r>
    </w:p>
    <w:p w14:paraId="05FDFFC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των συσκευασιών που περιέχονται.</w:t>
      </w:r>
    </w:p>
    <w:p w14:paraId="7C492BE2"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szCs w:val="22"/>
          <w:lang w:val="el-GR"/>
        </w:rPr>
        <w:tab/>
        <w:t>Ο αριθμός της σύμβασης.</w:t>
      </w:r>
    </w:p>
    <w:p w14:paraId="0EC672FC"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p>
    <w:p w14:paraId="6E35EE0F" w14:textId="77777777" w:rsidR="00007529" w:rsidRPr="00EF2D3F" w:rsidRDefault="00007529" w:rsidP="00007529">
      <w:pPr>
        <w:spacing w:before="12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Διενεργούμενοι  Έλεγχοι</w:t>
      </w:r>
    </w:p>
    <w:p w14:paraId="25FA9E5A"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5.1.</w:t>
      </w:r>
      <w:r w:rsidRPr="00EF2D3F">
        <w:rPr>
          <w:rFonts w:asciiTheme="minorHAnsi" w:hAnsiTheme="minorHAnsi" w:cstheme="minorHAnsi"/>
          <w:szCs w:val="22"/>
          <w:lang w:val="el-GR"/>
        </w:rPr>
        <w:tab/>
        <w:t xml:space="preserve">Έλεγχος εγκαταστάσεων </w:t>
      </w:r>
    </w:p>
    <w:p w14:paraId="1A99A19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Η Υπηρεσία που διενεργεί το διαγωνισμό συνεργάζεται με τις κατά τόπους Περιφέρειες και Περιφερειακές Ενότητες προκειμένου οι αρμόδιες Υπηρεσίες Ελέγχου των Περιφερειακών Ενοτήτων να διενεργήσουν τους απαραίτητους ελέγχους στις εγκαταστάσεις του αναδόχου, για τη νόμιμη λειτουργία και την τήρηση των γενικών απαιτήσεων υγιεινής και ασφάλειας και των λοιπών απαιτήσεων της νομοθεσίας. Επίσης, η Υπηρεσία που διενεργεί το διαγωνισμό διατηρεί το δικαίωμα να συνεργαστεί με τις αρμόδιες Υπηρεσίες Ελέγχου προκειμένου αυτές να διενεργήσουν ελέγχους στις εγκαταστάσεις παραγωγής και συσκευασίας του προϊόντος.</w:t>
      </w:r>
    </w:p>
    <w:p w14:paraId="12D7D400"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Τα αποτελέσματα των ανωτέρω ελέγχων καταγράφονται σε σχετική έκθεση, που αποδίδεται στην Υπηρεσία που διενεργεί τον διαγωνισμό. Σε περίπτωση που διαπιστωθούν παρεκκλίσεις από τα προβλεπόμενα, η Υπηρεσία διατηρεί το δικαίωμα εφαρμογής των διατάξεων της ισχύουσας νομοθεσίας δημοσίων συμβάσεων περί κήρυξης του προμηθευτή εκπτώτου.</w:t>
      </w:r>
    </w:p>
    <w:p w14:paraId="7CECD0CC"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5.2.</w:t>
      </w:r>
      <w:r w:rsidRPr="00EF2D3F">
        <w:rPr>
          <w:rFonts w:asciiTheme="minorHAnsi" w:hAnsiTheme="minorHAnsi" w:cstheme="minorHAnsi"/>
          <w:szCs w:val="22"/>
          <w:lang w:val="el-GR"/>
        </w:rPr>
        <w:tab/>
        <w:t>Έλεγχοι κατά την παραλαβή</w:t>
      </w:r>
    </w:p>
    <w:p w14:paraId="24132948"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 xml:space="preserve">Η Επιτροπή Παραλαβής ελέγχει σε τυχαία και αντιπροσωπευτικά δείγματα σε ποσοστό 2% (στην πλησιέστερη ακέραια μονάδα και όχι λιγότερα από δύο) της </w:t>
      </w:r>
      <w:proofErr w:type="spellStart"/>
      <w:r w:rsidRPr="00EF2D3F">
        <w:rPr>
          <w:rFonts w:asciiTheme="minorHAnsi" w:hAnsiTheme="minorHAnsi" w:cstheme="minorHAnsi"/>
          <w:szCs w:val="22"/>
          <w:lang w:val="el-GR"/>
        </w:rPr>
        <w:t>παραδοθείσας</w:t>
      </w:r>
      <w:proofErr w:type="spellEnd"/>
      <w:r w:rsidRPr="00EF2D3F">
        <w:rPr>
          <w:rFonts w:asciiTheme="minorHAnsi" w:hAnsiTheme="minorHAnsi" w:cstheme="minorHAnsi"/>
          <w:szCs w:val="22"/>
          <w:lang w:val="el-GR"/>
        </w:rPr>
        <w:t xml:space="preserve"> ποσότητας την τήρηση της παραγράφου 2.1.3., τα μακροσκοπικά χαρακτηριστικά της παραγράφου 2.2 και τις απαιτήσεις συσκευασίας και επισήμανσης, σύμφωνα με τις παραγράφους 3, 4.1. και 4.2. αντίστοιχα. </w:t>
      </w:r>
    </w:p>
    <w:p w14:paraId="0E237CB6" w14:textId="77777777" w:rsidR="00007529" w:rsidRPr="00EF2D3F" w:rsidRDefault="00007529" w:rsidP="00007529">
      <w:pPr>
        <w:spacing w:before="120"/>
        <w:rPr>
          <w:rFonts w:asciiTheme="minorHAnsi" w:hAnsiTheme="minorHAnsi" w:cstheme="minorHAnsi"/>
          <w:szCs w:val="22"/>
          <w:lang w:val="el-GR"/>
        </w:rPr>
      </w:pPr>
    </w:p>
    <w:p w14:paraId="02740586"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eastAsiaTheme="majorEastAsia" w:hAnsiTheme="minorHAnsi" w:cstheme="minorHAnsi"/>
          <w:b/>
          <w:i/>
          <w:color w:val="2F5496" w:themeColor="accent1" w:themeShade="BF"/>
          <w:szCs w:val="22"/>
          <w:lang w:val="el-GR"/>
        </w:rPr>
        <w:t>6. Υποχρεώσεις Προμηθευτών</w:t>
      </w:r>
    </w:p>
    <w:p w14:paraId="38048A0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Κάθε υποψήφιος προμηθευτής υποχρεούται να υποβάλει μαζί με την τεχνική προσφορά μία υπεύθυνη δήλωση όπου θα δηλώνει τα παρακάτω:</w:t>
      </w:r>
    </w:p>
    <w:p w14:paraId="212FBF55"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t>α) έλαβε γνώση και συμμορφώνεται με όλους τους όρους των τεχνικών προδιαγραφών χωρίς καμία μεταβολή.</w:t>
      </w:r>
    </w:p>
    <w:p w14:paraId="3FCBDE5F" w14:textId="77777777" w:rsidR="00007529" w:rsidRPr="00EF2D3F" w:rsidRDefault="00007529" w:rsidP="00007529">
      <w:pPr>
        <w:spacing w:before="120"/>
        <w:rPr>
          <w:rFonts w:asciiTheme="minorHAnsi" w:hAnsiTheme="minorHAnsi" w:cstheme="minorHAnsi"/>
          <w:szCs w:val="22"/>
          <w:lang w:val="el-GR"/>
        </w:rPr>
      </w:pPr>
      <w:r w:rsidRPr="00EF2D3F">
        <w:rPr>
          <w:rFonts w:asciiTheme="minorHAnsi" w:hAnsiTheme="minorHAnsi" w:cstheme="minorHAnsi"/>
          <w:szCs w:val="22"/>
          <w:lang w:val="el-GR"/>
        </w:rPr>
        <w:lastRenderedPageBreak/>
        <w:t>β) εγγυάται ότι θα αντικαταστήσει όση ποσότητα του προϊόντος κριθεί ως ακατάλληλη με δικό του προσωπικό, μέσα και δαπάνες.</w:t>
      </w:r>
    </w:p>
    <w:p w14:paraId="0B1EA8B9" w14:textId="77777777" w:rsidR="00007529" w:rsidRPr="00EF2D3F" w:rsidRDefault="00007529" w:rsidP="00007529">
      <w:pPr>
        <w:spacing w:before="120"/>
        <w:rPr>
          <w:rFonts w:asciiTheme="minorHAnsi" w:hAnsiTheme="minorHAnsi" w:cstheme="minorHAnsi"/>
          <w:szCs w:val="22"/>
          <w:lang w:val="el-GR"/>
        </w:rPr>
      </w:pPr>
    </w:p>
    <w:p w14:paraId="4D820575" w14:textId="77777777" w:rsidR="00007529" w:rsidRPr="00827ADC" w:rsidRDefault="00007529" w:rsidP="00C43ECA">
      <w:pPr>
        <w:autoSpaceDE w:val="0"/>
        <w:autoSpaceDN w:val="0"/>
        <w:adjustRightInd w:val="0"/>
        <w:rPr>
          <w:rFonts w:cstheme="minorHAnsi"/>
          <w:bCs/>
          <w:color w:val="538135" w:themeColor="accent6" w:themeShade="BF"/>
          <w:szCs w:val="22"/>
          <w:lang w:val="el-GR"/>
        </w:rPr>
      </w:pPr>
      <w:r w:rsidRPr="00827ADC">
        <w:rPr>
          <w:rFonts w:cstheme="minorHAnsi"/>
          <w:bCs/>
          <w:color w:val="538135" w:themeColor="accent6" w:themeShade="BF"/>
          <w:szCs w:val="22"/>
          <w:lang w:val="el-GR"/>
        </w:rPr>
        <w:t xml:space="preserve">ΤΕΧΝΙΚΕΣ ΠΡΟΔΙΑΓΡΑΦΕΣ ΓΙΑ ΣΧΟΛΙΚΑ ΕΙΔΗ </w:t>
      </w:r>
    </w:p>
    <w:p w14:paraId="2EC10AA1" w14:textId="77777777" w:rsidR="00C43ECA" w:rsidRPr="00C43ECA" w:rsidRDefault="00C43ECA" w:rsidP="00C43ECA">
      <w:pPr>
        <w:autoSpaceDE w:val="0"/>
        <w:autoSpaceDN w:val="0"/>
        <w:adjustRightInd w:val="0"/>
        <w:rPr>
          <w:rFonts w:asciiTheme="minorHAnsi" w:hAnsiTheme="minorHAnsi" w:cstheme="minorHAnsi"/>
          <w:b/>
          <w:bCs/>
          <w:szCs w:val="22"/>
          <w:lang w:val="el-GR"/>
        </w:rPr>
      </w:pPr>
      <w:r w:rsidRPr="00C43ECA">
        <w:rPr>
          <w:rFonts w:asciiTheme="minorHAnsi" w:hAnsiTheme="minorHAnsi" w:cstheme="minorHAnsi"/>
          <w:b/>
          <w:bCs/>
          <w:szCs w:val="22"/>
          <w:lang w:val="el-GR"/>
        </w:rPr>
        <w:t>Γενικά Χαρακτηριστικά:</w:t>
      </w:r>
    </w:p>
    <w:p w14:paraId="3EC19F40"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Τα σχολικά είδη που θα διατεθούν, συμπεριλαμβάνουν τα εξής προϊόντα ανά συσκευασία:</w:t>
      </w:r>
    </w:p>
    <w:tbl>
      <w:tblPr>
        <w:tblW w:w="0" w:type="auto"/>
        <w:tblCellMar>
          <w:left w:w="0" w:type="dxa"/>
          <w:right w:w="0" w:type="dxa"/>
        </w:tblCellMar>
        <w:tblLook w:val="04A0" w:firstRow="1" w:lastRow="0" w:firstColumn="1" w:lastColumn="0" w:noHBand="0" w:noVBand="1"/>
      </w:tblPr>
      <w:tblGrid>
        <w:gridCol w:w="4810"/>
        <w:gridCol w:w="4808"/>
      </w:tblGrid>
      <w:tr w:rsidR="00C43ECA" w:rsidRPr="00C43ECA" w14:paraId="1BF32127" w14:textId="77777777">
        <w:tc>
          <w:tcPr>
            <w:tcW w:w="481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5072F25" w14:textId="77777777" w:rsidR="00C43ECA" w:rsidRPr="00C43ECA" w:rsidRDefault="00C43ECA" w:rsidP="00C43ECA">
            <w:pPr>
              <w:autoSpaceDE w:val="0"/>
              <w:autoSpaceDN w:val="0"/>
              <w:adjustRightInd w:val="0"/>
              <w:rPr>
                <w:rFonts w:asciiTheme="minorHAnsi" w:hAnsiTheme="minorHAnsi" w:cstheme="minorHAnsi"/>
                <w:b/>
                <w:bCs/>
                <w:szCs w:val="22"/>
                <w:lang w:val="el-GR"/>
              </w:rPr>
            </w:pPr>
            <w:r w:rsidRPr="00C43ECA">
              <w:rPr>
                <w:rFonts w:asciiTheme="minorHAnsi" w:hAnsiTheme="minorHAnsi" w:cstheme="minorHAnsi"/>
                <w:b/>
                <w:bCs/>
                <w:szCs w:val="22"/>
                <w:lang w:val="el-GR"/>
              </w:rPr>
              <w:t>Προϊόν</w:t>
            </w:r>
          </w:p>
        </w:tc>
        <w:tc>
          <w:tcPr>
            <w:tcW w:w="481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FA87091" w14:textId="77777777" w:rsidR="00C43ECA" w:rsidRPr="00C43ECA" w:rsidRDefault="00C43ECA" w:rsidP="00C43ECA">
            <w:pPr>
              <w:autoSpaceDE w:val="0"/>
              <w:autoSpaceDN w:val="0"/>
              <w:adjustRightInd w:val="0"/>
              <w:rPr>
                <w:rFonts w:asciiTheme="minorHAnsi" w:hAnsiTheme="minorHAnsi" w:cstheme="minorHAnsi"/>
                <w:b/>
                <w:bCs/>
                <w:szCs w:val="22"/>
                <w:lang w:val="el-GR"/>
              </w:rPr>
            </w:pPr>
            <w:r w:rsidRPr="00C43ECA">
              <w:rPr>
                <w:rFonts w:asciiTheme="minorHAnsi" w:hAnsiTheme="minorHAnsi" w:cstheme="minorHAnsi"/>
                <w:b/>
                <w:bCs/>
                <w:szCs w:val="22"/>
                <w:lang w:val="el-GR"/>
              </w:rPr>
              <w:t>Προδιαγραφές/ Απαιτήσεις</w:t>
            </w:r>
          </w:p>
        </w:tc>
      </w:tr>
      <w:tr w:rsidR="00C43ECA" w:rsidRPr="00C43ECA" w14:paraId="038CD27A"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B8AAA"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ΣΕΤ 6 ΜΟΛΥΒΙΑ -ΓΟΜΑ-ΞΥΣΤΡΑ</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4213901F"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ΧΩΡΙΣ ΦΘΑΛΙΚΑ</w:t>
            </w:r>
          </w:p>
        </w:tc>
      </w:tr>
      <w:tr w:rsidR="00C43ECA" w:rsidRPr="00C43ECA" w14:paraId="6891B03B"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3444C"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ΣΕΤ 6 ΣΤΥΛΟ(ΜΠΛΕ 4ΤΜΧ, ΚΟΚΚΙΝΟ 1ΤΜΧ, ΜΑΥΡΟ 1ΤΜΧ</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7D0FF75D"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ΜΗ ΤΟΞΙΚΑ</w:t>
            </w:r>
          </w:p>
        </w:tc>
      </w:tr>
      <w:tr w:rsidR="00C43ECA" w:rsidRPr="00C43ECA" w14:paraId="4E4692A0"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2B49B"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ΣΕΤ 3 ΤΕΤΡΑΔΙΑ 50 ΦΥΛ</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26776ABD"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ΚΛΑΣΣΙΚΑ</w:t>
            </w:r>
          </w:p>
        </w:tc>
      </w:tr>
      <w:tr w:rsidR="00C43ECA" w:rsidRPr="00C43ECA" w14:paraId="1E7E18AC"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3E649"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ΜΠΛΟΚ ΖΩΓΡΑΦΙΚΗΣ</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6D56300B"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Α4 ΜΕ ΧΑΡΤΙ 70 GR</w:t>
            </w:r>
          </w:p>
        </w:tc>
      </w:tr>
      <w:tr w:rsidR="00C43ECA" w:rsidRPr="00C43ECA" w14:paraId="0CDAD94A"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854FEE"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ΣΕΤ ΜΑΡΚΑΔΟΡΟΙ / 12ΤΜΧ</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23584850"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ΠΛΕΝΟΜΕΝΟΙ ΜΗ ΤΟΞΙΚΟΙ</w:t>
            </w:r>
          </w:p>
        </w:tc>
      </w:tr>
      <w:tr w:rsidR="00C43ECA" w:rsidRPr="00C43ECA" w14:paraId="22586853"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EB683"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ΣΕΤ ΟΡΓΑΝΑ ΓΕΩΜΕΤΡΙΑΣ /4 ΤΜΧ</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0F3C9623"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ΠΛΑΣΤΙΚΑ</w:t>
            </w:r>
          </w:p>
        </w:tc>
      </w:tr>
      <w:tr w:rsidR="00C43ECA" w:rsidRPr="00C43ECA" w14:paraId="3E5347F5" w14:textId="77777777">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7070E"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ΣΧΟΛΙΚΟ ΣΑΚΙΔΙΟ ΠΛΑΤΗΣ ΔΗΜΟΤΙΚΟΥ/ΓΥΜΝΑΣΙΟΥ ΣΕ</w:t>
            </w:r>
          </w:p>
          <w:p w14:paraId="06C661D5"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ΧΡΩΜΑΤΑ ΜΠΛΕ ΚΑΙ ΜΑΥΡΟ</w:t>
            </w:r>
          </w:p>
        </w:tc>
        <w:tc>
          <w:tcPr>
            <w:tcW w:w="4814" w:type="dxa"/>
            <w:tcBorders>
              <w:top w:val="nil"/>
              <w:left w:val="nil"/>
              <w:bottom w:val="single" w:sz="8" w:space="0" w:color="auto"/>
              <w:right w:val="single" w:sz="8" w:space="0" w:color="auto"/>
            </w:tcBorders>
            <w:tcMar>
              <w:top w:w="0" w:type="dxa"/>
              <w:left w:w="108" w:type="dxa"/>
              <w:bottom w:w="0" w:type="dxa"/>
              <w:right w:w="108" w:type="dxa"/>
            </w:tcMar>
            <w:hideMark/>
          </w:tcPr>
          <w:p w14:paraId="03A3CF45"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ΣΥΝΘΕΤΙΚΟ ΥΦΑΣΜΑ</w:t>
            </w:r>
          </w:p>
        </w:tc>
      </w:tr>
      <w:tr w:rsidR="00C43ECA" w:rsidRPr="00C43ECA" w14:paraId="1DE29380" w14:textId="77777777">
        <w:trPr>
          <w:trHeight w:val="70"/>
        </w:trPr>
        <w:tc>
          <w:tcPr>
            <w:tcW w:w="4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C5D32" w14:textId="77777777" w:rsidR="00C43ECA" w:rsidRPr="00C43ECA" w:rsidRDefault="00C43ECA" w:rsidP="00C43ECA">
            <w:pPr>
              <w:autoSpaceDE w:val="0"/>
              <w:autoSpaceDN w:val="0"/>
              <w:adjustRightInd w:val="0"/>
              <w:rPr>
                <w:rFonts w:asciiTheme="minorHAnsi" w:hAnsiTheme="minorHAnsi" w:cstheme="minorHAnsi"/>
                <w:szCs w:val="22"/>
                <w:lang w:val="el-GR"/>
              </w:rPr>
            </w:pPr>
            <w:r w:rsidRPr="00C43ECA">
              <w:rPr>
                <w:rFonts w:asciiTheme="minorHAnsi" w:hAnsiTheme="minorHAnsi" w:cstheme="minorHAnsi"/>
                <w:szCs w:val="22"/>
                <w:lang w:val="el-GR"/>
              </w:rPr>
              <w:t>ΑΡΙΘΜΟΜΗΧΑΝΗ</w:t>
            </w:r>
          </w:p>
        </w:tc>
        <w:tc>
          <w:tcPr>
            <w:tcW w:w="4814" w:type="dxa"/>
            <w:tcBorders>
              <w:top w:val="nil"/>
              <w:left w:val="nil"/>
              <w:bottom w:val="single" w:sz="8" w:space="0" w:color="auto"/>
              <w:right w:val="single" w:sz="8" w:space="0" w:color="auto"/>
            </w:tcBorders>
            <w:tcMar>
              <w:top w:w="0" w:type="dxa"/>
              <w:left w:w="108" w:type="dxa"/>
              <w:bottom w:w="0" w:type="dxa"/>
              <w:right w:w="108" w:type="dxa"/>
            </w:tcMar>
          </w:tcPr>
          <w:p w14:paraId="3B8FFCD0" w14:textId="77777777" w:rsidR="00C43ECA" w:rsidRPr="00C43ECA" w:rsidRDefault="00C43ECA" w:rsidP="00C43ECA">
            <w:pPr>
              <w:autoSpaceDE w:val="0"/>
              <w:autoSpaceDN w:val="0"/>
              <w:adjustRightInd w:val="0"/>
              <w:rPr>
                <w:rFonts w:asciiTheme="minorHAnsi" w:hAnsiTheme="minorHAnsi" w:cstheme="minorHAnsi"/>
                <w:szCs w:val="22"/>
                <w:lang w:val="el-GR"/>
              </w:rPr>
            </w:pPr>
          </w:p>
        </w:tc>
      </w:tr>
    </w:tbl>
    <w:p w14:paraId="18416A79" w14:textId="77777777" w:rsidR="00C43ECA" w:rsidRPr="00C43ECA" w:rsidRDefault="00C43ECA" w:rsidP="00C43ECA">
      <w:pPr>
        <w:autoSpaceDE w:val="0"/>
        <w:autoSpaceDN w:val="0"/>
        <w:adjustRightInd w:val="0"/>
        <w:rPr>
          <w:rFonts w:asciiTheme="minorHAnsi" w:hAnsiTheme="minorHAnsi" w:cstheme="minorHAnsi"/>
          <w:szCs w:val="22"/>
          <w:lang w:val="el-GR"/>
        </w:rPr>
      </w:pPr>
    </w:p>
    <w:p w14:paraId="10184448"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1. Συσκευασία</w:t>
      </w:r>
    </w:p>
    <w:p w14:paraId="0E002B6B"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b/>
          <w:bCs/>
          <w:szCs w:val="22"/>
          <w:lang w:val="el-GR"/>
        </w:rPr>
        <w:t xml:space="preserve">1.1 </w:t>
      </w:r>
      <w:r w:rsidRPr="00EF2D3F">
        <w:rPr>
          <w:rFonts w:asciiTheme="minorHAnsi" w:hAnsiTheme="minorHAnsi" w:cstheme="minorHAnsi"/>
          <w:szCs w:val="22"/>
          <w:lang w:val="el-GR"/>
        </w:rPr>
        <w:t>Κάθε συσκευασία να είναι καινούρια και σφραγισμένη, χωρίς ίχνη παραβίασης, και να μην παρουσιάζει σπασίματα ή ρωγμές.</w:t>
      </w:r>
    </w:p>
    <w:p w14:paraId="378E5042"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b/>
          <w:bCs/>
          <w:szCs w:val="22"/>
          <w:lang w:val="el-GR"/>
        </w:rPr>
        <w:t xml:space="preserve">1.2 </w:t>
      </w:r>
      <w:r w:rsidRPr="00EF2D3F">
        <w:rPr>
          <w:rFonts w:asciiTheme="minorHAnsi" w:hAnsiTheme="minorHAnsi" w:cstheme="minorHAnsi"/>
          <w:szCs w:val="22"/>
          <w:lang w:val="el-GR"/>
        </w:rPr>
        <w:t xml:space="preserve">Σε κάθε συσκευασία θα αναγράφονται </w:t>
      </w:r>
      <w:proofErr w:type="spellStart"/>
      <w:r w:rsidRPr="00EF2D3F">
        <w:rPr>
          <w:rFonts w:asciiTheme="minorHAnsi" w:hAnsiTheme="minorHAnsi" w:cstheme="minorHAnsi"/>
          <w:szCs w:val="22"/>
          <w:lang w:val="el-GR"/>
        </w:rPr>
        <w:t>κατ</w:t>
      </w:r>
      <w:proofErr w:type="spellEnd"/>
      <w:r w:rsidRPr="00EF2D3F">
        <w:rPr>
          <w:rFonts w:asciiTheme="minorHAnsi" w:hAnsiTheme="minorHAnsi" w:cstheme="minorHAnsi"/>
          <w:szCs w:val="22"/>
          <w:lang w:val="el-GR"/>
        </w:rPr>
        <w:t xml:space="preserve">΄ ελάχιστον: α) η επωνυμία του κατασκευαστή και του υπευθύνου διανομής, β) οι οδηγίες χρήσης του προϊόντος, γ) ο όγκος του περιεχομένου, και </w:t>
      </w:r>
      <w:proofErr w:type="spellStart"/>
      <w:r w:rsidRPr="00EF2D3F">
        <w:rPr>
          <w:rFonts w:asciiTheme="minorHAnsi" w:hAnsiTheme="minorHAnsi" w:cstheme="minorHAnsi"/>
          <w:szCs w:val="22"/>
          <w:lang w:val="el-GR"/>
        </w:rPr>
        <w:t>στ</w:t>
      </w:r>
      <w:proofErr w:type="spellEnd"/>
      <w:r w:rsidRPr="00EF2D3F">
        <w:rPr>
          <w:rFonts w:asciiTheme="minorHAnsi" w:hAnsiTheme="minorHAnsi" w:cstheme="minorHAnsi"/>
          <w:szCs w:val="22"/>
          <w:lang w:val="el-GR"/>
        </w:rPr>
        <w:t>) η φράση</w:t>
      </w:r>
    </w:p>
    <w:p w14:paraId="69A9CA24"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szCs w:val="22"/>
          <w:lang w:val="el-GR"/>
        </w:rPr>
        <w:t>«</w:t>
      </w:r>
      <w:r w:rsidRPr="00EF2D3F">
        <w:rPr>
          <w:rFonts w:asciiTheme="minorHAnsi" w:hAnsiTheme="minorHAnsi" w:cstheme="minorHAnsi"/>
          <w:b/>
          <w:bCs/>
          <w:szCs w:val="22"/>
          <w:lang w:val="el-GR"/>
        </w:rPr>
        <w:t>ΔΩΡΕΑΝ ΔΙΑΝΟΜΗ.ΔΕΝ ΕΠΙΤΡΕΠΕΤΑΙ Η ΠΩΛΗΣΗ</w:t>
      </w:r>
      <w:r w:rsidRPr="00EF2D3F">
        <w:rPr>
          <w:rFonts w:asciiTheme="minorHAnsi" w:hAnsiTheme="minorHAnsi" w:cstheme="minorHAnsi"/>
          <w:szCs w:val="22"/>
          <w:lang w:val="el-GR"/>
        </w:rPr>
        <w:t>».</w:t>
      </w:r>
    </w:p>
    <w:p w14:paraId="31BCC2F0"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b/>
          <w:bCs/>
          <w:szCs w:val="22"/>
          <w:lang w:val="el-GR"/>
        </w:rPr>
        <w:t xml:space="preserve">1.3 </w:t>
      </w:r>
      <w:r w:rsidRPr="00EF2D3F">
        <w:rPr>
          <w:rFonts w:asciiTheme="minorHAnsi" w:hAnsiTheme="minorHAnsi" w:cstheme="minorHAnsi"/>
          <w:szCs w:val="22"/>
          <w:lang w:val="el-GR"/>
        </w:rPr>
        <w:t xml:space="preserve">Οι συσκευασίες θα παραδίδονται σε χαρτοκιβώτια κατάλληλης αντοχής και βάρους για </w:t>
      </w:r>
      <w:proofErr w:type="spellStart"/>
      <w:r w:rsidRPr="00EF2D3F">
        <w:rPr>
          <w:rFonts w:asciiTheme="minorHAnsi" w:hAnsiTheme="minorHAnsi" w:cstheme="minorHAnsi"/>
          <w:szCs w:val="22"/>
          <w:lang w:val="el-GR"/>
        </w:rPr>
        <w:t>παλετοποίηση</w:t>
      </w:r>
      <w:proofErr w:type="spellEnd"/>
      <w:r w:rsidRPr="00EF2D3F">
        <w:rPr>
          <w:rFonts w:asciiTheme="minorHAnsi" w:hAnsiTheme="minorHAnsi" w:cstheme="minorHAnsi"/>
          <w:szCs w:val="22"/>
          <w:lang w:val="el-GR"/>
        </w:rPr>
        <w:t>.</w:t>
      </w:r>
    </w:p>
    <w:p w14:paraId="318F2E55" w14:textId="77777777" w:rsidR="00007529" w:rsidRPr="00EF2D3F" w:rsidRDefault="00007529" w:rsidP="00007529">
      <w:pPr>
        <w:autoSpaceDE w:val="0"/>
        <w:autoSpaceDN w:val="0"/>
        <w:adjustRightInd w:val="0"/>
        <w:rPr>
          <w:rFonts w:asciiTheme="minorHAnsi" w:hAnsiTheme="minorHAnsi" w:cstheme="minorHAnsi"/>
          <w:szCs w:val="22"/>
          <w:lang w:val="el-GR"/>
        </w:rPr>
      </w:pPr>
    </w:p>
    <w:p w14:paraId="5CF12EBF"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2. Επισημάνσεις</w:t>
      </w:r>
    </w:p>
    <w:p w14:paraId="2B9B343F"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szCs w:val="22"/>
          <w:lang w:val="el-GR"/>
        </w:rPr>
        <w:t xml:space="preserve">Σε κάθε χαρτοκιβώτιο θα πρέπει να υπάρχουν έκτυπα </w:t>
      </w:r>
      <w:proofErr w:type="spellStart"/>
      <w:r w:rsidRPr="00EF2D3F">
        <w:rPr>
          <w:rFonts w:asciiTheme="minorHAnsi" w:hAnsiTheme="minorHAnsi" w:cstheme="minorHAnsi"/>
          <w:szCs w:val="22"/>
          <w:lang w:val="el-GR"/>
        </w:rPr>
        <w:t>κατ΄ελάχιστον</w:t>
      </w:r>
      <w:proofErr w:type="spellEnd"/>
      <w:r w:rsidRPr="00EF2D3F">
        <w:rPr>
          <w:rFonts w:asciiTheme="minorHAnsi" w:hAnsiTheme="minorHAnsi" w:cstheme="minorHAnsi"/>
          <w:szCs w:val="22"/>
          <w:lang w:val="el-GR"/>
        </w:rPr>
        <w:t xml:space="preserve"> οι παρακάτω επισημάνσεις:</w:t>
      </w:r>
    </w:p>
    <w:p w14:paraId="7C302D13" w14:textId="77777777" w:rsidR="00007529" w:rsidRPr="00EF2D3F" w:rsidRDefault="00007529" w:rsidP="00AC3CD7">
      <w:pPr>
        <w:pStyle w:val="aff1"/>
        <w:widowControl w:val="0"/>
        <w:numPr>
          <w:ilvl w:val="0"/>
          <w:numId w:val="53"/>
        </w:numPr>
        <w:autoSpaceDE w:val="0"/>
        <w:autoSpaceDN w:val="0"/>
        <w:adjustRightInd w:val="0"/>
        <w:spacing w:before="60" w:after="60"/>
        <w:jc w:val="both"/>
        <w:rPr>
          <w:rFonts w:asciiTheme="minorHAnsi" w:hAnsiTheme="minorHAnsi" w:cstheme="minorHAnsi"/>
          <w:sz w:val="22"/>
          <w:szCs w:val="22"/>
        </w:rPr>
      </w:pPr>
      <w:r w:rsidRPr="00EF2D3F">
        <w:rPr>
          <w:rFonts w:asciiTheme="minorHAnsi" w:hAnsiTheme="minorHAnsi" w:cstheme="minorHAnsi"/>
          <w:sz w:val="22"/>
          <w:szCs w:val="22"/>
        </w:rPr>
        <w:t>Η επ</w:t>
      </w:r>
      <w:proofErr w:type="spellStart"/>
      <w:r w:rsidRPr="00EF2D3F">
        <w:rPr>
          <w:rFonts w:asciiTheme="minorHAnsi" w:hAnsiTheme="minorHAnsi" w:cstheme="minorHAnsi"/>
          <w:sz w:val="22"/>
          <w:szCs w:val="22"/>
        </w:rPr>
        <w:t>ωνυμί</w:t>
      </w:r>
      <w:proofErr w:type="spellEnd"/>
      <w:r w:rsidRPr="00EF2D3F">
        <w:rPr>
          <w:rFonts w:asciiTheme="minorHAnsi" w:hAnsiTheme="minorHAnsi" w:cstheme="minorHAnsi"/>
          <w:sz w:val="22"/>
          <w:szCs w:val="22"/>
        </w:rPr>
        <w:t xml:space="preserve">α </w:t>
      </w:r>
      <w:proofErr w:type="spellStart"/>
      <w:r w:rsidRPr="00EF2D3F">
        <w:rPr>
          <w:rFonts w:asciiTheme="minorHAnsi" w:hAnsiTheme="minorHAnsi" w:cstheme="minorHAnsi"/>
          <w:sz w:val="22"/>
          <w:szCs w:val="22"/>
        </w:rPr>
        <w:t>του</w:t>
      </w:r>
      <w:proofErr w:type="spellEnd"/>
      <w:r w:rsidRPr="00EF2D3F">
        <w:rPr>
          <w:rFonts w:asciiTheme="minorHAnsi" w:hAnsiTheme="minorHAnsi" w:cstheme="minorHAnsi"/>
          <w:sz w:val="22"/>
          <w:szCs w:val="22"/>
        </w:rPr>
        <w:t xml:space="preserve"> π</w:t>
      </w:r>
      <w:proofErr w:type="spellStart"/>
      <w:r w:rsidRPr="00EF2D3F">
        <w:rPr>
          <w:rFonts w:asciiTheme="minorHAnsi" w:hAnsiTheme="minorHAnsi" w:cstheme="minorHAnsi"/>
          <w:sz w:val="22"/>
          <w:szCs w:val="22"/>
        </w:rPr>
        <w:t>ροϊόντος</w:t>
      </w:r>
      <w:proofErr w:type="spellEnd"/>
      <w:r w:rsidRPr="00EF2D3F">
        <w:rPr>
          <w:rFonts w:asciiTheme="minorHAnsi" w:hAnsiTheme="minorHAnsi" w:cstheme="minorHAnsi"/>
          <w:sz w:val="22"/>
          <w:szCs w:val="22"/>
        </w:rPr>
        <w:t>.</w:t>
      </w:r>
    </w:p>
    <w:p w14:paraId="5F3E2A16" w14:textId="77777777" w:rsidR="00007529" w:rsidRPr="00EF2D3F" w:rsidRDefault="00007529" w:rsidP="00AC3CD7">
      <w:pPr>
        <w:pStyle w:val="aff1"/>
        <w:widowControl w:val="0"/>
        <w:numPr>
          <w:ilvl w:val="0"/>
          <w:numId w:val="53"/>
        </w:numPr>
        <w:autoSpaceDE w:val="0"/>
        <w:autoSpaceDN w:val="0"/>
        <w:adjustRightInd w:val="0"/>
        <w:spacing w:before="60" w:after="60"/>
        <w:jc w:val="both"/>
        <w:rPr>
          <w:rFonts w:asciiTheme="minorHAnsi" w:hAnsiTheme="minorHAnsi" w:cstheme="minorHAnsi"/>
          <w:sz w:val="22"/>
          <w:szCs w:val="22"/>
          <w:lang w:val="el-GR"/>
        </w:rPr>
      </w:pPr>
      <w:r w:rsidRPr="00EF2D3F">
        <w:rPr>
          <w:rFonts w:asciiTheme="minorHAnsi" w:hAnsiTheme="minorHAnsi" w:cstheme="minorHAnsi"/>
          <w:sz w:val="22"/>
          <w:szCs w:val="22"/>
          <w:lang w:val="el-GR"/>
        </w:rPr>
        <w:t>Η επωνυμία του κατασκευαστή και ο υπεύθυνος διανομής.</w:t>
      </w:r>
    </w:p>
    <w:p w14:paraId="6EE17551" w14:textId="77777777" w:rsidR="00007529" w:rsidRPr="00EF2D3F" w:rsidRDefault="00007529" w:rsidP="00AC3CD7">
      <w:pPr>
        <w:pStyle w:val="aff1"/>
        <w:widowControl w:val="0"/>
        <w:numPr>
          <w:ilvl w:val="0"/>
          <w:numId w:val="53"/>
        </w:numPr>
        <w:autoSpaceDE w:val="0"/>
        <w:autoSpaceDN w:val="0"/>
        <w:adjustRightInd w:val="0"/>
        <w:spacing w:before="60" w:after="60"/>
        <w:jc w:val="both"/>
        <w:rPr>
          <w:rFonts w:asciiTheme="minorHAnsi" w:hAnsiTheme="minorHAnsi" w:cstheme="minorHAnsi"/>
          <w:sz w:val="22"/>
          <w:szCs w:val="22"/>
          <w:lang w:val="el-GR"/>
        </w:rPr>
      </w:pPr>
      <w:r w:rsidRPr="00EF2D3F">
        <w:rPr>
          <w:rFonts w:asciiTheme="minorHAnsi" w:hAnsiTheme="minorHAnsi" w:cstheme="minorHAnsi"/>
          <w:sz w:val="22"/>
          <w:szCs w:val="22"/>
          <w:lang w:val="el-GR"/>
        </w:rPr>
        <w:t>Ο αριθμός των συσκευασιών που περιέχονται.</w:t>
      </w:r>
    </w:p>
    <w:p w14:paraId="5A5E90C5" w14:textId="77777777" w:rsidR="00007529" w:rsidRPr="00EF2D3F" w:rsidRDefault="00007529" w:rsidP="00AC3CD7">
      <w:pPr>
        <w:pStyle w:val="aff1"/>
        <w:widowControl w:val="0"/>
        <w:numPr>
          <w:ilvl w:val="0"/>
          <w:numId w:val="53"/>
        </w:numPr>
        <w:autoSpaceDE w:val="0"/>
        <w:autoSpaceDN w:val="0"/>
        <w:adjustRightInd w:val="0"/>
        <w:spacing w:before="60" w:after="60"/>
        <w:jc w:val="both"/>
        <w:rPr>
          <w:rFonts w:asciiTheme="minorHAnsi" w:hAnsiTheme="minorHAnsi" w:cstheme="minorHAnsi"/>
          <w:sz w:val="22"/>
          <w:szCs w:val="22"/>
        </w:rPr>
      </w:pPr>
      <w:r w:rsidRPr="00EF2D3F">
        <w:rPr>
          <w:rFonts w:asciiTheme="minorHAnsi" w:hAnsiTheme="minorHAnsi" w:cstheme="minorHAnsi"/>
          <w:sz w:val="22"/>
          <w:szCs w:val="22"/>
        </w:rPr>
        <w:t>Ο α</w:t>
      </w:r>
      <w:proofErr w:type="spellStart"/>
      <w:r w:rsidRPr="00EF2D3F">
        <w:rPr>
          <w:rFonts w:asciiTheme="minorHAnsi" w:hAnsiTheme="minorHAnsi" w:cstheme="minorHAnsi"/>
          <w:sz w:val="22"/>
          <w:szCs w:val="22"/>
        </w:rPr>
        <w:t>ριθμός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της</w:t>
      </w:r>
      <w:proofErr w:type="spellEnd"/>
      <w:r w:rsidRPr="00EF2D3F">
        <w:rPr>
          <w:rFonts w:asciiTheme="minorHAnsi" w:hAnsiTheme="minorHAnsi" w:cstheme="minorHAnsi"/>
          <w:sz w:val="22"/>
          <w:szCs w:val="22"/>
        </w:rPr>
        <w:t xml:space="preserve"> </w:t>
      </w:r>
      <w:proofErr w:type="spellStart"/>
      <w:r w:rsidRPr="00EF2D3F">
        <w:rPr>
          <w:rFonts w:asciiTheme="minorHAnsi" w:hAnsiTheme="minorHAnsi" w:cstheme="minorHAnsi"/>
          <w:sz w:val="22"/>
          <w:szCs w:val="22"/>
        </w:rPr>
        <w:t>σύμ</w:t>
      </w:r>
      <w:proofErr w:type="spellEnd"/>
      <w:r w:rsidRPr="00EF2D3F">
        <w:rPr>
          <w:rFonts w:asciiTheme="minorHAnsi" w:hAnsiTheme="minorHAnsi" w:cstheme="minorHAnsi"/>
          <w:sz w:val="22"/>
          <w:szCs w:val="22"/>
        </w:rPr>
        <w:t>βασης.</w:t>
      </w:r>
    </w:p>
    <w:p w14:paraId="78E4C894" w14:textId="77777777" w:rsidR="00007529" w:rsidRPr="00EF2D3F" w:rsidRDefault="00007529" w:rsidP="00007529">
      <w:pPr>
        <w:autoSpaceDE w:val="0"/>
        <w:autoSpaceDN w:val="0"/>
        <w:adjustRightInd w:val="0"/>
        <w:rPr>
          <w:rFonts w:asciiTheme="minorHAnsi" w:hAnsiTheme="minorHAnsi" w:cstheme="minorHAnsi"/>
          <w:szCs w:val="22"/>
        </w:rPr>
      </w:pPr>
    </w:p>
    <w:p w14:paraId="7BEFCEFF"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3. Διενεργούμενοι Έλεγχοι.</w:t>
      </w:r>
    </w:p>
    <w:p w14:paraId="39E508F2"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szCs w:val="22"/>
          <w:lang w:val="el-GR"/>
        </w:rPr>
        <w:t>Μετά από τυχαία δειγματοληψία αντιπροσωπευτικών δειγμάτων η Επιτροπή Παραλαβής ελέγχει τα ανωτέρω χαρακτηριστικά.</w:t>
      </w:r>
    </w:p>
    <w:p w14:paraId="2294EC94"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szCs w:val="22"/>
          <w:lang w:val="el-GR"/>
        </w:rPr>
        <w:lastRenderedPageBreak/>
        <w:t>Η Υπηρεσία διατηρεί το δικαίωμα, όποτε κρίνει σκόπιμο, να προβαίνει σε ελέγχους του προϊόντος ή / και των εγκαταστάσεων του κατασκευαστή. Τα δείγματα που λαμβάνονται και το κόστος των τυχόν απαιτούμενων εργαστηριακών ελέγχων βαρύνουν τον προμηθευτή, που υποχρεώνεται σε άμεση αναπλήρωση της αντίστοιχης ποσότητας δειγμάτων. Στην περίπτωση που κατά τους ελέγχους αυτούς η Υπηρεσία διαπιστώσει ελλείψεις ή εκτροπές από τα εκ του νόμου και της διακήρυξης προβλεπόμενα διατηρεί το δικαίωμα να κηρύξει τον προμηθευτή έκπτωτο και να του επιβάλει τις ποινές που προβλέπονται από τη σχετική νομοθεσία.</w:t>
      </w:r>
    </w:p>
    <w:p w14:paraId="55A99325" w14:textId="77777777" w:rsidR="005626CF" w:rsidRDefault="005626CF"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p>
    <w:p w14:paraId="657EDC3D"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4. Υποχρεώσεις Προμηθευτών</w:t>
      </w:r>
    </w:p>
    <w:p w14:paraId="4ED3FC48" w14:textId="77777777" w:rsidR="00007529" w:rsidRPr="00EF2D3F" w:rsidRDefault="00007529" w:rsidP="00007529">
      <w:pPr>
        <w:autoSpaceDE w:val="0"/>
        <w:autoSpaceDN w:val="0"/>
        <w:adjustRightInd w:val="0"/>
        <w:rPr>
          <w:rFonts w:asciiTheme="minorHAnsi" w:hAnsiTheme="minorHAnsi" w:cstheme="minorHAnsi"/>
          <w:szCs w:val="22"/>
          <w:lang w:val="el-GR"/>
        </w:rPr>
      </w:pPr>
      <w:r w:rsidRPr="00EF2D3F">
        <w:rPr>
          <w:rFonts w:asciiTheme="minorHAnsi" w:hAnsiTheme="minorHAnsi" w:cstheme="minorHAnsi"/>
          <w:szCs w:val="22"/>
          <w:lang w:val="el-GR"/>
        </w:rPr>
        <w:t xml:space="preserve">Οι συμμετέχοντες στο διαγωνισμό υποχρεούνται να υποβάλουν με τις </w:t>
      </w:r>
      <w:r w:rsidRPr="00EF2D3F">
        <w:rPr>
          <w:rFonts w:asciiTheme="minorHAnsi" w:hAnsiTheme="minorHAnsi" w:cstheme="minorHAnsi"/>
          <w:b/>
          <w:bCs/>
          <w:szCs w:val="22"/>
          <w:lang w:val="el-GR"/>
        </w:rPr>
        <w:t xml:space="preserve">τεχνικές προσφορές </w:t>
      </w:r>
      <w:r w:rsidRPr="00EF2D3F">
        <w:rPr>
          <w:rFonts w:asciiTheme="minorHAnsi" w:hAnsiTheme="minorHAnsi" w:cstheme="minorHAnsi"/>
          <w:szCs w:val="22"/>
          <w:lang w:val="el-GR"/>
        </w:rPr>
        <w:t xml:space="preserve">τους μία </w:t>
      </w:r>
      <w:r w:rsidRPr="00EF2D3F">
        <w:rPr>
          <w:rFonts w:asciiTheme="minorHAnsi" w:hAnsiTheme="minorHAnsi" w:cstheme="minorHAnsi"/>
          <w:b/>
          <w:bCs/>
          <w:szCs w:val="22"/>
          <w:lang w:val="el-GR"/>
        </w:rPr>
        <w:t xml:space="preserve">υπεύθυνη δήλωση </w:t>
      </w:r>
      <w:r w:rsidRPr="00EF2D3F">
        <w:rPr>
          <w:rFonts w:asciiTheme="minorHAnsi" w:hAnsiTheme="minorHAnsi" w:cstheme="minorHAnsi"/>
          <w:szCs w:val="22"/>
          <w:lang w:val="el-GR"/>
        </w:rPr>
        <w:t>με την οποία θα δηλώνουν ότι έλαβαν</w:t>
      </w:r>
      <w:r w:rsidRPr="00EF2D3F">
        <w:rPr>
          <w:rFonts w:asciiTheme="minorHAnsi" w:hAnsiTheme="minorHAnsi" w:cstheme="minorHAnsi"/>
          <w:b/>
          <w:bCs/>
          <w:szCs w:val="22"/>
          <w:lang w:val="el-GR"/>
        </w:rPr>
        <w:t xml:space="preserve"> </w:t>
      </w:r>
      <w:r w:rsidRPr="00EF2D3F">
        <w:rPr>
          <w:rFonts w:asciiTheme="minorHAnsi" w:hAnsiTheme="minorHAnsi" w:cstheme="minorHAnsi"/>
          <w:szCs w:val="22"/>
          <w:lang w:val="el-GR"/>
        </w:rPr>
        <w:t>γνώση και αποδέχονται όλους τους όρους της τεχνικής προδιαγραφής στο σύνολό</w:t>
      </w:r>
      <w:r w:rsidRPr="00EF2D3F">
        <w:rPr>
          <w:rFonts w:asciiTheme="minorHAnsi" w:hAnsiTheme="minorHAnsi" w:cstheme="minorHAnsi"/>
          <w:b/>
          <w:bCs/>
          <w:szCs w:val="22"/>
          <w:lang w:val="el-GR"/>
        </w:rPr>
        <w:t xml:space="preserve"> </w:t>
      </w:r>
      <w:r w:rsidRPr="00EF2D3F">
        <w:rPr>
          <w:rFonts w:asciiTheme="minorHAnsi" w:hAnsiTheme="minorHAnsi" w:cstheme="minorHAnsi"/>
          <w:szCs w:val="22"/>
          <w:lang w:val="el-GR"/>
        </w:rPr>
        <w:t>τους, χωρίς μεταβολή.</w:t>
      </w:r>
    </w:p>
    <w:p w14:paraId="3582341E"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p>
    <w:p w14:paraId="5F163432" w14:textId="77777777" w:rsidR="00007529" w:rsidRPr="00EF2D3F" w:rsidRDefault="00007529" w:rsidP="00007529">
      <w:pPr>
        <w:autoSpaceDE w:val="0"/>
        <w:autoSpaceDN w:val="0"/>
        <w:adjustRightInd w:val="0"/>
        <w:rPr>
          <w:rFonts w:asciiTheme="minorHAnsi" w:eastAsiaTheme="majorEastAsia" w:hAnsiTheme="minorHAnsi" w:cstheme="minorHAnsi"/>
          <w:b/>
          <w:i/>
          <w:color w:val="2F5496" w:themeColor="accent1" w:themeShade="BF"/>
          <w:szCs w:val="22"/>
          <w:lang w:val="el-GR"/>
        </w:rPr>
      </w:pPr>
      <w:r w:rsidRPr="00EF2D3F">
        <w:rPr>
          <w:rFonts w:asciiTheme="minorHAnsi" w:eastAsiaTheme="majorEastAsia" w:hAnsiTheme="minorHAnsi" w:cstheme="minorHAnsi"/>
          <w:b/>
          <w:i/>
          <w:color w:val="2F5496" w:themeColor="accent1" w:themeShade="BF"/>
          <w:szCs w:val="22"/>
          <w:lang w:val="el-GR"/>
        </w:rPr>
        <w:t>5. Απαράβατοι Όροι</w:t>
      </w:r>
    </w:p>
    <w:p w14:paraId="71DD3F13" w14:textId="77777777" w:rsidR="00007529" w:rsidRPr="00EF2D3F" w:rsidRDefault="00007529" w:rsidP="00007529">
      <w:pPr>
        <w:autoSpaceDE w:val="0"/>
        <w:autoSpaceDN w:val="0"/>
        <w:adjustRightInd w:val="0"/>
        <w:rPr>
          <w:rFonts w:asciiTheme="minorHAnsi" w:hAnsiTheme="minorHAnsi" w:cstheme="minorHAnsi"/>
          <w:bCs/>
          <w:szCs w:val="22"/>
          <w:lang w:val="el-GR"/>
        </w:rPr>
      </w:pPr>
      <w:r w:rsidRPr="00EF2D3F">
        <w:rPr>
          <w:rFonts w:asciiTheme="minorHAnsi" w:hAnsiTheme="minorHAnsi" w:cstheme="minorHAnsi"/>
          <w:bCs/>
          <w:szCs w:val="22"/>
          <w:lang w:val="el-GR"/>
        </w:rPr>
        <w:t>Όλοι οι όροι της προδιαγραφής θεωρούνται απαράβατοι και η μη τήρηση αυτών συνεπάγεται την απόρριψη της παραλαβής.</w:t>
      </w:r>
    </w:p>
    <w:p w14:paraId="4FC99EBB" w14:textId="77777777" w:rsidR="00007529" w:rsidRPr="00A56474" w:rsidRDefault="00007529" w:rsidP="00007529">
      <w:pPr>
        <w:spacing w:before="120"/>
        <w:rPr>
          <w:rFonts w:ascii="Times New Roman" w:hAnsi="Times New Roman" w:cs="Times New Roman"/>
          <w:lang w:val="el-GR"/>
        </w:rPr>
      </w:pPr>
    </w:p>
    <w:p w14:paraId="34784828" w14:textId="77777777" w:rsidR="00600CDC" w:rsidRPr="00600CDC" w:rsidRDefault="00600CDC" w:rsidP="00600CDC">
      <w:pPr>
        <w:suppressAutoHyphens w:val="0"/>
        <w:autoSpaceDE w:val="0"/>
        <w:spacing w:before="57" w:after="57"/>
        <w:rPr>
          <w:lang w:val="el-GR"/>
        </w:rPr>
      </w:pPr>
    </w:p>
    <w:p w14:paraId="0574E76C" w14:textId="77777777" w:rsidR="002E3615" w:rsidRDefault="00600CDC" w:rsidP="00600CDC">
      <w:pPr>
        <w:suppressAutoHyphens w:val="0"/>
        <w:autoSpaceDE w:val="0"/>
        <w:spacing w:before="57" w:after="57"/>
        <w:rPr>
          <w:b/>
          <w:sz w:val="28"/>
          <w:szCs w:val="32"/>
          <w:lang w:val="el-GR"/>
        </w:rPr>
      </w:pPr>
      <w:r w:rsidRPr="00025270">
        <w:rPr>
          <w:b/>
          <w:sz w:val="28"/>
          <w:szCs w:val="32"/>
          <w:lang w:val="el-GR"/>
        </w:rPr>
        <w:t>ΟΔΗΓΙΕΣ</w:t>
      </w:r>
      <w:r w:rsidR="002E3615" w:rsidRPr="00025270">
        <w:rPr>
          <w:b/>
          <w:sz w:val="28"/>
          <w:szCs w:val="32"/>
          <w:lang w:val="el-GR"/>
        </w:rPr>
        <w:t xml:space="preserve"> </w:t>
      </w:r>
      <w:r w:rsidRPr="00025270">
        <w:rPr>
          <w:b/>
          <w:sz w:val="28"/>
          <w:szCs w:val="32"/>
          <w:lang w:val="el-GR"/>
        </w:rPr>
        <w:t>ΣΗΜΑΤΟΔΟΤΗΣΗΣ</w:t>
      </w:r>
      <w:r w:rsidR="002E3615" w:rsidRPr="00025270">
        <w:rPr>
          <w:b/>
          <w:sz w:val="28"/>
          <w:szCs w:val="32"/>
          <w:lang w:val="el-GR"/>
        </w:rPr>
        <w:t xml:space="preserve"> </w:t>
      </w:r>
      <w:r w:rsidRPr="00025270">
        <w:rPr>
          <w:b/>
          <w:sz w:val="28"/>
          <w:szCs w:val="32"/>
          <w:lang w:val="el-GR"/>
        </w:rPr>
        <w:t>ΕΠΙ</w:t>
      </w:r>
      <w:r w:rsidR="002E3615" w:rsidRPr="00025270">
        <w:rPr>
          <w:b/>
          <w:sz w:val="28"/>
          <w:szCs w:val="32"/>
          <w:lang w:val="el-GR"/>
        </w:rPr>
        <w:t xml:space="preserve"> </w:t>
      </w:r>
      <w:r w:rsidRPr="00025270">
        <w:rPr>
          <w:b/>
          <w:sz w:val="28"/>
          <w:szCs w:val="32"/>
          <w:lang w:val="el-GR"/>
        </w:rPr>
        <w:t>ΤΩΝ</w:t>
      </w:r>
      <w:r w:rsidR="002E3615" w:rsidRPr="00025270">
        <w:rPr>
          <w:b/>
          <w:sz w:val="28"/>
          <w:szCs w:val="32"/>
          <w:lang w:val="el-GR"/>
        </w:rPr>
        <w:t xml:space="preserve"> </w:t>
      </w:r>
      <w:r w:rsidRPr="00025270">
        <w:rPr>
          <w:b/>
          <w:sz w:val="28"/>
          <w:szCs w:val="32"/>
          <w:lang w:val="el-GR"/>
        </w:rPr>
        <w:t>ΔΙΑΝΕΜΟΜΕΝΩΝ</w:t>
      </w:r>
      <w:r w:rsidR="002E3615" w:rsidRPr="00025270">
        <w:rPr>
          <w:b/>
          <w:sz w:val="28"/>
          <w:szCs w:val="32"/>
          <w:lang w:val="el-GR"/>
        </w:rPr>
        <w:t xml:space="preserve"> </w:t>
      </w:r>
      <w:r w:rsidRPr="00025270">
        <w:rPr>
          <w:b/>
          <w:sz w:val="28"/>
          <w:szCs w:val="32"/>
          <w:lang w:val="el-GR"/>
        </w:rPr>
        <w:t>ΠΡΟΪΟΝΤΩΝ</w:t>
      </w:r>
      <w:r w:rsidR="002E3615" w:rsidRPr="00025270">
        <w:rPr>
          <w:b/>
          <w:sz w:val="28"/>
          <w:szCs w:val="32"/>
          <w:lang w:val="el-GR"/>
        </w:rPr>
        <w:t xml:space="preserve"> </w:t>
      </w:r>
    </w:p>
    <w:p w14:paraId="1D6EC556" w14:textId="77777777" w:rsidR="00025270" w:rsidRPr="00025270" w:rsidRDefault="00025270" w:rsidP="00600CDC">
      <w:pPr>
        <w:suppressAutoHyphens w:val="0"/>
        <w:autoSpaceDE w:val="0"/>
        <w:spacing w:before="57" w:after="57"/>
        <w:rPr>
          <w:b/>
          <w:sz w:val="28"/>
          <w:szCs w:val="32"/>
          <w:lang w:val="el-GR"/>
        </w:rPr>
      </w:pPr>
    </w:p>
    <w:p w14:paraId="70DED93F" w14:textId="77777777" w:rsidR="00600CDC" w:rsidRPr="00600CDC" w:rsidRDefault="00600CDC" w:rsidP="00600CDC">
      <w:pPr>
        <w:suppressAutoHyphens w:val="0"/>
        <w:autoSpaceDE w:val="0"/>
        <w:spacing w:before="57" w:after="57"/>
        <w:rPr>
          <w:lang w:val="el-GR"/>
        </w:rPr>
      </w:pPr>
      <w:r w:rsidRPr="00600CDC">
        <w:rPr>
          <w:lang w:val="el-GR"/>
        </w:rPr>
        <w:t>ΕΙΣΑΓΩΓΗ</w:t>
      </w:r>
    </w:p>
    <w:p w14:paraId="30413CE0" w14:textId="77777777" w:rsidR="00600CDC" w:rsidRPr="00600CDC" w:rsidRDefault="00600CDC" w:rsidP="00600CDC">
      <w:pPr>
        <w:suppressAutoHyphens w:val="0"/>
        <w:autoSpaceDE w:val="0"/>
        <w:spacing w:before="57" w:after="57"/>
        <w:rPr>
          <w:lang w:val="el-GR"/>
        </w:rPr>
      </w:pPr>
      <w:r w:rsidRPr="00600CDC">
        <w:rPr>
          <w:lang w:val="el-GR"/>
        </w:rPr>
        <w:t>Επί</w:t>
      </w:r>
      <w:r w:rsidR="002E3615">
        <w:rPr>
          <w:lang w:val="el-GR"/>
        </w:rPr>
        <w:t xml:space="preserve"> της </w:t>
      </w:r>
      <w:r w:rsidRPr="00600CDC">
        <w:rPr>
          <w:lang w:val="el-GR"/>
        </w:rPr>
        <w:t>συσκευασίας</w:t>
      </w:r>
      <w:r w:rsidR="002E3615">
        <w:rPr>
          <w:lang w:val="el-GR"/>
        </w:rPr>
        <w:t xml:space="preserve"> </w:t>
      </w:r>
      <w:r w:rsidRPr="00600CDC">
        <w:rPr>
          <w:lang w:val="el-GR"/>
        </w:rPr>
        <w:t>και</w:t>
      </w:r>
      <w:r w:rsidR="002E3615">
        <w:rPr>
          <w:lang w:val="el-GR"/>
        </w:rPr>
        <w:t xml:space="preserve"> της </w:t>
      </w:r>
      <w:r w:rsidRPr="00600CDC">
        <w:rPr>
          <w:lang w:val="el-GR"/>
        </w:rPr>
        <w:t>δευτερογενούς</w:t>
      </w:r>
      <w:r w:rsidR="002E3615">
        <w:rPr>
          <w:lang w:val="el-GR"/>
        </w:rPr>
        <w:t xml:space="preserve"> </w:t>
      </w:r>
      <w:r w:rsidRPr="00600CDC">
        <w:rPr>
          <w:lang w:val="el-GR"/>
        </w:rPr>
        <w:t>συσκευασίας</w:t>
      </w:r>
      <w:r w:rsidR="002E3615">
        <w:rPr>
          <w:lang w:val="el-GR"/>
        </w:rPr>
        <w:t xml:space="preserve"> </w:t>
      </w:r>
      <w:r w:rsidRPr="00600CDC">
        <w:rPr>
          <w:lang w:val="el-GR"/>
        </w:rPr>
        <w:t>των</w:t>
      </w:r>
      <w:r w:rsidR="002E3615">
        <w:rPr>
          <w:lang w:val="el-GR"/>
        </w:rPr>
        <w:t xml:space="preserve"> </w:t>
      </w:r>
      <w:r w:rsidRPr="00600CDC">
        <w:rPr>
          <w:lang w:val="el-GR"/>
        </w:rPr>
        <w:t>προϊόντων</w:t>
      </w:r>
      <w:r w:rsidR="002E3615">
        <w:rPr>
          <w:lang w:val="el-GR"/>
        </w:rPr>
        <w:t xml:space="preserve"> </w:t>
      </w:r>
      <w:r w:rsidRPr="00600CDC">
        <w:rPr>
          <w:lang w:val="el-GR"/>
        </w:rPr>
        <w:t>που</w:t>
      </w:r>
      <w:r w:rsidR="002E3615">
        <w:rPr>
          <w:lang w:val="el-GR"/>
        </w:rPr>
        <w:t xml:space="preserve"> </w:t>
      </w:r>
      <w:r w:rsidRPr="00600CDC">
        <w:rPr>
          <w:lang w:val="el-GR"/>
        </w:rPr>
        <w:t>διανέμονται</w:t>
      </w:r>
      <w:r w:rsidR="002E3615">
        <w:rPr>
          <w:lang w:val="el-GR"/>
        </w:rPr>
        <w:t xml:space="preserve"> </w:t>
      </w:r>
      <w:r w:rsidRPr="00600CDC">
        <w:rPr>
          <w:lang w:val="el-GR"/>
        </w:rPr>
        <w:t>με</w:t>
      </w:r>
      <w:r w:rsidR="002E3615">
        <w:rPr>
          <w:lang w:val="el-GR"/>
        </w:rPr>
        <w:t xml:space="preserve"> </w:t>
      </w:r>
      <w:r w:rsidRPr="00600CDC">
        <w:rPr>
          <w:lang w:val="el-GR"/>
        </w:rPr>
        <w:t>την</w:t>
      </w:r>
      <w:r w:rsidR="002E3615">
        <w:rPr>
          <w:lang w:val="el-GR"/>
        </w:rPr>
        <w:t xml:space="preserve"> </w:t>
      </w:r>
      <w:r w:rsidRPr="00600CDC">
        <w:rPr>
          <w:lang w:val="el-GR"/>
        </w:rPr>
        <w:t>συγχρηματοδότηση από την Προτεραιότητα 6του Προγράμματος «Ανθρώπινο Δυναμικό &amp; Κοινωνική</w:t>
      </w:r>
      <w:r w:rsidR="002E3615">
        <w:rPr>
          <w:lang w:val="el-GR"/>
        </w:rPr>
        <w:t xml:space="preserve"> </w:t>
      </w:r>
      <w:r w:rsidRPr="00600CDC">
        <w:rPr>
          <w:lang w:val="el-GR"/>
        </w:rPr>
        <w:t>Συνοχή»(ΠΑΔΚΣ) θα</w:t>
      </w:r>
      <w:r w:rsidR="002E3615">
        <w:rPr>
          <w:lang w:val="el-GR"/>
        </w:rPr>
        <w:t xml:space="preserve"> </w:t>
      </w:r>
      <w:r w:rsidRPr="00600CDC">
        <w:rPr>
          <w:lang w:val="el-GR"/>
        </w:rPr>
        <w:t>πρέπει</w:t>
      </w:r>
      <w:r w:rsidR="002E3615">
        <w:rPr>
          <w:lang w:val="el-GR"/>
        </w:rPr>
        <w:t xml:space="preserve"> </w:t>
      </w:r>
      <w:r w:rsidRPr="00600CDC">
        <w:rPr>
          <w:lang w:val="el-GR"/>
        </w:rPr>
        <w:t>να αναγράφονται</w:t>
      </w:r>
      <w:r w:rsidR="002E3615">
        <w:rPr>
          <w:lang w:val="el-GR"/>
        </w:rPr>
        <w:t xml:space="preserve"> </w:t>
      </w:r>
      <w:r w:rsidRPr="00600CDC">
        <w:rPr>
          <w:lang w:val="el-GR"/>
        </w:rPr>
        <w:t>τα</w:t>
      </w:r>
      <w:r w:rsidR="002E3615">
        <w:rPr>
          <w:lang w:val="el-GR"/>
        </w:rPr>
        <w:t xml:space="preserve"> </w:t>
      </w:r>
      <w:r w:rsidRPr="00600CDC">
        <w:rPr>
          <w:lang w:val="el-GR"/>
        </w:rPr>
        <w:t>εξής:</w:t>
      </w:r>
    </w:p>
    <w:p w14:paraId="51C921EF" w14:textId="77777777" w:rsidR="00600CDC" w:rsidRPr="002E3615" w:rsidRDefault="00600CDC" w:rsidP="00007529">
      <w:pPr>
        <w:pStyle w:val="aff1"/>
        <w:numPr>
          <w:ilvl w:val="0"/>
          <w:numId w:val="11"/>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η</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φράση</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«ΔΩΡΕΑΝΔΙΑΝΟΜΗ»,</w:t>
      </w:r>
    </w:p>
    <w:p w14:paraId="2C27AF62" w14:textId="77777777" w:rsidR="00600CDC" w:rsidRPr="002E3615" w:rsidRDefault="00600CDC" w:rsidP="00007529">
      <w:pPr>
        <w:pStyle w:val="aff1"/>
        <w:numPr>
          <w:ilvl w:val="0"/>
          <w:numId w:val="11"/>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το</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 xml:space="preserve">έμβλημα </w:t>
      </w:r>
      <w:r w:rsidR="002E3615" w:rsidRPr="002E3615">
        <w:rPr>
          <w:rFonts w:asciiTheme="minorHAnsi" w:hAnsiTheme="minorHAnsi" w:cstheme="minorHAnsi"/>
          <w:sz w:val="22"/>
          <w:szCs w:val="22"/>
          <w:lang w:val="el-GR"/>
        </w:rPr>
        <w:t xml:space="preserve">της </w:t>
      </w:r>
      <w:r w:rsidRPr="002E3615">
        <w:rPr>
          <w:rFonts w:asciiTheme="minorHAnsi" w:hAnsiTheme="minorHAnsi" w:cstheme="minorHAnsi"/>
          <w:sz w:val="22"/>
          <w:szCs w:val="22"/>
          <w:lang w:val="el-GR"/>
        </w:rPr>
        <w:t>Ένωσης</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με</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τον λογότυπο</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του</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ΕΣΠΑ</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2021-2027</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συνοδευόμενα</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από</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τη</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δήλωση</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«Με</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τη</w:t>
      </w:r>
      <w:r w:rsidR="002E3615" w:rsidRP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συγχρηματοδότηση</w:t>
      </w:r>
      <w:r w:rsidR="002E3615" w:rsidRPr="002E3615">
        <w:rPr>
          <w:rFonts w:asciiTheme="minorHAnsi" w:hAnsiTheme="minorHAnsi" w:cstheme="minorHAnsi"/>
          <w:sz w:val="22"/>
          <w:szCs w:val="22"/>
          <w:lang w:val="el-GR"/>
        </w:rPr>
        <w:t xml:space="preserve"> της </w:t>
      </w:r>
      <w:r w:rsidRPr="002E3615">
        <w:rPr>
          <w:rFonts w:asciiTheme="minorHAnsi" w:hAnsiTheme="minorHAnsi" w:cstheme="minorHAnsi"/>
          <w:sz w:val="22"/>
          <w:szCs w:val="22"/>
          <w:lang w:val="el-GR"/>
        </w:rPr>
        <w:t>Ευρωπαϊκής</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 xml:space="preserve"> Ένωσης»,</w:t>
      </w:r>
    </w:p>
    <w:p w14:paraId="0980091D" w14:textId="77777777" w:rsidR="00600CDC" w:rsidRPr="002E3615" w:rsidRDefault="00600CDC" w:rsidP="00007529">
      <w:pPr>
        <w:pStyle w:val="aff1"/>
        <w:numPr>
          <w:ilvl w:val="0"/>
          <w:numId w:val="11"/>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το</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Πρόγραμμα</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«Ανθρώπινο</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Δυναμικό</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και</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Κοινωνική</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Συνοχή</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»και</w:t>
      </w:r>
    </w:p>
    <w:p w14:paraId="0FEA4E18" w14:textId="77777777" w:rsidR="00600CDC" w:rsidRPr="002E3615" w:rsidRDefault="00600CDC" w:rsidP="00007529">
      <w:pPr>
        <w:pStyle w:val="aff1"/>
        <w:numPr>
          <w:ilvl w:val="0"/>
          <w:numId w:val="11"/>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o</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λογότυπος</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του</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ΟΠΕΚΑ,</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συνοδευόμενος</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από</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την</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δήλωση</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«ΟΡΓΑΝΙΣΜΟΣ</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ΠΡΟΝΟΙΑΚΩΝ</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ΕΠΙΔΟΜΑΤΩΝ</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&amp;</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ΚΟΙΝΩΝΙΚΗΣΑΛΛΗΛΕΓΓΥΗΣ»</w:t>
      </w:r>
    </w:p>
    <w:p w14:paraId="2AC296CF" w14:textId="77777777" w:rsidR="00600CDC" w:rsidRPr="00600CDC" w:rsidRDefault="00600CDC" w:rsidP="00600CDC">
      <w:pPr>
        <w:suppressAutoHyphens w:val="0"/>
        <w:autoSpaceDE w:val="0"/>
        <w:spacing w:before="57" w:after="57"/>
        <w:rPr>
          <w:lang w:val="el-GR"/>
        </w:rPr>
      </w:pPr>
    </w:p>
    <w:p w14:paraId="06203D7F" w14:textId="77777777" w:rsidR="00600CDC" w:rsidRPr="00600CDC" w:rsidRDefault="00600CDC" w:rsidP="00600CDC">
      <w:pPr>
        <w:suppressAutoHyphens w:val="0"/>
        <w:autoSpaceDE w:val="0"/>
        <w:spacing w:before="57" w:after="57"/>
        <w:rPr>
          <w:lang w:val="el-GR"/>
        </w:rPr>
      </w:pPr>
      <w:r w:rsidRPr="00600CDC">
        <w:rPr>
          <w:lang w:val="el-GR"/>
        </w:rPr>
        <w:t>Οι σημάνσεις αυτές δύνανται να τίθεται επί της συσκευασίας και της δευτερογενούς συσκευασίας των</w:t>
      </w:r>
      <w:r w:rsidR="002E3615">
        <w:rPr>
          <w:lang w:val="el-GR"/>
        </w:rPr>
        <w:t xml:space="preserve"> </w:t>
      </w:r>
      <w:r w:rsidRPr="00600CDC">
        <w:rPr>
          <w:lang w:val="el-GR"/>
        </w:rPr>
        <w:t>προϊόντων</w:t>
      </w:r>
      <w:r w:rsidR="002E3615">
        <w:rPr>
          <w:lang w:val="el-GR"/>
        </w:rPr>
        <w:t xml:space="preserve"> </w:t>
      </w:r>
      <w:r w:rsidRPr="00600CDC">
        <w:rPr>
          <w:lang w:val="el-GR"/>
        </w:rPr>
        <w:t>και</w:t>
      </w:r>
      <w:r w:rsidR="002E3615">
        <w:rPr>
          <w:lang w:val="el-GR"/>
        </w:rPr>
        <w:t xml:space="preserve"> </w:t>
      </w:r>
      <w:r w:rsidRPr="00600CDC">
        <w:rPr>
          <w:lang w:val="el-GR"/>
        </w:rPr>
        <w:t>με</w:t>
      </w:r>
      <w:r w:rsidR="002E3615">
        <w:rPr>
          <w:lang w:val="el-GR"/>
        </w:rPr>
        <w:t xml:space="preserve"> </w:t>
      </w:r>
      <w:r w:rsidRPr="00600CDC">
        <w:rPr>
          <w:lang w:val="el-GR"/>
        </w:rPr>
        <w:t>αυτοκόλλητη</w:t>
      </w:r>
      <w:r w:rsidR="002E3615">
        <w:rPr>
          <w:lang w:val="el-GR"/>
        </w:rPr>
        <w:t xml:space="preserve"> </w:t>
      </w:r>
      <w:r w:rsidRPr="00600CDC">
        <w:rPr>
          <w:lang w:val="el-GR"/>
        </w:rPr>
        <w:t>ετικέτα,</w:t>
      </w:r>
      <w:r w:rsidR="002E3615">
        <w:rPr>
          <w:lang w:val="el-GR"/>
        </w:rPr>
        <w:t xml:space="preserve"> </w:t>
      </w:r>
      <w:r w:rsidRPr="00600CDC">
        <w:rPr>
          <w:lang w:val="el-GR"/>
        </w:rPr>
        <w:t>ευανάγνωστα</w:t>
      </w:r>
      <w:r w:rsidR="002E3615">
        <w:rPr>
          <w:lang w:val="el-GR"/>
        </w:rPr>
        <w:t xml:space="preserve"> </w:t>
      </w:r>
      <w:r w:rsidRPr="00600CDC">
        <w:rPr>
          <w:lang w:val="el-GR"/>
        </w:rPr>
        <w:t>και</w:t>
      </w:r>
      <w:r w:rsidR="002E3615">
        <w:rPr>
          <w:lang w:val="el-GR"/>
        </w:rPr>
        <w:t xml:space="preserve"> </w:t>
      </w:r>
      <w:r w:rsidRPr="00600CDC">
        <w:rPr>
          <w:lang w:val="el-GR"/>
        </w:rPr>
        <w:t>σε</w:t>
      </w:r>
      <w:r w:rsidR="002E3615">
        <w:rPr>
          <w:lang w:val="el-GR"/>
        </w:rPr>
        <w:t xml:space="preserve"> </w:t>
      </w:r>
      <w:r w:rsidRPr="00600CDC">
        <w:rPr>
          <w:lang w:val="el-GR"/>
        </w:rPr>
        <w:t>σημείο</w:t>
      </w:r>
      <w:r w:rsidR="002E3615">
        <w:rPr>
          <w:lang w:val="el-GR"/>
        </w:rPr>
        <w:t xml:space="preserve"> </w:t>
      </w:r>
      <w:r w:rsidRPr="00600CDC">
        <w:rPr>
          <w:lang w:val="el-GR"/>
        </w:rPr>
        <w:t>που</w:t>
      </w:r>
      <w:r w:rsidR="002E3615">
        <w:rPr>
          <w:lang w:val="el-GR"/>
        </w:rPr>
        <w:t xml:space="preserve"> </w:t>
      </w:r>
      <w:r w:rsidRPr="00600CDC">
        <w:rPr>
          <w:lang w:val="el-GR"/>
        </w:rPr>
        <w:t>να</w:t>
      </w:r>
      <w:r w:rsidR="002E3615">
        <w:rPr>
          <w:lang w:val="el-GR"/>
        </w:rPr>
        <w:t xml:space="preserve"> </w:t>
      </w:r>
      <w:r w:rsidRPr="00600CDC">
        <w:rPr>
          <w:lang w:val="el-GR"/>
        </w:rPr>
        <w:t>μην</w:t>
      </w:r>
      <w:r w:rsidR="002E3615">
        <w:rPr>
          <w:lang w:val="el-GR"/>
        </w:rPr>
        <w:t xml:space="preserve"> </w:t>
      </w:r>
      <w:r w:rsidRPr="00600CDC">
        <w:rPr>
          <w:lang w:val="el-GR"/>
        </w:rPr>
        <w:t>καλύπτει</w:t>
      </w:r>
      <w:r w:rsidR="002E3615">
        <w:rPr>
          <w:lang w:val="el-GR"/>
        </w:rPr>
        <w:t xml:space="preserve"> τις </w:t>
      </w:r>
      <w:r w:rsidRPr="00600CDC">
        <w:rPr>
          <w:lang w:val="el-GR"/>
        </w:rPr>
        <w:t>υπόλοιπες</w:t>
      </w:r>
      <w:r w:rsidR="002E3615">
        <w:rPr>
          <w:lang w:val="el-GR"/>
        </w:rPr>
        <w:t xml:space="preserve"> </w:t>
      </w:r>
      <w:r w:rsidRPr="00600CDC">
        <w:rPr>
          <w:lang w:val="el-GR"/>
        </w:rPr>
        <w:t>ενδείξεις. Οι τεχνικές προδιαγραφές για τη σ</w:t>
      </w:r>
      <w:r w:rsidRPr="00312D6C">
        <w:rPr>
          <w:lang w:val="el-GR"/>
        </w:rPr>
        <w:t>ηματοδότηση αναλύονται στις επόμενες σελίδες. Όλα τα</w:t>
      </w:r>
      <w:r w:rsidR="002E3615" w:rsidRPr="00312D6C">
        <w:rPr>
          <w:lang w:val="el-GR"/>
        </w:rPr>
        <w:t xml:space="preserve"> </w:t>
      </w:r>
      <w:r w:rsidRPr="00312D6C">
        <w:rPr>
          <w:lang w:val="el-GR"/>
        </w:rPr>
        <w:t>σήματα</w:t>
      </w:r>
      <w:r w:rsidR="002E3615" w:rsidRPr="00312D6C">
        <w:rPr>
          <w:lang w:val="el-GR"/>
        </w:rPr>
        <w:t xml:space="preserve"> </w:t>
      </w:r>
      <w:r w:rsidRPr="00312D6C">
        <w:rPr>
          <w:lang w:val="el-GR"/>
        </w:rPr>
        <w:t>σύμφωνα</w:t>
      </w:r>
      <w:r w:rsidR="002E3615" w:rsidRPr="00312D6C">
        <w:rPr>
          <w:lang w:val="el-GR"/>
        </w:rPr>
        <w:t xml:space="preserve"> </w:t>
      </w:r>
      <w:r w:rsidRPr="00312D6C">
        <w:rPr>
          <w:lang w:val="el-GR"/>
        </w:rPr>
        <w:t>με</w:t>
      </w:r>
      <w:r w:rsidR="002E3615" w:rsidRPr="00312D6C">
        <w:rPr>
          <w:lang w:val="el-GR"/>
        </w:rPr>
        <w:t xml:space="preserve"> </w:t>
      </w:r>
      <w:r w:rsidRPr="00312D6C">
        <w:rPr>
          <w:lang w:val="el-GR"/>
        </w:rPr>
        <w:t>τα</w:t>
      </w:r>
      <w:r w:rsidR="002E3615" w:rsidRPr="00312D6C">
        <w:rPr>
          <w:lang w:val="el-GR"/>
        </w:rPr>
        <w:t xml:space="preserve"> </w:t>
      </w:r>
      <w:r w:rsidRPr="00312D6C">
        <w:rPr>
          <w:lang w:val="el-GR"/>
        </w:rPr>
        <w:t>απαιτούμενα</w:t>
      </w:r>
      <w:r w:rsidR="002E3615" w:rsidRPr="00312D6C">
        <w:rPr>
          <w:lang w:val="el-GR"/>
        </w:rPr>
        <w:t xml:space="preserve"> </w:t>
      </w:r>
      <w:r w:rsidRPr="00312D6C">
        <w:rPr>
          <w:lang w:val="el-GR"/>
        </w:rPr>
        <w:t>γραφιστικά</w:t>
      </w:r>
      <w:r w:rsidR="002E3615" w:rsidRPr="00312D6C">
        <w:rPr>
          <w:lang w:val="el-GR"/>
        </w:rPr>
        <w:t xml:space="preserve"> </w:t>
      </w:r>
      <w:r w:rsidRPr="00312D6C">
        <w:rPr>
          <w:lang w:val="el-GR"/>
        </w:rPr>
        <w:t>πρότυπα</w:t>
      </w:r>
      <w:r w:rsidR="002E3615" w:rsidRPr="00312D6C">
        <w:rPr>
          <w:lang w:val="el-GR"/>
        </w:rPr>
        <w:t xml:space="preserve"> </w:t>
      </w:r>
      <w:r w:rsidRPr="00312D6C">
        <w:rPr>
          <w:lang w:val="el-GR"/>
        </w:rPr>
        <w:t>μπορούν</w:t>
      </w:r>
      <w:r w:rsidR="002E3615" w:rsidRPr="00312D6C">
        <w:rPr>
          <w:lang w:val="el-GR"/>
        </w:rPr>
        <w:t xml:space="preserve"> </w:t>
      </w:r>
      <w:r w:rsidRPr="00312D6C">
        <w:rPr>
          <w:lang w:val="el-GR"/>
        </w:rPr>
        <w:t>να</w:t>
      </w:r>
      <w:r w:rsidR="002E3615" w:rsidRPr="00312D6C">
        <w:rPr>
          <w:lang w:val="el-GR"/>
        </w:rPr>
        <w:t xml:space="preserve"> </w:t>
      </w:r>
      <w:r w:rsidRPr="00312D6C">
        <w:rPr>
          <w:lang w:val="el-GR"/>
        </w:rPr>
        <w:t>βρεθούν</w:t>
      </w:r>
      <w:r w:rsidR="002E3615" w:rsidRPr="00312D6C">
        <w:rPr>
          <w:lang w:val="el-GR"/>
        </w:rPr>
        <w:t xml:space="preserve"> </w:t>
      </w:r>
      <w:r w:rsidRPr="00312D6C">
        <w:rPr>
          <w:lang w:val="el-GR"/>
        </w:rPr>
        <w:t>στο:</w:t>
      </w:r>
      <w:r w:rsidR="009D5089">
        <w:rPr>
          <w:lang w:val="el-GR"/>
        </w:rPr>
        <w:t xml:space="preserve"> </w:t>
      </w:r>
      <w:hyperlink r:id="rId32" w:history="1">
        <w:r w:rsidRPr="00312D6C">
          <w:rPr>
            <w:rStyle w:val="-"/>
            <w:lang w:val="el-GR"/>
          </w:rPr>
          <w:t>Λογότυπα</w:t>
        </w:r>
      </w:hyperlink>
    </w:p>
    <w:p w14:paraId="1DE3F0C1" w14:textId="77777777" w:rsidR="00600CDC" w:rsidRPr="00600CDC" w:rsidRDefault="00600CDC" w:rsidP="00600CDC">
      <w:pPr>
        <w:suppressAutoHyphens w:val="0"/>
        <w:autoSpaceDE w:val="0"/>
        <w:spacing w:before="57" w:after="57"/>
        <w:rPr>
          <w:lang w:val="el-GR"/>
        </w:rPr>
      </w:pPr>
    </w:p>
    <w:p w14:paraId="4C97D7C1" w14:textId="77777777" w:rsidR="00600CDC" w:rsidRPr="00600CDC" w:rsidRDefault="00600CDC" w:rsidP="00600CDC">
      <w:pPr>
        <w:suppressAutoHyphens w:val="0"/>
        <w:autoSpaceDE w:val="0"/>
        <w:spacing w:before="57" w:after="57"/>
        <w:rPr>
          <w:lang w:val="el-GR"/>
        </w:rPr>
      </w:pPr>
      <w:r w:rsidRPr="00600CDC">
        <w:rPr>
          <w:lang w:val="el-GR"/>
        </w:rPr>
        <w:t>Γενικές οδηγίες</w:t>
      </w:r>
    </w:p>
    <w:p w14:paraId="783CF76D" w14:textId="77777777" w:rsidR="00600CDC" w:rsidRPr="00600CDC" w:rsidRDefault="00600CDC" w:rsidP="00600CDC">
      <w:pPr>
        <w:suppressAutoHyphens w:val="0"/>
        <w:autoSpaceDE w:val="0"/>
        <w:spacing w:before="57" w:after="57"/>
        <w:rPr>
          <w:lang w:val="el-GR"/>
        </w:rPr>
      </w:pPr>
      <w:r w:rsidRPr="00600CDC">
        <w:rPr>
          <w:lang w:val="el-GR"/>
        </w:rPr>
        <w:t>Η</w:t>
      </w:r>
      <w:r w:rsidR="002E3615">
        <w:rPr>
          <w:lang w:val="el-GR"/>
        </w:rPr>
        <w:t xml:space="preserve"> </w:t>
      </w:r>
      <w:r w:rsidRPr="00600CDC">
        <w:rPr>
          <w:lang w:val="el-GR"/>
        </w:rPr>
        <w:t>έγχρωμη</w:t>
      </w:r>
      <w:r w:rsidR="002E3615">
        <w:rPr>
          <w:lang w:val="el-GR"/>
        </w:rPr>
        <w:t xml:space="preserve"> </w:t>
      </w:r>
      <w:r w:rsidRPr="00600CDC">
        <w:rPr>
          <w:lang w:val="el-GR"/>
        </w:rPr>
        <w:t>οπτική</w:t>
      </w:r>
      <w:r w:rsidR="002E3615">
        <w:rPr>
          <w:lang w:val="el-GR"/>
        </w:rPr>
        <w:t xml:space="preserve"> </w:t>
      </w:r>
      <w:r w:rsidRPr="00600CDC">
        <w:rPr>
          <w:lang w:val="el-GR"/>
        </w:rPr>
        <w:t>ταυτότητα</w:t>
      </w:r>
      <w:r w:rsidR="002E3615">
        <w:rPr>
          <w:lang w:val="el-GR"/>
        </w:rPr>
        <w:t xml:space="preserve"> </w:t>
      </w:r>
      <w:r w:rsidRPr="00600CDC">
        <w:rPr>
          <w:lang w:val="el-GR"/>
        </w:rPr>
        <w:t>του</w:t>
      </w:r>
      <w:r w:rsidR="002E3615">
        <w:rPr>
          <w:lang w:val="el-GR"/>
        </w:rPr>
        <w:t xml:space="preserve"> </w:t>
      </w:r>
      <w:r w:rsidRPr="00600CDC">
        <w:rPr>
          <w:lang w:val="el-GR"/>
        </w:rPr>
        <w:t>προγράμματος</w:t>
      </w:r>
      <w:r w:rsidR="002E3615">
        <w:rPr>
          <w:lang w:val="el-GR"/>
        </w:rPr>
        <w:t xml:space="preserve"> </w:t>
      </w:r>
      <w:r w:rsidRPr="00600CDC">
        <w:rPr>
          <w:lang w:val="el-GR"/>
        </w:rPr>
        <w:t>ΠΑΔΚΣ</w:t>
      </w:r>
      <w:r w:rsidR="002E3615">
        <w:rPr>
          <w:lang w:val="el-GR"/>
        </w:rPr>
        <w:t xml:space="preserve"> </w:t>
      </w:r>
      <w:r w:rsidRPr="00600CDC">
        <w:rPr>
          <w:lang w:val="el-GR"/>
        </w:rPr>
        <w:t>είναι</w:t>
      </w:r>
      <w:r w:rsidR="002E3615">
        <w:rPr>
          <w:lang w:val="el-GR"/>
        </w:rPr>
        <w:t xml:space="preserve"> </w:t>
      </w:r>
      <w:proofErr w:type="spellStart"/>
      <w:r w:rsidRPr="00600CDC">
        <w:rPr>
          <w:lang w:val="el-GR"/>
        </w:rPr>
        <w:t>ηεξής</w:t>
      </w:r>
      <w:proofErr w:type="spellEnd"/>
      <w:r w:rsidRPr="00600CDC">
        <w:rPr>
          <w:lang w:val="el-GR"/>
        </w:rPr>
        <w:t>:</w:t>
      </w:r>
    </w:p>
    <w:p w14:paraId="55ED1B84" w14:textId="77777777" w:rsidR="00600CDC" w:rsidRPr="00600CDC" w:rsidRDefault="00600CDC" w:rsidP="00600CDC">
      <w:pPr>
        <w:suppressAutoHyphens w:val="0"/>
        <w:autoSpaceDE w:val="0"/>
        <w:spacing w:before="57" w:after="57"/>
        <w:rPr>
          <w:lang w:val="el-GR"/>
        </w:rPr>
      </w:pPr>
    </w:p>
    <w:p w14:paraId="044567CE"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219C84FB" wp14:editId="0CA64E54">
            <wp:extent cx="6120130" cy="571644"/>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120130" cy="571644"/>
                    </a:xfrm>
                    <a:prstGeom prst="rect">
                      <a:avLst/>
                    </a:prstGeom>
                    <a:noFill/>
                    <a:ln w="9525">
                      <a:noFill/>
                      <a:miter lim="800000"/>
                      <a:headEnd/>
                      <a:tailEnd/>
                    </a:ln>
                  </pic:spPr>
                </pic:pic>
              </a:graphicData>
            </a:graphic>
          </wp:inline>
        </w:drawing>
      </w:r>
    </w:p>
    <w:p w14:paraId="75ABFCEF" w14:textId="77777777" w:rsidR="00600CDC" w:rsidRPr="00600CDC" w:rsidRDefault="00600CDC" w:rsidP="00600CDC">
      <w:pPr>
        <w:suppressAutoHyphens w:val="0"/>
        <w:autoSpaceDE w:val="0"/>
        <w:spacing w:before="57" w:after="57"/>
        <w:rPr>
          <w:lang w:val="el-GR"/>
        </w:rPr>
      </w:pPr>
    </w:p>
    <w:p w14:paraId="62135861" w14:textId="77777777" w:rsidR="00600CDC" w:rsidRPr="00600CDC" w:rsidRDefault="00600CDC" w:rsidP="00600CDC">
      <w:pPr>
        <w:suppressAutoHyphens w:val="0"/>
        <w:autoSpaceDE w:val="0"/>
        <w:spacing w:before="57" w:after="57"/>
        <w:rPr>
          <w:lang w:val="el-GR"/>
        </w:rPr>
      </w:pPr>
    </w:p>
    <w:p w14:paraId="1B326F4F" w14:textId="77777777" w:rsidR="00600CDC" w:rsidRPr="00600CDC" w:rsidRDefault="00600CDC" w:rsidP="00600CDC">
      <w:pPr>
        <w:suppressAutoHyphens w:val="0"/>
        <w:autoSpaceDE w:val="0"/>
        <w:spacing w:before="57" w:after="57"/>
        <w:rPr>
          <w:lang w:val="el-GR"/>
        </w:rPr>
      </w:pPr>
      <w:r w:rsidRPr="00600CDC">
        <w:rPr>
          <w:lang w:val="el-GR"/>
        </w:rPr>
        <w:t>Η</w:t>
      </w:r>
      <w:r w:rsidR="002E3615">
        <w:rPr>
          <w:lang w:val="el-GR"/>
        </w:rPr>
        <w:t xml:space="preserve"> </w:t>
      </w:r>
      <w:r w:rsidRPr="00600CDC">
        <w:rPr>
          <w:lang w:val="el-GR"/>
        </w:rPr>
        <w:t>έγχρωμη</w:t>
      </w:r>
      <w:r w:rsidR="002E3615">
        <w:rPr>
          <w:lang w:val="el-GR"/>
        </w:rPr>
        <w:t xml:space="preserve"> </w:t>
      </w:r>
      <w:r w:rsidRPr="00600CDC">
        <w:rPr>
          <w:lang w:val="el-GR"/>
        </w:rPr>
        <w:t>οπτική</w:t>
      </w:r>
      <w:r w:rsidR="002E3615">
        <w:rPr>
          <w:lang w:val="el-GR"/>
        </w:rPr>
        <w:t xml:space="preserve"> </w:t>
      </w:r>
      <w:r w:rsidRPr="00600CDC">
        <w:rPr>
          <w:lang w:val="el-GR"/>
        </w:rPr>
        <w:t>ταυτότητα</w:t>
      </w:r>
      <w:r w:rsidR="002E3615">
        <w:rPr>
          <w:lang w:val="el-GR"/>
        </w:rPr>
        <w:t xml:space="preserve"> της </w:t>
      </w:r>
      <w:r w:rsidRPr="00600CDC">
        <w:rPr>
          <w:lang w:val="el-GR"/>
        </w:rPr>
        <w:t>Προτεραιότητας</w:t>
      </w:r>
      <w:r w:rsidR="002E3615">
        <w:rPr>
          <w:lang w:val="el-GR"/>
        </w:rPr>
        <w:t xml:space="preserve"> </w:t>
      </w:r>
      <w:r w:rsidRPr="00600CDC">
        <w:rPr>
          <w:lang w:val="el-GR"/>
        </w:rPr>
        <w:t>6</w:t>
      </w:r>
      <w:r w:rsidR="002E3615">
        <w:rPr>
          <w:lang w:val="el-GR"/>
        </w:rPr>
        <w:t xml:space="preserve"> </w:t>
      </w:r>
      <w:r w:rsidRPr="00600CDC">
        <w:rPr>
          <w:lang w:val="el-GR"/>
        </w:rPr>
        <w:t>του</w:t>
      </w:r>
      <w:r w:rsidR="002E3615">
        <w:rPr>
          <w:lang w:val="el-GR"/>
        </w:rPr>
        <w:t xml:space="preserve"> </w:t>
      </w:r>
      <w:r w:rsidRPr="00600CDC">
        <w:rPr>
          <w:lang w:val="el-GR"/>
        </w:rPr>
        <w:t>προγράμματος</w:t>
      </w:r>
      <w:r w:rsidR="002E3615">
        <w:rPr>
          <w:lang w:val="el-GR"/>
        </w:rPr>
        <w:t xml:space="preserve"> </w:t>
      </w:r>
      <w:r w:rsidRPr="00600CDC">
        <w:rPr>
          <w:lang w:val="el-GR"/>
        </w:rPr>
        <w:t>ΠΑΔΚΣ</w:t>
      </w:r>
      <w:r w:rsidR="002E3615">
        <w:rPr>
          <w:lang w:val="el-GR"/>
        </w:rPr>
        <w:t xml:space="preserve"> </w:t>
      </w:r>
      <w:r w:rsidRPr="00600CDC">
        <w:rPr>
          <w:lang w:val="el-GR"/>
        </w:rPr>
        <w:t>είναι</w:t>
      </w:r>
      <w:r w:rsidR="002E3615">
        <w:rPr>
          <w:lang w:val="el-GR"/>
        </w:rPr>
        <w:t xml:space="preserve"> </w:t>
      </w:r>
      <w:r w:rsidRPr="00600CDC">
        <w:rPr>
          <w:lang w:val="el-GR"/>
        </w:rPr>
        <w:t>η</w:t>
      </w:r>
      <w:r w:rsidR="002E3615">
        <w:rPr>
          <w:lang w:val="el-GR"/>
        </w:rPr>
        <w:t xml:space="preserve"> </w:t>
      </w:r>
      <w:r w:rsidRPr="00600CDC">
        <w:rPr>
          <w:lang w:val="el-GR"/>
        </w:rPr>
        <w:t>εξής:</w:t>
      </w:r>
    </w:p>
    <w:p w14:paraId="78E4FD04" w14:textId="77777777" w:rsidR="00600CDC" w:rsidRPr="00600CDC" w:rsidRDefault="00600CDC" w:rsidP="00600CDC">
      <w:pPr>
        <w:suppressAutoHyphens w:val="0"/>
        <w:autoSpaceDE w:val="0"/>
        <w:spacing w:before="57" w:after="57"/>
        <w:rPr>
          <w:lang w:val="el-GR"/>
        </w:rPr>
      </w:pPr>
    </w:p>
    <w:p w14:paraId="03CB820F"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6317A862" wp14:editId="1DA39677">
            <wp:extent cx="5266055" cy="49974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266055" cy="499745"/>
                    </a:xfrm>
                    <a:prstGeom prst="rect">
                      <a:avLst/>
                    </a:prstGeom>
                    <a:noFill/>
                    <a:ln w="9525">
                      <a:noFill/>
                      <a:miter lim="800000"/>
                      <a:headEnd/>
                      <a:tailEnd/>
                    </a:ln>
                  </pic:spPr>
                </pic:pic>
              </a:graphicData>
            </a:graphic>
          </wp:inline>
        </w:drawing>
      </w:r>
    </w:p>
    <w:p w14:paraId="314939D0" w14:textId="77777777" w:rsidR="00600CDC" w:rsidRPr="00600CDC" w:rsidRDefault="00600CDC" w:rsidP="00600CDC">
      <w:pPr>
        <w:suppressAutoHyphens w:val="0"/>
        <w:autoSpaceDE w:val="0"/>
        <w:spacing w:before="57" w:after="57"/>
        <w:rPr>
          <w:lang w:val="el-GR"/>
        </w:rPr>
      </w:pPr>
    </w:p>
    <w:p w14:paraId="613BBB86" w14:textId="77777777" w:rsidR="00600CDC" w:rsidRPr="00600CDC" w:rsidRDefault="00600CDC" w:rsidP="00600CDC">
      <w:pPr>
        <w:suppressAutoHyphens w:val="0"/>
        <w:autoSpaceDE w:val="0"/>
        <w:spacing w:before="57" w:after="57"/>
        <w:rPr>
          <w:lang w:val="el-GR"/>
        </w:rPr>
      </w:pPr>
      <w:r w:rsidRPr="00600CDC">
        <w:rPr>
          <w:lang w:val="el-GR"/>
        </w:rPr>
        <w:t>Η</w:t>
      </w:r>
      <w:r w:rsidR="002E3615">
        <w:rPr>
          <w:lang w:val="el-GR"/>
        </w:rPr>
        <w:t xml:space="preserve"> </w:t>
      </w:r>
      <w:r w:rsidRPr="00600CDC">
        <w:rPr>
          <w:lang w:val="el-GR"/>
        </w:rPr>
        <w:t>χρήση</w:t>
      </w:r>
      <w:r w:rsidR="002E3615">
        <w:rPr>
          <w:lang w:val="el-GR"/>
        </w:rPr>
        <w:t xml:space="preserve"> της </w:t>
      </w:r>
      <w:r w:rsidRPr="00600CDC">
        <w:rPr>
          <w:lang w:val="el-GR"/>
        </w:rPr>
        <w:t>οπτικής</w:t>
      </w:r>
      <w:r w:rsidR="002E3615">
        <w:rPr>
          <w:lang w:val="el-GR"/>
        </w:rPr>
        <w:t xml:space="preserve"> </w:t>
      </w:r>
      <w:r w:rsidRPr="00600CDC">
        <w:rPr>
          <w:lang w:val="el-GR"/>
        </w:rPr>
        <w:t>ταυτότητα</w:t>
      </w:r>
      <w:r w:rsidR="002E3615">
        <w:rPr>
          <w:lang w:val="el-GR"/>
        </w:rPr>
        <w:t xml:space="preserve"> της </w:t>
      </w:r>
      <w:r w:rsidRPr="00600CDC">
        <w:rPr>
          <w:lang w:val="el-GR"/>
        </w:rPr>
        <w:t>Προτεραιότητας</w:t>
      </w:r>
      <w:r w:rsidR="002E3615">
        <w:rPr>
          <w:lang w:val="el-GR"/>
        </w:rPr>
        <w:t xml:space="preserve"> </w:t>
      </w:r>
      <w:r w:rsidRPr="00600CDC">
        <w:rPr>
          <w:lang w:val="el-GR"/>
        </w:rPr>
        <w:t>6</w:t>
      </w:r>
      <w:r w:rsidR="002E3615">
        <w:rPr>
          <w:lang w:val="el-GR"/>
        </w:rPr>
        <w:t xml:space="preserve"> </w:t>
      </w:r>
      <w:r w:rsidRPr="00600CDC">
        <w:rPr>
          <w:lang w:val="el-GR"/>
        </w:rPr>
        <w:t>του προγράμματος</w:t>
      </w:r>
      <w:r w:rsidR="002E3615">
        <w:rPr>
          <w:lang w:val="el-GR"/>
        </w:rPr>
        <w:t xml:space="preserve"> </w:t>
      </w:r>
      <w:r w:rsidRPr="00600CDC">
        <w:rPr>
          <w:lang w:val="el-GR"/>
        </w:rPr>
        <w:t>ΠΑΔΚΣ</w:t>
      </w:r>
      <w:r w:rsidR="002E3615">
        <w:rPr>
          <w:lang w:val="el-GR"/>
        </w:rPr>
        <w:t xml:space="preserve"> </w:t>
      </w:r>
      <w:r w:rsidRPr="00600CDC">
        <w:rPr>
          <w:lang w:val="el-GR"/>
        </w:rPr>
        <w:t>για</w:t>
      </w:r>
      <w:r w:rsidR="002E3615">
        <w:rPr>
          <w:lang w:val="el-GR"/>
        </w:rPr>
        <w:t xml:space="preserve"> </w:t>
      </w:r>
      <w:r w:rsidRPr="00600CDC">
        <w:rPr>
          <w:lang w:val="el-GR"/>
        </w:rPr>
        <w:t>την</w:t>
      </w:r>
      <w:r w:rsidR="002E3615">
        <w:rPr>
          <w:lang w:val="el-GR"/>
        </w:rPr>
        <w:t xml:space="preserve"> </w:t>
      </w:r>
      <w:r w:rsidRPr="00600CDC">
        <w:rPr>
          <w:lang w:val="el-GR"/>
        </w:rPr>
        <w:t>σήμανση</w:t>
      </w:r>
      <w:r w:rsidR="002E3615">
        <w:rPr>
          <w:lang w:val="el-GR"/>
        </w:rPr>
        <w:t xml:space="preserve"> </w:t>
      </w:r>
      <w:r w:rsidRPr="00600CDC">
        <w:rPr>
          <w:lang w:val="el-GR"/>
        </w:rPr>
        <w:t>των</w:t>
      </w:r>
      <w:r w:rsidR="002E3615">
        <w:rPr>
          <w:lang w:val="el-GR"/>
        </w:rPr>
        <w:t xml:space="preserve"> </w:t>
      </w:r>
      <w:r w:rsidRPr="00600CDC">
        <w:rPr>
          <w:lang w:val="el-GR"/>
        </w:rPr>
        <w:t xml:space="preserve">προϊόντων είναι υποχρεωτική με την προϋπόθεση ότι είναι ευδιάκριτη. Σε περίπτωση που το μέγεθος </w:t>
      </w:r>
      <w:r w:rsidR="002E3615">
        <w:rPr>
          <w:lang w:val="el-GR"/>
        </w:rPr>
        <w:t xml:space="preserve">της </w:t>
      </w:r>
      <w:r w:rsidRPr="00600CDC">
        <w:rPr>
          <w:lang w:val="el-GR"/>
        </w:rPr>
        <w:t>συσκευασίας</w:t>
      </w:r>
      <w:r w:rsidR="002E3615">
        <w:rPr>
          <w:lang w:val="el-GR"/>
        </w:rPr>
        <w:t xml:space="preserve"> </w:t>
      </w:r>
      <w:r w:rsidRPr="00600CDC">
        <w:rPr>
          <w:lang w:val="el-GR"/>
        </w:rPr>
        <w:t>δεν</w:t>
      </w:r>
      <w:r w:rsidR="002E3615">
        <w:rPr>
          <w:lang w:val="el-GR"/>
        </w:rPr>
        <w:t xml:space="preserve"> </w:t>
      </w:r>
      <w:r w:rsidRPr="00600CDC">
        <w:rPr>
          <w:lang w:val="el-GR"/>
        </w:rPr>
        <w:t>επιτρέπει</w:t>
      </w:r>
      <w:r w:rsidR="002E3615">
        <w:rPr>
          <w:lang w:val="el-GR"/>
        </w:rPr>
        <w:t xml:space="preserve"> </w:t>
      </w:r>
      <w:r w:rsidRPr="00600CDC">
        <w:rPr>
          <w:lang w:val="el-GR"/>
        </w:rPr>
        <w:t>τη</w:t>
      </w:r>
      <w:r w:rsidR="002E3615">
        <w:rPr>
          <w:lang w:val="el-GR"/>
        </w:rPr>
        <w:t xml:space="preserve"> </w:t>
      </w:r>
      <w:r w:rsidRPr="00600CDC">
        <w:rPr>
          <w:lang w:val="el-GR"/>
        </w:rPr>
        <w:t>χρήση</w:t>
      </w:r>
      <w:r w:rsidR="002E3615">
        <w:rPr>
          <w:lang w:val="el-GR"/>
        </w:rPr>
        <w:t xml:space="preserve"> της </w:t>
      </w:r>
      <w:r w:rsidRPr="00600CDC">
        <w:rPr>
          <w:lang w:val="el-GR"/>
        </w:rPr>
        <w:t>πλήρους</w:t>
      </w:r>
      <w:r w:rsidR="002E3615">
        <w:rPr>
          <w:lang w:val="el-GR"/>
        </w:rPr>
        <w:t xml:space="preserve"> </w:t>
      </w:r>
      <w:r w:rsidRPr="00600CDC">
        <w:rPr>
          <w:lang w:val="el-GR"/>
        </w:rPr>
        <w:t>οπτικής</w:t>
      </w:r>
      <w:r w:rsidR="002E3615">
        <w:rPr>
          <w:lang w:val="el-GR"/>
        </w:rPr>
        <w:t xml:space="preserve"> </w:t>
      </w:r>
      <w:r w:rsidRPr="00600CDC">
        <w:rPr>
          <w:lang w:val="el-GR"/>
        </w:rPr>
        <w:t>ταυτότητας</w:t>
      </w:r>
      <w:r w:rsidR="002E3615">
        <w:rPr>
          <w:lang w:val="el-GR"/>
        </w:rPr>
        <w:t xml:space="preserve"> της </w:t>
      </w:r>
      <w:r w:rsidRPr="00600CDC">
        <w:rPr>
          <w:lang w:val="el-GR"/>
        </w:rPr>
        <w:t>Προτεραιότητας,</w:t>
      </w:r>
      <w:r w:rsidR="002E3615">
        <w:rPr>
          <w:lang w:val="el-GR"/>
        </w:rPr>
        <w:t xml:space="preserve"> </w:t>
      </w:r>
      <w:r w:rsidRPr="00600CDC">
        <w:rPr>
          <w:lang w:val="el-GR"/>
        </w:rPr>
        <w:t>η</w:t>
      </w:r>
      <w:r w:rsidR="002E3615">
        <w:rPr>
          <w:lang w:val="el-GR"/>
        </w:rPr>
        <w:t xml:space="preserve"> </w:t>
      </w:r>
      <w:r w:rsidRPr="00600CDC">
        <w:rPr>
          <w:lang w:val="el-GR"/>
        </w:rPr>
        <w:t>σήμανση</w:t>
      </w:r>
      <w:r w:rsidR="002E3615">
        <w:rPr>
          <w:lang w:val="el-GR"/>
        </w:rPr>
        <w:t xml:space="preserve"> </w:t>
      </w:r>
      <w:r w:rsidRPr="00600CDC">
        <w:rPr>
          <w:lang w:val="el-GR"/>
        </w:rPr>
        <w:t>περιλαμβάνει</w:t>
      </w:r>
      <w:r w:rsidR="002E3615">
        <w:rPr>
          <w:lang w:val="el-GR"/>
        </w:rPr>
        <w:t xml:space="preserve"> </w:t>
      </w:r>
      <w:r w:rsidRPr="00600CDC">
        <w:rPr>
          <w:lang w:val="el-GR"/>
        </w:rPr>
        <w:t>υποχρεωτικά</w:t>
      </w:r>
      <w:r w:rsidR="002E3615">
        <w:rPr>
          <w:lang w:val="el-GR"/>
        </w:rPr>
        <w:t xml:space="preserve"> </w:t>
      </w:r>
      <w:r w:rsidRPr="00600CDC">
        <w:rPr>
          <w:lang w:val="el-GR"/>
        </w:rPr>
        <w:t>(με</w:t>
      </w:r>
      <w:r w:rsidR="002E3615">
        <w:rPr>
          <w:lang w:val="el-GR"/>
        </w:rPr>
        <w:t xml:space="preserve"> </w:t>
      </w:r>
      <w:r w:rsidRPr="00600CDC">
        <w:rPr>
          <w:lang w:val="el-GR"/>
        </w:rPr>
        <w:t>σειρά</w:t>
      </w:r>
      <w:r w:rsidR="002E3615">
        <w:rPr>
          <w:lang w:val="el-GR"/>
        </w:rPr>
        <w:t xml:space="preserve"> </w:t>
      </w:r>
      <w:r w:rsidRPr="00600CDC">
        <w:rPr>
          <w:lang w:val="el-GR"/>
        </w:rPr>
        <w:t>προτεραιότητας):</w:t>
      </w:r>
    </w:p>
    <w:p w14:paraId="4B95F126" w14:textId="77777777" w:rsidR="00600CDC" w:rsidRPr="00600CDC" w:rsidRDefault="00600CDC" w:rsidP="00600CDC">
      <w:pPr>
        <w:suppressAutoHyphens w:val="0"/>
        <w:autoSpaceDE w:val="0"/>
        <w:spacing w:before="57" w:after="57"/>
        <w:rPr>
          <w:lang w:val="el-GR"/>
        </w:rPr>
      </w:pPr>
    </w:p>
    <w:p w14:paraId="5251271B" w14:textId="77777777" w:rsidR="00600CDC" w:rsidRPr="00600CDC" w:rsidRDefault="00600CDC" w:rsidP="00600CDC">
      <w:pPr>
        <w:suppressAutoHyphens w:val="0"/>
        <w:autoSpaceDE w:val="0"/>
        <w:spacing w:before="57" w:after="57"/>
        <w:rPr>
          <w:lang w:val="el-GR"/>
        </w:rPr>
      </w:pPr>
    </w:p>
    <w:p w14:paraId="0E560AA8" w14:textId="77777777" w:rsidR="00600CDC" w:rsidRPr="002E3615" w:rsidRDefault="00600CDC" w:rsidP="00007529">
      <w:pPr>
        <w:pStyle w:val="aff1"/>
        <w:numPr>
          <w:ilvl w:val="0"/>
          <w:numId w:val="12"/>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Το</w:t>
      </w:r>
      <w:r w:rsidR="002E3615">
        <w:rPr>
          <w:rFonts w:asciiTheme="minorHAnsi" w:hAnsiTheme="minorHAnsi" w:cstheme="minorHAnsi"/>
          <w:sz w:val="22"/>
          <w:szCs w:val="22"/>
          <w:lang w:val="el-GR"/>
        </w:rPr>
        <w:t xml:space="preserve"> </w:t>
      </w:r>
      <w:proofErr w:type="spellStart"/>
      <w:r w:rsidRPr="002E3615">
        <w:rPr>
          <w:rFonts w:asciiTheme="minorHAnsi" w:hAnsiTheme="minorHAnsi" w:cstheme="minorHAnsi"/>
          <w:sz w:val="22"/>
          <w:szCs w:val="22"/>
          <w:lang w:val="el-GR"/>
        </w:rPr>
        <w:t>έμβληματης</w:t>
      </w:r>
      <w:proofErr w:type="spellEnd"/>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ΕΕ</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και</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τη</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δήλωση</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χρηματοδότησης</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(Συνιστάται</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η</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οριζόντια</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έκδοση</w:t>
      </w:r>
      <w:r w:rsidR="002E3615">
        <w:rPr>
          <w:rFonts w:asciiTheme="minorHAnsi" w:hAnsiTheme="minorHAnsi" w:cstheme="minorHAnsi"/>
          <w:sz w:val="22"/>
          <w:szCs w:val="22"/>
          <w:lang w:val="el-GR"/>
        </w:rPr>
        <w:t xml:space="preserve"> της </w:t>
      </w:r>
      <w:r w:rsidRPr="002E3615">
        <w:rPr>
          <w:rFonts w:asciiTheme="minorHAnsi" w:hAnsiTheme="minorHAnsi" w:cstheme="minorHAnsi"/>
          <w:sz w:val="22"/>
          <w:szCs w:val="22"/>
          <w:lang w:val="el-GR"/>
        </w:rPr>
        <w:t>δήλωσης)</w:t>
      </w:r>
    </w:p>
    <w:p w14:paraId="15E38C53" w14:textId="77777777" w:rsidR="00600CDC" w:rsidRPr="002E3615" w:rsidRDefault="00600CDC" w:rsidP="00600CDC">
      <w:pPr>
        <w:suppressAutoHyphens w:val="0"/>
        <w:autoSpaceDE w:val="0"/>
        <w:spacing w:before="57" w:after="57"/>
        <w:rPr>
          <w:rFonts w:asciiTheme="minorHAnsi" w:hAnsiTheme="minorHAnsi" w:cstheme="minorHAnsi"/>
          <w:szCs w:val="22"/>
          <w:lang w:val="el-GR"/>
        </w:rPr>
      </w:pPr>
    </w:p>
    <w:p w14:paraId="558B15F5" w14:textId="77777777" w:rsidR="00600CDC" w:rsidRPr="002E3615" w:rsidRDefault="00600CDC" w:rsidP="002E3615">
      <w:pPr>
        <w:suppressAutoHyphens w:val="0"/>
        <w:autoSpaceDE w:val="0"/>
        <w:spacing w:before="57" w:after="57"/>
        <w:ind w:firstLine="48"/>
        <w:rPr>
          <w:rFonts w:asciiTheme="minorHAnsi" w:hAnsiTheme="minorHAnsi" w:cstheme="minorHAnsi"/>
          <w:szCs w:val="22"/>
          <w:lang w:val="el-GR"/>
        </w:rPr>
      </w:pPr>
    </w:p>
    <w:p w14:paraId="53D62E9F" w14:textId="77777777" w:rsidR="00600CDC" w:rsidRPr="002E3615" w:rsidRDefault="00ED058E" w:rsidP="00600CDC">
      <w:pPr>
        <w:suppressAutoHyphens w:val="0"/>
        <w:autoSpaceDE w:val="0"/>
        <w:spacing w:before="57" w:after="57"/>
        <w:rPr>
          <w:rFonts w:asciiTheme="minorHAnsi" w:hAnsiTheme="minorHAnsi" w:cstheme="minorHAnsi"/>
          <w:szCs w:val="22"/>
          <w:lang w:val="el-GR"/>
        </w:rPr>
      </w:pPr>
      <w:r>
        <w:rPr>
          <w:rFonts w:asciiTheme="minorHAnsi" w:hAnsiTheme="minorHAnsi" w:cstheme="minorHAnsi"/>
          <w:noProof/>
          <w:szCs w:val="22"/>
          <w:lang w:val="el-GR" w:eastAsia="el-GR"/>
        </w:rPr>
        <w:drawing>
          <wp:inline distT="0" distB="0" distL="0" distR="0" wp14:anchorId="27D0050F" wp14:editId="725EE245">
            <wp:extent cx="2125345" cy="381000"/>
            <wp:effectExtent l="19050" t="0" r="825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125345" cy="381000"/>
                    </a:xfrm>
                    <a:prstGeom prst="rect">
                      <a:avLst/>
                    </a:prstGeom>
                    <a:noFill/>
                    <a:ln w="9525">
                      <a:noFill/>
                      <a:miter lim="800000"/>
                      <a:headEnd/>
                      <a:tailEnd/>
                    </a:ln>
                  </pic:spPr>
                </pic:pic>
              </a:graphicData>
            </a:graphic>
          </wp:inline>
        </w:drawing>
      </w:r>
    </w:p>
    <w:p w14:paraId="5AC762B3" w14:textId="77777777" w:rsidR="00600CDC" w:rsidRPr="002E3615" w:rsidRDefault="00600CDC" w:rsidP="00600CDC">
      <w:pPr>
        <w:suppressAutoHyphens w:val="0"/>
        <w:autoSpaceDE w:val="0"/>
        <w:spacing w:before="57" w:after="57"/>
        <w:rPr>
          <w:rFonts w:asciiTheme="minorHAnsi" w:hAnsiTheme="minorHAnsi" w:cstheme="minorHAnsi"/>
          <w:szCs w:val="22"/>
          <w:lang w:val="el-GR"/>
        </w:rPr>
      </w:pPr>
    </w:p>
    <w:p w14:paraId="2E225E2C" w14:textId="77777777" w:rsidR="00600CDC" w:rsidRPr="002E3615" w:rsidRDefault="00600CDC" w:rsidP="00600CDC">
      <w:pPr>
        <w:suppressAutoHyphens w:val="0"/>
        <w:autoSpaceDE w:val="0"/>
        <w:spacing w:before="57" w:after="57"/>
        <w:rPr>
          <w:rFonts w:asciiTheme="minorHAnsi" w:hAnsiTheme="minorHAnsi" w:cstheme="minorHAnsi"/>
          <w:szCs w:val="22"/>
          <w:lang w:val="el-GR"/>
        </w:rPr>
      </w:pPr>
    </w:p>
    <w:p w14:paraId="77837C19" w14:textId="77777777" w:rsidR="00600CDC" w:rsidRPr="002E3615" w:rsidRDefault="00600CDC" w:rsidP="00007529">
      <w:pPr>
        <w:pStyle w:val="aff1"/>
        <w:numPr>
          <w:ilvl w:val="0"/>
          <w:numId w:val="12"/>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Το</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σήμα</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του</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ΕΣΠΑ</w:t>
      </w:r>
    </w:p>
    <w:p w14:paraId="0A3CBB2E" w14:textId="77777777" w:rsidR="00600CDC" w:rsidRPr="002E3615" w:rsidRDefault="00ED058E" w:rsidP="00600CDC">
      <w:pPr>
        <w:suppressAutoHyphens w:val="0"/>
        <w:autoSpaceDE w:val="0"/>
        <w:spacing w:before="57" w:after="57"/>
        <w:rPr>
          <w:rFonts w:asciiTheme="minorHAnsi" w:hAnsiTheme="minorHAnsi" w:cstheme="minorHAnsi"/>
          <w:szCs w:val="22"/>
          <w:lang w:val="el-GR"/>
        </w:rPr>
      </w:pPr>
      <w:r>
        <w:rPr>
          <w:rFonts w:asciiTheme="minorHAnsi" w:hAnsiTheme="minorHAnsi" w:cstheme="minorHAnsi"/>
          <w:noProof/>
          <w:szCs w:val="22"/>
          <w:lang w:val="el-GR" w:eastAsia="el-GR"/>
        </w:rPr>
        <w:drawing>
          <wp:inline distT="0" distB="0" distL="0" distR="0" wp14:anchorId="3D1B5865" wp14:editId="5D1AE0BF">
            <wp:extent cx="1549400" cy="117665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549400" cy="1176655"/>
                    </a:xfrm>
                    <a:prstGeom prst="rect">
                      <a:avLst/>
                    </a:prstGeom>
                    <a:noFill/>
                    <a:ln w="9525">
                      <a:noFill/>
                      <a:miter lim="800000"/>
                      <a:headEnd/>
                      <a:tailEnd/>
                    </a:ln>
                  </pic:spPr>
                </pic:pic>
              </a:graphicData>
            </a:graphic>
          </wp:inline>
        </w:drawing>
      </w:r>
    </w:p>
    <w:p w14:paraId="56E57CFF" w14:textId="77777777" w:rsidR="00600CDC" w:rsidRPr="002E3615" w:rsidRDefault="00600CDC" w:rsidP="00600CDC">
      <w:pPr>
        <w:suppressAutoHyphens w:val="0"/>
        <w:autoSpaceDE w:val="0"/>
        <w:spacing w:before="57" w:after="57"/>
        <w:rPr>
          <w:rFonts w:asciiTheme="minorHAnsi" w:hAnsiTheme="minorHAnsi" w:cstheme="minorHAnsi"/>
          <w:szCs w:val="22"/>
          <w:lang w:val="el-GR"/>
        </w:rPr>
      </w:pPr>
    </w:p>
    <w:p w14:paraId="3CF91FB3" w14:textId="77777777" w:rsidR="00600CDC" w:rsidRPr="002E3615" w:rsidRDefault="00600CDC" w:rsidP="00007529">
      <w:pPr>
        <w:pStyle w:val="aff1"/>
        <w:numPr>
          <w:ilvl w:val="0"/>
          <w:numId w:val="12"/>
        </w:numPr>
        <w:autoSpaceDE w:val="0"/>
        <w:spacing w:before="57" w:after="57"/>
        <w:rPr>
          <w:rFonts w:asciiTheme="minorHAnsi" w:hAnsiTheme="minorHAnsi" w:cstheme="minorHAnsi"/>
          <w:sz w:val="22"/>
          <w:szCs w:val="22"/>
          <w:lang w:val="el-GR"/>
        </w:rPr>
      </w:pPr>
      <w:r w:rsidRPr="002E3615">
        <w:rPr>
          <w:rFonts w:asciiTheme="minorHAnsi" w:hAnsiTheme="minorHAnsi" w:cstheme="minorHAnsi"/>
          <w:sz w:val="22"/>
          <w:szCs w:val="22"/>
          <w:lang w:val="el-GR"/>
        </w:rPr>
        <w:t>Τον</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λογότυπο</w:t>
      </w:r>
      <w:r w:rsidR="002E3615">
        <w:rPr>
          <w:rFonts w:asciiTheme="minorHAnsi" w:hAnsiTheme="minorHAnsi" w:cstheme="minorHAnsi"/>
          <w:sz w:val="22"/>
          <w:szCs w:val="22"/>
          <w:lang w:val="el-GR"/>
        </w:rPr>
        <w:t xml:space="preserve"> </w:t>
      </w:r>
      <w:r w:rsidRPr="002E3615">
        <w:rPr>
          <w:rFonts w:asciiTheme="minorHAnsi" w:hAnsiTheme="minorHAnsi" w:cstheme="minorHAnsi"/>
          <w:sz w:val="22"/>
          <w:szCs w:val="22"/>
          <w:lang w:val="el-GR"/>
        </w:rPr>
        <w:t>ΠΑΔΚΣ</w:t>
      </w:r>
    </w:p>
    <w:p w14:paraId="3C41E06F" w14:textId="77777777" w:rsidR="00600CDC" w:rsidRPr="002E3615" w:rsidRDefault="00ED058E" w:rsidP="00600CDC">
      <w:pPr>
        <w:suppressAutoHyphens w:val="0"/>
        <w:autoSpaceDE w:val="0"/>
        <w:spacing w:before="57" w:after="57"/>
        <w:rPr>
          <w:rFonts w:asciiTheme="minorHAnsi" w:hAnsiTheme="minorHAnsi" w:cstheme="minorHAnsi"/>
          <w:szCs w:val="22"/>
          <w:lang w:val="el-GR"/>
        </w:rPr>
      </w:pPr>
      <w:r>
        <w:rPr>
          <w:rFonts w:asciiTheme="minorHAnsi" w:hAnsiTheme="minorHAnsi" w:cstheme="minorHAnsi"/>
          <w:noProof/>
          <w:szCs w:val="22"/>
          <w:lang w:val="el-GR" w:eastAsia="el-GR"/>
        </w:rPr>
        <w:drawing>
          <wp:inline distT="0" distB="0" distL="0" distR="0" wp14:anchorId="6B2CF938" wp14:editId="3761C085">
            <wp:extent cx="2768600" cy="83820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2768600" cy="838200"/>
                    </a:xfrm>
                    <a:prstGeom prst="rect">
                      <a:avLst/>
                    </a:prstGeom>
                    <a:noFill/>
                    <a:ln w="9525">
                      <a:noFill/>
                      <a:miter lim="800000"/>
                      <a:headEnd/>
                      <a:tailEnd/>
                    </a:ln>
                  </pic:spPr>
                </pic:pic>
              </a:graphicData>
            </a:graphic>
          </wp:inline>
        </w:drawing>
      </w:r>
    </w:p>
    <w:p w14:paraId="464BC3F6" w14:textId="77777777" w:rsidR="00600CDC" w:rsidRPr="002E3615" w:rsidRDefault="00600CDC" w:rsidP="00600CDC">
      <w:pPr>
        <w:suppressAutoHyphens w:val="0"/>
        <w:autoSpaceDE w:val="0"/>
        <w:spacing w:before="57" w:after="57"/>
        <w:rPr>
          <w:rFonts w:asciiTheme="minorHAnsi" w:hAnsiTheme="minorHAnsi" w:cstheme="minorHAnsi"/>
          <w:szCs w:val="22"/>
          <w:lang w:val="el-GR"/>
        </w:rPr>
      </w:pPr>
    </w:p>
    <w:p w14:paraId="63A992B3" w14:textId="77777777" w:rsidR="00600CDC" w:rsidRPr="002E3615" w:rsidRDefault="00ED058E" w:rsidP="00007529">
      <w:pPr>
        <w:pStyle w:val="aff1"/>
        <w:numPr>
          <w:ilvl w:val="0"/>
          <w:numId w:val="12"/>
        </w:numPr>
        <w:autoSpaceDE w:val="0"/>
        <w:spacing w:before="57" w:after="57"/>
        <w:rPr>
          <w:rFonts w:asciiTheme="minorHAnsi" w:hAnsiTheme="minorHAnsi" w:cstheme="minorHAnsi"/>
          <w:sz w:val="22"/>
          <w:szCs w:val="22"/>
          <w:lang w:val="el-GR"/>
        </w:rPr>
      </w:pPr>
      <w:r>
        <w:rPr>
          <w:rFonts w:asciiTheme="minorHAnsi" w:hAnsiTheme="minorHAnsi" w:cstheme="minorHAnsi"/>
          <w:sz w:val="22"/>
          <w:szCs w:val="22"/>
          <w:lang w:val="el-GR"/>
        </w:rPr>
        <w:t>Το</w:t>
      </w:r>
      <w:r w:rsidR="002E3615">
        <w:rPr>
          <w:rFonts w:asciiTheme="minorHAnsi" w:hAnsiTheme="minorHAnsi" w:cstheme="minorHAnsi"/>
          <w:sz w:val="22"/>
          <w:szCs w:val="22"/>
          <w:lang w:val="el-GR"/>
        </w:rPr>
        <w:t xml:space="preserve"> </w:t>
      </w:r>
      <w:r w:rsidR="00600CDC" w:rsidRPr="002E3615">
        <w:rPr>
          <w:rFonts w:asciiTheme="minorHAnsi" w:hAnsiTheme="minorHAnsi" w:cstheme="minorHAnsi"/>
          <w:sz w:val="22"/>
          <w:szCs w:val="22"/>
          <w:lang w:val="el-GR"/>
        </w:rPr>
        <w:t>λογότυπο</w:t>
      </w:r>
      <w:r w:rsidR="002E3615">
        <w:rPr>
          <w:rFonts w:asciiTheme="minorHAnsi" w:hAnsiTheme="minorHAnsi" w:cstheme="minorHAnsi"/>
          <w:sz w:val="22"/>
          <w:szCs w:val="22"/>
          <w:lang w:val="el-GR"/>
        </w:rPr>
        <w:t xml:space="preserve"> </w:t>
      </w:r>
      <w:r w:rsidR="00600CDC" w:rsidRPr="002E3615">
        <w:rPr>
          <w:rFonts w:asciiTheme="minorHAnsi" w:hAnsiTheme="minorHAnsi" w:cstheme="minorHAnsi"/>
          <w:sz w:val="22"/>
          <w:szCs w:val="22"/>
          <w:lang w:val="el-GR"/>
        </w:rPr>
        <w:t>ΟΠΕΚΑ</w:t>
      </w:r>
    </w:p>
    <w:p w14:paraId="7B6DD12A" w14:textId="77777777" w:rsidR="00600CDC" w:rsidRDefault="00ED058E" w:rsidP="00600CDC">
      <w:pPr>
        <w:suppressAutoHyphens w:val="0"/>
        <w:autoSpaceDE w:val="0"/>
        <w:spacing w:before="57" w:after="57"/>
        <w:rPr>
          <w:lang w:val="en-US"/>
        </w:rPr>
      </w:pPr>
      <w:r>
        <w:rPr>
          <w:noProof/>
          <w:lang w:val="el-GR" w:eastAsia="el-GR"/>
        </w:rPr>
        <w:drawing>
          <wp:inline distT="0" distB="0" distL="0" distR="0" wp14:anchorId="3C238CCD" wp14:editId="3ADD702F">
            <wp:extent cx="998855" cy="60134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998855" cy="601345"/>
                    </a:xfrm>
                    <a:prstGeom prst="rect">
                      <a:avLst/>
                    </a:prstGeom>
                    <a:noFill/>
                    <a:ln w="9525">
                      <a:noFill/>
                      <a:miter lim="800000"/>
                      <a:headEnd/>
                      <a:tailEnd/>
                    </a:ln>
                  </pic:spPr>
                </pic:pic>
              </a:graphicData>
            </a:graphic>
          </wp:inline>
        </w:drawing>
      </w:r>
    </w:p>
    <w:p w14:paraId="3EFE26ED" w14:textId="77777777" w:rsidR="00ED058E" w:rsidRPr="00ED058E" w:rsidRDefault="00ED058E" w:rsidP="00600CDC">
      <w:pPr>
        <w:suppressAutoHyphens w:val="0"/>
        <w:autoSpaceDE w:val="0"/>
        <w:spacing w:before="57" w:after="57"/>
        <w:rPr>
          <w:lang w:val="en-US"/>
        </w:rPr>
      </w:pPr>
    </w:p>
    <w:p w14:paraId="372836E1" w14:textId="77777777" w:rsidR="00600CDC" w:rsidRPr="00600CDC" w:rsidRDefault="00600CDC" w:rsidP="00600CDC">
      <w:pPr>
        <w:suppressAutoHyphens w:val="0"/>
        <w:autoSpaceDE w:val="0"/>
        <w:spacing w:before="57" w:after="57"/>
        <w:rPr>
          <w:lang w:val="el-GR"/>
        </w:rPr>
      </w:pPr>
      <w:r w:rsidRPr="00600CDC">
        <w:rPr>
          <w:lang w:val="el-GR"/>
        </w:rPr>
        <w:t>ΤΕΧΝΙΚΕΣ</w:t>
      </w:r>
      <w:r w:rsidR="002E3615">
        <w:rPr>
          <w:lang w:val="el-GR"/>
        </w:rPr>
        <w:t xml:space="preserve"> </w:t>
      </w:r>
      <w:r w:rsidRPr="00600CDC">
        <w:rPr>
          <w:lang w:val="el-GR"/>
        </w:rPr>
        <w:t>ΠΡΟΔΙΑΓΡΑΦΕΣ</w:t>
      </w:r>
      <w:r w:rsidR="002E3615">
        <w:rPr>
          <w:lang w:val="el-GR"/>
        </w:rPr>
        <w:t xml:space="preserve"> </w:t>
      </w:r>
      <w:r w:rsidRPr="00600CDC">
        <w:rPr>
          <w:lang w:val="el-GR"/>
        </w:rPr>
        <w:t>ΣΗΜΑΤΟΔΟΤΗΣΗΣ</w:t>
      </w:r>
    </w:p>
    <w:p w14:paraId="1CCE14FB" w14:textId="77777777" w:rsidR="00600CDC" w:rsidRPr="00600CDC" w:rsidRDefault="00600CDC" w:rsidP="00600CDC">
      <w:pPr>
        <w:suppressAutoHyphens w:val="0"/>
        <w:autoSpaceDE w:val="0"/>
        <w:spacing w:before="57" w:after="57"/>
        <w:rPr>
          <w:lang w:val="el-GR"/>
        </w:rPr>
      </w:pPr>
      <w:r w:rsidRPr="00600CDC">
        <w:rPr>
          <w:lang w:val="el-GR"/>
        </w:rPr>
        <w:t>Για την σωστή οπτική επικοινωνία των προγραμμάτων ΕΣΠΑ έχουν συνταχθεί συγκεκριμένοι κανόνες που</w:t>
      </w:r>
      <w:r w:rsidR="002E3615">
        <w:rPr>
          <w:lang w:val="el-GR"/>
        </w:rPr>
        <w:t xml:space="preserve"> </w:t>
      </w:r>
      <w:r w:rsidRPr="00600CDC">
        <w:rPr>
          <w:lang w:val="el-GR"/>
        </w:rPr>
        <w:t>θα</w:t>
      </w:r>
      <w:r w:rsidR="002E3615">
        <w:rPr>
          <w:lang w:val="el-GR"/>
        </w:rPr>
        <w:t xml:space="preserve"> </w:t>
      </w:r>
      <w:r w:rsidRPr="00600CDC">
        <w:rPr>
          <w:lang w:val="el-GR"/>
        </w:rPr>
        <w:t>πρέπει</w:t>
      </w:r>
      <w:r w:rsidR="002E3615">
        <w:rPr>
          <w:lang w:val="el-GR"/>
        </w:rPr>
        <w:t xml:space="preserve"> </w:t>
      </w:r>
      <w:r w:rsidRPr="00600CDC">
        <w:rPr>
          <w:lang w:val="el-GR"/>
        </w:rPr>
        <w:t>να</w:t>
      </w:r>
      <w:r w:rsidR="002E3615">
        <w:rPr>
          <w:lang w:val="el-GR"/>
        </w:rPr>
        <w:t xml:space="preserve"> </w:t>
      </w:r>
      <w:r w:rsidRPr="00600CDC">
        <w:rPr>
          <w:lang w:val="el-GR"/>
        </w:rPr>
        <w:t>τηρούνται</w:t>
      </w:r>
      <w:r w:rsidR="002E3615">
        <w:rPr>
          <w:lang w:val="el-GR"/>
        </w:rPr>
        <w:t xml:space="preserve"> </w:t>
      </w:r>
      <w:r w:rsidRPr="00600CDC">
        <w:rPr>
          <w:lang w:val="el-GR"/>
        </w:rPr>
        <w:t>για</w:t>
      </w:r>
      <w:r w:rsidR="002E3615">
        <w:rPr>
          <w:lang w:val="el-GR"/>
        </w:rPr>
        <w:t xml:space="preserve"> </w:t>
      </w:r>
      <w:r w:rsidRPr="00600CDC">
        <w:rPr>
          <w:lang w:val="el-GR"/>
        </w:rPr>
        <w:t>την</w:t>
      </w:r>
      <w:r w:rsidR="002E3615">
        <w:rPr>
          <w:lang w:val="el-GR"/>
        </w:rPr>
        <w:t xml:space="preserve"> </w:t>
      </w:r>
      <w:r w:rsidRPr="00600CDC">
        <w:rPr>
          <w:lang w:val="el-GR"/>
        </w:rPr>
        <w:t>απεικόνιση</w:t>
      </w:r>
      <w:r w:rsidR="002E3615">
        <w:rPr>
          <w:lang w:val="el-GR"/>
        </w:rPr>
        <w:t xml:space="preserve"> </w:t>
      </w:r>
      <w:r w:rsidRPr="00600CDC">
        <w:rPr>
          <w:lang w:val="el-GR"/>
        </w:rPr>
        <w:t>των</w:t>
      </w:r>
      <w:r w:rsidR="002E3615">
        <w:rPr>
          <w:lang w:val="el-GR"/>
        </w:rPr>
        <w:t xml:space="preserve"> </w:t>
      </w:r>
      <w:r w:rsidRPr="00600CDC">
        <w:rPr>
          <w:lang w:val="el-GR"/>
        </w:rPr>
        <w:t>λογοτύπων</w:t>
      </w:r>
      <w:r w:rsidR="002E3615">
        <w:rPr>
          <w:lang w:val="el-GR"/>
        </w:rPr>
        <w:t xml:space="preserve"> </w:t>
      </w:r>
      <w:r w:rsidRPr="00600CDC">
        <w:rPr>
          <w:lang w:val="el-GR"/>
        </w:rPr>
        <w:t>των</w:t>
      </w:r>
      <w:r w:rsidR="002E3615">
        <w:rPr>
          <w:lang w:val="el-GR"/>
        </w:rPr>
        <w:t xml:space="preserve"> </w:t>
      </w:r>
      <w:r w:rsidRPr="00600CDC">
        <w:rPr>
          <w:lang w:val="el-GR"/>
        </w:rPr>
        <w:t>προγραμμάτων,</w:t>
      </w:r>
      <w:r w:rsidR="002E3615">
        <w:rPr>
          <w:lang w:val="el-GR"/>
        </w:rPr>
        <w:t xml:space="preserve"> </w:t>
      </w:r>
      <w:r w:rsidRPr="00600CDC">
        <w:rPr>
          <w:lang w:val="el-GR"/>
        </w:rPr>
        <w:t>οι</w:t>
      </w:r>
      <w:r w:rsidR="002E3615">
        <w:rPr>
          <w:lang w:val="el-GR"/>
        </w:rPr>
        <w:t xml:space="preserve"> </w:t>
      </w:r>
      <w:r w:rsidRPr="00600CDC">
        <w:rPr>
          <w:lang w:val="el-GR"/>
        </w:rPr>
        <w:t>οποίοι</w:t>
      </w:r>
      <w:r w:rsidR="002E3615">
        <w:rPr>
          <w:lang w:val="el-GR"/>
        </w:rPr>
        <w:t xml:space="preserve"> </w:t>
      </w:r>
      <w:proofErr w:type="spellStart"/>
      <w:r w:rsidRPr="00600CDC">
        <w:rPr>
          <w:lang w:val="el-GR"/>
        </w:rPr>
        <w:t>αφορούν:α</w:t>
      </w:r>
      <w:proofErr w:type="spellEnd"/>
      <w:r w:rsidRPr="00600CDC">
        <w:rPr>
          <w:lang w:val="el-GR"/>
        </w:rPr>
        <w:t>)στα</w:t>
      </w:r>
      <w:r w:rsidR="002E3615">
        <w:rPr>
          <w:lang w:val="el-GR"/>
        </w:rPr>
        <w:t xml:space="preserve"> </w:t>
      </w:r>
      <w:r w:rsidRPr="00ED058E">
        <w:rPr>
          <w:lang w:val="el-GR"/>
        </w:rPr>
        <w:t>χρώματα,</w:t>
      </w:r>
      <w:r w:rsidR="002E3615" w:rsidRPr="00ED058E">
        <w:rPr>
          <w:lang w:val="el-GR"/>
        </w:rPr>
        <w:t xml:space="preserve"> </w:t>
      </w:r>
      <w:r w:rsidRPr="00ED058E">
        <w:rPr>
          <w:lang w:val="el-GR"/>
        </w:rPr>
        <w:t>β)στο</w:t>
      </w:r>
      <w:r w:rsidR="002E3615" w:rsidRPr="00ED058E">
        <w:rPr>
          <w:lang w:val="el-GR"/>
        </w:rPr>
        <w:t xml:space="preserve"> </w:t>
      </w:r>
      <w:r w:rsidRPr="00ED058E">
        <w:rPr>
          <w:lang w:val="el-GR"/>
        </w:rPr>
        <w:t>φόντο,</w:t>
      </w:r>
      <w:r w:rsidR="002E3615" w:rsidRPr="00ED058E">
        <w:rPr>
          <w:lang w:val="el-GR"/>
        </w:rPr>
        <w:t xml:space="preserve"> </w:t>
      </w:r>
      <w:r w:rsidRPr="00ED058E">
        <w:rPr>
          <w:lang w:val="el-GR"/>
        </w:rPr>
        <w:t>γ)στο</w:t>
      </w:r>
      <w:r w:rsidR="002E3615" w:rsidRPr="00ED058E">
        <w:rPr>
          <w:lang w:val="el-GR"/>
        </w:rPr>
        <w:t xml:space="preserve"> </w:t>
      </w:r>
      <w:r w:rsidRPr="00ED058E">
        <w:rPr>
          <w:lang w:val="el-GR"/>
        </w:rPr>
        <w:t>μέγεθος</w:t>
      </w:r>
      <w:r w:rsidR="002E3615" w:rsidRPr="00ED058E">
        <w:rPr>
          <w:lang w:val="el-GR"/>
        </w:rPr>
        <w:t xml:space="preserve"> </w:t>
      </w:r>
      <w:r w:rsidRPr="00ED058E">
        <w:rPr>
          <w:lang w:val="el-GR"/>
        </w:rPr>
        <w:t>και</w:t>
      </w:r>
      <w:r w:rsidR="002E3615" w:rsidRPr="00ED058E">
        <w:rPr>
          <w:lang w:val="el-GR"/>
        </w:rPr>
        <w:t xml:space="preserve"> </w:t>
      </w:r>
      <w:r w:rsidRPr="00ED058E">
        <w:rPr>
          <w:lang w:val="el-GR"/>
        </w:rPr>
        <w:t>την</w:t>
      </w:r>
      <w:r w:rsidR="002E3615" w:rsidRPr="00ED058E">
        <w:rPr>
          <w:lang w:val="el-GR"/>
        </w:rPr>
        <w:t xml:space="preserve"> </w:t>
      </w:r>
      <w:r w:rsidRPr="00ED058E">
        <w:rPr>
          <w:lang w:val="el-GR"/>
        </w:rPr>
        <w:t>απόσταση,</w:t>
      </w:r>
      <w:r w:rsidR="002E3615" w:rsidRPr="00ED058E">
        <w:rPr>
          <w:lang w:val="el-GR"/>
        </w:rPr>
        <w:t xml:space="preserve"> </w:t>
      </w:r>
      <w:r w:rsidRPr="00ED058E">
        <w:rPr>
          <w:lang w:val="el-GR"/>
        </w:rPr>
        <w:t>δ)στην</w:t>
      </w:r>
      <w:r w:rsidR="002E3615" w:rsidRPr="00ED058E">
        <w:rPr>
          <w:lang w:val="el-GR"/>
        </w:rPr>
        <w:t xml:space="preserve"> </w:t>
      </w:r>
      <w:r w:rsidRPr="00ED058E">
        <w:rPr>
          <w:lang w:val="el-GR"/>
        </w:rPr>
        <w:t>γραμματοσειρά</w:t>
      </w:r>
      <w:r w:rsidR="002E3615" w:rsidRPr="00ED058E">
        <w:rPr>
          <w:lang w:val="el-GR"/>
        </w:rPr>
        <w:t xml:space="preserve"> </w:t>
      </w:r>
      <w:r w:rsidRPr="00ED058E">
        <w:rPr>
          <w:lang w:val="el-GR"/>
        </w:rPr>
        <w:t>ε)και</w:t>
      </w:r>
      <w:r w:rsidR="002E3615" w:rsidRPr="00ED058E">
        <w:rPr>
          <w:lang w:val="el-GR"/>
        </w:rPr>
        <w:t xml:space="preserve"> </w:t>
      </w:r>
      <w:r w:rsidRPr="00ED058E">
        <w:rPr>
          <w:lang w:val="el-GR"/>
        </w:rPr>
        <w:t>στην</w:t>
      </w:r>
      <w:r w:rsidR="002E3615" w:rsidRPr="00ED058E">
        <w:rPr>
          <w:lang w:val="el-GR"/>
        </w:rPr>
        <w:t xml:space="preserve"> </w:t>
      </w:r>
      <w:proofErr w:type="spellStart"/>
      <w:r w:rsidRPr="00ED058E">
        <w:rPr>
          <w:lang w:val="el-GR"/>
        </w:rPr>
        <w:t>διάταξη.Όλα</w:t>
      </w:r>
      <w:proofErr w:type="spellEnd"/>
      <w:r w:rsidR="002E3615" w:rsidRPr="00ED058E">
        <w:rPr>
          <w:lang w:val="el-GR"/>
        </w:rPr>
        <w:t xml:space="preserve"> </w:t>
      </w:r>
      <w:r w:rsidRPr="00ED058E">
        <w:rPr>
          <w:lang w:val="el-GR"/>
        </w:rPr>
        <w:t>τα</w:t>
      </w:r>
      <w:r w:rsidR="002E3615" w:rsidRPr="00ED058E">
        <w:rPr>
          <w:lang w:val="el-GR"/>
        </w:rPr>
        <w:t xml:space="preserve"> </w:t>
      </w:r>
      <w:r w:rsidRPr="00ED058E">
        <w:rPr>
          <w:lang w:val="el-GR"/>
        </w:rPr>
        <w:lastRenderedPageBreak/>
        <w:t>σήματα</w:t>
      </w:r>
      <w:r w:rsidR="002E3615" w:rsidRPr="00ED058E">
        <w:rPr>
          <w:lang w:val="el-GR"/>
        </w:rPr>
        <w:t xml:space="preserve"> </w:t>
      </w:r>
      <w:r w:rsidRPr="00ED058E">
        <w:rPr>
          <w:lang w:val="el-GR"/>
        </w:rPr>
        <w:t>σύμφωνα</w:t>
      </w:r>
      <w:r w:rsidR="002E3615" w:rsidRPr="00ED058E">
        <w:rPr>
          <w:lang w:val="el-GR"/>
        </w:rPr>
        <w:t xml:space="preserve"> </w:t>
      </w:r>
      <w:r w:rsidRPr="00ED058E">
        <w:rPr>
          <w:lang w:val="el-GR"/>
        </w:rPr>
        <w:t>με</w:t>
      </w:r>
      <w:r w:rsidR="002E3615" w:rsidRPr="00ED058E">
        <w:rPr>
          <w:lang w:val="el-GR"/>
        </w:rPr>
        <w:t xml:space="preserve"> </w:t>
      </w:r>
      <w:r w:rsidRPr="00ED058E">
        <w:rPr>
          <w:lang w:val="el-GR"/>
        </w:rPr>
        <w:t>τα</w:t>
      </w:r>
      <w:r w:rsidR="002E3615" w:rsidRPr="00ED058E">
        <w:rPr>
          <w:lang w:val="el-GR"/>
        </w:rPr>
        <w:t xml:space="preserve"> </w:t>
      </w:r>
      <w:r w:rsidRPr="00ED058E">
        <w:rPr>
          <w:lang w:val="el-GR"/>
        </w:rPr>
        <w:t>απαιτούμενα</w:t>
      </w:r>
      <w:r w:rsidR="002E3615" w:rsidRPr="00ED058E">
        <w:rPr>
          <w:lang w:val="el-GR"/>
        </w:rPr>
        <w:t xml:space="preserve"> </w:t>
      </w:r>
      <w:r w:rsidRPr="00ED058E">
        <w:rPr>
          <w:lang w:val="el-GR"/>
        </w:rPr>
        <w:t>γραφιστικά</w:t>
      </w:r>
      <w:r w:rsidR="002E3615" w:rsidRPr="00ED058E">
        <w:rPr>
          <w:lang w:val="el-GR"/>
        </w:rPr>
        <w:t xml:space="preserve"> </w:t>
      </w:r>
      <w:r w:rsidRPr="00ED058E">
        <w:rPr>
          <w:lang w:val="el-GR"/>
        </w:rPr>
        <w:t>πρότυπα</w:t>
      </w:r>
      <w:r w:rsidR="002E3615" w:rsidRPr="00ED058E">
        <w:rPr>
          <w:lang w:val="el-GR"/>
        </w:rPr>
        <w:t xml:space="preserve"> </w:t>
      </w:r>
      <w:r w:rsidRPr="00ED058E">
        <w:rPr>
          <w:lang w:val="el-GR"/>
        </w:rPr>
        <w:t>μπορούν</w:t>
      </w:r>
      <w:r w:rsidR="002E3615" w:rsidRPr="00ED058E">
        <w:rPr>
          <w:lang w:val="el-GR"/>
        </w:rPr>
        <w:t xml:space="preserve"> </w:t>
      </w:r>
      <w:r w:rsidRPr="00ED058E">
        <w:rPr>
          <w:lang w:val="el-GR"/>
        </w:rPr>
        <w:t>να</w:t>
      </w:r>
      <w:r w:rsidR="002E3615" w:rsidRPr="00ED058E">
        <w:rPr>
          <w:lang w:val="el-GR"/>
        </w:rPr>
        <w:t xml:space="preserve"> </w:t>
      </w:r>
      <w:r w:rsidRPr="00ED058E">
        <w:rPr>
          <w:lang w:val="el-GR"/>
        </w:rPr>
        <w:t>βρεθούν</w:t>
      </w:r>
      <w:r w:rsidR="002E3615" w:rsidRPr="00ED058E">
        <w:rPr>
          <w:lang w:val="el-GR"/>
        </w:rPr>
        <w:t xml:space="preserve"> </w:t>
      </w:r>
      <w:r w:rsidRPr="00ED058E">
        <w:rPr>
          <w:lang w:val="el-GR"/>
        </w:rPr>
        <w:t>στο:</w:t>
      </w:r>
      <w:r w:rsidR="002E3615" w:rsidRPr="00ED058E">
        <w:rPr>
          <w:lang w:val="el-GR"/>
        </w:rPr>
        <w:t xml:space="preserve"> </w:t>
      </w:r>
      <w:hyperlink r:id="rId39" w:history="1">
        <w:r w:rsidRPr="00ED058E">
          <w:rPr>
            <w:rStyle w:val="-"/>
            <w:lang w:val="el-GR"/>
          </w:rPr>
          <w:t>Λογότυπα</w:t>
        </w:r>
      </w:hyperlink>
      <w:r w:rsidRPr="00ED058E">
        <w:rPr>
          <w:lang w:val="el-GR"/>
        </w:rPr>
        <w:t>.</w:t>
      </w:r>
      <w:r w:rsidR="00ED058E" w:rsidRPr="00ED058E">
        <w:rPr>
          <w:lang w:val="el-GR"/>
        </w:rPr>
        <w:t xml:space="preserve"> </w:t>
      </w:r>
      <w:r w:rsidRPr="00ED058E">
        <w:rPr>
          <w:lang w:val="el-GR"/>
        </w:rPr>
        <w:t>Περισσότερες πληροφορίες ως προς τις τεχνικές προδιαγραφές για τη σηματοδότηση δίνονται στον Οδηγό</w:t>
      </w:r>
      <w:r w:rsidR="002E3615" w:rsidRPr="00ED058E">
        <w:rPr>
          <w:lang w:val="el-GR"/>
        </w:rPr>
        <w:t xml:space="preserve"> </w:t>
      </w:r>
      <w:r w:rsidRPr="00ED058E">
        <w:rPr>
          <w:lang w:val="el-GR"/>
        </w:rPr>
        <w:t>Τήρησης</w:t>
      </w:r>
      <w:r w:rsidR="002E3615" w:rsidRPr="00ED058E">
        <w:rPr>
          <w:lang w:val="el-GR"/>
        </w:rPr>
        <w:t xml:space="preserve"> </w:t>
      </w:r>
      <w:r w:rsidRPr="00ED058E">
        <w:rPr>
          <w:lang w:val="el-GR"/>
        </w:rPr>
        <w:t>μέτρων</w:t>
      </w:r>
      <w:r w:rsidR="002E3615" w:rsidRPr="00ED058E">
        <w:rPr>
          <w:lang w:val="el-GR"/>
        </w:rPr>
        <w:t xml:space="preserve"> </w:t>
      </w:r>
      <w:r w:rsidRPr="00ED058E">
        <w:rPr>
          <w:lang w:val="el-GR"/>
        </w:rPr>
        <w:t>Πληροφόρησης</w:t>
      </w:r>
      <w:r w:rsidR="002E3615" w:rsidRPr="00ED058E">
        <w:rPr>
          <w:lang w:val="el-GR"/>
        </w:rPr>
        <w:t xml:space="preserve"> </w:t>
      </w:r>
      <w:r w:rsidRPr="00ED058E">
        <w:rPr>
          <w:lang w:val="el-GR"/>
        </w:rPr>
        <w:t>&amp;</w:t>
      </w:r>
      <w:r w:rsidR="002E3615" w:rsidRPr="00ED058E">
        <w:rPr>
          <w:lang w:val="el-GR"/>
        </w:rPr>
        <w:t xml:space="preserve"> </w:t>
      </w:r>
      <w:r w:rsidRPr="00ED058E">
        <w:rPr>
          <w:lang w:val="el-GR"/>
        </w:rPr>
        <w:t>Επικοινωνίας-Υποχρεώσεις</w:t>
      </w:r>
      <w:r w:rsidR="002E3615" w:rsidRPr="00ED058E">
        <w:rPr>
          <w:lang w:val="el-GR"/>
        </w:rPr>
        <w:t xml:space="preserve"> </w:t>
      </w:r>
      <w:r w:rsidRPr="00ED058E">
        <w:rPr>
          <w:lang w:val="el-GR"/>
        </w:rPr>
        <w:t>Δικαιούχων</w:t>
      </w:r>
      <w:r w:rsidR="002E3615" w:rsidRPr="00ED058E">
        <w:rPr>
          <w:lang w:val="el-GR"/>
        </w:rPr>
        <w:t xml:space="preserve"> </w:t>
      </w:r>
      <w:r w:rsidRPr="00ED058E">
        <w:rPr>
          <w:lang w:val="el-GR"/>
        </w:rPr>
        <w:t>και</w:t>
      </w:r>
      <w:r w:rsidR="002E3615" w:rsidRPr="00ED058E">
        <w:rPr>
          <w:lang w:val="el-GR"/>
        </w:rPr>
        <w:t xml:space="preserve"> </w:t>
      </w:r>
      <w:r w:rsidRPr="00ED058E">
        <w:rPr>
          <w:lang w:val="el-GR"/>
        </w:rPr>
        <w:t>στον</w:t>
      </w:r>
      <w:r w:rsidR="002E3615" w:rsidRPr="00ED058E">
        <w:rPr>
          <w:lang w:val="el-GR"/>
        </w:rPr>
        <w:t xml:space="preserve"> </w:t>
      </w:r>
      <w:r w:rsidRPr="00ED058E">
        <w:rPr>
          <w:lang w:val="el-GR"/>
        </w:rPr>
        <w:t>ΟΔΗΓΟ</w:t>
      </w:r>
      <w:r w:rsidR="002E3615" w:rsidRPr="00ED058E">
        <w:rPr>
          <w:lang w:val="el-GR"/>
        </w:rPr>
        <w:t xml:space="preserve"> </w:t>
      </w:r>
      <w:r w:rsidRPr="00ED058E">
        <w:rPr>
          <w:lang w:val="el-GR"/>
        </w:rPr>
        <w:t>ΕΠΙΚΟΙΝΩΝΙΑΣ</w:t>
      </w:r>
      <w:r w:rsidR="002E3615" w:rsidRPr="00ED058E">
        <w:rPr>
          <w:lang w:val="el-GR"/>
        </w:rPr>
        <w:t xml:space="preserve"> </w:t>
      </w:r>
      <w:r w:rsidRPr="00ED058E">
        <w:rPr>
          <w:lang w:val="el-GR"/>
        </w:rPr>
        <w:t>ΕΣΠΑ 2021</w:t>
      </w:r>
      <w:r w:rsidRPr="00600CDC">
        <w:rPr>
          <w:lang w:val="el-GR"/>
        </w:rPr>
        <w:t xml:space="preserve">-2027. Οι τεχνικές προδιαγραφές για τη σηματοδότηση περιγράφονται συνοπτικά στις </w:t>
      </w:r>
      <w:proofErr w:type="spellStart"/>
      <w:r w:rsidRPr="00600CDC">
        <w:rPr>
          <w:lang w:val="el-GR"/>
        </w:rPr>
        <w:t>επόμενεςσελίδες</w:t>
      </w:r>
      <w:proofErr w:type="spellEnd"/>
      <w:r w:rsidR="002E3615">
        <w:rPr>
          <w:lang w:val="el-GR"/>
        </w:rPr>
        <w:t xml:space="preserve"> </w:t>
      </w:r>
      <w:r w:rsidRPr="00600CDC">
        <w:rPr>
          <w:lang w:val="el-GR"/>
        </w:rPr>
        <w:t>και</w:t>
      </w:r>
      <w:r w:rsidR="002E3615">
        <w:rPr>
          <w:lang w:val="el-GR"/>
        </w:rPr>
        <w:t xml:space="preserve"> </w:t>
      </w:r>
      <w:r w:rsidRPr="00600CDC">
        <w:rPr>
          <w:lang w:val="el-GR"/>
        </w:rPr>
        <w:t>προέρχονται</w:t>
      </w:r>
      <w:r w:rsidR="002E3615">
        <w:rPr>
          <w:lang w:val="el-GR"/>
        </w:rPr>
        <w:t xml:space="preserve"> </w:t>
      </w:r>
      <w:r w:rsidRPr="00600CDC">
        <w:rPr>
          <w:lang w:val="el-GR"/>
        </w:rPr>
        <w:t>από</w:t>
      </w:r>
      <w:r w:rsidR="002E3615">
        <w:rPr>
          <w:lang w:val="el-GR"/>
        </w:rPr>
        <w:t xml:space="preserve"> </w:t>
      </w:r>
      <w:r w:rsidRPr="00600CDC">
        <w:rPr>
          <w:lang w:val="el-GR"/>
        </w:rPr>
        <w:t>το</w:t>
      </w:r>
      <w:r w:rsidR="002E3615">
        <w:rPr>
          <w:lang w:val="el-GR"/>
        </w:rPr>
        <w:t xml:space="preserve"> </w:t>
      </w:r>
      <w:r w:rsidRPr="00600CDC">
        <w:rPr>
          <w:lang w:val="el-GR"/>
        </w:rPr>
        <w:t>αρχείο</w:t>
      </w:r>
      <w:r w:rsidR="002E3615">
        <w:rPr>
          <w:lang w:val="el-GR"/>
        </w:rPr>
        <w:t xml:space="preserve"> </w:t>
      </w:r>
      <w:r w:rsidRPr="00600CDC">
        <w:rPr>
          <w:lang w:val="el-GR"/>
        </w:rPr>
        <w:t>Σηματοδότηση2021-2027_b(espa.gr):</w:t>
      </w:r>
    </w:p>
    <w:p w14:paraId="2907A05A" w14:textId="77777777" w:rsidR="00600CDC" w:rsidRPr="00600CDC" w:rsidRDefault="00600CDC" w:rsidP="00600CDC">
      <w:pPr>
        <w:suppressAutoHyphens w:val="0"/>
        <w:autoSpaceDE w:val="0"/>
        <w:spacing w:before="57" w:after="57"/>
        <w:rPr>
          <w:lang w:val="el-GR"/>
        </w:rPr>
      </w:pPr>
    </w:p>
    <w:p w14:paraId="249F54E5" w14:textId="77777777" w:rsidR="00600CDC" w:rsidRPr="00600CDC" w:rsidRDefault="00600CDC" w:rsidP="00600CDC">
      <w:pPr>
        <w:suppressAutoHyphens w:val="0"/>
        <w:autoSpaceDE w:val="0"/>
        <w:spacing w:before="57" w:after="57"/>
        <w:rPr>
          <w:lang w:val="el-GR"/>
        </w:rPr>
      </w:pPr>
      <w:r w:rsidRPr="00600CDC">
        <w:rPr>
          <w:lang w:val="el-GR"/>
        </w:rPr>
        <w:t>Λογότυπο</w:t>
      </w:r>
      <w:r w:rsidR="002E3615">
        <w:rPr>
          <w:lang w:val="el-GR"/>
        </w:rPr>
        <w:t xml:space="preserve"> </w:t>
      </w:r>
      <w:r w:rsidRPr="00600CDC">
        <w:rPr>
          <w:lang w:val="el-GR"/>
        </w:rPr>
        <w:t>ΕΣΠΑ-Γραφιστικό</w:t>
      </w:r>
      <w:r w:rsidR="002E3615">
        <w:rPr>
          <w:lang w:val="el-GR"/>
        </w:rPr>
        <w:t xml:space="preserve"> </w:t>
      </w:r>
      <w:r w:rsidRPr="00600CDC">
        <w:rPr>
          <w:lang w:val="el-GR"/>
        </w:rPr>
        <w:t>Πρότυπο</w:t>
      </w:r>
    </w:p>
    <w:p w14:paraId="0F889183"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5C25A180" wp14:editId="2AB190F4">
            <wp:extent cx="3954145" cy="3429000"/>
            <wp:effectExtent l="19050" t="0" r="825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3954145" cy="3429000"/>
                    </a:xfrm>
                    <a:prstGeom prst="rect">
                      <a:avLst/>
                    </a:prstGeom>
                    <a:noFill/>
                    <a:ln w="9525">
                      <a:noFill/>
                      <a:miter lim="800000"/>
                      <a:headEnd/>
                      <a:tailEnd/>
                    </a:ln>
                  </pic:spPr>
                </pic:pic>
              </a:graphicData>
            </a:graphic>
          </wp:inline>
        </w:drawing>
      </w:r>
    </w:p>
    <w:p w14:paraId="05430A89" w14:textId="77777777" w:rsidR="00600CDC" w:rsidRPr="00600CDC" w:rsidRDefault="00600CDC" w:rsidP="00600CDC">
      <w:pPr>
        <w:suppressAutoHyphens w:val="0"/>
        <w:autoSpaceDE w:val="0"/>
        <w:spacing w:before="57" w:after="57"/>
        <w:rPr>
          <w:lang w:val="el-GR"/>
        </w:rPr>
      </w:pPr>
      <w:r w:rsidRPr="00600CDC">
        <w:rPr>
          <w:lang w:val="el-GR"/>
        </w:rPr>
        <w:t xml:space="preserve"> </w:t>
      </w:r>
    </w:p>
    <w:p w14:paraId="77F7E93B" w14:textId="77777777" w:rsidR="00600CDC" w:rsidRPr="00600CDC" w:rsidRDefault="00600CDC" w:rsidP="00600CDC">
      <w:pPr>
        <w:suppressAutoHyphens w:val="0"/>
        <w:autoSpaceDE w:val="0"/>
        <w:spacing w:before="57" w:after="57"/>
        <w:rPr>
          <w:lang w:val="el-GR"/>
        </w:rPr>
      </w:pPr>
    </w:p>
    <w:p w14:paraId="7CBB76DD" w14:textId="77777777" w:rsidR="00600CDC" w:rsidRPr="00600CDC" w:rsidRDefault="00600CDC" w:rsidP="00600CDC">
      <w:pPr>
        <w:suppressAutoHyphens w:val="0"/>
        <w:autoSpaceDE w:val="0"/>
        <w:spacing w:before="57" w:after="57"/>
        <w:rPr>
          <w:lang w:val="el-GR"/>
        </w:rPr>
      </w:pPr>
    </w:p>
    <w:p w14:paraId="3ECBF4FF" w14:textId="77777777" w:rsidR="00600CDC" w:rsidRPr="00600CDC" w:rsidRDefault="00600CDC" w:rsidP="00600CDC">
      <w:pPr>
        <w:suppressAutoHyphens w:val="0"/>
        <w:autoSpaceDE w:val="0"/>
        <w:spacing w:before="57" w:after="57"/>
        <w:rPr>
          <w:lang w:val="el-GR"/>
        </w:rPr>
      </w:pPr>
    </w:p>
    <w:p w14:paraId="3182A617" w14:textId="77777777" w:rsidR="00600CDC" w:rsidRPr="00600CDC" w:rsidRDefault="00600CDC" w:rsidP="00600CDC">
      <w:pPr>
        <w:suppressAutoHyphens w:val="0"/>
        <w:autoSpaceDE w:val="0"/>
        <w:spacing w:before="57" w:after="57"/>
        <w:rPr>
          <w:lang w:val="el-GR"/>
        </w:rPr>
      </w:pPr>
      <w:r w:rsidRPr="00600CDC">
        <w:rPr>
          <w:lang w:val="el-GR"/>
        </w:rPr>
        <w:t>Παραδείγματα</w:t>
      </w:r>
      <w:r w:rsidR="002E3615">
        <w:rPr>
          <w:lang w:val="el-GR"/>
        </w:rPr>
        <w:t xml:space="preserve"> </w:t>
      </w:r>
      <w:r w:rsidRPr="00600CDC">
        <w:rPr>
          <w:lang w:val="el-GR"/>
        </w:rPr>
        <w:t>χρήσης</w:t>
      </w:r>
      <w:r w:rsidR="002E3615">
        <w:rPr>
          <w:lang w:val="el-GR"/>
        </w:rPr>
        <w:t xml:space="preserve"> </w:t>
      </w:r>
      <w:r w:rsidRPr="00600CDC">
        <w:rPr>
          <w:lang w:val="el-GR"/>
        </w:rPr>
        <w:t>οπτικής</w:t>
      </w:r>
      <w:r w:rsidR="002E3615">
        <w:rPr>
          <w:lang w:val="el-GR"/>
        </w:rPr>
        <w:t xml:space="preserve"> </w:t>
      </w:r>
      <w:r w:rsidRPr="00600CDC">
        <w:rPr>
          <w:lang w:val="el-GR"/>
        </w:rPr>
        <w:t>ταυτότητας</w:t>
      </w:r>
      <w:r w:rsidR="002E3615">
        <w:rPr>
          <w:lang w:val="el-GR"/>
        </w:rPr>
        <w:t xml:space="preserve"> </w:t>
      </w:r>
      <w:r w:rsidRPr="00600CDC">
        <w:rPr>
          <w:lang w:val="el-GR"/>
        </w:rPr>
        <w:t>του</w:t>
      </w:r>
      <w:r w:rsidR="002E3615">
        <w:rPr>
          <w:lang w:val="el-GR"/>
        </w:rPr>
        <w:t xml:space="preserve"> </w:t>
      </w:r>
      <w:r w:rsidRPr="00600CDC">
        <w:rPr>
          <w:lang w:val="el-GR"/>
        </w:rPr>
        <w:t>ΕΣΠΑ</w:t>
      </w:r>
    </w:p>
    <w:p w14:paraId="7C2A96D2" w14:textId="77777777" w:rsidR="00600CDC" w:rsidRPr="00600CDC" w:rsidRDefault="00600CDC" w:rsidP="00600CDC">
      <w:pPr>
        <w:suppressAutoHyphens w:val="0"/>
        <w:autoSpaceDE w:val="0"/>
        <w:spacing w:before="57" w:after="57"/>
        <w:rPr>
          <w:lang w:val="el-GR"/>
        </w:rPr>
      </w:pPr>
    </w:p>
    <w:p w14:paraId="08E8E7A9" w14:textId="77777777" w:rsidR="00600CDC" w:rsidRPr="00600CDC" w:rsidRDefault="00600CDC" w:rsidP="00600CDC">
      <w:pPr>
        <w:suppressAutoHyphens w:val="0"/>
        <w:autoSpaceDE w:val="0"/>
        <w:spacing w:before="57" w:after="57"/>
        <w:rPr>
          <w:lang w:val="el-GR"/>
        </w:rPr>
      </w:pPr>
    </w:p>
    <w:p w14:paraId="6A0BEB20"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7912B83B" wp14:editId="5E32963C">
            <wp:extent cx="3860800" cy="1066800"/>
            <wp:effectExtent l="1905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3860800" cy="1066800"/>
                    </a:xfrm>
                    <a:prstGeom prst="rect">
                      <a:avLst/>
                    </a:prstGeom>
                    <a:noFill/>
                    <a:ln w="9525">
                      <a:noFill/>
                      <a:miter lim="800000"/>
                      <a:headEnd/>
                      <a:tailEnd/>
                    </a:ln>
                  </pic:spPr>
                </pic:pic>
              </a:graphicData>
            </a:graphic>
          </wp:inline>
        </w:drawing>
      </w:r>
    </w:p>
    <w:p w14:paraId="66481552" w14:textId="77777777" w:rsidR="00600CDC" w:rsidRPr="00600CDC" w:rsidRDefault="00600CDC" w:rsidP="00600CDC">
      <w:pPr>
        <w:suppressAutoHyphens w:val="0"/>
        <w:autoSpaceDE w:val="0"/>
        <w:spacing w:before="57" w:after="57"/>
        <w:rPr>
          <w:lang w:val="el-GR"/>
        </w:rPr>
      </w:pPr>
    </w:p>
    <w:p w14:paraId="7666DDCD" w14:textId="77777777" w:rsidR="00600CDC" w:rsidRPr="00600CDC" w:rsidRDefault="00600CDC" w:rsidP="00600CDC">
      <w:pPr>
        <w:suppressAutoHyphens w:val="0"/>
        <w:autoSpaceDE w:val="0"/>
        <w:spacing w:before="57" w:after="57"/>
        <w:rPr>
          <w:lang w:val="el-GR"/>
        </w:rPr>
      </w:pPr>
    </w:p>
    <w:p w14:paraId="6357FAB4" w14:textId="77777777" w:rsidR="00600CDC" w:rsidRPr="00600CDC" w:rsidRDefault="00600CDC" w:rsidP="00600CDC">
      <w:pPr>
        <w:suppressAutoHyphens w:val="0"/>
        <w:autoSpaceDE w:val="0"/>
        <w:spacing w:before="57" w:after="57"/>
        <w:rPr>
          <w:lang w:val="el-GR"/>
        </w:rPr>
      </w:pPr>
    </w:p>
    <w:p w14:paraId="4139C7B2" w14:textId="77777777" w:rsidR="00600CDC" w:rsidRPr="00600CDC" w:rsidRDefault="00600CDC" w:rsidP="00600CDC">
      <w:pPr>
        <w:suppressAutoHyphens w:val="0"/>
        <w:autoSpaceDE w:val="0"/>
        <w:spacing w:before="57" w:after="57"/>
        <w:rPr>
          <w:lang w:val="el-GR"/>
        </w:rPr>
      </w:pPr>
      <w:r w:rsidRPr="00600CDC">
        <w:rPr>
          <w:lang w:val="el-GR"/>
        </w:rPr>
        <w:t>Στην περίπτωση έγχρωμου φόντου η σηματοδότηση να εφαρμόζεται πλαισιωμένη από λευκό περιθώριο</w:t>
      </w:r>
      <w:r w:rsidR="002E3615">
        <w:rPr>
          <w:lang w:val="el-GR"/>
        </w:rPr>
        <w:t xml:space="preserve"> </w:t>
      </w:r>
      <w:r w:rsidRPr="00600CDC">
        <w:rPr>
          <w:lang w:val="el-GR"/>
        </w:rPr>
        <w:t>ώστε</w:t>
      </w:r>
      <w:r w:rsidR="002E3615">
        <w:rPr>
          <w:lang w:val="el-GR"/>
        </w:rPr>
        <w:t xml:space="preserve"> </w:t>
      </w:r>
      <w:r w:rsidRPr="00600CDC">
        <w:rPr>
          <w:lang w:val="el-GR"/>
        </w:rPr>
        <w:t>να</w:t>
      </w:r>
      <w:r w:rsidR="002E3615">
        <w:rPr>
          <w:lang w:val="el-GR"/>
        </w:rPr>
        <w:t xml:space="preserve"> </w:t>
      </w:r>
      <w:r w:rsidRPr="00600CDC">
        <w:rPr>
          <w:lang w:val="el-GR"/>
        </w:rPr>
        <w:t>εξασφαλίζεται</w:t>
      </w:r>
      <w:r w:rsidR="002E3615">
        <w:rPr>
          <w:lang w:val="el-GR"/>
        </w:rPr>
        <w:t xml:space="preserve"> </w:t>
      </w:r>
      <w:r w:rsidRPr="00600CDC">
        <w:rPr>
          <w:lang w:val="el-GR"/>
        </w:rPr>
        <w:t>το</w:t>
      </w:r>
      <w:r w:rsidR="002E3615">
        <w:rPr>
          <w:lang w:val="el-GR"/>
        </w:rPr>
        <w:t xml:space="preserve"> </w:t>
      </w:r>
      <w:r w:rsidRPr="00600CDC">
        <w:rPr>
          <w:lang w:val="el-GR"/>
        </w:rPr>
        <w:t>ενιαίο,</w:t>
      </w:r>
      <w:r w:rsidR="002E3615">
        <w:rPr>
          <w:lang w:val="el-GR"/>
        </w:rPr>
        <w:t xml:space="preserve"> </w:t>
      </w:r>
      <w:r w:rsidRPr="00600CDC">
        <w:rPr>
          <w:lang w:val="el-GR"/>
        </w:rPr>
        <w:t>διακριτό</w:t>
      </w:r>
      <w:r w:rsidR="002E3615">
        <w:rPr>
          <w:lang w:val="el-GR"/>
        </w:rPr>
        <w:t xml:space="preserve"> </w:t>
      </w:r>
      <w:r w:rsidRPr="00600CDC">
        <w:rPr>
          <w:lang w:val="el-GR"/>
        </w:rPr>
        <w:t>και</w:t>
      </w:r>
      <w:r w:rsidR="002E3615">
        <w:rPr>
          <w:lang w:val="el-GR"/>
        </w:rPr>
        <w:t xml:space="preserve"> </w:t>
      </w:r>
      <w:r w:rsidRPr="00600CDC">
        <w:rPr>
          <w:lang w:val="el-GR"/>
        </w:rPr>
        <w:t>εύκολα</w:t>
      </w:r>
      <w:r w:rsidR="002E3615">
        <w:rPr>
          <w:lang w:val="el-GR"/>
        </w:rPr>
        <w:t xml:space="preserve"> </w:t>
      </w:r>
      <w:r w:rsidRPr="00600CDC">
        <w:rPr>
          <w:lang w:val="el-GR"/>
        </w:rPr>
        <w:t>αναγνωρίσιμο</w:t>
      </w:r>
      <w:r w:rsidR="002E3615">
        <w:rPr>
          <w:lang w:val="el-GR"/>
        </w:rPr>
        <w:t xml:space="preserve"> </w:t>
      </w:r>
      <w:r w:rsidRPr="00600CDC">
        <w:rPr>
          <w:lang w:val="el-GR"/>
        </w:rPr>
        <w:t>στοιχείο</w:t>
      </w:r>
      <w:r w:rsidR="002E3615">
        <w:rPr>
          <w:lang w:val="el-GR"/>
        </w:rPr>
        <w:t xml:space="preserve"> </w:t>
      </w:r>
      <w:r w:rsidRPr="00600CDC">
        <w:rPr>
          <w:lang w:val="el-GR"/>
        </w:rPr>
        <w:t>της:</w:t>
      </w:r>
    </w:p>
    <w:p w14:paraId="60AEDE9D" w14:textId="77777777" w:rsidR="00600CDC" w:rsidRPr="00600CDC" w:rsidRDefault="00600CDC" w:rsidP="00600CDC">
      <w:pPr>
        <w:suppressAutoHyphens w:val="0"/>
        <w:autoSpaceDE w:val="0"/>
        <w:spacing w:before="57" w:after="57"/>
        <w:rPr>
          <w:lang w:val="el-GR"/>
        </w:rPr>
      </w:pPr>
    </w:p>
    <w:p w14:paraId="2F9F1CE8" w14:textId="77777777" w:rsidR="00600CDC" w:rsidRPr="00600CDC" w:rsidRDefault="00ED058E" w:rsidP="00600CDC">
      <w:pPr>
        <w:suppressAutoHyphens w:val="0"/>
        <w:autoSpaceDE w:val="0"/>
        <w:spacing w:before="57" w:after="57"/>
        <w:rPr>
          <w:lang w:val="el-GR"/>
        </w:rPr>
      </w:pPr>
      <w:r>
        <w:rPr>
          <w:noProof/>
          <w:lang w:val="el-GR" w:eastAsia="el-GR"/>
        </w:rPr>
        <w:lastRenderedPageBreak/>
        <w:drawing>
          <wp:inline distT="0" distB="0" distL="0" distR="0" wp14:anchorId="55BA5DBA" wp14:editId="69AA91EB">
            <wp:extent cx="4199255" cy="1414145"/>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4199255" cy="1414145"/>
                    </a:xfrm>
                    <a:prstGeom prst="rect">
                      <a:avLst/>
                    </a:prstGeom>
                    <a:noFill/>
                    <a:ln w="9525">
                      <a:noFill/>
                      <a:miter lim="800000"/>
                      <a:headEnd/>
                      <a:tailEnd/>
                    </a:ln>
                  </pic:spPr>
                </pic:pic>
              </a:graphicData>
            </a:graphic>
          </wp:inline>
        </w:drawing>
      </w:r>
    </w:p>
    <w:p w14:paraId="0624AB07" w14:textId="77777777" w:rsidR="00600CDC" w:rsidRPr="00600CDC" w:rsidRDefault="00600CDC" w:rsidP="00600CDC">
      <w:pPr>
        <w:suppressAutoHyphens w:val="0"/>
        <w:autoSpaceDE w:val="0"/>
        <w:spacing w:before="57" w:after="57"/>
        <w:rPr>
          <w:lang w:val="el-GR"/>
        </w:rPr>
      </w:pPr>
    </w:p>
    <w:p w14:paraId="47C1EE9B" w14:textId="77777777" w:rsidR="00600CDC" w:rsidRPr="00600CDC" w:rsidRDefault="00600CDC" w:rsidP="00600CDC">
      <w:pPr>
        <w:suppressAutoHyphens w:val="0"/>
        <w:autoSpaceDE w:val="0"/>
        <w:spacing w:before="57" w:after="57"/>
        <w:rPr>
          <w:lang w:val="el-GR"/>
        </w:rPr>
      </w:pPr>
    </w:p>
    <w:p w14:paraId="75EB7996" w14:textId="77777777" w:rsidR="00600CDC" w:rsidRPr="00600CDC" w:rsidRDefault="00600CDC" w:rsidP="00600CDC">
      <w:pPr>
        <w:suppressAutoHyphens w:val="0"/>
        <w:autoSpaceDE w:val="0"/>
        <w:spacing w:before="57" w:after="57"/>
        <w:rPr>
          <w:lang w:val="el-GR"/>
        </w:rPr>
      </w:pPr>
    </w:p>
    <w:p w14:paraId="65A4620E" w14:textId="77777777" w:rsidR="00600CDC" w:rsidRPr="00600CDC" w:rsidRDefault="00600CDC" w:rsidP="00600CDC">
      <w:pPr>
        <w:suppressAutoHyphens w:val="0"/>
        <w:autoSpaceDE w:val="0"/>
        <w:spacing w:before="57" w:after="57"/>
        <w:rPr>
          <w:lang w:val="el-GR"/>
        </w:rPr>
      </w:pPr>
      <w:r w:rsidRPr="00600CDC">
        <w:rPr>
          <w:lang w:val="el-GR"/>
        </w:rPr>
        <w:t xml:space="preserve">Στην περίπτωση ενιαίου έγχρωμου φόντου το έμβλημα της ΕΕ έχει λευκό περίγραμμα, με πλάτος ίσο </w:t>
      </w:r>
      <w:proofErr w:type="spellStart"/>
      <w:r w:rsidRPr="00600CDC">
        <w:rPr>
          <w:lang w:val="el-GR"/>
        </w:rPr>
        <w:t>προςτο</w:t>
      </w:r>
      <w:proofErr w:type="spellEnd"/>
      <w:r w:rsidRPr="00600CDC">
        <w:rPr>
          <w:lang w:val="el-GR"/>
        </w:rPr>
        <w:t xml:space="preserve"> 1/25 του ύψους του εμβλήματος, η δήλωση συγχρηματοδότησης αναγράφεται με λευκό, </w:t>
      </w:r>
      <w:proofErr w:type="spellStart"/>
      <w:r w:rsidRPr="00600CDC">
        <w:rPr>
          <w:lang w:val="el-GR"/>
        </w:rPr>
        <w:t>μπλέ</w:t>
      </w:r>
      <w:proofErr w:type="spellEnd"/>
      <w:r w:rsidRPr="00600CDC">
        <w:rPr>
          <w:lang w:val="el-GR"/>
        </w:rPr>
        <w:t xml:space="preserve"> ή μαύρο</w:t>
      </w:r>
      <w:r w:rsidR="007513CB">
        <w:rPr>
          <w:lang w:val="el-GR"/>
        </w:rPr>
        <w:t xml:space="preserve"> </w:t>
      </w:r>
      <w:r w:rsidRPr="00600CDC">
        <w:rPr>
          <w:lang w:val="el-GR"/>
        </w:rPr>
        <w:t>ανάλογα με το φόντο και το σήμα του ΕΣΠΑ αποδίδεται σε λευκό φόντο. Το λευκό περιθώριο γύρω από το</w:t>
      </w:r>
      <w:r w:rsidR="007513CB">
        <w:rPr>
          <w:lang w:val="el-GR"/>
        </w:rPr>
        <w:t xml:space="preserve"> </w:t>
      </w:r>
      <w:r w:rsidRPr="00600CDC">
        <w:rPr>
          <w:lang w:val="el-GR"/>
        </w:rPr>
        <w:t>σήμα</w:t>
      </w:r>
      <w:r w:rsidR="007513CB">
        <w:rPr>
          <w:lang w:val="el-GR"/>
        </w:rPr>
        <w:t xml:space="preserve"> </w:t>
      </w:r>
      <w:proofErr w:type="spellStart"/>
      <w:r w:rsidRPr="00600CDC">
        <w:rPr>
          <w:lang w:val="el-GR"/>
        </w:rPr>
        <w:t>τουΕΣΠΑ</w:t>
      </w:r>
      <w:proofErr w:type="spellEnd"/>
      <w:r w:rsidRPr="00600CDC">
        <w:rPr>
          <w:lang w:val="el-GR"/>
        </w:rPr>
        <w:t xml:space="preserve"> </w:t>
      </w:r>
      <w:proofErr w:type="spellStart"/>
      <w:r w:rsidRPr="00600CDC">
        <w:rPr>
          <w:lang w:val="el-GR"/>
        </w:rPr>
        <w:t>ναείναι</w:t>
      </w:r>
      <w:proofErr w:type="spellEnd"/>
      <w:r w:rsidR="007513CB">
        <w:rPr>
          <w:lang w:val="el-GR"/>
        </w:rPr>
        <w:t xml:space="preserve"> </w:t>
      </w:r>
      <w:r w:rsidRPr="00600CDC">
        <w:rPr>
          <w:lang w:val="el-GR"/>
        </w:rPr>
        <w:t>ίσο</w:t>
      </w:r>
      <w:r w:rsidR="007513CB">
        <w:rPr>
          <w:lang w:val="el-GR"/>
        </w:rPr>
        <w:t xml:space="preserve"> </w:t>
      </w:r>
      <w:r w:rsidRPr="00600CDC">
        <w:rPr>
          <w:lang w:val="el-GR"/>
        </w:rPr>
        <w:t>σε</w:t>
      </w:r>
      <w:r w:rsidR="007513CB">
        <w:rPr>
          <w:lang w:val="el-GR"/>
        </w:rPr>
        <w:t xml:space="preserve"> </w:t>
      </w:r>
      <w:proofErr w:type="spellStart"/>
      <w:r w:rsidRPr="00600CDC">
        <w:rPr>
          <w:lang w:val="el-GR"/>
        </w:rPr>
        <w:t>κάθεπλευρά</w:t>
      </w:r>
      <w:proofErr w:type="spellEnd"/>
      <w:r w:rsidRPr="00600CDC">
        <w:rPr>
          <w:lang w:val="el-GR"/>
        </w:rPr>
        <w:t>, αντίστοιχα με</w:t>
      </w:r>
      <w:r w:rsidR="007513CB">
        <w:rPr>
          <w:lang w:val="el-GR"/>
        </w:rPr>
        <w:t xml:space="preserve"> </w:t>
      </w:r>
      <w:r w:rsidRPr="00600CDC">
        <w:rPr>
          <w:lang w:val="el-GR"/>
        </w:rPr>
        <w:t>το</w:t>
      </w:r>
      <w:r w:rsidR="007513CB">
        <w:rPr>
          <w:lang w:val="el-GR"/>
        </w:rPr>
        <w:t xml:space="preserve"> </w:t>
      </w:r>
      <w:r w:rsidRPr="00600CDC">
        <w:rPr>
          <w:lang w:val="el-GR"/>
        </w:rPr>
        <w:t>1/25</w:t>
      </w:r>
      <w:r w:rsidR="007513CB">
        <w:rPr>
          <w:lang w:val="el-GR"/>
        </w:rPr>
        <w:t xml:space="preserve"> </w:t>
      </w:r>
      <w:r w:rsidRPr="00600CDC">
        <w:rPr>
          <w:lang w:val="el-GR"/>
        </w:rPr>
        <w:t>του</w:t>
      </w:r>
      <w:r w:rsidR="007513CB">
        <w:rPr>
          <w:lang w:val="el-GR"/>
        </w:rPr>
        <w:t xml:space="preserve"> </w:t>
      </w:r>
      <w:r w:rsidRPr="00600CDC">
        <w:rPr>
          <w:lang w:val="el-GR"/>
        </w:rPr>
        <w:t>ύψους</w:t>
      </w:r>
      <w:r w:rsidR="007513CB">
        <w:rPr>
          <w:lang w:val="el-GR"/>
        </w:rPr>
        <w:t xml:space="preserve"> </w:t>
      </w:r>
      <w:r w:rsidRPr="00600CDC">
        <w:rPr>
          <w:lang w:val="el-GR"/>
        </w:rPr>
        <w:t>του.</w:t>
      </w:r>
    </w:p>
    <w:p w14:paraId="6E52A8F2" w14:textId="77777777" w:rsidR="00600CDC" w:rsidRPr="00600CDC" w:rsidRDefault="00600CDC" w:rsidP="00600CDC">
      <w:pPr>
        <w:suppressAutoHyphens w:val="0"/>
        <w:autoSpaceDE w:val="0"/>
        <w:spacing w:before="57" w:after="57"/>
        <w:rPr>
          <w:lang w:val="el-GR"/>
        </w:rPr>
      </w:pPr>
    </w:p>
    <w:p w14:paraId="74284166"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4FACCD0C" wp14:editId="334315AF">
            <wp:extent cx="4165600" cy="1397000"/>
            <wp:effectExtent l="1905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165600" cy="1397000"/>
                    </a:xfrm>
                    <a:prstGeom prst="rect">
                      <a:avLst/>
                    </a:prstGeom>
                    <a:noFill/>
                    <a:ln w="9525">
                      <a:noFill/>
                      <a:miter lim="800000"/>
                      <a:headEnd/>
                      <a:tailEnd/>
                    </a:ln>
                  </pic:spPr>
                </pic:pic>
              </a:graphicData>
            </a:graphic>
          </wp:inline>
        </w:drawing>
      </w:r>
    </w:p>
    <w:p w14:paraId="4761DF10" w14:textId="77777777" w:rsidR="00600CDC" w:rsidRPr="00600CDC" w:rsidRDefault="00600CDC" w:rsidP="00600CDC">
      <w:pPr>
        <w:suppressAutoHyphens w:val="0"/>
        <w:autoSpaceDE w:val="0"/>
        <w:spacing w:before="57" w:after="57"/>
        <w:rPr>
          <w:lang w:val="el-GR"/>
        </w:rPr>
      </w:pPr>
    </w:p>
    <w:p w14:paraId="10B75024" w14:textId="77777777" w:rsidR="00600CDC" w:rsidRPr="00600CDC" w:rsidRDefault="00600CDC" w:rsidP="00600CDC">
      <w:pPr>
        <w:suppressAutoHyphens w:val="0"/>
        <w:autoSpaceDE w:val="0"/>
        <w:spacing w:before="57" w:after="57"/>
        <w:rPr>
          <w:lang w:val="el-GR"/>
        </w:rPr>
      </w:pPr>
      <w:r w:rsidRPr="00600CDC">
        <w:rPr>
          <w:lang w:val="el-GR"/>
        </w:rPr>
        <w:t>Μονοχρωμία</w:t>
      </w:r>
    </w:p>
    <w:p w14:paraId="638A3B0F" w14:textId="77777777" w:rsidR="00600CDC" w:rsidRPr="00600CDC" w:rsidRDefault="00600CDC" w:rsidP="00600CDC">
      <w:pPr>
        <w:suppressAutoHyphens w:val="0"/>
        <w:autoSpaceDE w:val="0"/>
        <w:spacing w:before="57" w:after="57"/>
        <w:rPr>
          <w:lang w:val="el-GR"/>
        </w:rPr>
      </w:pPr>
      <w:r w:rsidRPr="00600CDC">
        <w:rPr>
          <w:lang w:val="el-GR"/>
        </w:rPr>
        <w:t>Αναπαραγωγή</w:t>
      </w:r>
      <w:r w:rsidR="007513CB">
        <w:rPr>
          <w:lang w:val="el-GR"/>
        </w:rPr>
        <w:t xml:space="preserve"> της </w:t>
      </w:r>
      <w:r w:rsidRPr="00600CDC">
        <w:rPr>
          <w:lang w:val="el-GR"/>
        </w:rPr>
        <w:t>οπτικής</w:t>
      </w:r>
      <w:r w:rsidR="007513CB">
        <w:rPr>
          <w:lang w:val="el-GR"/>
        </w:rPr>
        <w:t xml:space="preserve"> </w:t>
      </w:r>
      <w:r w:rsidRPr="00600CDC">
        <w:rPr>
          <w:lang w:val="el-GR"/>
        </w:rPr>
        <w:t>ταυτότητας</w:t>
      </w:r>
      <w:r w:rsidR="007513CB">
        <w:rPr>
          <w:lang w:val="el-GR"/>
        </w:rPr>
        <w:t xml:space="preserve"> </w:t>
      </w:r>
      <w:r w:rsidRPr="00600CDC">
        <w:rPr>
          <w:lang w:val="el-GR"/>
        </w:rPr>
        <w:t>μόνο</w:t>
      </w:r>
      <w:r w:rsidR="007513CB">
        <w:rPr>
          <w:lang w:val="el-GR"/>
        </w:rPr>
        <w:t xml:space="preserve"> </w:t>
      </w:r>
      <w:r w:rsidRPr="00600CDC">
        <w:rPr>
          <w:lang w:val="el-GR"/>
        </w:rPr>
        <w:t>με</w:t>
      </w:r>
      <w:r w:rsidR="007513CB">
        <w:rPr>
          <w:lang w:val="el-GR"/>
        </w:rPr>
        <w:t xml:space="preserve"> </w:t>
      </w:r>
      <w:r w:rsidRPr="00600CDC">
        <w:rPr>
          <w:lang w:val="el-GR"/>
        </w:rPr>
        <w:t>μαύρο</w:t>
      </w:r>
      <w:r w:rsidR="007513CB">
        <w:rPr>
          <w:lang w:val="el-GR"/>
        </w:rPr>
        <w:t xml:space="preserve"> </w:t>
      </w:r>
      <w:r w:rsidRPr="00600CDC">
        <w:rPr>
          <w:lang w:val="el-GR"/>
        </w:rPr>
        <w:t>και</w:t>
      </w:r>
      <w:r w:rsidR="007513CB">
        <w:rPr>
          <w:lang w:val="el-GR"/>
        </w:rPr>
        <w:t xml:space="preserve"> </w:t>
      </w:r>
      <w:r w:rsidRPr="00600CDC">
        <w:rPr>
          <w:lang w:val="el-GR"/>
        </w:rPr>
        <w:t>λευκό</w:t>
      </w:r>
      <w:r w:rsidR="007513CB">
        <w:rPr>
          <w:lang w:val="el-GR"/>
        </w:rPr>
        <w:t xml:space="preserve"> </w:t>
      </w:r>
      <w:r w:rsidRPr="00600CDC">
        <w:rPr>
          <w:lang w:val="el-GR"/>
        </w:rPr>
        <w:t>χρώμα:</w:t>
      </w:r>
    </w:p>
    <w:p w14:paraId="4908A150" w14:textId="77777777" w:rsidR="00600CDC" w:rsidRPr="00600CDC" w:rsidRDefault="00600CDC" w:rsidP="00600CDC">
      <w:pPr>
        <w:suppressAutoHyphens w:val="0"/>
        <w:autoSpaceDE w:val="0"/>
        <w:spacing w:before="57" w:after="57"/>
        <w:rPr>
          <w:lang w:val="el-GR"/>
        </w:rPr>
      </w:pPr>
    </w:p>
    <w:p w14:paraId="6B21655C"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2FA3A9A0" wp14:editId="34AF2ACE">
            <wp:extent cx="3344545" cy="635000"/>
            <wp:effectExtent l="19050" t="0" r="825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3344545" cy="635000"/>
                    </a:xfrm>
                    <a:prstGeom prst="rect">
                      <a:avLst/>
                    </a:prstGeom>
                    <a:noFill/>
                    <a:ln w="9525">
                      <a:noFill/>
                      <a:miter lim="800000"/>
                      <a:headEnd/>
                      <a:tailEnd/>
                    </a:ln>
                  </pic:spPr>
                </pic:pic>
              </a:graphicData>
            </a:graphic>
          </wp:inline>
        </w:drawing>
      </w:r>
    </w:p>
    <w:p w14:paraId="086058D9" w14:textId="77777777" w:rsidR="00600CDC" w:rsidRPr="00600CDC" w:rsidRDefault="00600CDC" w:rsidP="00600CDC">
      <w:pPr>
        <w:suppressAutoHyphens w:val="0"/>
        <w:autoSpaceDE w:val="0"/>
        <w:spacing w:before="57" w:after="57"/>
        <w:rPr>
          <w:lang w:val="el-GR"/>
        </w:rPr>
      </w:pPr>
      <w:r w:rsidRPr="00600CDC">
        <w:rPr>
          <w:lang w:val="el-GR"/>
        </w:rPr>
        <w:t>Τυπογραφία</w:t>
      </w:r>
    </w:p>
    <w:p w14:paraId="733D364D" w14:textId="77777777" w:rsidR="00600CDC" w:rsidRPr="00600CDC" w:rsidRDefault="00600CDC" w:rsidP="00600CDC">
      <w:pPr>
        <w:suppressAutoHyphens w:val="0"/>
        <w:autoSpaceDE w:val="0"/>
        <w:spacing w:before="57" w:after="57"/>
        <w:rPr>
          <w:lang w:val="el-GR"/>
        </w:rPr>
      </w:pPr>
      <w:r w:rsidRPr="00600CDC">
        <w:rPr>
          <w:lang w:val="el-GR"/>
        </w:rPr>
        <w:t xml:space="preserve">Η φράση της «Με τη συγχρηματοδότηση της Ευρωπαϊκής Ένωσης» γράφεται με χρήση </w:t>
      </w:r>
      <w:r w:rsidR="007513CB">
        <w:rPr>
          <w:lang w:val="el-GR"/>
        </w:rPr>
        <w:t xml:space="preserve">της </w:t>
      </w:r>
      <w:r w:rsidRPr="00600CDC">
        <w:rPr>
          <w:lang w:val="el-GR"/>
        </w:rPr>
        <w:t>γραμματοσειράς</w:t>
      </w:r>
      <w:r w:rsidR="007513CB">
        <w:rPr>
          <w:lang w:val="el-GR"/>
        </w:rPr>
        <w:t xml:space="preserve"> </w:t>
      </w:r>
      <w:proofErr w:type="spellStart"/>
      <w:r w:rsidRPr="00600CDC">
        <w:rPr>
          <w:lang w:val="el-GR"/>
        </w:rPr>
        <w:t>Arial</w:t>
      </w:r>
      <w:proofErr w:type="spellEnd"/>
      <w:r w:rsidRPr="00600CDC">
        <w:rPr>
          <w:lang w:val="el-GR"/>
        </w:rPr>
        <w:t>(</w:t>
      </w:r>
      <w:proofErr w:type="spellStart"/>
      <w:r w:rsidRPr="00600CDC">
        <w:rPr>
          <w:lang w:val="el-GR"/>
        </w:rPr>
        <w:t>bold</w:t>
      </w:r>
      <w:proofErr w:type="spellEnd"/>
      <w:r w:rsidRPr="00600CDC">
        <w:rPr>
          <w:lang w:val="el-GR"/>
        </w:rPr>
        <w:t>)</w:t>
      </w:r>
      <w:r w:rsidR="007513CB">
        <w:rPr>
          <w:lang w:val="el-GR"/>
        </w:rPr>
        <w:t xml:space="preserve"> </w:t>
      </w:r>
      <w:r w:rsidRPr="00600CDC">
        <w:rPr>
          <w:lang w:val="el-GR"/>
        </w:rPr>
        <w:t>η</w:t>
      </w:r>
      <w:r w:rsidR="007513CB">
        <w:rPr>
          <w:lang w:val="el-GR"/>
        </w:rPr>
        <w:t xml:space="preserve"> </w:t>
      </w:r>
      <w:r w:rsidRPr="00600CDC">
        <w:rPr>
          <w:lang w:val="el-GR"/>
        </w:rPr>
        <w:t>οποία</w:t>
      </w:r>
      <w:r w:rsidR="007513CB">
        <w:rPr>
          <w:lang w:val="el-GR"/>
        </w:rPr>
        <w:t xml:space="preserve"> </w:t>
      </w:r>
      <w:r w:rsidRPr="00600CDC">
        <w:rPr>
          <w:lang w:val="el-GR"/>
        </w:rPr>
        <w:t>είναι</w:t>
      </w:r>
      <w:r w:rsidR="007513CB">
        <w:rPr>
          <w:lang w:val="el-GR"/>
        </w:rPr>
        <w:t xml:space="preserve"> </w:t>
      </w:r>
      <w:r w:rsidRPr="00600CDC">
        <w:rPr>
          <w:lang w:val="el-GR"/>
        </w:rPr>
        <w:t>διαθέσιμη</w:t>
      </w:r>
      <w:r w:rsidR="007513CB">
        <w:rPr>
          <w:lang w:val="el-GR"/>
        </w:rPr>
        <w:t xml:space="preserve"> </w:t>
      </w:r>
      <w:r w:rsidRPr="00600CDC">
        <w:rPr>
          <w:lang w:val="el-GR"/>
        </w:rPr>
        <w:t>σε</w:t>
      </w:r>
      <w:r w:rsidR="007513CB">
        <w:rPr>
          <w:lang w:val="el-GR"/>
        </w:rPr>
        <w:t xml:space="preserve"> </w:t>
      </w:r>
      <w:r w:rsidRPr="00600CDC">
        <w:rPr>
          <w:lang w:val="el-GR"/>
        </w:rPr>
        <w:t>όλα</w:t>
      </w:r>
      <w:r w:rsidR="007513CB">
        <w:rPr>
          <w:lang w:val="el-GR"/>
        </w:rPr>
        <w:t xml:space="preserve"> </w:t>
      </w:r>
      <w:r w:rsidRPr="00600CDC">
        <w:rPr>
          <w:lang w:val="el-GR"/>
        </w:rPr>
        <w:t>τα</w:t>
      </w:r>
      <w:r w:rsidR="007513CB">
        <w:rPr>
          <w:lang w:val="el-GR"/>
        </w:rPr>
        <w:t xml:space="preserve"> </w:t>
      </w:r>
      <w:r w:rsidRPr="00600CDC">
        <w:rPr>
          <w:lang w:val="el-GR"/>
        </w:rPr>
        <w:t>λειτουργικά</w:t>
      </w:r>
      <w:r w:rsidR="007513CB">
        <w:rPr>
          <w:lang w:val="el-GR"/>
        </w:rPr>
        <w:t xml:space="preserve"> </w:t>
      </w:r>
      <w:r w:rsidRPr="00600CDC">
        <w:rPr>
          <w:lang w:val="el-GR"/>
        </w:rPr>
        <w:t xml:space="preserve">συστήματα. </w:t>
      </w:r>
      <w:proofErr w:type="spellStart"/>
      <w:r w:rsidRPr="00600CDC">
        <w:rPr>
          <w:lang w:val="el-GR"/>
        </w:rPr>
        <w:t>ArialBold</w:t>
      </w:r>
      <w:proofErr w:type="spellEnd"/>
      <w:r w:rsidRPr="00600CDC">
        <w:rPr>
          <w:lang w:val="el-GR"/>
        </w:rPr>
        <w:t>:</w:t>
      </w:r>
      <w:r w:rsidR="007513CB">
        <w:rPr>
          <w:lang w:val="el-GR"/>
        </w:rPr>
        <w:t xml:space="preserve"> Με τη </w:t>
      </w:r>
      <w:r w:rsidRPr="00600CDC">
        <w:rPr>
          <w:lang w:val="el-GR"/>
        </w:rPr>
        <w:t>συγχρηματοδότηση</w:t>
      </w:r>
      <w:r w:rsidR="007513CB">
        <w:rPr>
          <w:lang w:val="el-GR"/>
        </w:rPr>
        <w:t xml:space="preserve"> της </w:t>
      </w:r>
      <w:r w:rsidRPr="00600CDC">
        <w:rPr>
          <w:lang w:val="el-GR"/>
        </w:rPr>
        <w:t>Ευρωπαϊκής</w:t>
      </w:r>
      <w:r w:rsidR="007513CB">
        <w:rPr>
          <w:lang w:val="el-GR"/>
        </w:rPr>
        <w:t xml:space="preserve"> </w:t>
      </w:r>
      <w:r w:rsidRPr="00600CDC">
        <w:rPr>
          <w:lang w:val="el-GR"/>
        </w:rPr>
        <w:t>Ένωσης.</w:t>
      </w:r>
    </w:p>
    <w:p w14:paraId="0E590E07" w14:textId="77777777" w:rsidR="00600CDC" w:rsidRPr="00600CDC" w:rsidRDefault="00600CDC" w:rsidP="00600CDC">
      <w:pPr>
        <w:suppressAutoHyphens w:val="0"/>
        <w:autoSpaceDE w:val="0"/>
        <w:spacing w:before="57" w:after="57"/>
        <w:rPr>
          <w:lang w:val="el-GR"/>
        </w:rPr>
      </w:pPr>
    </w:p>
    <w:p w14:paraId="7118B51A" w14:textId="77777777" w:rsidR="00600CDC" w:rsidRPr="00600CDC" w:rsidRDefault="00600CDC" w:rsidP="00600CDC">
      <w:pPr>
        <w:suppressAutoHyphens w:val="0"/>
        <w:autoSpaceDE w:val="0"/>
        <w:spacing w:before="57" w:after="57"/>
        <w:rPr>
          <w:lang w:val="el-GR"/>
        </w:rPr>
      </w:pPr>
      <w:proofErr w:type="spellStart"/>
      <w:r w:rsidRPr="00600CDC">
        <w:rPr>
          <w:lang w:val="el-GR"/>
        </w:rPr>
        <w:t>ArialBold:Με</w:t>
      </w:r>
      <w:proofErr w:type="spellEnd"/>
      <w:r w:rsidR="007513CB">
        <w:rPr>
          <w:lang w:val="el-GR"/>
        </w:rPr>
        <w:t xml:space="preserve"> </w:t>
      </w:r>
      <w:r w:rsidRPr="00600CDC">
        <w:rPr>
          <w:lang w:val="el-GR"/>
        </w:rPr>
        <w:t>τη</w:t>
      </w:r>
      <w:r w:rsidR="007513CB">
        <w:rPr>
          <w:lang w:val="el-GR"/>
        </w:rPr>
        <w:t xml:space="preserve"> </w:t>
      </w:r>
      <w:r w:rsidRPr="00600CDC">
        <w:rPr>
          <w:lang w:val="el-GR"/>
        </w:rPr>
        <w:t>συγχρηματοδότηση</w:t>
      </w:r>
      <w:r w:rsidR="007513CB">
        <w:rPr>
          <w:lang w:val="el-GR"/>
        </w:rPr>
        <w:t xml:space="preserve"> της </w:t>
      </w:r>
      <w:r w:rsidRPr="00600CDC">
        <w:rPr>
          <w:lang w:val="el-GR"/>
        </w:rPr>
        <w:t>Ευρωπαϊκής</w:t>
      </w:r>
      <w:r w:rsidR="007513CB">
        <w:rPr>
          <w:lang w:val="el-GR"/>
        </w:rPr>
        <w:t xml:space="preserve"> </w:t>
      </w:r>
      <w:r w:rsidRPr="00600CDC">
        <w:rPr>
          <w:lang w:val="el-GR"/>
        </w:rPr>
        <w:t>Ένωσης</w:t>
      </w:r>
    </w:p>
    <w:p w14:paraId="5BE8A97E" w14:textId="77777777" w:rsidR="00600CDC" w:rsidRPr="007513CB" w:rsidRDefault="00600CDC" w:rsidP="00007529">
      <w:pPr>
        <w:pStyle w:val="aff1"/>
        <w:numPr>
          <w:ilvl w:val="0"/>
          <w:numId w:val="13"/>
        </w:numPr>
        <w:autoSpaceDE w:val="0"/>
        <w:spacing w:before="57" w:after="57"/>
        <w:rPr>
          <w:rFonts w:asciiTheme="minorHAnsi" w:hAnsiTheme="minorHAnsi" w:cstheme="minorHAnsi"/>
          <w:sz w:val="22"/>
          <w:szCs w:val="22"/>
          <w:lang w:val="el-GR"/>
        </w:rPr>
      </w:pPr>
      <w:r w:rsidRPr="007513CB">
        <w:rPr>
          <w:rFonts w:asciiTheme="minorHAnsi" w:hAnsiTheme="minorHAnsi" w:cstheme="minorHAnsi"/>
          <w:sz w:val="22"/>
          <w:szCs w:val="22"/>
          <w:lang w:val="el-GR"/>
        </w:rPr>
        <w:t xml:space="preserve">Δεν επιτρέπονται πλάγιες ή υπογραμμισμένες παραλλαγές ούτε η χρήση ειδικών εφέ για </w:t>
      </w:r>
      <w:r w:rsidR="007513CB">
        <w:rPr>
          <w:rFonts w:asciiTheme="minorHAnsi" w:hAnsiTheme="minorHAnsi" w:cstheme="minorHAnsi"/>
          <w:sz w:val="22"/>
          <w:szCs w:val="22"/>
          <w:lang w:val="el-GR"/>
        </w:rPr>
        <w:t xml:space="preserve">τους </w:t>
      </w:r>
      <w:r w:rsidRPr="007513CB">
        <w:rPr>
          <w:rFonts w:asciiTheme="minorHAnsi" w:hAnsiTheme="minorHAnsi" w:cstheme="minorHAnsi"/>
          <w:sz w:val="22"/>
          <w:szCs w:val="22"/>
          <w:lang w:val="el-GR"/>
        </w:rPr>
        <w:t>χαρακτήρες.</w:t>
      </w:r>
    </w:p>
    <w:p w14:paraId="07BB3B24" w14:textId="77777777" w:rsidR="00600CDC" w:rsidRPr="007513CB" w:rsidRDefault="00600CDC" w:rsidP="00007529">
      <w:pPr>
        <w:pStyle w:val="aff1"/>
        <w:numPr>
          <w:ilvl w:val="0"/>
          <w:numId w:val="13"/>
        </w:numPr>
        <w:autoSpaceDE w:val="0"/>
        <w:spacing w:before="57" w:after="57"/>
        <w:rPr>
          <w:rFonts w:asciiTheme="minorHAnsi" w:hAnsiTheme="minorHAnsi" w:cstheme="minorHAnsi"/>
          <w:sz w:val="22"/>
          <w:szCs w:val="22"/>
          <w:lang w:val="el-GR"/>
        </w:rPr>
      </w:pPr>
      <w:r w:rsidRPr="007513CB">
        <w:rPr>
          <w:rFonts w:asciiTheme="minorHAnsi" w:hAnsiTheme="minorHAnsi" w:cstheme="minorHAnsi"/>
          <w:sz w:val="22"/>
          <w:szCs w:val="22"/>
          <w:lang w:val="el-GR"/>
        </w:rPr>
        <w:t xml:space="preserve">Η θέση του κειμένου σε σχέση με το έμβλημα της Ένωσης πρέπει να μην παρεμποδίζει το </w:t>
      </w:r>
      <w:proofErr w:type="spellStart"/>
      <w:r w:rsidRPr="007513CB">
        <w:rPr>
          <w:rFonts w:asciiTheme="minorHAnsi" w:hAnsiTheme="minorHAnsi" w:cstheme="minorHAnsi"/>
          <w:sz w:val="22"/>
          <w:szCs w:val="22"/>
          <w:lang w:val="el-GR"/>
        </w:rPr>
        <w:t>έμβληματης</w:t>
      </w:r>
      <w:proofErr w:type="spellEnd"/>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 xml:space="preserve">Ένωσης κατά </w:t>
      </w:r>
      <w:proofErr w:type="spellStart"/>
      <w:r w:rsidRPr="007513CB">
        <w:rPr>
          <w:rFonts w:asciiTheme="minorHAnsi" w:hAnsiTheme="minorHAnsi" w:cstheme="minorHAnsi"/>
          <w:sz w:val="22"/>
          <w:szCs w:val="22"/>
          <w:lang w:val="el-GR"/>
        </w:rPr>
        <w:t>κανένατρόπο</w:t>
      </w:r>
      <w:proofErr w:type="spellEnd"/>
      <w:r w:rsidRPr="007513CB">
        <w:rPr>
          <w:rFonts w:asciiTheme="minorHAnsi" w:hAnsiTheme="minorHAnsi" w:cstheme="minorHAnsi"/>
          <w:sz w:val="22"/>
          <w:szCs w:val="22"/>
          <w:lang w:val="el-GR"/>
        </w:rPr>
        <w:t>.</w:t>
      </w:r>
    </w:p>
    <w:p w14:paraId="34D88AED" w14:textId="77777777" w:rsidR="00600CDC" w:rsidRPr="007513CB" w:rsidRDefault="00600CDC" w:rsidP="00007529">
      <w:pPr>
        <w:pStyle w:val="aff1"/>
        <w:numPr>
          <w:ilvl w:val="0"/>
          <w:numId w:val="13"/>
        </w:numPr>
        <w:autoSpaceDE w:val="0"/>
        <w:spacing w:before="57" w:after="57"/>
        <w:rPr>
          <w:rFonts w:asciiTheme="minorHAnsi" w:hAnsiTheme="minorHAnsi" w:cstheme="minorHAnsi"/>
          <w:sz w:val="22"/>
          <w:szCs w:val="22"/>
          <w:lang w:val="el-GR"/>
        </w:rPr>
      </w:pPr>
      <w:r w:rsidRPr="007513CB">
        <w:rPr>
          <w:rFonts w:asciiTheme="minorHAnsi" w:hAnsiTheme="minorHAnsi" w:cstheme="minorHAnsi"/>
          <w:sz w:val="22"/>
          <w:szCs w:val="22"/>
          <w:lang w:val="el-GR"/>
        </w:rPr>
        <w:t>Το χρώμα</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των</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χαρακτήρων</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είναι</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μπλε(</w:t>
      </w:r>
      <w:proofErr w:type="spellStart"/>
      <w:r w:rsidRPr="007513CB">
        <w:rPr>
          <w:rFonts w:asciiTheme="minorHAnsi" w:hAnsiTheme="minorHAnsi" w:cstheme="minorHAnsi"/>
          <w:sz w:val="22"/>
          <w:szCs w:val="22"/>
          <w:lang w:val="el-GR"/>
        </w:rPr>
        <w:t>ReflexBlue</w:t>
      </w:r>
      <w:proofErr w:type="spellEnd"/>
      <w:r w:rsidRPr="007513CB">
        <w:rPr>
          <w:rFonts w:asciiTheme="minorHAnsi" w:hAnsiTheme="minorHAnsi" w:cstheme="minorHAnsi"/>
          <w:sz w:val="22"/>
          <w:szCs w:val="22"/>
          <w:lang w:val="el-GR"/>
        </w:rPr>
        <w:t>),</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μαύρο</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ή</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λευκό, ανάλογα</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με</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το</w:t>
      </w:r>
      <w:r w:rsidR="007513CB">
        <w:rPr>
          <w:rFonts w:asciiTheme="minorHAnsi" w:hAnsiTheme="minorHAnsi" w:cstheme="minorHAnsi"/>
          <w:sz w:val="22"/>
          <w:szCs w:val="22"/>
          <w:lang w:val="el-GR"/>
        </w:rPr>
        <w:t xml:space="preserve"> </w:t>
      </w:r>
      <w:r w:rsidRPr="007513CB">
        <w:rPr>
          <w:rFonts w:asciiTheme="minorHAnsi" w:hAnsiTheme="minorHAnsi" w:cstheme="minorHAnsi"/>
          <w:sz w:val="22"/>
          <w:szCs w:val="22"/>
          <w:lang w:val="el-GR"/>
        </w:rPr>
        <w:t>φόντο.</w:t>
      </w:r>
    </w:p>
    <w:p w14:paraId="7EC2EAA5" w14:textId="77777777" w:rsidR="00600CDC" w:rsidRPr="00600CDC" w:rsidRDefault="00ED058E" w:rsidP="00600CDC">
      <w:pPr>
        <w:suppressAutoHyphens w:val="0"/>
        <w:autoSpaceDE w:val="0"/>
        <w:spacing w:before="57" w:after="57"/>
        <w:rPr>
          <w:lang w:val="el-GR"/>
        </w:rPr>
      </w:pPr>
      <w:r>
        <w:rPr>
          <w:noProof/>
          <w:lang w:val="el-GR" w:eastAsia="el-GR"/>
        </w:rPr>
        <w:drawing>
          <wp:inline distT="0" distB="0" distL="0" distR="0" wp14:anchorId="3F09E5D8" wp14:editId="79C37478">
            <wp:extent cx="753745" cy="414655"/>
            <wp:effectExtent l="19050" t="0" r="825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753745" cy="414655"/>
                    </a:xfrm>
                    <a:prstGeom prst="rect">
                      <a:avLst/>
                    </a:prstGeom>
                    <a:noFill/>
                    <a:ln w="9525">
                      <a:noFill/>
                      <a:miter lim="800000"/>
                      <a:headEnd/>
                      <a:tailEnd/>
                    </a:ln>
                  </pic:spPr>
                </pic:pic>
              </a:graphicData>
            </a:graphic>
          </wp:inline>
        </w:drawing>
      </w:r>
    </w:p>
    <w:p w14:paraId="6F69563A" w14:textId="77777777" w:rsidR="00600CDC" w:rsidRPr="00600CDC" w:rsidRDefault="00600CDC" w:rsidP="00600CDC">
      <w:pPr>
        <w:suppressAutoHyphens w:val="0"/>
        <w:autoSpaceDE w:val="0"/>
        <w:spacing w:before="57" w:after="57"/>
        <w:rPr>
          <w:lang w:val="el-GR"/>
        </w:rPr>
      </w:pPr>
      <w:r w:rsidRPr="00600CDC">
        <w:rPr>
          <w:lang w:val="el-GR"/>
        </w:rPr>
        <w:t>Η</w:t>
      </w:r>
      <w:r w:rsidR="002E3615">
        <w:rPr>
          <w:lang w:val="el-GR"/>
        </w:rPr>
        <w:t xml:space="preserve"> </w:t>
      </w:r>
      <w:r w:rsidRPr="00600CDC">
        <w:rPr>
          <w:lang w:val="el-GR"/>
        </w:rPr>
        <w:t>γραμματοσειρά</w:t>
      </w:r>
      <w:r w:rsidR="002E3615">
        <w:rPr>
          <w:lang w:val="el-GR"/>
        </w:rPr>
        <w:t xml:space="preserve"> </w:t>
      </w:r>
      <w:r w:rsidRPr="00600CDC">
        <w:rPr>
          <w:lang w:val="el-GR"/>
        </w:rPr>
        <w:t>που</w:t>
      </w:r>
      <w:r w:rsidR="002E3615">
        <w:rPr>
          <w:lang w:val="el-GR"/>
        </w:rPr>
        <w:t xml:space="preserve"> </w:t>
      </w:r>
      <w:r w:rsidRPr="00600CDC">
        <w:rPr>
          <w:lang w:val="el-GR"/>
        </w:rPr>
        <w:t>χρησιμοποιείται</w:t>
      </w:r>
      <w:r w:rsidR="002E3615">
        <w:rPr>
          <w:lang w:val="el-GR"/>
        </w:rPr>
        <w:t xml:space="preserve"> </w:t>
      </w:r>
      <w:r w:rsidRPr="00600CDC">
        <w:rPr>
          <w:lang w:val="el-GR"/>
        </w:rPr>
        <w:t>στον</w:t>
      </w:r>
      <w:r w:rsidR="002E3615">
        <w:rPr>
          <w:lang w:val="el-GR"/>
        </w:rPr>
        <w:t xml:space="preserve"> </w:t>
      </w:r>
      <w:r w:rsidRPr="00600CDC">
        <w:rPr>
          <w:lang w:val="el-GR"/>
        </w:rPr>
        <w:t>λογότυπο ΕΣΠΑ</w:t>
      </w:r>
      <w:r w:rsidR="002E3615">
        <w:rPr>
          <w:lang w:val="el-GR"/>
        </w:rPr>
        <w:t xml:space="preserve"> </w:t>
      </w:r>
      <w:r w:rsidRPr="00600CDC">
        <w:rPr>
          <w:lang w:val="el-GR"/>
        </w:rPr>
        <w:t>2021-2027</w:t>
      </w:r>
      <w:r w:rsidR="002E3615">
        <w:rPr>
          <w:lang w:val="el-GR"/>
        </w:rPr>
        <w:t xml:space="preserve"> </w:t>
      </w:r>
      <w:r w:rsidRPr="00600CDC">
        <w:rPr>
          <w:lang w:val="el-GR"/>
        </w:rPr>
        <w:t>είναι</w:t>
      </w:r>
      <w:r w:rsidR="002E3615">
        <w:rPr>
          <w:lang w:val="el-GR"/>
        </w:rPr>
        <w:t xml:space="preserve"> </w:t>
      </w:r>
      <w:r w:rsidRPr="00600CDC">
        <w:rPr>
          <w:lang w:val="el-GR"/>
        </w:rPr>
        <w:t>η</w:t>
      </w:r>
      <w:r w:rsidR="002E3615">
        <w:rPr>
          <w:lang w:val="el-GR"/>
        </w:rPr>
        <w:t xml:space="preserve"> </w:t>
      </w:r>
      <w:proofErr w:type="spellStart"/>
      <w:r w:rsidRPr="00600CDC">
        <w:rPr>
          <w:lang w:val="el-GR"/>
        </w:rPr>
        <w:t>KpLinea</w:t>
      </w:r>
      <w:proofErr w:type="spellEnd"/>
    </w:p>
    <w:p w14:paraId="371DEC6D" w14:textId="77777777" w:rsidR="00600CDC" w:rsidRDefault="00600CDC">
      <w:pPr>
        <w:suppressAutoHyphens w:val="0"/>
        <w:autoSpaceDE w:val="0"/>
        <w:spacing w:before="57" w:after="57"/>
        <w:rPr>
          <w:lang w:val="el-GR"/>
        </w:rPr>
      </w:pPr>
    </w:p>
    <w:p w14:paraId="1203E718" w14:textId="7444CE52" w:rsidR="00600CDC" w:rsidRDefault="00600CDC">
      <w:pPr>
        <w:suppressAutoHyphens w:val="0"/>
        <w:spacing w:after="0"/>
        <w:jc w:val="left"/>
        <w:rPr>
          <w:rFonts w:ascii="Arial" w:hAnsi="Arial" w:cs="Arial"/>
          <w:b/>
          <w:color w:val="002060"/>
          <w:sz w:val="24"/>
          <w:szCs w:val="22"/>
          <w:lang w:val="el-GR"/>
        </w:rPr>
      </w:pPr>
    </w:p>
    <w:p w14:paraId="3AC540DC" w14:textId="77777777" w:rsidR="003929DA" w:rsidRPr="00BD65F6" w:rsidRDefault="003929DA">
      <w:pPr>
        <w:pStyle w:val="2"/>
        <w:tabs>
          <w:tab w:val="clear" w:pos="567"/>
          <w:tab w:val="left" w:pos="0"/>
        </w:tabs>
        <w:spacing w:before="57" w:after="57"/>
        <w:ind w:left="0" w:firstLine="0"/>
        <w:rPr>
          <w:i/>
          <w:color w:val="5B9BD5"/>
          <w:lang w:val="el-GR"/>
        </w:rPr>
      </w:pPr>
      <w:bookmarkStart w:id="124" w:name="_Toc211935508"/>
      <w:r>
        <w:rPr>
          <w:lang w:val="el-GR"/>
        </w:rPr>
        <w:t>ΠΑΡΑΡΤΗΜΑ ΙΙI – ΕΕΕΣ</w:t>
      </w:r>
      <w:bookmarkEnd w:id="124"/>
      <w:r>
        <w:rPr>
          <w:lang w:val="el-GR"/>
        </w:rPr>
        <w:t xml:space="preserve"> </w:t>
      </w:r>
    </w:p>
    <w:p w14:paraId="3C561A27" w14:textId="77777777" w:rsidR="00BE38B2" w:rsidRPr="005E0ECC" w:rsidRDefault="00BE38B2" w:rsidP="00BE38B2">
      <w:pPr>
        <w:spacing w:before="240"/>
        <w:rPr>
          <w:lang w:val="el-GR"/>
        </w:rPr>
      </w:pPr>
      <w:r w:rsidRPr="005E0ECC">
        <w:rPr>
          <w:lang w:val="el-GR"/>
        </w:rPr>
        <w:t xml:space="preserve">Σας παραπέμπουμε στα </w:t>
      </w:r>
      <w:proofErr w:type="spellStart"/>
      <w:r>
        <w:rPr>
          <w:lang w:val="en-US"/>
        </w:rPr>
        <w:t>espd</w:t>
      </w:r>
      <w:proofErr w:type="spellEnd"/>
      <w:r w:rsidRPr="005E0ECC">
        <w:rPr>
          <w:lang w:val="el-GR"/>
        </w:rPr>
        <w:t>-</w:t>
      </w:r>
      <w:r>
        <w:rPr>
          <w:lang w:val="en-US"/>
        </w:rPr>
        <w:t>request</w:t>
      </w:r>
      <w:r w:rsidRPr="005E0ECC">
        <w:rPr>
          <w:lang w:val="el-GR"/>
        </w:rPr>
        <w:t>.</w:t>
      </w:r>
      <w:r>
        <w:rPr>
          <w:lang w:val="en-US"/>
        </w:rPr>
        <w:t>pdf</w:t>
      </w:r>
      <w:r w:rsidRPr="005E0ECC">
        <w:rPr>
          <w:lang w:val="el-GR"/>
        </w:rPr>
        <w:t xml:space="preserve"> και </w:t>
      </w:r>
      <w:proofErr w:type="spellStart"/>
      <w:r>
        <w:rPr>
          <w:lang w:val="en-US"/>
        </w:rPr>
        <w:t>espd</w:t>
      </w:r>
      <w:proofErr w:type="spellEnd"/>
      <w:r w:rsidRPr="005E0ECC">
        <w:rPr>
          <w:lang w:val="el-GR"/>
        </w:rPr>
        <w:t>-</w:t>
      </w:r>
      <w:r>
        <w:rPr>
          <w:lang w:val="en-US"/>
        </w:rPr>
        <w:t>request</w:t>
      </w:r>
      <w:r w:rsidRPr="005E0ECC">
        <w:rPr>
          <w:lang w:val="el-GR"/>
        </w:rPr>
        <w:t>.</w:t>
      </w:r>
      <w:r>
        <w:rPr>
          <w:lang w:val="en-US"/>
        </w:rPr>
        <w:t>xml</w:t>
      </w:r>
      <w:r w:rsidRPr="005E0ECC">
        <w:rPr>
          <w:lang w:val="el-GR"/>
        </w:rPr>
        <w:t xml:space="preserve"> αρχεία, τα οποία έχουν αναρτηθεί στα συνημμέ</w:t>
      </w:r>
      <w:r>
        <w:rPr>
          <w:lang w:val="el-GR"/>
        </w:rPr>
        <w:t>να του ηλεκτρονικού διαγωνισμού</w:t>
      </w:r>
      <w:r w:rsidRPr="005E0ECC">
        <w:rPr>
          <w:lang w:val="el-GR"/>
        </w:rPr>
        <w:t xml:space="preserve">, στη διαδικτυακή πύλη </w:t>
      </w:r>
      <w:hyperlink r:id="rId46" w:history="1">
        <w:r w:rsidRPr="00B8531E">
          <w:rPr>
            <w:rStyle w:val="-"/>
            <w:lang w:val="en-US"/>
          </w:rPr>
          <w:t>www</w:t>
        </w:r>
        <w:r w:rsidRPr="005E0ECC">
          <w:rPr>
            <w:rStyle w:val="-"/>
            <w:lang w:val="el-GR"/>
          </w:rPr>
          <w:t>.</w:t>
        </w:r>
        <w:proofErr w:type="spellStart"/>
        <w:r w:rsidRPr="00B8531E">
          <w:rPr>
            <w:rStyle w:val="-"/>
            <w:lang w:val="en-US"/>
          </w:rPr>
          <w:t>promitheus</w:t>
        </w:r>
        <w:proofErr w:type="spellEnd"/>
        <w:r w:rsidRPr="005E0ECC">
          <w:rPr>
            <w:rStyle w:val="-"/>
            <w:lang w:val="el-GR"/>
          </w:rPr>
          <w:t>.</w:t>
        </w:r>
        <w:r w:rsidRPr="00B8531E">
          <w:rPr>
            <w:rStyle w:val="-"/>
            <w:lang w:val="en-US"/>
          </w:rPr>
          <w:t>gov</w:t>
        </w:r>
        <w:r w:rsidRPr="005E0ECC">
          <w:rPr>
            <w:rStyle w:val="-"/>
            <w:lang w:val="el-GR"/>
          </w:rPr>
          <w:t>.</w:t>
        </w:r>
        <w:r w:rsidRPr="00B8531E">
          <w:rPr>
            <w:rStyle w:val="-"/>
            <w:lang w:val="en-US"/>
          </w:rPr>
          <w:t>gr</w:t>
        </w:r>
      </w:hyperlink>
      <w:r w:rsidRPr="005E0ECC">
        <w:rPr>
          <w:lang w:val="el-GR"/>
        </w:rPr>
        <w:t xml:space="preserve"> του ΕΣΗΔΗΣ και αποτελούν αναπόσπαστα τμήματα της Διακήρυξης.</w:t>
      </w:r>
    </w:p>
    <w:p w14:paraId="4E362907" w14:textId="77777777" w:rsidR="00BE38B2" w:rsidRPr="005E0ECC" w:rsidRDefault="00BE38B2" w:rsidP="00BE38B2">
      <w:pPr>
        <w:rPr>
          <w:lang w:val="el-GR"/>
        </w:rPr>
      </w:pPr>
      <w:r w:rsidRPr="005E0ECC">
        <w:rPr>
          <w:lang w:val="el-GR"/>
        </w:rPr>
        <w:t xml:space="preserve">Επιπλέον σας παραπέμπουμε στο διαδικτυακό τόπο </w:t>
      </w:r>
      <w:hyperlink r:id="rId47" w:history="1">
        <w:r w:rsidRPr="00B8531E">
          <w:rPr>
            <w:rStyle w:val="-"/>
            <w:lang w:val="en-US"/>
          </w:rPr>
          <w:t>http</w:t>
        </w:r>
        <w:r w:rsidRPr="005E0ECC">
          <w:rPr>
            <w:rStyle w:val="-"/>
            <w:lang w:val="el-GR"/>
          </w:rPr>
          <w:t>://</w:t>
        </w:r>
        <w:r w:rsidRPr="00B8531E">
          <w:rPr>
            <w:rStyle w:val="-"/>
            <w:lang w:val="en-US"/>
          </w:rPr>
          <w:t>www</w:t>
        </w:r>
        <w:r w:rsidRPr="005E0ECC">
          <w:rPr>
            <w:rStyle w:val="-"/>
            <w:lang w:val="el-GR"/>
          </w:rPr>
          <w:t>.</w:t>
        </w:r>
        <w:r w:rsidRPr="00B8531E">
          <w:rPr>
            <w:rStyle w:val="-"/>
            <w:lang w:val="en-US"/>
          </w:rPr>
          <w:t>promitheus</w:t>
        </w:r>
        <w:r w:rsidRPr="005E0ECC">
          <w:rPr>
            <w:rStyle w:val="-"/>
            <w:lang w:val="el-GR"/>
          </w:rPr>
          <w:t>.</w:t>
        </w:r>
        <w:r w:rsidRPr="00B8531E">
          <w:rPr>
            <w:rStyle w:val="-"/>
            <w:lang w:val="en-US"/>
          </w:rPr>
          <w:t>gov</w:t>
        </w:r>
        <w:r w:rsidRPr="005E0ECC">
          <w:rPr>
            <w:rStyle w:val="-"/>
            <w:lang w:val="el-GR"/>
          </w:rPr>
          <w:t>.</w:t>
        </w:r>
        <w:r w:rsidRPr="00B8531E">
          <w:rPr>
            <w:rStyle w:val="-"/>
            <w:lang w:val="en-US"/>
          </w:rPr>
          <w:t>gr</w:t>
        </w:r>
      </w:hyperlink>
      <w:r>
        <w:rPr>
          <w:lang w:val="el-GR"/>
        </w:rPr>
        <w:t xml:space="preserve"> </w:t>
      </w:r>
      <w:r w:rsidRPr="005E0ECC">
        <w:rPr>
          <w:lang w:val="el-GR"/>
        </w:rPr>
        <w:t xml:space="preserve">όπου έχει αναρτηθεί ανακοίνωση περί ορθής συμπλήρωσης του </w:t>
      </w:r>
      <w:r>
        <w:rPr>
          <w:lang w:val="en-US"/>
        </w:rPr>
        <w:t>EEE</w:t>
      </w:r>
      <w:r>
        <w:rPr>
          <w:lang w:val="el-GR"/>
        </w:rPr>
        <w:t>Π</w:t>
      </w:r>
      <w:r w:rsidRPr="005E0ECC">
        <w:rPr>
          <w:lang w:val="el-GR"/>
        </w:rPr>
        <w:t xml:space="preserve"> (</w:t>
      </w:r>
      <w:r>
        <w:rPr>
          <w:lang w:val="en-US"/>
        </w:rPr>
        <w:t>ESPD</w:t>
      </w:r>
      <w:r w:rsidRPr="005E0ECC">
        <w:rPr>
          <w:lang w:val="el-GR"/>
        </w:rPr>
        <w:t>). Οι προμηθευτές παρακαλούνται όπως συνδεθούν στο διαδικτυακό τόπο</w:t>
      </w:r>
      <w:r w:rsidRPr="00CD6017">
        <w:rPr>
          <w:lang w:val="el-GR"/>
        </w:rPr>
        <w:t xml:space="preserve"> </w:t>
      </w:r>
      <w:hyperlink r:id="rId48" w:history="1">
        <w:r w:rsidRPr="00661036">
          <w:rPr>
            <w:rStyle w:val="-"/>
            <w:lang w:val="el-GR"/>
          </w:rPr>
          <w:t>https://espd.eprocurement.gov.gr/</w:t>
        </w:r>
      </w:hyperlink>
      <w:r>
        <w:rPr>
          <w:lang w:val="el-GR"/>
        </w:rPr>
        <w:t xml:space="preserve"> </w:t>
      </w:r>
      <w:r w:rsidRPr="005E0ECC">
        <w:rPr>
          <w:lang w:val="el-GR"/>
        </w:rPr>
        <w:t xml:space="preserve"> προκ</w:t>
      </w:r>
      <w:r>
        <w:rPr>
          <w:lang w:val="el-GR"/>
        </w:rPr>
        <w:t>ειμένου να συμπληρώσουν το ΕΕΕΠ</w:t>
      </w:r>
      <w:r w:rsidRPr="005E0ECC">
        <w:rPr>
          <w:lang w:val="el-GR"/>
        </w:rPr>
        <w:t>.</w:t>
      </w:r>
    </w:p>
    <w:p w14:paraId="0ED0C9BD" w14:textId="77777777" w:rsidR="00E20E70" w:rsidRDefault="00E20E70">
      <w:pPr>
        <w:pStyle w:val="normalwithoutspacing"/>
        <w:rPr>
          <w:i/>
          <w:color w:val="5B9BD5"/>
          <w:szCs w:val="22"/>
        </w:rPr>
      </w:pPr>
    </w:p>
    <w:p w14:paraId="7AD8031E" w14:textId="77777777" w:rsidR="003929DA" w:rsidRDefault="003929DA">
      <w:pPr>
        <w:pStyle w:val="normalwithoutspacing"/>
        <w:spacing w:before="57" w:after="57"/>
        <w:rPr>
          <w:i/>
          <w:color w:val="5B9BD5"/>
          <w:szCs w:val="22"/>
        </w:rPr>
      </w:pPr>
    </w:p>
    <w:p w14:paraId="305CE021" w14:textId="2EC93823" w:rsidR="003929DA" w:rsidRPr="00243195" w:rsidRDefault="007C77F2" w:rsidP="00243195">
      <w:pPr>
        <w:suppressAutoHyphens w:val="0"/>
        <w:spacing w:after="0"/>
        <w:jc w:val="left"/>
        <w:rPr>
          <w:rFonts w:ascii="Arial" w:hAnsi="Arial" w:cs="Arial"/>
          <w:b/>
          <w:color w:val="002060"/>
          <w:sz w:val="24"/>
          <w:szCs w:val="22"/>
          <w:lang w:val="el-GR"/>
        </w:rPr>
      </w:pPr>
      <w:r>
        <w:rPr>
          <w:lang w:val="el-GR"/>
        </w:rPr>
        <w:br w:type="page"/>
      </w:r>
    </w:p>
    <w:p w14:paraId="2A8AFF89" w14:textId="77777777" w:rsidR="00243195" w:rsidRPr="00E97BE0" w:rsidRDefault="00243195" w:rsidP="00243195">
      <w:pPr>
        <w:pStyle w:val="2"/>
        <w:rPr>
          <w:u w:val="single"/>
        </w:rPr>
      </w:pPr>
      <w:bookmarkStart w:id="125" w:name="_Toc211935509"/>
      <w:r w:rsidRPr="00E97BE0">
        <w:rPr>
          <w:u w:val="single"/>
        </w:rPr>
        <w:lastRenderedPageBreak/>
        <w:t>ΠΑΡΑΡΤΗΜΑ ΙV – ΆΛΛΕΣ ΔΗΛΩΣΕΙΣ</w:t>
      </w:r>
      <w:bookmarkEnd w:id="125"/>
      <w:r w:rsidRPr="00E97BE0">
        <w:rPr>
          <w:u w:val="single"/>
        </w:rPr>
        <w:t xml:space="preserve"> </w:t>
      </w:r>
    </w:p>
    <w:p w14:paraId="3179EB49" w14:textId="77777777" w:rsidR="00243195" w:rsidRPr="00243195" w:rsidRDefault="00243195" w:rsidP="00AC3CD7">
      <w:pPr>
        <w:pStyle w:val="aff1"/>
        <w:numPr>
          <w:ilvl w:val="0"/>
          <w:numId w:val="86"/>
        </w:numPr>
        <w:spacing w:after="160" w:line="278" w:lineRule="auto"/>
        <w:jc w:val="both"/>
        <w:rPr>
          <w:rFonts w:asciiTheme="minorHAnsi" w:hAnsiTheme="minorHAnsi" w:cstheme="minorHAnsi"/>
          <w:b/>
          <w:bCs/>
          <w:sz w:val="22"/>
          <w:szCs w:val="22"/>
          <w:lang w:val="el-GR"/>
        </w:rPr>
      </w:pPr>
      <w:bookmarkStart w:id="126" w:name="_Hlk203735838"/>
      <w:r w:rsidRPr="00243195">
        <w:rPr>
          <w:rFonts w:asciiTheme="minorHAnsi" w:hAnsiTheme="minorHAnsi" w:cstheme="minorHAnsi"/>
          <w:b/>
          <w:bCs/>
          <w:sz w:val="22"/>
          <w:szCs w:val="22"/>
          <w:lang w:val="el-GR"/>
        </w:rPr>
        <w:t>Το περιεχόμενο της Υ.Δ. περί της μη συνδρομής των καταστάσεων ρωσικής εμπλοκής,  που περιγράφονται στην παρ. 2.2.3..5.α της παρούσας, είναι το ακόλουθο:</w:t>
      </w:r>
    </w:p>
    <w:bookmarkEnd w:id="126"/>
    <w:p w14:paraId="2D44120F" w14:textId="77777777" w:rsidR="00243195" w:rsidRPr="00243195" w:rsidRDefault="00243195" w:rsidP="00243195">
      <w:pPr>
        <w:rPr>
          <w:rFonts w:asciiTheme="minorHAnsi" w:hAnsiTheme="minorHAnsi" w:cstheme="minorHAnsi"/>
          <w:i/>
          <w:szCs w:val="22"/>
          <w:lang w:val="el-GR"/>
        </w:rPr>
      </w:pPr>
      <w:r w:rsidRPr="00243195">
        <w:rPr>
          <w:rFonts w:asciiTheme="minorHAnsi" w:hAnsiTheme="minorHAnsi" w:cstheme="minorHAnsi"/>
          <w:i/>
          <w:szCs w:val="22"/>
          <w:lang w:val="el-GR"/>
        </w:rPr>
        <w:t xml:space="preserve">«Δηλώνω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w:t>
      </w:r>
    </w:p>
    <w:p w14:paraId="27758851" w14:textId="77777777" w:rsidR="00243195" w:rsidRPr="00243195" w:rsidRDefault="00243195" w:rsidP="00243195">
      <w:pPr>
        <w:rPr>
          <w:rFonts w:asciiTheme="minorHAnsi" w:hAnsiTheme="minorHAnsi" w:cstheme="minorHAnsi"/>
          <w:i/>
          <w:szCs w:val="22"/>
          <w:lang w:val="el-GR"/>
        </w:rPr>
      </w:pPr>
      <w:r w:rsidRPr="00243195">
        <w:rPr>
          <w:rFonts w:asciiTheme="minorHAnsi" w:hAnsiTheme="minorHAnsi" w:cstheme="minorHAnsi"/>
          <w:i/>
          <w:szCs w:val="22"/>
          <w:lang w:val="el-GR"/>
        </w:rPr>
        <w:t xml:space="preserve">Συγκεκριμένα δηλώνω ότι: </w:t>
      </w:r>
    </w:p>
    <w:p w14:paraId="62FB4E1C" w14:textId="77777777" w:rsidR="00243195" w:rsidRPr="00243195" w:rsidRDefault="00243195" w:rsidP="00243195">
      <w:pPr>
        <w:rPr>
          <w:rFonts w:asciiTheme="minorHAnsi" w:hAnsiTheme="minorHAnsi" w:cstheme="minorHAnsi"/>
          <w:i/>
          <w:szCs w:val="22"/>
          <w:lang w:val="el-GR"/>
        </w:rPr>
      </w:pPr>
      <w:r w:rsidRPr="00243195">
        <w:rPr>
          <w:rFonts w:asciiTheme="minorHAnsi" w:hAnsiTheme="minorHAnsi" w:cstheme="minorHAnsi"/>
          <w:i/>
          <w:szCs w:val="22"/>
          <w:lang w:val="el-GR"/>
        </w:rPr>
        <w:t xml:space="preserve">(α)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5DF07B56" w14:textId="77777777" w:rsidR="00243195" w:rsidRPr="00243195" w:rsidRDefault="00243195" w:rsidP="00243195">
      <w:pPr>
        <w:rPr>
          <w:rFonts w:asciiTheme="minorHAnsi" w:hAnsiTheme="minorHAnsi" w:cstheme="minorHAnsi"/>
          <w:i/>
          <w:szCs w:val="22"/>
          <w:lang w:val="el-GR"/>
        </w:rPr>
      </w:pPr>
      <w:r w:rsidRPr="00243195">
        <w:rPr>
          <w:rFonts w:asciiTheme="minorHAnsi" w:hAnsiTheme="minorHAnsi" w:cstheme="minorHAnsi"/>
          <w:i/>
          <w:szCs w:val="22"/>
          <w:lang w:val="el-GR"/>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6DB8730C" w14:textId="77777777" w:rsidR="00243195" w:rsidRPr="00243195" w:rsidRDefault="00243195" w:rsidP="00243195">
      <w:pPr>
        <w:rPr>
          <w:rFonts w:asciiTheme="minorHAnsi" w:hAnsiTheme="minorHAnsi" w:cstheme="minorHAnsi"/>
          <w:i/>
          <w:szCs w:val="22"/>
          <w:lang w:val="el-GR"/>
        </w:rPr>
      </w:pPr>
      <w:r w:rsidRPr="00243195">
        <w:rPr>
          <w:rFonts w:asciiTheme="minorHAnsi" w:hAnsiTheme="minorHAnsi" w:cstheme="minorHAnsi"/>
          <w:i/>
          <w:szCs w:val="22"/>
          <w:lang w:val="el-GR"/>
        </w:rPr>
        <w:t xml:space="preserve">(γ) 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 </w:t>
      </w:r>
    </w:p>
    <w:p w14:paraId="58228746" w14:textId="77777777" w:rsidR="00243195" w:rsidRPr="00243195" w:rsidRDefault="00243195" w:rsidP="00243195">
      <w:pPr>
        <w:rPr>
          <w:rFonts w:asciiTheme="minorHAnsi" w:hAnsiTheme="minorHAnsi" w:cstheme="minorHAnsi"/>
          <w:szCs w:val="22"/>
          <w:lang w:val="el-GR"/>
        </w:rPr>
      </w:pPr>
      <w:r w:rsidRPr="00243195">
        <w:rPr>
          <w:rFonts w:asciiTheme="minorHAnsi" w:hAnsiTheme="minorHAnsi" w:cstheme="minorHAnsi"/>
          <w:szCs w:val="22"/>
          <w:lang w:val="el-GR"/>
        </w:rPr>
        <w:t>(</w:t>
      </w:r>
      <w:r w:rsidRPr="00243195">
        <w:rPr>
          <w:rFonts w:asciiTheme="minorHAnsi" w:hAnsiTheme="minorHAnsi" w:cstheme="minorHAnsi"/>
          <w:i/>
          <w:szCs w:val="22"/>
          <w:lang w:val="el-GR"/>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14:paraId="3FAC6245" w14:textId="77777777" w:rsidR="00243195" w:rsidRPr="00243195" w:rsidRDefault="00243195" w:rsidP="00243195">
      <w:pPr>
        <w:rPr>
          <w:rFonts w:asciiTheme="minorHAnsi" w:hAnsiTheme="minorHAnsi" w:cstheme="minorHAnsi"/>
          <w:szCs w:val="22"/>
          <w:lang w:val="el-GR"/>
        </w:rPr>
      </w:pPr>
    </w:p>
    <w:p w14:paraId="5342C2BD" w14:textId="77777777" w:rsidR="00243195" w:rsidRPr="00243195" w:rsidRDefault="00243195" w:rsidP="00AC3CD7">
      <w:pPr>
        <w:pStyle w:val="aff1"/>
        <w:numPr>
          <w:ilvl w:val="0"/>
          <w:numId w:val="86"/>
        </w:numPr>
        <w:spacing w:after="160" w:line="278" w:lineRule="auto"/>
        <w:jc w:val="both"/>
        <w:rPr>
          <w:rFonts w:asciiTheme="minorHAnsi" w:hAnsiTheme="minorHAnsi" w:cstheme="minorHAnsi"/>
          <w:b/>
          <w:bCs/>
          <w:sz w:val="22"/>
          <w:szCs w:val="22"/>
          <w:lang w:val="el-GR"/>
        </w:rPr>
      </w:pPr>
      <w:r w:rsidRPr="00243195">
        <w:rPr>
          <w:rFonts w:asciiTheme="minorHAnsi" w:hAnsiTheme="minorHAnsi" w:cstheme="minorHAnsi"/>
          <w:b/>
          <w:bCs/>
          <w:sz w:val="22"/>
          <w:szCs w:val="22"/>
          <w:lang w:val="el-GR"/>
        </w:rPr>
        <w:t>Το περιεχόμενο της Υ.Δ. που ζητείται στην παρ. 2.2.6.2 της παρούσας, είναι το ακόλουθο:</w:t>
      </w:r>
    </w:p>
    <w:p w14:paraId="4335A60D" w14:textId="77777777" w:rsidR="00243195" w:rsidRPr="00243195" w:rsidRDefault="00243195" w:rsidP="00243195">
      <w:pPr>
        <w:pStyle w:val="aff1"/>
        <w:ind w:left="0"/>
        <w:jc w:val="both"/>
        <w:rPr>
          <w:rFonts w:asciiTheme="minorHAnsi" w:hAnsiTheme="minorHAnsi" w:cstheme="minorHAnsi"/>
          <w:sz w:val="22"/>
          <w:szCs w:val="22"/>
          <w:lang w:val="el-GR"/>
        </w:rPr>
      </w:pPr>
      <w:r w:rsidRPr="00243195">
        <w:rPr>
          <w:rFonts w:asciiTheme="minorHAnsi" w:hAnsiTheme="minorHAnsi" w:cstheme="minorHAnsi"/>
          <w:sz w:val="22"/>
          <w:szCs w:val="22"/>
          <w:lang w:val="el-GR" w:eastAsia="zh-CN"/>
        </w:rPr>
        <w:t xml:space="preserve">Δεσμεύομαι, επί ποινή αποκλεισμού όπως ρητά αναφέρεται στην παρούσα διακήρυξη του διαγωνισμού να υλοποιήσω τα οριζόμενα στην παράγραφο 2.2.6.2 της διακήρυξης, καθώς και για την ικανοποίηση της συγκεκριμένης απαίτησης </w:t>
      </w:r>
      <w:proofErr w:type="spellStart"/>
      <w:r w:rsidRPr="00243195">
        <w:rPr>
          <w:rFonts w:asciiTheme="minorHAnsi" w:hAnsiTheme="minorHAnsi" w:cstheme="minorHAnsi"/>
          <w:sz w:val="22"/>
          <w:szCs w:val="22"/>
          <w:lang w:val="el-GR" w:eastAsia="zh-CN"/>
        </w:rPr>
        <w:t>καθόλη</w:t>
      </w:r>
      <w:proofErr w:type="spellEnd"/>
      <w:r w:rsidRPr="00243195">
        <w:rPr>
          <w:rFonts w:asciiTheme="minorHAnsi" w:hAnsiTheme="minorHAnsi" w:cstheme="minorHAnsi"/>
          <w:sz w:val="22"/>
          <w:szCs w:val="22"/>
          <w:lang w:val="el-GR" w:eastAsia="zh-CN"/>
        </w:rPr>
        <w:t xml:space="preserve"> τη διάρκεια της σύμβασης.</w:t>
      </w:r>
    </w:p>
    <w:p w14:paraId="602D7421" w14:textId="77777777" w:rsidR="003929DA" w:rsidRDefault="003929DA">
      <w:pPr>
        <w:pStyle w:val="normalwithoutspacing"/>
        <w:spacing w:before="57" w:after="57"/>
      </w:pPr>
    </w:p>
    <w:p w14:paraId="4ACCF84B" w14:textId="77777777" w:rsidR="00BC0A0D" w:rsidRDefault="00BC0A0D">
      <w:pPr>
        <w:pStyle w:val="normalwithoutspacing"/>
        <w:spacing w:before="57" w:after="57"/>
      </w:pPr>
    </w:p>
    <w:p w14:paraId="345E3B13" w14:textId="77777777" w:rsidR="003929DA" w:rsidRDefault="003929DA">
      <w:pPr>
        <w:spacing w:before="57" w:after="57"/>
        <w:rPr>
          <w:i/>
          <w:color w:val="5B9BD5"/>
          <w:szCs w:val="22"/>
          <w:lang w:val="el-GR"/>
        </w:rPr>
      </w:pPr>
    </w:p>
    <w:p w14:paraId="1E0D1BF9" w14:textId="77777777" w:rsidR="0090480C" w:rsidRDefault="0090480C">
      <w:pPr>
        <w:suppressAutoHyphens w:val="0"/>
        <w:spacing w:after="0"/>
        <w:jc w:val="left"/>
        <w:rPr>
          <w:lang w:val="el-GR"/>
        </w:rPr>
        <w:sectPr w:rsidR="0090480C" w:rsidSect="00726C63">
          <w:pgSz w:w="11906" w:h="16838"/>
          <w:pgMar w:top="1134" w:right="1134" w:bottom="1134" w:left="1134" w:header="720" w:footer="709" w:gutter="0"/>
          <w:cols w:space="720"/>
          <w:docGrid w:linePitch="600" w:charSpace="36864"/>
        </w:sectPr>
      </w:pPr>
    </w:p>
    <w:p w14:paraId="77F6F1A6" w14:textId="77777777" w:rsidR="007C77F2" w:rsidRDefault="007C77F2">
      <w:pPr>
        <w:suppressAutoHyphens w:val="0"/>
        <w:spacing w:after="0"/>
        <w:jc w:val="left"/>
        <w:rPr>
          <w:rFonts w:ascii="Arial" w:hAnsi="Arial" w:cs="Arial"/>
          <w:b/>
          <w:color w:val="002060"/>
          <w:sz w:val="24"/>
          <w:szCs w:val="22"/>
          <w:lang w:val="el-GR"/>
        </w:rPr>
      </w:pPr>
    </w:p>
    <w:p w14:paraId="57A17779" w14:textId="6B6D69D4" w:rsidR="003929DA" w:rsidRDefault="003929DA">
      <w:pPr>
        <w:pStyle w:val="2"/>
        <w:tabs>
          <w:tab w:val="clear" w:pos="567"/>
          <w:tab w:val="left" w:pos="0"/>
        </w:tabs>
        <w:spacing w:before="57" w:after="57"/>
        <w:ind w:left="0" w:firstLine="0"/>
        <w:rPr>
          <w:lang w:val="el-GR"/>
        </w:rPr>
      </w:pPr>
      <w:bookmarkStart w:id="127" w:name="_Hlk203738078"/>
      <w:bookmarkStart w:id="128" w:name="_Toc211935510"/>
      <w:r>
        <w:rPr>
          <w:lang w:val="el-GR"/>
        </w:rPr>
        <w:t xml:space="preserve">ΠΑΡΑΡΤΗΜΑ V </w:t>
      </w:r>
      <w:bookmarkEnd w:id="127"/>
      <w:r>
        <w:rPr>
          <w:lang w:val="el-GR"/>
        </w:rPr>
        <w:t>– Υ</w:t>
      </w:r>
      <w:r w:rsidR="007C77F2">
        <w:rPr>
          <w:lang w:val="el-GR"/>
        </w:rPr>
        <w:t>πόδειγμα Οικονομικής Προσφοράς</w:t>
      </w:r>
      <w:bookmarkEnd w:id="128"/>
      <w:r w:rsidR="007C77F2">
        <w:rPr>
          <w:lang w:val="el-GR"/>
        </w:rPr>
        <w:t xml:space="preserve"> </w:t>
      </w:r>
      <w:r>
        <w:rPr>
          <w:lang w:val="el-GR"/>
        </w:rPr>
        <w:t xml:space="preserve"> </w:t>
      </w:r>
    </w:p>
    <w:p w14:paraId="687134B2" w14:textId="77777777" w:rsidR="003929DA" w:rsidRDefault="003929DA">
      <w:pPr>
        <w:spacing w:before="57" w:after="57"/>
        <w:rPr>
          <w:lang w:val="el-GR"/>
        </w:rPr>
      </w:pPr>
    </w:p>
    <w:p w14:paraId="59FF8567" w14:textId="77777777" w:rsidR="00BC0A0D" w:rsidRPr="007C77F2" w:rsidRDefault="007C77F2" w:rsidP="007C77F2">
      <w:pPr>
        <w:spacing w:before="57" w:after="57"/>
        <w:jc w:val="center"/>
        <w:rPr>
          <w:b/>
          <w:sz w:val="24"/>
          <w:lang w:val="el-GR"/>
        </w:rPr>
      </w:pPr>
      <w:r w:rsidRPr="007C77F2">
        <w:rPr>
          <w:b/>
          <w:sz w:val="24"/>
          <w:lang w:val="el-GR"/>
        </w:rPr>
        <w:t>ΟΙΚΟΝΟΜΙΚΗ ΠΡΟΣΦΟΡΑ</w:t>
      </w:r>
    </w:p>
    <w:p w14:paraId="3AAD9A1C" w14:textId="71817332" w:rsidR="0090480C" w:rsidRDefault="007C77F2" w:rsidP="007C77F2">
      <w:pPr>
        <w:spacing w:before="57" w:after="57"/>
        <w:jc w:val="center"/>
        <w:rPr>
          <w:lang w:val="el-GR"/>
        </w:rPr>
      </w:pPr>
      <w:r>
        <w:rPr>
          <w:lang w:val="el-GR"/>
        </w:rPr>
        <w:t xml:space="preserve">Της εταιρείας με την επωνυμία …….., με Α.Φ.Μ. ………………, ΔΟΥ ……………., Διεύθυνση ………….., Τ.Κ. ……………, </w:t>
      </w:r>
      <w:r>
        <w:rPr>
          <w:lang w:val="en-US"/>
        </w:rPr>
        <w:t>e</w:t>
      </w:r>
      <w:r w:rsidRPr="007C77F2">
        <w:rPr>
          <w:lang w:val="el-GR"/>
        </w:rPr>
        <w:t>-</w:t>
      </w:r>
      <w:r>
        <w:rPr>
          <w:lang w:val="en-US"/>
        </w:rPr>
        <w:t>mail</w:t>
      </w:r>
      <w:r>
        <w:rPr>
          <w:lang w:val="el-GR"/>
        </w:rPr>
        <w:t xml:space="preserve">: </w:t>
      </w:r>
      <w:r w:rsidRPr="007C77F2">
        <w:rPr>
          <w:lang w:val="el-GR"/>
        </w:rPr>
        <w:t>……………………………</w:t>
      </w:r>
      <w:r>
        <w:rPr>
          <w:lang w:val="el-GR"/>
        </w:rPr>
        <w:t xml:space="preserve">.. για τη σύναψη σύμβασης για την προμήθεια τροφίμων και ειδών βασικής υλικής </w:t>
      </w:r>
      <w:proofErr w:type="spellStart"/>
      <w:r>
        <w:rPr>
          <w:lang w:val="el-GR"/>
        </w:rPr>
        <w:t>συνδομής</w:t>
      </w:r>
      <w:proofErr w:type="spellEnd"/>
      <w:r>
        <w:rPr>
          <w:lang w:val="el-GR"/>
        </w:rPr>
        <w:t xml:space="preserve"> για τις ανάγκες του προγράμματος αντιμετώπισης της υλικής στέρησης απόρων της Περιφέρειας</w:t>
      </w:r>
    </w:p>
    <w:p w14:paraId="774715DC" w14:textId="77777777" w:rsidR="00695936" w:rsidRDefault="00695936" w:rsidP="007C77F2">
      <w:pPr>
        <w:spacing w:before="57" w:after="57"/>
        <w:jc w:val="center"/>
        <w:rPr>
          <w:lang w:val="el-GR"/>
        </w:rPr>
      </w:pPr>
    </w:p>
    <w:p w14:paraId="1B3B430F" w14:textId="77777777" w:rsidR="00695936" w:rsidRDefault="00695936" w:rsidP="007C77F2">
      <w:pPr>
        <w:spacing w:before="57" w:after="57"/>
        <w:jc w:val="center"/>
        <w:rPr>
          <w:lang w:val="el-GR"/>
        </w:rPr>
      </w:pPr>
    </w:p>
    <w:tbl>
      <w:tblPr>
        <w:tblW w:w="14316" w:type="dxa"/>
        <w:tblInd w:w="421" w:type="dxa"/>
        <w:tblLayout w:type="fixed"/>
        <w:tblLook w:val="04A0" w:firstRow="1" w:lastRow="0" w:firstColumn="1" w:lastColumn="0" w:noHBand="0" w:noVBand="1"/>
      </w:tblPr>
      <w:tblGrid>
        <w:gridCol w:w="880"/>
        <w:gridCol w:w="2238"/>
        <w:gridCol w:w="1387"/>
        <w:gridCol w:w="1022"/>
        <w:gridCol w:w="1276"/>
        <w:gridCol w:w="1559"/>
        <w:gridCol w:w="1560"/>
        <w:gridCol w:w="1417"/>
        <w:gridCol w:w="992"/>
        <w:gridCol w:w="1985"/>
      </w:tblGrid>
      <w:tr w:rsidR="00695936" w:rsidRPr="00AD5D02" w14:paraId="350470DE"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3223432F" w14:textId="77777777" w:rsidR="00695936" w:rsidRPr="00684376" w:rsidRDefault="00695936" w:rsidP="00F03F1B">
            <w:pPr>
              <w:suppressAutoHyphens w:val="0"/>
              <w:spacing w:after="0"/>
              <w:jc w:val="center"/>
              <w:rPr>
                <w:b/>
                <w:bCs/>
                <w:color w:val="000000"/>
                <w:szCs w:val="22"/>
                <w:lang w:val="el-GR" w:eastAsia="el-GR"/>
              </w:rPr>
            </w:pPr>
            <w:r w:rsidRPr="00684376">
              <w:rPr>
                <w:b/>
                <w:bCs/>
                <w:color w:val="000000"/>
                <w:szCs w:val="22"/>
                <w:lang w:val="el-GR" w:eastAsia="el-GR"/>
              </w:rPr>
              <w:t>Α.Α.</w:t>
            </w:r>
          </w:p>
        </w:tc>
        <w:tc>
          <w:tcPr>
            <w:tcW w:w="2238"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0DD53061" w14:textId="77777777" w:rsidR="00695936" w:rsidRPr="00684376" w:rsidRDefault="00695936" w:rsidP="00F03F1B">
            <w:pPr>
              <w:suppressAutoHyphens w:val="0"/>
              <w:spacing w:after="0"/>
              <w:jc w:val="center"/>
              <w:rPr>
                <w:b/>
                <w:bCs/>
                <w:color w:val="000000"/>
                <w:szCs w:val="22"/>
                <w:lang w:val="el-GR" w:eastAsia="el-GR"/>
              </w:rPr>
            </w:pPr>
            <w:r w:rsidRPr="00684376">
              <w:rPr>
                <w:b/>
                <w:bCs/>
                <w:color w:val="000000"/>
                <w:szCs w:val="22"/>
                <w:lang w:val="el-GR" w:eastAsia="el-GR"/>
              </w:rPr>
              <w:t>ΠΡΟΪΟΝΤΑ</w:t>
            </w:r>
          </w:p>
        </w:tc>
        <w:tc>
          <w:tcPr>
            <w:tcW w:w="1387"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101BF7F3" w14:textId="77777777" w:rsidR="00695936" w:rsidRPr="00684376" w:rsidRDefault="00695936" w:rsidP="00F03F1B">
            <w:pPr>
              <w:suppressAutoHyphens w:val="0"/>
              <w:spacing w:after="0"/>
              <w:jc w:val="center"/>
              <w:rPr>
                <w:b/>
                <w:bCs/>
                <w:color w:val="000000"/>
                <w:szCs w:val="22"/>
                <w:lang w:val="el-GR" w:eastAsia="el-GR"/>
              </w:rPr>
            </w:pPr>
            <w:r w:rsidRPr="00684376">
              <w:rPr>
                <w:b/>
                <w:bCs/>
                <w:color w:val="000000"/>
                <w:szCs w:val="22"/>
                <w:lang w:val="el-GR" w:eastAsia="el-GR"/>
              </w:rPr>
              <w:t>Μ.Μ.</w:t>
            </w:r>
          </w:p>
        </w:tc>
        <w:tc>
          <w:tcPr>
            <w:tcW w:w="1022" w:type="dxa"/>
            <w:tcBorders>
              <w:top w:val="single" w:sz="4" w:space="0" w:color="auto"/>
              <w:left w:val="single" w:sz="4" w:space="0" w:color="auto"/>
              <w:bottom w:val="single" w:sz="4" w:space="0" w:color="auto"/>
              <w:right w:val="single" w:sz="4" w:space="0" w:color="auto"/>
            </w:tcBorders>
            <w:shd w:val="clear" w:color="000000" w:fill="ECECEC"/>
          </w:tcPr>
          <w:p w14:paraId="2C6531F8" w14:textId="77777777" w:rsidR="007F5A48" w:rsidRDefault="007F5A48" w:rsidP="00F03F1B">
            <w:pPr>
              <w:suppressAutoHyphens w:val="0"/>
              <w:spacing w:after="0"/>
              <w:jc w:val="center"/>
              <w:rPr>
                <w:b/>
                <w:bCs/>
                <w:color w:val="000000"/>
                <w:szCs w:val="22"/>
                <w:lang w:val="el-GR" w:eastAsia="el-GR"/>
              </w:rPr>
            </w:pPr>
          </w:p>
          <w:p w14:paraId="068E2819" w14:textId="77777777" w:rsidR="007F5A48" w:rsidRDefault="007F5A48" w:rsidP="00F03F1B">
            <w:pPr>
              <w:suppressAutoHyphens w:val="0"/>
              <w:spacing w:after="0"/>
              <w:jc w:val="center"/>
              <w:rPr>
                <w:b/>
                <w:bCs/>
                <w:color w:val="000000"/>
                <w:szCs w:val="22"/>
                <w:lang w:val="el-GR" w:eastAsia="el-GR"/>
              </w:rPr>
            </w:pPr>
          </w:p>
          <w:p w14:paraId="51C2B668" w14:textId="77777777" w:rsidR="007F5A48" w:rsidRDefault="007F5A48" w:rsidP="00F03F1B">
            <w:pPr>
              <w:suppressAutoHyphens w:val="0"/>
              <w:spacing w:after="0"/>
              <w:jc w:val="center"/>
              <w:rPr>
                <w:b/>
                <w:bCs/>
                <w:color w:val="000000"/>
                <w:szCs w:val="22"/>
                <w:lang w:val="el-GR" w:eastAsia="el-GR"/>
              </w:rPr>
            </w:pPr>
          </w:p>
          <w:p w14:paraId="138B2D7C" w14:textId="16A4F7CA" w:rsidR="00695936" w:rsidRPr="00684376" w:rsidRDefault="00695936" w:rsidP="00F03F1B">
            <w:pPr>
              <w:suppressAutoHyphens w:val="0"/>
              <w:spacing w:after="0"/>
              <w:jc w:val="center"/>
              <w:rPr>
                <w:b/>
                <w:bCs/>
                <w:color w:val="000000"/>
                <w:szCs w:val="22"/>
                <w:lang w:val="el-GR" w:eastAsia="el-GR"/>
              </w:rPr>
            </w:pPr>
            <w:r>
              <w:rPr>
                <w:b/>
                <w:bCs/>
                <w:color w:val="000000"/>
                <w:szCs w:val="22"/>
                <w:lang w:val="el-GR" w:eastAsia="el-GR"/>
              </w:rPr>
              <w:t>ΠΟΣΟΤΗΤΑ</w:t>
            </w:r>
          </w:p>
        </w:tc>
        <w:tc>
          <w:tcPr>
            <w:tcW w:w="1276"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1C03CFEA" w14:textId="3AC4C888" w:rsidR="00695936" w:rsidRPr="00684376" w:rsidRDefault="00695936" w:rsidP="00F03F1B">
            <w:pPr>
              <w:suppressAutoHyphens w:val="0"/>
              <w:spacing w:after="0"/>
              <w:jc w:val="center"/>
              <w:rPr>
                <w:b/>
                <w:bCs/>
                <w:color w:val="000000"/>
                <w:szCs w:val="22"/>
                <w:lang w:val="el-GR" w:eastAsia="el-GR"/>
              </w:rPr>
            </w:pPr>
            <w:r w:rsidRPr="00695936">
              <w:rPr>
                <w:b/>
                <w:bCs/>
                <w:color w:val="000000"/>
                <w:szCs w:val="22"/>
                <w:lang w:val="el-GR" w:eastAsia="el-GR"/>
              </w:rPr>
              <w:t>ΕΝΔΕΙΚΤΙΚΗ ΤΙΜΗ ΜΟΝΑΔΟΣ ΠΡΟ ΦΠΑ</w:t>
            </w:r>
          </w:p>
        </w:tc>
        <w:tc>
          <w:tcPr>
            <w:tcW w:w="1559" w:type="dxa"/>
            <w:tcBorders>
              <w:top w:val="single" w:sz="4" w:space="0" w:color="auto"/>
              <w:left w:val="single" w:sz="4" w:space="0" w:color="auto"/>
              <w:bottom w:val="single" w:sz="4" w:space="0" w:color="auto"/>
              <w:right w:val="single" w:sz="4" w:space="0" w:color="auto"/>
            </w:tcBorders>
            <w:shd w:val="clear" w:color="000000" w:fill="ECECEC"/>
          </w:tcPr>
          <w:p w14:paraId="6800B4CB" w14:textId="77777777" w:rsidR="007F5A48" w:rsidRDefault="007F5A48" w:rsidP="00F03F1B">
            <w:pPr>
              <w:suppressAutoHyphens w:val="0"/>
              <w:spacing w:after="0"/>
              <w:jc w:val="center"/>
              <w:rPr>
                <w:b/>
                <w:bCs/>
                <w:color w:val="000000"/>
                <w:szCs w:val="22"/>
                <w:lang w:val="el-GR" w:eastAsia="el-GR"/>
              </w:rPr>
            </w:pPr>
          </w:p>
          <w:p w14:paraId="604868A0" w14:textId="77777777" w:rsidR="007F5A48" w:rsidRDefault="007F5A48" w:rsidP="00F03F1B">
            <w:pPr>
              <w:suppressAutoHyphens w:val="0"/>
              <w:spacing w:after="0"/>
              <w:jc w:val="center"/>
              <w:rPr>
                <w:b/>
                <w:bCs/>
                <w:color w:val="000000"/>
                <w:szCs w:val="22"/>
                <w:lang w:val="el-GR" w:eastAsia="el-GR"/>
              </w:rPr>
            </w:pPr>
          </w:p>
          <w:p w14:paraId="45BA6F58" w14:textId="77777777" w:rsidR="007F5A48" w:rsidRDefault="007F5A48" w:rsidP="00F03F1B">
            <w:pPr>
              <w:suppressAutoHyphens w:val="0"/>
              <w:spacing w:after="0"/>
              <w:jc w:val="center"/>
              <w:rPr>
                <w:b/>
                <w:bCs/>
                <w:color w:val="000000"/>
                <w:szCs w:val="22"/>
                <w:lang w:val="el-GR" w:eastAsia="el-GR"/>
              </w:rPr>
            </w:pPr>
          </w:p>
          <w:p w14:paraId="594C050B" w14:textId="78ADFC71" w:rsidR="00695936" w:rsidRPr="00684376" w:rsidRDefault="00695936" w:rsidP="00F03F1B">
            <w:pPr>
              <w:suppressAutoHyphens w:val="0"/>
              <w:spacing w:after="0"/>
              <w:jc w:val="center"/>
              <w:rPr>
                <w:b/>
                <w:bCs/>
                <w:color w:val="000000"/>
                <w:szCs w:val="22"/>
                <w:lang w:val="el-GR" w:eastAsia="el-GR"/>
              </w:rPr>
            </w:pPr>
            <w:r w:rsidRPr="00695936">
              <w:rPr>
                <w:b/>
                <w:bCs/>
                <w:color w:val="000000"/>
                <w:szCs w:val="22"/>
                <w:lang w:val="el-GR" w:eastAsia="el-GR"/>
              </w:rPr>
              <w:t>ΠΡΟΣΦΕΡΟΜΕΝΗ ΤΙΜΗ ΜΟΝΑΔΟΣ ΠΡΟ ΦΠΑ</w:t>
            </w:r>
          </w:p>
        </w:tc>
        <w:tc>
          <w:tcPr>
            <w:tcW w:w="1560" w:type="dxa"/>
            <w:tcBorders>
              <w:top w:val="single" w:sz="4" w:space="0" w:color="auto"/>
              <w:left w:val="single" w:sz="4" w:space="0" w:color="auto"/>
              <w:bottom w:val="single" w:sz="4" w:space="0" w:color="auto"/>
              <w:right w:val="single" w:sz="4" w:space="0" w:color="auto"/>
            </w:tcBorders>
            <w:shd w:val="clear" w:color="000000" w:fill="ECECEC"/>
          </w:tcPr>
          <w:p w14:paraId="0801B75D" w14:textId="77777777" w:rsidR="007F5A48" w:rsidRDefault="007F5A48" w:rsidP="00F03F1B">
            <w:pPr>
              <w:suppressAutoHyphens w:val="0"/>
              <w:spacing w:after="0"/>
              <w:jc w:val="center"/>
              <w:rPr>
                <w:b/>
                <w:bCs/>
                <w:color w:val="000000"/>
                <w:szCs w:val="22"/>
                <w:lang w:val="el-GR" w:eastAsia="el-GR"/>
              </w:rPr>
            </w:pPr>
          </w:p>
          <w:p w14:paraId="7D83CC5B" w14:textId="77777777" w:rsidR="007F5A48" w:rsidRDefault="007F5A48" w:rsidP="00F03F1B">
            <w:pPr>
              <w:suppressAutoHyphens w:val="0"/>
              <w:spacing w:after="0"/>
              <w:jc w:val="center"/>
              <w:rPr>
                <w:b/>
                <w:bCs/>
                <w:color w:val="000000"/>
                <w:szCs w:val="22"/>
                <w:lang w:val="el-GR" w:eastAsia="el-GR"/>
              </w:rPr>
            </w:pPr>
          </w:p>
          <w:p w14:paraId="73A61AC2" w14:textId="77777777" w:rsidR="007F5A48" w:rsidRDefault="007F5A48" w:rsidP="00F03F1B">
            <w:pPr>
              <w:suppressAutoHyphens w:val="0"/>
              <w:spacing w:after="0"/>
              <w:jc w:val="center"/>
              <w:rPr>
                <w:b/>
                <w:bCs/>
                <w:color w:val="000000"/>
                <w:szCs w:val="22"/>
                <w:lang w:val="el-GR" w:eastAsia="el-GR"/>
              </w:rPr>
            </w:pPr>
          </w:p>
          <w:p w14:paraId="546A6A4F" w14:textId="4443AF3A" w:rsidR="00695936" w:rsidRDefault="007F5A48" w:rsidP="00F03F1B">
            <w:pPr>
              <w:suppressAutoHyphens w:val="0"/>
              <w:spacing w:after="0"/>
              <w:jc w:val="center"/>
              <w:rPr>
                <w:b/>
                <w:bCs/>
                <w:color w:val="000000"/>
                <w:szCs w:val="22"/>
                <w:lang w:val="el-GR" w:eastAsia="el-GR"/>
              </w:rPr>
            </w:pPr>
            <w:r w:rsidRPr="007F5A48">
              <w:rPr>
                <w:b/>
                <w:bCs/>
                <w:color w:val="000000"/>
                <w:szCs w:val="22"/>
                <w:lang w:val="el-GR" w:eastAsia="el-GR"/>
              </w:rPr>
              <w:t>ΠΡΟΣΦΕΡΟΜΕΝΟ ΠΟΣΟΣΤΟ ΕΚΠΤΩΣΗΣ (%)</w:t>
            </w:r>
          </w:p>
        </w:tc>
        <w:tc>
          <w:tcPr>
            <w:tcW w:w="1417" w:type="dxa"/>
            <w:tcBorders>
              <w:top w:val="single" w:sz="4" w:space="0" w:color="auto"/>
              <w:left w:val="single" w:sz="4" w:space="0" w:color="auto"/>
              <w:bottom w:val="single" w:sz="4" w:space="0" w:color="auto"/>
              <w:right w:val="single" w:sz="4" w:space="0" w:color="auto"/>
            </w:tcBorders>
            <w:shd w:val="clear" w:color="000000" w:fill="ECECEC"/>
          </w:tcPr>
          <w:p w14:paraId="25B0F8BA" w14:textId="77777777" w:rsidR="007F5A48" w:rsidRDefault="007F5A48" w:rsidP="00F03F1B">
            <w:pPr>
              <w:suppressAutoHyphens w:val="0"/>
              <w:spacing w:after="0"/>
              <w:jc w:val="center"/>
              <w:rPr>
                <w:b/>
                <w:bCs/>
                <w:color w:val="000000"/>
                <w:szCs w:val="22"/>
                <w:lang w:val="el-GR" w:eastAsia="el-GR"/>
              </w:rPr>
            </w:pPr>
          </w:p>
          <w:p w14:paraId="4851FE61" w14:textId="77777777" w:rsidR="007F5A48" w:rsidRDefault="007F5A48" w:rsidP="00F03F1B">
            <w:pPr>
              <w:suppressAutoHyphens w:val="0"/>
              <w:spacing w:after="0"/>
              <w:jc w:val="center"/>
              <w:rPr>
                <w:b/>
                <w:bCs/>
                <w:color w:val="000000"/>
                <w:szCs w:val="22"/>
                <w:lang w:val="el-GR" w:eastAsia="el-GR"/>
              </w:rPr>
            </w:pPr>
          </w:p>
          <w:p w14:paraId="5AA632E4" w14:textId="77777777" w:rsidR="007F5A48" w:rsidRDefault="007F5A48" w:rsidP="00F03F1B">
            <w:pPr>
              <w:suppressAutoHyphens w:val="0"/>
              <w:spacing w:after="0"/>
              <w:jc w:val="center"/>
              <w:rPr>
                <w:b/>
                <w:bCs/>
                <w:color w:val="000000"/>
                <w:szCs w:val="22"/>
                <w:lang w:val="el-GR" w:eastAsia="el-GR"/>
              </w:rPr>
            </w:pPr>
          </w:p>
          <w:p w14:paraId="117D4772" w14:textId="0A30F091" w:rsidR="00695936" w:rsidRDefault="007F5A48" w:rsidP="00F03F1B">
            <w:pPr>
              <w:suppressAutoHyphens w:val="0"/>
              <w:spacing w:after="0"/>
              <w:jc w:val="center"/>
              <w:rPr>
                <w:b/>
                <w:bCs/>
                <w:color w:val="000000"/>
                <w:szCs w:val="22"/>
                <w:lang w:val="el-GR" w:eastAsia="el-GR"/>
              </w:rPr>
            </w:pPr>
            <w:r w:rsidRPr="007F5A48">
              <w:rPr>
                <w:b/>
                <w:bCs/>
                <w:color w:val="000000"/>
                <w:szCs w:val="22"/>
                <w:lang w:val="el-GR" w:eastAsia="el-GR"/>
              </w:rPr>
              <w:t>ΣΥΝΟΛΟ ΧΩΡΙΣ ΦΠΑ (ΠΟΣΟΤΗΤΑ * ΠΡΟΣΦΕΡΟΜΕΝΗ ΤΙΜΗ)</w:t>
            </w:r>
          </w:p>
        </w:tc>
        <w:tc>
          <w:tcPr>
            <w:tcW w:w="992" w:type="dxa"/>
            <w:tcBorders>
              <w:top w:val="single" w:sz="4" w:space="0" w:color="auto"/>
              <w:left w:val="single" w:sz="4" w:space="0" w:color="auto"/>
              <w:bottom w:val="single" w:sz="4" w:space="0" w:color="auto"/>
              <w:right w:val="single" w:sz="4" w:space="0" w:color="auto"/>
            </w:tcBorders>
            <w:shd w:val="clear" w:color="000000" w:fill="ECECEC"/>
          </w:tcPr>
          <w:p w14:paraId="16F03BBF" w14:textId="77777777" w:rsidR="007F5A48" w:rsidRDefault="007F5A48" w:rsidP="00F03F1B">
            <w:pPr>
              <w:suppressAutoHyphens w:val="0"/>
              <w:spacing w:after="0"/>
              <w:jc w:val="center"/>
              <w:rPr>
                <w:b/>
                <w:bCs/>
                <w:color w:val="000000"/>
                <w:szCs w:val="22"/>
                <w:lang w:val="el-GR" w:eastAsia="el-GR"/>
              </w:rPr>
            </w:pPr>
          </w:p>
          <w:p w14:paraId="7FEB9D0C" w14:textId="77777777" w:rsidR="007F5A48" w:rsidRDefault="007F5A48" w:rsidP="00F03F1B">
            <w:pPr>
              <w:suppressAutoHyphens w:val="0"/>
              <w:spacing w:after="0"/>
              <w:jc w:val="center"/>
              <w:rPr>
                <w:b/>
                <w:bCs/>
                <w:color w:val="000000"/>
                <w:szCs w:val="22"/>
                <w:lang w:val="el-GR" w:eastAsia="el-GR"/>
              </w:rPr>
            </w:pPr>
          </w:p>
          <w:p w14:paraId="266735DC" w14:textId="77777777" w:rsidR="007F5A48" w:rsidRDefault="007F5A48" w:rsidP="00F03F1B">
            <w:pPr>
              <w:suppressAutoHyphens w:val="0"/>
              <w:spacing w:after="0"/>
              <w:jc w:val="center"/>
              <w:rPr>
                <w:b/>
                <w:bCs/>
                <w:color w:val="000000"/>
                <w:szCs w:val="22"/>
                <w:lang w:val="el-GR" w:eastAsia="el-GR"/>
              </w:rPr>
            </w:pPr>
          </w:p>
          <w:p w14:paraId="2835E019" w14:textId="77777777" w:rsidR="007F5A48" w:rsidRDefault="007F5A48" w:rsidP="00F03F1B">
            <w:pPr>
              <w:suppressAutoHyphens w:val="0"/>
              <w:spacing w:after="0"/>
              <w:jc w:val="center"/>
              <w:rPr>
                <w:b/>
                <w:bCs/>
                <w:color w:val="000000"/>
                <w:szCs w:val="22"/>
                <w:lang w:val="el-GR" w:eastAsia="el-GR"/>
              </w:rPr>
            </w:pPr>
          </w:p>
          <w:p w14:paraId="5ACB5D13" w14:textId="77777777" w:rsidR="007F5A48" w:rsidRDefault="007F5A48" w:rsidP="00F03F1B">
            <w:pPr>
              <w:suppressAutoHyphens w:val="0"/>
              <w:spacing w:after="0"/>
              <w:jc w:val="center"/>
              <w:rPr>
                <w:b/>
                <w:bCs/>
                <w:color w:val="000000"/>
                <w:szCs w:val="22"/>
                <w:lang w:val="el-GR" w:eastAsia="el-GR"/>
              </w:rPr>
            </w:pPr>
          </w:p>
          <w:p w14:paraId="0E2AA5BA" w14:textId="35E2D9D4" w:rsidR="00695936" w:rsidRDefault="00695936" w:rsidP="00F03F1B">
            <w:pPr>
              <w:suppressAutoHyphens w:val="0"/>
              <w:spacing w:after="0"/>
              <w:jc w:val="center"/>
              <w:rPr>
                <w:b/>
                <w:bCs/>
                <w:color w:val="000000"/>
                <w:szCs w:val="22"/>
                <w:lang w:val="el-GR" w:eastAsia="el-GR"/>
              </w:rPr>
            </w:pPr>
            <w:r>
              <w:rPr>
                <w:b/>
                <w:bCs/>
                <w:color w:val="000000"/>
                <w:szCs w:val="22"/>
                <w:lang w:val="el-GR" w:eastAsia="el-GR"/>
              </w:rPr>
              <w:t>ΦΠΑ</w:t>
            </w:r>
          </w:p>
        </w:tc>
        <w:tc>
          <w:tcPr>
            <w:tcW w:w="1985" w:type="dxa"/>
            <w:tcBorders>
              <w:top w:val="single" w:sz="4" w:space="0" w:color="auto"/>
              <w:left w:val="single" w:sz="4" w:space="0" w:color="auto"/>
              <w:bottom w:val="single" w:sz="4" w:space="0" w:color="auto"/>
              <w:right w:val="single" w:sz="4" w:space="0" w:color="auto"/>
            </w:tcBorders>
            <w:shd w:val="clear" w:color="000000" w:fill="ECECEC"/>
          </w:tcPr>
          <w:p w14:paraId="17E27410" w14:textId="77777777" w:rsidR="007F5A48" w:rsidRDefault="007F5A48" w:rsidP="00F03F1B">
            <w:pPr>
              <w:suppressAutoHyphens w:val="0"/>
              <w:spacing w:after="0"/>
              <w:jc w:val="center"/>
              <w:rPr>
                <w:b/>
                <w:bCs/>
                <w:color w:val="000000"/>
                <w:szCs w:val="22"/>
                <w:lang w:val="el-GR" w:eastAsia="el-GR"/>
              </w:rPr>
            </w:pPr>
          </w:p>
          <w:p w14:paraId="2DEB4151" w14:textId="77777777" w:rsidR="007F5A48" w:rsidRDefault="007F5A48" w:rsidP="00F03F1B">
            <w:pPr>
              <w:suppressAutoHyphens w:val="0"/>
              <w:spacing w:after="0"/>
              <w:jc w:val="center"/>
              <w:rPr>
                <w:b/>
                <w:bCs/>
                <w:color w:val="000000"/>
                <w:szCs w:val="22"/>
                <w:lang w:val="el-GR" w:eastAsia="el-GR"/>
              </w:rPr>
            </w:pPr>
          </w:p>
          <w:p w14:paraId="63F619AD" w14:textId="77777777" w:rsidR="007F5A48" w:rsidRDefault="007F5A48" w:rsidP="00F03F1B">
            <w:pPr>
              <w:suppressAutoHyphens w:val="0"/>
              <w:spacing w:after="0"/>
              <w:jc w:val="center"/>
              <w:rPr>
                <w:b/>
                <w:bCs/>
                <w:color w:val="000000"/>
                <w:szCs w:val="22"/>
                <w:lang w:val="el-GR" w:eastAsia="el-GR"/>
              </w:rPr>
            </w:pPr>
          </w:p>
          <w:p w14:paraId="0F91869E" w14:textId="77777777" w:rsidR="007F5A48" w:rsidRDefault="007F5A48" w:rsidP="00F03F1B">
            <w:pPr>
              <w:suppressAutoHyphens w:val="0"/>
              <w:spacing w:after="0"/>
              <w:jc w:val="center"/>
              <w:rPr>
                <w:b/>
                <w:bCs/>
                <w:color w:val="000000"/>
                <w:szCs w:val="22"/>
                <w:lang w:val="el-GR" w:eastAsia="el-GR"/>
              </w:rPr>
            </w:pPr>
          </w:p>
          <w:p w14:paraId="031FDEAB" w14:textId="77777777" w:rsidR="007F5A48" w:rsidRDefault="007F5A48" w:rsidP="00F03F1B">
            <w:pPr>
              <w:suppressAutoHyphens w:val="0"/>
              <w:spacing w:after="0"/>
              <w:jc w:val="center"/>
              <w:rPr>
                <w:b/>
                <w:bCs/>
                <w:color w:val="000000"/>
                <w:szCs w:val="22"/>
                <w:lang w:val="el-GR" w:eastAsia="el-GR"/>
              </w:rPr>
            </w:pPr>
          </w:p>
          <w:p w14:paraId="152484B9" w14:textId="5CE61E28" w:rsidR="00695936" w:rsidRDefault="00695936" w:rsidP="00F03F1B">
            <w:pPr>
              <w:suppressAutoHyphens w:val="0"/>
              <w:spacing w:after="0"/>
              <w:jc w:val="center"/>
              <w:rPr>
                <w:b/>
                <w:bCs/>
                <w:color w:val="000000"/>
                <w:szCs w:val="22"/>
                <w:lang w:val="el-GR" w:eastAsia="el-GR"/>
              </w:rPr>
            </w:pPr>
            <w:r>
              <w:rPr>
                <w:b/>
                <w:bCs/>
                <w:color w:val="000000"/>
                <w:szCs w:val="22"/>
                <w:lang w:val="el-GR" w:eastAsia="el-GR"/>
              </w:rPr>
              <w:t>ΣΥΝΟΛΟ ΜΕ ΦΠΑ</w:t>
            </w:r>
          </w:p>
        </w:tc>
      </w:tr>
      <w:tr w:rsidR="00A67726" w:rsidRPr="00684376" w14:paraId="5D75E533"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066ACF51" w14:textId="77777777" w:rsidR="00A67726" w:rsidRPr="004A0A42" w:rsidRDefault="00A67726"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4AA001A9" w14:textId="77777777" w:rsidR="00A67726" w:rsidRPr="00684376" w:rsidRDefault="00A67726" w:rsidP="00A67726">
            <w:pPr>
              <w:suppressAutoHyphens w:val="0"/>
              <w:spacing w:after="0"/>
              <w:jc w:val="left"/>
              <w:rPr>
                <w:color w:val="000000"/>
                <w:szCs w:val="22"/>
                <w:lang w:val="el-GR" w:eastAsia="el-GR"/>
              </w:rPr>
            </w:pPr>
            <w:r w:rsidRPr="00684376">
              <w:rPr>
                <w:color w:val="000000"/>
                <w:szCs w:val="22"/>
                <w:lang w:val="el-GR" w:eastAsia="el-GR"/>
              </w:rPr>
              <w:t xml:space="preserve">ΒΟΕΙΟ ΚΡΕΑΣ χωρίς κόκκαλο – </w:t>
            </w:r>
            <w:proofErr w:type="spellStart"/>
            <w:r w:rsidRPr="00684376">
              <w:rPr>
                <w:color w:val="000000"/>
                <w:szCs w:val="22"/>
                <w:lang w:val="el-GR" w:eastAsia="el-GR"/>
              </w:rPr>
              <w:t>προσυσκευασμένο</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65A46EE1" w14:textId="228523E9" w:rsidR="00A67726" w:rsidRPr="00684376" w:rsidRDefault="00A67726" w:rsidP="00F03F1B">
            <w:pPr>
              <w:suppressAutoHyphens w:val="0"/>
              <w:spacing w:after="0"/>
              <w:jc w:val="center"/>
              <w:rPr>
                <w:color w:val="000000"/>
                <w:szCs w:val="22"/>
                <w:lang w:val="el-GR" w:eastAsia="el-GR"/>
              </w:rPr>
            </w:pPr>
            <w:r w:rsidRPr="00684376">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46A1B85C" w14:textId="77777777" w:rsidR="00A67726" w:rsidRPr="00684376" w:rsidRDefault="00A67726" w:rsidP="00A67726">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03EAA91" w14:textId="0E88F52B" w:rsidR="00A67726" w:rsidRPr="00684376" w:rsidRDefault="00A67726" w:rsidP="00A67726">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1,53</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2F226E0B" w14:textId="5765F4D0" w:rsidR="00A67726" w:rsidRPr="00684376" w:rsidRDefault="00A67726" w:rsidP="00A67726">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4A2653" w14:textId="77777777" w:rsidR="00A67726" w:rsidRPr="00E86AE5" w:rsidRDefault="00A67726" w:rsidP="00A67726">
            <w:pPr>
              <w:suppressAutoHyphens w:val="0"/>
              <w:spacing w:after="0"/>
              <w:jc w:val="center"/>
              <w:rPr>
                <w:color w:val="000000"/>
                <w:szCs w:val="22"/>
                <w:lang w:val="el-GR" w:eastAsia="el-GR"/>
              </w:rPr>
            </w:pPr>
          </w:p>
          <w:p w14:paraId="56E46F17" w14:textId="77777777" w:rsidR="00A67726" w:rsidRPr="00E86AE5" w:rsidRDefault="00A67726" w:rsidP="00A67726">
            <w:pPr>
              <w:jc w:val="center"/>
              <w:rPr>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486B00E" w14:textId="77777777" w:rsidR="00A67726" w:rsidRPr="00E86AE5" w:rsidRDefault="00A67726" w:rsidP="00A67726">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02427CB3" w14:textId="77777777" w:rsidR="00A67726" w:rsidRDefault="00A67726" w:rsidP="00A67726">
            <w:pPr>
              <w:suppressAutoHyphens w:val="0"/>
              <w:spacing w:after="0"/>
              <w:jc w:val="center"/>
              <w:rPr>
                <w:color w:val="000000"/>
                <w:szCs w:val="22"/>
                <w:lang w:val="el-GR" w:eastAsia="el-GR"/>
              </w:rPr>
            </w:pPr>
          </w:p>
          <w:p w14:paraId="13167475" w14:textId="14259E9C" w:rsidR="00A67726" w:rsidRDefault="00A67726" w:rsidP="00A67726">
            <w:pPr>
              <w:suppressAutoHyphens w:val="0"/>
              <w:spacing w:after="0"/>
              <w:jc w:val="center"/>
              <w:rPr>
                <w:color w:val="000000"/>
                <w:szCs w:val="22"/>
                <w:lang w:val="el-GR" w:eastAsia="el-GR"/>
              </w:rPr>
            </w:pPr>
            <w:r>
              <w:rPr>
                <w:color w:val="000000"/>
                <w:szCs w:val="22"/>
                <w:lang w:val="el-GR" w:eastAsia="el-GR"/>
              </w:rPr>
              <w:t>13%</w:t>
            </w:r>
          </w:p>
          <w:p w14:paraId="0E1CD5BE" w14:textId="2B629615" w:rsidR="00A67726" w:rsidRPr="00684376" w:rsidRDefault="00A67726" w:rsidP="00A67726">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03408689" w14:textId="77777777" w:rsidR="00A67726" w:rsidRPr="00684376" w:rsidRDefault="00A67726" w:rsidP="00A67726">
            <w:pPr>
              <w:suppressAutoHyphens w:val="0"/>
              <w:spacing w:after="0"/>
              <w:jc w:val="center"/>
              <w:rPr>
                <w:color w:val="000000"/>
                <w:szCs w:val="22"/>
                <w:lang w:val="el-GR" w:eastAsia="el-GR"/>
              </w:rPr>
            </w:pPr>
          </w:p>
        </w:tc>
      </w:tr>
      <w:tr w:rsidR="00A67726" w:rsidRPr="00684376" w14:paraId="49EB9BB3"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0EE6AE8C" w14:textId="77777777" w:rsidR="00A67726" w:rsidRPr="004A0A42" w:rsidRDefault="00A67726"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42C2F33F" w14:textId="77777777" w:rsidR="00A67726" w:rsidRPr="00684376" w:rsidRDefault="00A67726" w:rsidP="00A67726">
            <w:pPr>
              <w:suppressAutoHyphens w:val="0"/>
              <w:spacing w:after="0"/>
              <w:jc w:val="left"/>
              <w:rPr>
                <w:color w:val="000000"/>
                <w:szCs w:val="22"/>
                <w:lang w:val="el-GR" w:eastAsia="el-GR"/>
              </w:rPr>
            </w:pPr>
            <w:r w:rsidRPr="00684376">
              <w:rPr>
                <w:color w:val="000000"/>
                <w:szCs w:val="22"/>
                <w:lang w:val="el-GR" w:eastAsia="el-GR"/>
              </w:rPr>
              <w:t xml:space="preserve">ΧΟΙΡΙΝΟ ΚΡΕΑΣ χωρίς κόκκαλο – </w:t>
            </w:r>
            <w:proofErr w:type="spellStart"/>
            <w:r w:rsidRPr="00684376">
              <w:rPr>
                <w:color w:val="000000"/>
                <w:szCs w:val="22"/>
                <w:lang w:val="el-GR" w:eastAsia="el-GR"/>
              </w:rPr>
              <w:t>προσυσκευασμένο</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319339A2" w14:textId="101D0D55" w:rsidR="00A67726" w:rsidRPr="00684376" w:rsidRDefault="00A67726" w:rsidP="00F03F1B">
            <w:pPr>
              <w:suppressAutoHyphens w:val="0"/>
              <w:spacing w:after="0"/>
              <w:jc w:val="center"/>
              <w:rPr>
                <w:color w:val="000000"/>
                <w:szCs w:val="22"/>
                <w:lang w:val="el-GR" w:eastAsia="el-GR"/>
              </w:rPr>
            </w:pPr>
            <w:r w:rsidRPr="00684376">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08F5B475" w14:textId="77777777" w:rsidR="00A67726" w:rsidRDefault="00A67726" w:rsidP="00A67726">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816BD56" w14:textId="37322FD7" w:rsidR="00A67726" w:rsidRPr="00684376" w:rsidRDefault="00A67726" w:rsidP="00A67726">
            <w:pPr>
              <w:suppressAutoHyphens w:val="0"/>
              <w:spacing w:after="0"/>
              <w:jc w:val="center"/>
              <w:rPr>
                <w:color w:val="000000"/>
                <w:szCs w:val="22"/>
                <w:lang w:val="el-GR" w:eastAsia="el-GR"/>
              </w:rPr>
            </w:pPr>
            <w:r>
              <w:rPr>
                <w:color w:val="000000"/>
                <w:szCs w:val="22"/>
                <w:lang w:val="el-GR" w:eastAsia="el-GR"/>
              </w:rPr>
              <w:t>6,65</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1B6A8302" w14:textId="7308A616" w:rsidR="00A67726" w:rsidRDefault="00A67726" w:rsidP="00A67726">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0309374" w14:textId="77777777" w:rsidR="00A67726" w:rsidRPr="00E86AE5" w:rsidRDefault="00A67726" w:rsidP="00A67726">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4295BE07" w14:textId="77777777" w:rsidR="00A67726" w:rsidRDefault="00A67726" w:rsidP="00A67726">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5E892FF" w14:textId="77777777" w:rsidR="00A67726" w:rsidRDefault="00A67726" w:rsidP="00A67726">
            <w:pPr>
              <w:suppressAutoHyphens w:val="0"/>
              <w:spacing w:after="0"/>
              <w:jc w:val="center"/>
              <w:rPr>
                <w:color w:val="000000"/>
                <w:szCs w:val="22"/>
                <w:lang w:val="el-GR" w:eastAsia="el-GR"/>
              </w:rPr>
            </w:pPr>
          </w:p>
          <w:p w14:paraId="374BCCA9" w14:textId="4BB69114" w:rsidR="00A67726" w:rsidRDefault="00A67726" w:rsidP="00A67726">
            <w:pPr>
              <w:suppressAutoHyphens w:val="0"/>
              <w:spacing w:after="0"/>
              <w:jc w:val="center"/>
              <w:rPr>
                <w:color w:val="000000"/>
                <w:szCs w:val="22"/>
                <w:lang w:val="el-GR" w:eastAsia="el-GR"/>
              </w:rPr>
            </w:pPr>
            <w:r>
              <w:rPr>
                <w:color w:val="000000"/>
                <w:szCs w:val="22"/>
                <w:lang w:val="el-GR" w:eastAsia="el-GR"/>
              </w:rPr>
              <w:t>13%</w:t>
            </w:r>
          </w:p>
          <w:p w14:paraId="05A7FA2C" w14:textId="77777777" w:rsidR="00A67726" w:rsidRDefault="00A67726" w:rsidP="00A67726">
            <w:pPr>
              <w:suppressAutoHyphens w:val="0"/>
              <w:spacing w:after="0"/>
              <w:jc w:val="center"/>
              <w:rPr>
                <w:color w:val="000000"/>
                <w:szCs w:val="22"/>
                <w:lang w:val="el-GR" w:eastAsia="el-GR"/>
              </w:rPr>
            </w:pPr>
            <w:r>
              <w:rPr>
                <w:color w:val="000000"/>
                <w:szCs w:val="22"/>
                <w:lang w:val="el-GR" w:eastAsia="el-GR"/>
              </w:rPr>
              <w:t xml:space="preserve"> </w:t>
            </w:r>
          </w:p>
        </w:tc>
        <w:tc>
          <w:tcPr>
            <w:tcW w:w="1985" w:type="dxa"/>
            <w:tcBorders>
              <w:top w:val="single" w:sz="4" w:space="0" w:color="auto"/>
              <w:left w:val="single" w:sz="4" w:space="0" w:color="auto"/>
              <w:bottom w:val="single" w:sz="4" w:space="0" w:color="auto"/>
              <w:right w:val="single" w:sz="4" w:space="0" w:color="auto"/>
            </w:tcBorders>
          </w:tcPr>
          <w:p w14:paraId="1835257B" w14:textId="77777777" w:rsidR="00A67726" w:rsidRDefault="00A67726" w:rsidP="00A67726">
            <w:pPr>
              <w:suppressAutoHyphens w:val="0"/>
              <w:spacing w:after="0"/>
              <w:jc w:val="center"/>
              <w:rPr>
                <w:color w:val="000000"/>
                <w:szCs w:val="22"/>
                <w:lang w:val="el-GR" w:eastAsia="el-GR"/>
              </w:rPr>
            </w:pPr>
          </w:p>
        </w:tc>
      </w:tr>
      <w:tr w:rsidR="00A67726" w:rsidRPr="00684376" w14:paraId="4D047D24"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tcPr>
          <w:p w14:paraId="6EC10ED2" w14:textId="77777777" w:rsidR="00A67726" w:rsidRPr="004A0A42" w:rsidRDefault="00A67726"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7F628499" w14:textId="77777777" w:rsidR="00A67726" w:rsidRPr="00684376" w:rsidRDefault="00A67726" w:rsidP="00A67726">
            <w:pPr>
              <w:suppressAutoHyphens w:val="0"/>
              <w:spacing w:after="0"/>
              <w:jc w:val="left"/>
              <w:rPr>
                <w:color w:val="000000"/>
                <w:szCs w:val="22"/>
                <w:lang w:val="el-GR" w:eastAsia="el-GR"/>
              </w:rPr>
            </w:pPr>
            <w:r>
              <w:rPr>
                <w:color w:val="000000"/>
                <w:szCs w:val="22"/>
                <w:lang w:val="el-GR" w:eastAsia="el-GR"/>
              </w:rPr>
              <w:t xml:space="preserve">ΚΟΤΟΠΟΥΛΟ ΟΛΟΚΛΗΡΟ </w:t>
            </w:r>
            <w:proofErr w:type="spellStart"/>
            <w:r>
              <w:rPr>
                <w:color w:val="000000"/>
                <w:szCs w:val="22"/>
                <w:lang w:val="el-GR" w:eastAsia="el-GR"/>
              </w:rPr>
              <w:t>προσυσκευασμένο</w:t>
            </w:r>
            <w:proofErr w:type="spellEnd"/>
          </w:p>
        </w:tc>
        <w:tc>
          <w:tcPr>
            <w:tcW w:w="1387" w:type="dxa"/>
            <w:tcBorders>
              <w:top w:val="single" w:sz="4" w:space="0" w:color="auto"/>
              <w:left w:val="single" w:sz="4" w:space="0" w:color="auto"/>
              <w:bottom w:val="single" w:sz="4" w:space="0" w:color="auto"/>
              <w:right w:val="single" w:sz="4" w:space="0" w:color="auto"/>
            </w:tcBorders>
            <w:vAlign w:val="center"/>
          </w:tcPr>
          <w:p w14:paraId="6736630E" w14:textId="0768CDD6" w:rsidR="00A67726" w:rsidRPr="00684376" w:rsidRDefault="00A67726" w:rsidP="00F03F1B">
            <w:pPr>
              <w:suppressAutoHyphens w:val="0"/>
              <w:spacing w:after="0"/>
              <w:jc w:val="center"/>
              <w:rPr>
                <w:color w:val="000000"/>
                <w:szCs w:val="22"/>
                <w:lang w:val="el-GR" w:eastAsia="el-GR"/>
              </w:rPr>
            </w:pPr>
            <w:r>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2BC41D1C" w14:textId="77777777" w:rsidR="00A67726" w:rsidRDefault="00A67726" w:rsidP="00A67726">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2C830E74" w14:textId="1B620DF2" w:rsidR="00A67726" w:rsidRPr="00684376" w:rsidRDefault="00A67726" w:rsidP="00A67726">
            <w:pPr>
              <w:suppressAutoHyphens w:val="0"/>
              <w:spacing w:after="0"/>
              <w:jc w:val="center"/>
              <w:rPr>
                <w:color w:val="000000"/>
                <w:szCs w:val="22"/>
                <w:lang w:val="el-GR" w:eastAsia="el-GR"/>
              </w:rPr>
            </w:pPr>
            <w:r>
              <w:rPr>
                <w:color w:val="000000"/>
                <w:szCs w:val="22"/>
                <w:lang w:val="el-GR" w:eastAsia="el-GR"/>
              </w:rPr>
              <w:t xml:space="preserve">5,68 </w:t>
            </w:r>
            <w:r w:rsidRPr="00BF2AFF">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3ACE4BC3" w14:textId="6994C26D" w:rsidR="00A67726" w:rsidRDefault="00A67726" w:rsidP="00A67726">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3D4698" w14:textId="77777777" w:rsidR="00A67726" w:rsidRPr="00E86AE5" w:rsidRDefault="00A67726" w:rsidP="00A67726">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4C9E506" w14:textId="77777777" w:rsidR="00A67726" w:rsidRDefault="00A67726" w:rsidP="00A67726">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044E6491" w14:textId="77777777" w:rsidR="00A67726" w:rsidRDefault="00A67726" w:rsidP="00A67726">
            <w:pPr>
              <w:suppressAutoHyphens w:val="0"/>
              <w:spacing w:after="0"/>
              <w:jc w:val="center"/>
              <w:rPr>
                <w:color w:val="000000"/>
                <w:szCs w:val="22"/>
                <w:lang w:val="el-GR" w:eastAsia="el-GR"/>
              </w:rPr>
            </w:pPr>
          </w:p>
          <w:p w14:paraId="0399A989" w14:textId="365C0C3E" w:rsidR="00A67726" w:rsidRDefault="00A67726" w:rsidP="00A67726">
            <w:pPr>
              <w:suppressAutoHyphens w:val="0"/>
              <w:spacing w:after="0"/>
              <w:jc w:val="center"/>
              <w:rPr>
                <w:color w:val="000000"/>
                <w:szCs w:val="22"/>
                <w:lang w:val="el-GR" w:eastAsia="el-GR"/>
              </w:rPr>
            </w:pPr>
            <w:r>
              <w:rPr>
                <w:color w:val="000000"/>
                <w:szCs w:val="22"/>
                <w:lang w:val="el-GR" w:eastAsia="el-GR"/>
              </w:rPr>
              <w:t>13%</w:t>
            </w:r>
          </w:p>
          <w:p w14:paraId="7063ECAC" w14:textId="77777777" w:rsidR="00A67726" w:rsidRDefault="00A67726" w:rsidP="00A67726">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447B65FD" w14:textId="77777777" w:rsidR="00A67726" w:rsidRDefault="00A67726" w:rsidP="00A67726">
            <w:pPr>
              <w:suppressAutoHyphens w:val="0"/>
              <w:spacing w:after="0"/>
              <w:jc w:val="center"/>
              <w:rPr>
                <w:color w:val="000000"/>
                <w:szCs w:val="22"/>
                <w:lang w:val="el-GR" w:eastAsia="el-GR"/>
              </w:rPr>
            </w:pPr>
          </w:p>
        </w:tc>
      </w:tr>
      <w:tr w:rsidR="00AD5AC3" w:rsidRPr="00610647" w14:paraId="050C3998" w14:textId="77777777" w:rsidTr="009F21AC">
        <w:trPr>
          <w:trHeight w:val="643"/>
        </w:trPr>
        <w:tc>
          <w:tcPr>
            <w:tcW w:w="880" w:type="dxa"/>
            <w:tcBorders>
              <w:top w:val="single" w:sz="4" w:space="0" w:color="auto"/>
              <w:left w:val="single" w:sz="4" w:space="0" w:color="auto"/>
              <w:bottom w:val="single" w:sz="4" w:space="0" w:color="auto"/>
              <w:right w:val="single" w:sz="4" w:space="0" w:color="auto"/>
            </w:tcBorders>
            <w:vAlign w:val="center"/>
          </w:tcPr>
          <w:p w14:paraId="7351BFAD" w14:textId="77777777" w:rsidR="00AD5AC3" w:rsidRPr="004A0A42" w:rsidRDefault="00AD5AC3" w:rsidP="00AC3CD7">
            <w:pPr>
              <w:pStyle w:val="aff1"/>
              <w:numPr>
                <w:ilvl w:val="0"/>
                <w:numId w:val="17"/>
              </w:numPr>
              <w:spacing w:before="240"/>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22333FDE" w14:textId="15442E03" w:rsidR="00AD5AC3" w:rsidRPr="00684376" w:rsidRDefault="00AD5AC3" w:rsidP="00AD5AC3">
            <w:pPr>
              <w:suppressAutoHyphens w:val="0"/>
              <w:spacing w:before="240" w:after="0"/>
              <w:jc w:val="left"/>
              <w:rPr>
                <w:color w:val="000000"/>
                <w:szCs w:val="22"/>
                <w:lang w:val="el-GR" w:eastAsia="el-GR"/>
              </w:rPr>
            </w:pPr>
            <w:r>
              <w:rPr>
                <w:color w:val="000000"/>
                <w:szCs w:val="22"/>
                <w:lang w:val="el-GR" w:eastAsia="el-GR"/>
              </w:rPr>
              <w:t xml:space="preserve">ΑΡΝΙ </w:t>
            </w:r>
            <w:proofErr w:type="spellStart"/>
            <w:r>
              <w:rPr>
                <w:color w:val="000000"/>
                <w:szCs w:val="22"/>
                <w:lang w:val="el-GR" w:eastAsia="el-GR"/>
              </w:rPr>
              <w:t>προσυσκευασμένο</w:t>
            </w:r>
            <w:proofErr w:type="spellEnd"/>
          </w:p>
        </w:tc>
        <w:tc>
          <w:tcPr>
            <w:tcW w:w="1387" w:type="dxa"/>
            <w:tcBorders>
              <w:top w:val="single" w:sz="4" w:space="0" w:color="auto"/>
              <w:left w:val="single" w:sz="4" w:space="0" w:color="auto"/>
              <w:bottom w:val="single" w:sz="4" w:space="0" w:color="auto"/>
              <w:right w:val="single" w:sz="4" w:space="0" w:color="auto"/>
            </w:tcBorders>
            <w:vAlign w:val="center"/>
          </w:tcPr>
          <w:p w14:paraId="2325F068" w14:textId="6E544B0B" w:rsidR="00AD5AC3" w:rsidRPr="00610647" w:rsidRDefault="00AD5AC3" w:rsidP="00F03F1B">
            <w:pPr>
              <w:suppressAutoHyphens w:val="0"/>
              <w:spacing w:before="240" w:after="0"/>
              <w:jc w:val="center"/>
              <w:rPr>
                <w:color w:val="000000"/>
                <w:szCs w:val="22"/>
                <w:lang w:val="el-GR" w:eastAsia="el-GR"/>
              </w:rPr>
            </w:pPr>
            <w:r>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01848793" w14:textId="77777777" w:rsidR="00AD5AC3" w:rsidRDefault="00AD5AC3" w:rsidP="00AD5AC3">
            <w:pPr>
              <w:suppressAutoHyphens w:val="0"/>
              <w:spacing w:before="240"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5451B1F2" w14:textId="016F0329" w:rsidR="00AD5AC3" w:rsidRDefault="00AD5AC3" w:rsidP="00AD5AC3">
            <w:pPr>
              <w:suppressAutoHyphens w:val="0"/>
              <w:spacing w:before="240" w:after="0"/>
              <w:jc w:val="center"/>
              <w:rPr>
                <w:color w:val="000000"/>
                <w:szCs w:val="22"/>
                <w:lang w:val="el-GR" w:eastAsia="el-GR"/>
              </w:rPr>
            </w:pPr>
            <w:r>
              <w:rPr>
                <w:color w:val="000000"/>
                <w:szCs w:val="22"/>
                <w:lang w:val="el-GR" w:eastAsia="el-GR"/>
              </w:rPr>
              <w:t>12,</w:t>
            </w:r>
            <w:r w:rsidR="00DD1612">
              <w:rPr>
                <w:color w:val="000000"/>
                <w:szCs w:val="22"/>
                <w:lang w:val="en-US" w:eastAsia="el-GR"/>
              </w:rPr>
              <w:t>15</w:t>
            </w:r>
            <w:r w:rsidRPr="00610647">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5D247CCF" w14:textId="77777777" w:rsidR="00AD5AC3" w:rsidRDefault="00AD5AC3" w:rsidP="00AD5AC3">
            <w:pPr>
              <w:suppressAutoHyphens w:val="0"/>
              <w:spacing w:before="240"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BD50C15" w14:textId="77777777" w:rsidR="00AD5AC3" w:rsidRDefault="00AD5AC3" w:rsidP="00AD5AC3">
            <w:pPr>
              <w:suppressAutoHyphens w:val="0"/>
              <w:spacing w:before="240"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73D5746" w14:textId="77777777" w:rsidR="00AD5AC3" w:rsidRDefault="00AD5AC3" w:rsidP="00AD5AC3">
            <w:pPr>
              <w:suppressAutoHyphens w:val="0"/>
              <w:spacing w:before="240"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2749E382" w14:textId="0A5C9BD8" w:rsidR="00AD5AC3" w:rsidRDefault="00AD5AC3" w:rsidP="00AD5AC3">
            <w:pPr>
              <w:suppressAutoHyphens w:val="0"/>
              <w:spacing w:before="240" w:after="0"/>
              <w:jc w:val="center"/>
              <w:rPr>
                <w:color w:val="000000"/>
                <w:szCs w:val="22"/>
                <w:lang w:val="el-GR" w:eastAsia="el-GR"/>
              </w:rPr>
            </w:pPr>
            <w:r>
              <w:rPr>
                <w:color w:val="000000"/>
                <w:szCs w:val="22"/>
                <w:lang w:val="el-GR" w:eastAsia="el-GR"/>
              </w:rPr>
              <w:t>13%</w:t>
            </w:r>
          </w:p>
        </w:tc>
        <w:tc>
          <w:tcPr>
            <w:tcW w:w="1985" w:type="dxa"/>
            <w:tcBorders>
              <w:top w:val="single" w:sz="4" w:space="0" w:color="auto"/>
              <w:left w:val="single" w:sz="4" w:space="0" w:color="auto"/>
              <w:bottom w:val="single" w:sz="4" w:space="0" w:color="auto"/>
              <w:right w:val="single" w:sz="4" w:space="0" w:color="auto"/>
            </w:tcBorders>
          </w:tcPr>
          <w:p w14:paraId="58A9CC37" w14:textId="77777777" w:rsidR="00AD5AC3" w:rsidRDefault="00AD5AC3" w:rsidP="00AD5AC3">
            <w:pPr>
              <w:suppressAutoHyphens w:val="0"/>
              <w:spacing w:before="240" w:after="0"/>
              <w:jc w:val="center"/>
              <w:rPr>
                <w:color w:val="000000"/>
                <w:szCs w:val="22"/>
                <w:lang w:val="el-GR" w:eastAsia="el-GR"/>
              </w:rPr>
            </w:pPr>
          </w:p>
        </w:tc>
      </w:tr>
      <w:tr w:rsidR="00AD5AC3" w:rsidRPr="00610647" w14:paraId="5850CAC5" w14:textId="77777777" w:rsidTr="009F21AC">
        <w:trPr>
          <w:trHeight w:val="643"/>
        </w:trPr>
        <w:tc>
          <w:tcPr>
            <w:tcW w:w="880" w:type="dxa"/>
            <w:tcBorders>
              <w:top w:val="single" w:sz="4" w:space="0" w:color="auto"/>
              <w:left w:val="single" w:sz="4" w:space="0" w:color="auto"/>
              <w:bottom w:val="single" w:sz="4" w:space="0" w:color="auto"/>
              <w:right w:val="single" w:sz="4" w:space="0" w:color="auto"/>
            </w:tcBorders>
            <w:vAlign w:val="center"/>
          </w:tcPr>
          <w:p w14:paraId="24E43F68"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63612D61" w14:textId="580A509B" w:rsidR="00AD5AC3" w:rsidRPr="00684376" w:rsidRDefault="00AD5AC3" w:rsidP="00AD5AC3">
            <w:pPr>
              <w:spacing w:after="0"/>
              <w:rPr>
                <w:color w:val="000000"/>
                <w:szCs w:val="22"/>
                <w:lang w:val="el-GR" w:eastAsia="el-GR"/>
              </w:rPr>
            </w:pPr>
            <w:r>
              <w:rPr>
                <w:color w:val="000000"/>
                <w:szCs w:val="22"/>
                <w:lang w:val="el-GR" w:eastAsia="el-GR"/>
              </w:rPr>
              <w:t>ΕΤΟΙΜΟ ΓΕΥΜΑ ΛΑΔΕΡΟ (βλ. ΤΕΧΝΙΚΕΣ ΠΡΟΔΙΑΓΡΑΦΕΣ)</w:t>
            </w:r>
          </w:p>
        </w:tc>
        <w:tc>
          <w:tcPr>
            <w:tcW w:w="1387" w:type="dxa"/>
            <w:tcBorders>
              <w:top w:val="single" w:sz="4" w:space="0" w:color="auto"/>
              <w:left w:val="single" w:sz="4" w:space="0" w:color="auto"/>
              <w:bottom w:val="single" w:sz="4" w:space="0" w:color="auto"/>
              <w:right w:val="single" w:sz="4" w:space="0" w:color="auto"/>
            </w:tcBorders>
            <w:vAlign w:val="center"/>
          </w:tcPr>
          <w:p w14:paraId="2216CFB6" w14:textId="6284440A" w:rsidR="00AD5AC3"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02B3B0D"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75855BEE" w14:textId="12DD0552" w:rsidR="00AD5AC3" w:rsidRDefault="00AD5AC3" w:rsidP="00AD5AC3">
            <w:pPr>
              <w:suppressAutoHyphens w:val="0"/>
              <w:spacing w:after="0"/>
              <w:jc w:val="center"/>
              <w:rPr>
                <w:color w:val="000000"/>
                <w:szCs w:val="22"/>
                <w:lang w:val="el-GR" w:eastAsia="el-GR"/>
              </w:rPr>
            </w:pPr>
            <w:r>
              <w:rPr>
                <w:color w:val="000000"/>
                <w:szCs w:val="22"/>
                <w:lang w:val="el-GR" w:eastAsia="el-GR"/>
              </w:rPr>
              <w:t>3,85</w:t>
            </w:r>
            <w:r w:rsidRPr="00610647">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18249D1E" w14:textId="77777777"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FAC51DA"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0CCFCC0"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73092272" w14:textId="4DFA85BB" w:rsidR="00AD5AC3" w:rsidRDefault="00AD5AC3" w:rsidP="00AD5AC3">
            <w:pPr>
              <w:suppressAutoHyphens w:val="0"/>
              <w:spacing w:after="0"/>
              <w:jc w:val="center"/>
              <w:rPr>
                <w:color w:val="000000"/>
                <w:szCs w:val="22"/>
                <w:lang w:val="el-GR" w:eastAsia="el-GR"/>
              </w:rPr>
            </w:pPr>
            <w:r>
              <w:rPr>
                <w:color w:val="000000"/>
                <w:szCs w:val="22"/>
                <w:lang w:val="el-GR" w:eastAsia="el-GR"/>
              </w:rPr>
              <w:t>13%</w:t>
            </w:r>
          </w:p>
        </w:tc>
        <w:tc>
          <w:tcPr>
            <w:tcW w:w="1985" w:type="dxa"/>
            <w:tcBorders>
              <w:top w:val="single" w:sz="4" w:space="0" w:color="auto"/>
              <w:left w:val="single" w:sz="4" w:space="0" w:color="auto"/>
              <w:bottom w:val="single" w:sz="4" w:space="0" w:color="auto"/>
              <w:right w:val="single" w:sz="4" w:space="0" w:color="auto"/>
            </w:tcBorders>
          </w:tcPr>
          <w:p w14:paraId="407B614E" w14:textId="77777777" w:rsidR="00AD5AC3" w:rsidRDefault="00AD5AC3" w:rsidP="00AD5AC3">
            <w:pPr>
              <w:suppressAutoHyphens w:val="0"/>
              <w:spacing w:after="0"/>
              <w:jc w:val="center"/>
              <w:rPr>
                <w:color w:val="000000"/>
                <w:szCs w:val="22"/>
                <w:lang w:val="el-GR" w:eastAsia="el-GR"/>
              </w:rPr>
            </w:pPr>
          </w:p>
        </w:tc>
      </w:tr>
      <w:tr w:rsidR="00AD5AC3" w:rsidRPr="00684376" w14:paraId="0A684E3E" w14:textId="77777777" w:rsidTr="009F21AC">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4041ACF0"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32944B61"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ΤΥΡΙ ΦΕΤΑ </w:t>
            </w:r>
            <w:proofErr w:type="spellStart"/>
            <w:r w:rsidRPr="00684376">
              <w:rPr>
                <w:color w:val="000000"/>
                <w:szCs w:val="22"/>
                <w:lang w:val="el-GR" w:eastAsia="el-GR"/>
              </w:rPr>
              <w:t>προσυσκευασμένη</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3776505A" w14:textId="58A6A815"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3D9631DD"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0F5602A" w14:textId="30F58B42" w:rsidR="00AD5AC3" w:rsidRPr="00684376" w:rsidRDefault="00AD5AC3" w:rsidP="00AD5AC3">
            <w:pPr>
              <w:suppressAutoHyphens w:val="0"/>
              <w:spacing w:after="0"/>
              <w:jc w:val="center"/>
              <w:rPr>
                <w:color w:val="000000"/>
                <w:szCs w:val="22"/>
                <w:lang w:val="el-GR" w:eastAsia="el-GR"/>
              </w:rPr>
            </w:pPr>
            <w:r>
              <w:rPr>
                <w:color w:val="000000"/>
                <w:szCs w:val="22"/>
                <w:lang w:val="en-US" w:eastAsia="el-GR"/>
              </w:rPr>
              <w:t>5</w:t>
            </w:r>
            <w:r>
              <w:rPr>
                <w:color w:val="000000"/>
                <w:szCs w:val="22"/>
                <w:lang w:val="el-GR" w:eastAsia="el-GR"/>
              </w:rPr>
              <w:t>,</w:t>
            </w:r>
            <w:r>
              <w:rPr>
                <w:color w:val="000000"/>
                <w:szCs w:val="22"/>
                <w:lang w:val="en-US" w:eastAsia="el-GR"/>
              </w:rPr>
              <w:t>54</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7077126E" w14:textId="442A77A8"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230B0ABC"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79A7A30A"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909A125" w14:textId="4177E102"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2F26A12F"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780246F0" w14:textId="77777777" w:rsidR="00AD5AC3" w:rsidRDefault="00AD5AC3" w:rsidP="00AD5AC3">
            <w:pPr>
              <w:suppressAutoHyphens w:val="0"/>
              <w:spacing w:after="0"/>
              <w:jc w:val="center"/>
              <w:rPr>
                <w:color w:val="000000"/>
                <w:szCs w:val="22"/>
                <w:lang w:val="el-GR" w:eastAsia="el-GR"/>
              </w:rPr>
            </w:pPr>
          </w:p>
        </w:tc>
      </w:tr>
      <w:tr w:rsidR="00AD5AC3" w:rsidRPr="00684376" w14:paraId="582B54C8" w14:textId="77777777" w:rsidTr="009F21AC">
        <w:trPr>
          <w:trHeight w:val="516"/>
        </w:trPr>
        <w:tc>
          <w:tcPr>
            <w:tcW w:w="880" w:type="dxa"/>
            <w:tcBorders>
              <w:top w:val="single" w:sz="4" w:space="0" w:color="auto"/>
              <w:left w:val="single" w:sz="4" w:space="0" w:color="auto"/>
              <w:bottom w:val="single" w:sz="4" w:space="0" w:color="auto"/>
              <w:right w:val="single" w:sz="4" w:space="0" w:color="auto"/>
            </w:tcBorders>
            <w:vAlign w:val="center"/>
            <w:hideMark/>
          </w:tcPr>
          <w:p w14:paraId="5E8E471C"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134AEBEB"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ΓΡΑΒΙΕΡΑ </w:t>
            </w:r>
            <w:r>
              <w:rPr>
                <w:color w:val="000000"/>
                <w:szCs w:val="22"/>
                <w:lang w:val="el-GR" w:eastAsia="el-GR"/>
              </w:rPr>
              <w:t xml:space="preserve">ΠΟΠ </w:t>
            </w:r>
            <w:proofErr w:type="spellStart"/>
            <w:r w:rsidRPr="00684376">
              <w:rPr>
                <w:color w:val="000000"/>
                <w:szCs w:val="22"/>
                <w:lang w:val="el-GR" w:eastAsia="el-GR"/>
              </w:rPr>
              <w:t>προσυσκευασμένη</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22422F3C" w14:textId="7923DB4A"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77DA785"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01AC518" w14:textId="3BE3BDC4" w:rsidR="00AD5AC3" w:rsidRPr="00684376" w:rsidRDefault="00AD5AC3" w:rsidP="00AD5AC3">
            <w:pPr>
              <w:suppressAutoHyphens w:val="0"/>
              <w:spacing w:after="0"/>
              <w:jc w:val="center"/>
              <w:rPr>
                <w:color w:val="000000"/>
                <w:szCs w:val="22"/>
                <w:lang w:val="el-GR" w:eastAsia="el-GR"/>
              </w:rPr>
            </w:pPr>
            <w:r>
              <w:rPr>
                <w:color w:val="000000"/>
                <w:szCs w:val="22"/>
                <w:lang w:val="en-US" w:eastAsia="el-GR"/>
              </w:rPr>
              <w:t>4</w:t>
            </w:r>
            <w:r>
              <w:rPr>
                <w:color w:val="000000"/>
                <w:szCs w:val="22"/>
                <w:lang w:val="el-GR" w:eastAsia="el-GR"/>
              </w:rPr>
              <w:t>,</w:t>
            </w:r>
            <w:r>
              <w:rPr>
                <w:color w:val="000000"/>
                <w:szCs w:val="22"/>
                <w:lang w:val="en-US" w:eastAsia="el-GR"/>
              </w:rPr>
              <w:t>69</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7E0821AD" w14:textId="45233909"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1900E2A2"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52033332"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0B90B636"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5FCFF6E7"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483FF1C8" w14:textId="77777777" w:rsidR="00AD5AC3" w:rsidRDefault="00AD5AC3" w:rsidP="00AD5AC3">
            <w:pPr>
              <w:suppressAutoHyphens w:val="0"/>
              <w:spacing w:after="0"/>
              <w:jc w:val="center"/>
              <w:rPr>
                <w:color w:val="000000"/>
                <w:szCs w:val="22"/>
                <w:lang w:val="el-GR" w:eastAsia="el-GR"/>
              </w:rPr>
            </w:pPr>
          </w:p>
        </w:tc>
      </w:tr>
      <w:tr w:rsidR="00AD5AC3" w:rsidRPr="00684376" w14:paraId="09B9F247"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11604F4E"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36CF243A"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ΤΥΡΙ ΗΜΙΣΚΛΗΡΟ </w:t>
            </w:r>
            <w:proofErr w:type="spellStart"/>
            <w:r w:rsidRPr="00684376">
              <w:rPr>
                <w:color w:val="000000"/>
                <w:szCs w:val="22"/>
                <w:lang w:val="el-GR" w:eastAsia="el-GR"/>
              </w:rPr>
              <w:t>προσυσκευασμένο</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0DD741F6" w14:textId="064878D8"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C7FFDB0"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60A35A3" w14:textId="6B24DB4B" w:rsidR="00AD5AC3" w:rsidRPr="00684376" w:rsidRDefault="00AD5AC3" w:rsidP="00AD5AC3">
            <w:pPr>
              <w:suppressAutoHyphens w:val="0"/>
              <w:spacing w:after="0"/>
              <w:jc w:val="center"/>
              <w:rPr>
                <w:color w:val="000000"/>
                <w:szCs w:val="22"/>
                <w:lang w:val="el-GR" w:eastAsia="el-GR"/>
              </w:rPr>
            </w:pPr>
            <w:r>
              <w:rPr>
                <w:color w:val="000000"/>
                <w:szCs w:val="22"/>
                <w:lang w:val="en-US" w:eastAsia="el-GR"/>
              </w:rPr>
              <w:t>4</w:t>
            </w:r>
            <w:r>
              <w:rPr>
                <w:color w:val="000000"/>
                <w:szCs w:val="22"/>
                <w:lang w:val="el-GR" w:eastAsia="el-GR"/>
              </w:rPr>
              <w:t>,</w:t>
            </w:r>
            <w:r>
              <w:rPr>
                <w:color w:val="000000"/>
                <w:szCs w:val="22"/>
                <w:lang w:val="en-US" w:eastAsia="el-GR"/>
              </w:rPr>
              <w:t>23</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20B87BB1" w14:textId="5E204DF8"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606E0818"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783975E7"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49AAE067" w14:textId="0CD2318D"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4F6D226B"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28CE3452" w14:textId="77777777" w:rsidR="00AD5AC3" w:rsidRDefault="00AD5AC3" w:rsidP="00AD5AC3">
            <w:pPr>
              <w:suppressAutoHyphens w:val="0"/>
              <w:spacing w:after="0"/>
              <w:jc w:val="center"/>
              <w:rPr>
                <w:color w:val="000000"/>
                <w:szCs w:val="22"/>
                <w:lang w:val="el-GR" w:eastAsia="el-GR"/>
              </w:rPr>
            </w:pPr>
          </w:p>
        </w:tc>
      </w:tr>
      <w:tr w:rsidR="00AD5AC3" w:rsidRPr="00684376" w14:paraId="0B3DECE6"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3D904205"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62418471"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ΓΑΛΑ ΜΑΚΡΑΣ ΔΙΑΡΚΕΙΑΣ UHT ελαφρύ</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2C4C4B8" w14:textId="7D4334BF"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977FCDF" w14:textId="77777777" w:rsidR="00AD5AC3" w:rsidRPr="00684376"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1BBAAF4" w14:textId="4CAF8FFC"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2,16</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1799F988" w14:textId="1D05E2DC" w:rsidR="00AD5AC3" w:rsidRPr="00684376"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0906944E" w14:textId="77777777" w:rsidR="00AD5AC3" w:rsidRPr="00684376"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5C7419CC" w14:textId="77777777" w:rsidR="00AD5AC3" w:rsidRPr="00684376"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1169EEA2" w14:textId="77777777" w:rsidR="00AD5AC3" w:rsidRDefault="00AD5AC3" w:rsidP="00AD5AC3">
            <w:pPr>
              <w:suppressAutoHyphens w:val="0"/>
              <w:spacing w:after="0"/>
              <w:jc w:val="center"/>
              <w:rPr>
                <w:color w:val="000000"/>
                <w:szCs w:val="22"/>
                <w:lang w:val="el-GR" w:eastAsia="el-GR"/>
              </w:rPr>
            </w:pPr>
          </w:p>
          <w:p w14:paraId="3DEB3BC6" w14:textId="1ACEFA6D"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6D0EA06A" w14:textId="77777777" w:rsidR="00AD5AC3" w:rsidRPr="00684376"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652D05A1" w14:textId="77777777" w:rsidR="00AD5AC3" w:rsidRPr="00684376" w:rsidRDefault="00AD5AC3" w:rsidP="00AD5AC3">
            <w:pPr>
              <w:suppressAutoHyphens w:val="0"/>
              <w:spacing w:after="0"/>
              <w:jc w:val="center"/>
              <w:rPr>
                <w:color w:val="000000"/>
                <w:szCs w:val="22"/>
                <w:lang w:val="el-GR" w:eastAsia="el-GR"/>
              </w:rPr>
            </w:pPr>
          </w:p>
        </w:tc>
      </w:tr>
      <w:tr w:rsidR="00AD5AC3" w:rsidRPr="00684376" w14:paraId="2FE06CD8" w14:textId="77777777" w:rsidTr="009F21AC">
        <w:trPr>
          <w:trHeight w:val="588"/>
        </w:trPr>
        <w:tc>
          <w:tcPr>
            <w:tcW w:w="880" w:type="dxa"/>
            <w:tcBorders>
              <w:top w:val="single" w:sz="4" w:space="0" w:color="auto"/>
              <w:left w:val="single" w:sz="4" w:space="0" w:color="auto"/>
              <w:bottom w:val="single" w:sz="4" w:space="0" w:color="auto"/>
              <w:right w:val="single" w:sz="4" w:space="0" w:color="auto"/>
            </w:tcBorders>
            <w:vAlign w:val="center"/>
            <w:hideMark/>
          </w:tcPr>
          <w:p w14:paraId="61B5ED3F"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1B5B84D9"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ΜΗΛΑ </w:t>
            </w:r>
            <w:proofErr w:type="spellStart"/>
            <w:r w:rsidRPr="00684376">
              <w:rPr>
                <w:color w:val="000000"/>
                <w:szCs w:val="22"/>
                <w:lang w:val="el-GR" w:eastAsia="el-GR"/>
              </w:rPr>
              <w:t>προσυσκευασμένα</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60EFF7DB" w14:textId="306C17B1" w:rsidR="00AD5AC3" w:rsidRPr="00684376" w:rsidRDefault="00AD5AC3" w:rsidP="00F03F1B">
            <w:pPr>
              <w:suppressAutoHyphens w:val="0"/>
              <w:spacing w:after="0"/>
              <w:jc w:val="center"/>
              <w:rPr>
                <w:color w:val="000000"/>
                <w:szCs w:val="22"/>
                <w:lang w:val="el-GR" w:eastAsia="el-GR"/>
              </w:rPr>
            </w:pPr>
            <w:r w:rsidRPr="00684376">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452660E5"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10468A5" w14:textId="0633A4C5"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1,74</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512F64D9" w14:textId="03651685"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3CA9AF"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0C4651AE"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4B099C4B" w14:textId="4ABDCE40"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00B82F0C"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4F180A1" w14:textId="77777777" w:rsidR="00AD5AC3" w:rsidRDefault="00AD5AC3" w:rsidP="00AD5AC3">
            <w:pPr>
              <w:suppressAutoHyphens w:val="0"/>
              <w:spacing w:after="0"/>
              <w:jc w:val="center"/>
              <w:rPr>
                <w:color w:val="000000"/>
                <w:szCs w:val="22"/>
                <w:lang w:val="el-GR" w:eastAsia="el-GR"/>
              </w:rPr>
            </w:pPr>
          </w:p>
        </w:tc>
      </w:tr>
      <w:tr w:rsidR="00AD5AC3" w:rsidRPr="00684376" w14:paraId="265623AE"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4FBC5CF8"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84764A9"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ΠΟΡΤΟΚΑΛΙΑ </w:t>
            </w:r>
            <w:proofErr w:type="spellStart"/>
            <w:r w:rsidRPr="00684376">
              <w:rPr>
                <w:color w:val="000000"/>
                <w:szCs w:val="22"/>
                <w:lang w:val="el-GR" w:eastAsia="el-GR"/>
              </w:rPr>
              <w:t>προσυσκευασμένα</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4BC831B2" w14:textId="4BEC2094" w:rsidR="00AD5AC3" w:rsidRPr="00684376" w:rsidRDefault="00AD5AC3" w:rsidP="00F03F1B">
            <w:pPr>
              <w:suppressAutoHyphens w:val="0"/>
              <w:spacing w:after="0"/>
              <w:jc w:val="center"/>
              <w:rPr>
                <w:color w:val="000000"/>
                <w:szCs w:val="22"/>
                <w:lang w:val="el-GR" w:eastAsia="el-GR"/>
              </w:rPr>
            </w:pPr>
            <w:r w:rsidRPr="00684376">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3E4024CD" w14:textId="77777777" w:rsidR="00AD5AC3" w:rsidRPr="00684376"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A2764E3" w14:textId="0644D477" w:rsidR="00AD5AC3" w:rsidRPr="00684376" w:rsidRDefault="00AD5AC3" w:rsidP="00AD5AC3">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2</w:t>
            </w:r>
            <w:r w:rsidRPr="00684376">
              <w:rPr>
                <w:color w:val="000000"/>
                <w:szCs w:val="22"/>
                <w:lang w:val="el-GR" w:eastAsia="el-GR"/>
              </w:rPr>
              <w:t>7 €</w:t>
            </w:r>
          </w:p>
        </w:tc>
        <w:tc>
          <w:tcPr>
            <w:tcW w:w="1559" w:type="dxa"/>
            <w:tcBorders>
              <w:top w:val="single" w:sz="4" w:space="0" w:color="auto"/>
              <w:left w:val="single" w:sz="4" w:space="0" w:color="auto"/>
              <w:bottom w:val="single" w:sz="4" w:space="0" w:color="auto"/>
              <w:right w:val="single" w:sz="4" w:space="0" w:color="auto"/>
            </w:tcBorders>
          </w:tcPr>
          <w:p w14:paraId="34562F88" w14:textId="05AA27DA" w:rsidR="00AD5AC3" w:rsidRPr="00684376"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6A50CA" w14:textId="77777777" w:rsidR="00AD5AC3" w:rsidRPr="00684376"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EAA542A" w14:textId="77777777" w:rsidR="00AD5AC3" w:rsidRPr="00684376"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483F98DB" w14:textId="4AD7E964"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576B8F9F" w14:textId="77777777" w:rsidR="00AD5AC3" w:rsidRPr="00684376"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5471A1B9" w14:textId="77777777" w:rsidR="00AD5AC3" w:rsidRPr="00684376" w:rsidRDefault="00AD5AC3" w:rsidP="00AD5AC3">
            <w:pPr>
              <w:suppressAutoHyphens w:val="0"/>
              <w:spacing w:after="0"/>
              <w:jc w:val="center"/>
              <w:rPr>
                <w:color w:val="000000"/>
                <w:szCs w:val="22"/>
                <w:lang w:val="el-GR" w:eastAsia="el-GR"/>
              </w:rPr>
            </w:pPr>
          </w:p>
        </w:tc>
      </w:tr>
      <w:tr w:rsidR="00AD5AC3" w:rsidRPr="00684376" w14:paraId="0424091A" w14:textId="77777777" w:rsidTr="009F21AC">
        <w:trPr>
          <w:trHeight w:val="540"/>
        </w:trPr>
        <w:tc>
          <w:tcPr>
            <w:tcW w:w="880" w:type="dxa"/>
            <w:tcBorders>
              <w:top w:val="single" w:sz="4" w:space="0" w:color="auto"/>
              <w:left w:val="single" w:sz="4" w:space="0" w:color="auto"/>
              <w:bottom w:val="single" w:sz="4" w:space="0" w:color="auto"/>
              <w:right w:val="single" w:sz="4" w:space="0" w:color="auto"/>
            </w:tcBorders>
            <w:vAlign w:val="center"/>
            <w:hideMark/>
          </w:tcPr>
          <w:p w14:paraId="51A38C26"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A4461A7"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 xml:space="preserve">ΠΑΤΑΤΕΣ </w:t>
            </w:r>
            <w:proofErr w:type="spellStart"/>
            <w:r w:rsidRPr="00684376">
              <w:rPr>
                <w:color w:val="000000"/>
                <w:szCs w:val="22"/>
                <w:lang w:val="el-GR" w:eastAsia="el-GR"/>
              </w:rPr>
              <w:t>προσυσκευασμένες</w:t>
            </w:r>
            <w:proofErr w:type="spellEnd"/>
          </w:p>
        </w:tc>
        <w:tc>
          <w:tcPr>
            <w:tcW w:w="1387" w:type="dxa"/>
            <w:tcBorders>
              <w:top w:val="single" w:sz="4" w:space="0" w:color="auto"/>
              <w:left w:val="single" w:sz="4" w:space="0" w:color="auto"/>
              <w:bottom w:val="single" w:sz="4" w:space="0" w:color="auto"/>
              <w:right w:val="single" w:sz="4" w:space="0" w:color="auto"/>
            </w:tcBorders>
            <w:vAlign w:val="center"/>
            <w:hideMark/>
          </w:tcPr>
          <w:p w14:paraId="1BA219AE" w14:textId="78268B69" w:rsidR="00AD5AC3" w:rsidRPr="00684376" w:rsidRDefault="00AD5AC3" w:rsidP="00F03F1B">
            <w:pPr>
              <w:suppressAutoHyphens w:val="0"/>
              <w:spacing w:after="0"/>
              <w:jc w:val="center"/>
              <w:rPr>
                <w:color w:val="000000"/>
                <w:szCs w:val="22"/>
                <w:lang w:val="el-GR" w:eastAsia="el-GR"/>
              </w:rPr>
            </w:pPr>
            <w:r w:rsidRPr="00684376">
              <w:rPr>
                <w:color w:val="000000"/>
                <w:szCs w:val="22"/>
                <w:lang w:val="el-GR" w:eastAsia="el-GR"/>
              </w:rPr>
              <w:t>ΚΙΛΟ</w:t>
            </w:r>
          </w:p>
        </w:tc>
        <w:tc>
          <w:tcPr>
            <w:tcW w:w="1022" w:type="dxa"/>
            <w:tcBorders>
              <w:top w:val="single" w:sz="4" w:space="0" w:color="auto"/>
              <w:left w:val="single" w:sz="4" w:space="0" w:color="auto"/>
              <w:bottom w:val="single" w:sz="4" w:space="0" w:color="auto"/>
              <w:right w:val="single" w:sz="4" w:space="0" w:color="auto"/>
            </w:tcBorders>
          </w:tcPr>
          <w:p w14:paraId="05364305"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4BFE1D5" w14:textId="199783DE"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0,97</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40477601" w14:textId="5E8C7917"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86E519"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20FB6AB"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251ED384" w14:textId="2AA5322A"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4FDF75A4"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4AB10545" w14:textId="77777777" w:rsidR="00AD5AC3" w:rsidRDefault="00AD5AC3" w:rsidP="00AD5AC3">
            <w:pPr>
              <w:suppressAutoHyphens w:val="0"/>
              <w:spacing w:after="0"/>
              <w:jc w:val="center"/>
              <w:rPr>
                <w:color w:val="000000"/>
                <w:szCs w:val="22"/>
                <w:lang w:val="el-GR" w:eastAsia="el-GR"/>
              </w:rPr>
            </w:pPr>
          </w:p>
        </w:tc>
      </w:tr>
      <w:tr w:rsidR="00AD5AC3" w:rsidRPr="00684376" w14:paraId="0684E721"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757DE689"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7A020988"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ΕΛΑΙΟΛΑΔΟ ΕΞΑΙΡΕΤΙΚΑ ΠΑΡΘΕΝΟ</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C6A7990" w14:textId="2B989D72"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0E23F26"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C680D3" w14:textId="64AA9CAF"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10,06</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1948EDB4" w14:textId="15075FE8"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DD3DE12"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63FB1D8C"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49D62C1F" w14:textId="38678AB0"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33A968DD"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0528BA6F" w14:textId="77777777" w:rsidR="00AD5AC3" w:rsidRDefault="00AD5AC3" w:rsidP="00AD5AC3">
            <w:pPr>
              <w:suppressAutoHyphens w:val="0"/>
              <w:spacing w:after="0"/>
              <w:jc w:val="center"/>
              <w:rPr>
                <w:color w:val="000000"/>
                <w:szCs w:val="22"/>
                <w:lang w:val="el-GR" w:eastAsia="el-GR"/>
              </w:rPr>
            </w:pPr>
          </w:p>
        </w:tc>
      </w:tr>
      <w:tr w:rsidR="00AD5AC3" w:rsidRPr="00684376" w14:paraId="0FAEC086" w14:textId="77777777" w:rsidTr="009F21AC">
        <w:trPr>
          <w:trHeight w:val="468"/>
        </w:trPr>
        <w:tc>
          <w:tcPr>
            <w:tcW w:w="880" w:type="dxa"/>
            <w:tcBorders>
              <w:top w:val="single" w:sz="4" w:space="0" w:color="auto"/>
              <w:left w:val="single" w:sz="4" w:space="0" w:color="auto"/>
              <w:bottom w:val="single" w:sz="4" w:space="0" w:color="auto"/>
              <w:right w:val="single" w:sz="4" w:space="0" w:color="auto"/>
            </w:tcBorders>
            <w:vAlign w:val="center"/>
            <w:hideMark/>
          </w:tcPr>
          <w:p w14:paraId="33A3964F"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25CA2CD1"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ΑΛΕΥΡΙ ΓΕΝΙΚΗΣ ΧΡΗΣΗΣ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F5EBFA3" w14:textId="5FF4F20B"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5CB50C2" w14:textId="77777777" w:rsidR="00AD5AC3" w:rsidRPr="00684376"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0EA79E0" w14:textId="0049D8E5" w:rsidR="00AD5AC3" w:rsidRPr="00684376" w:rsidRDefault="00AD5AC3" w:rsidP="00AD5AC3">
            <w:pPr>
              <w:suppressAutoHyphens w:val="0"/>
              <w:spacing w:after="0"/>
              <w:jc w:val="center"/>
              <w:rPr>
                <w:color w:val="000000"/>
                <w:szCs w:val="22"/>
                <w:lang w:val="el-GR" w:eastAsia="el-GR"/>
              </w:rPr>
            </w:pPr>
            <w:r w:rsidRPr="00684376">
              <w:rPr>
                <w:color w:val="000000"/>
                <w:szCs w:val="22"/>
                <w:lang w:val="el-GR" w:eastAsia="el-GR"/>
              </w:rPr>
              <w:t>1,</w:t>
            </w:r>
            <w:r>
              <w:rPr>
                <w:color w:val="000000"/>
                <w:szCs w:val="22"/>
                <w:lang w:val="el-GR" w:eastAsia="el-GR"/>
              </w:rPr>
              <w:t>58</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7E525FE9" w14:textId="5D68E5DA" w:rsidR="00AD5AC3" w:rsidRPr="00684376"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936702C" w14:textId="77777777" w:rsidR="00AD5AC3" w:rsidRPr="00684376"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787A0BA4" w14:textId="77777777" w:rsidR="00AD5AC3" w:rsidRPr="00684376"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78926F8B"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7D1D939A" w14:textId="77777777" w:rsidR="00AD5AC3" w:rsidRPr="00684376"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72B4730D" w14:textId="77777777" w:rsidR="00AD5AC3" w:rsidRPr="00684376" w:rsidRDefault="00AD5AC3" w:rsidP="00AD5AC3">
            <w:pPr>
              <w:suppressAutoHyphens w:val="0"/>
              <w:spacing w:after="0"/>
              <w:jc w:val="center"/>
              <w:rPr>
                <w:color w:val="000000"/>
                <w:szCs w:val="22"/>
                <w:lang w:val="el-GR" w:eastAsia="el-GR"/>
              </w:rPr>
            </w:pPr>
          </w:p>
        </w:tc>
      </w:tr>
      <w:tr w:rsidR="00AD5AC3" w:rsidRPr="00684376" w14:paraId="51B1E07C" w14:textId="77777777" w:rsidTr="009F21AC">
        <w:trPr>
          <w:trHeight w:val="504"/>
        </w:trPr>
        <w:tc>
          <w:tcPr>
            <w:tcW w:w="880" w:type="dxa"/>
            <w:tcBorders>
              <w:top w:val="single" w:sz="4" w:space="0" w:color="auto"/>
              <w:left w:val="single" w:sz="4" w:space="0" w:color="auto"/>
              <w:bottom w:val="single" w:sz="4" w:space="0" w:color="auto"/>
              <w:right w:val="single" w:sz="4" w:space="0" w:color="auto"/>
            </w:tcBorders>
            <w:vAlign w:val="center"/>
            <w:hideMark/>
          </w:tcPr>
          <w:p w14:paraId="3E1C7F77"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52C734"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ΡΥΖΙ τ.  ΚΑΡΟΛΙΝΑ</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885F88D" w14:textId="546946D8"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D4090CD" w14:textId="77777777" w:rsidR="00AD5AC3" w:rsidRDefault="00AD5AC3" w:rsidP="00AD5AC3">
            <w:pPr>
              <w:suppressAutoHyphens w:val="0"/>
              <w:spacing w:after="0"/>
              <w:jc w:val="center"/>
              <w:rPr>
                <w:color w:val="000000"/>
                <w:szCs w:val="22"/>
                <w:lang w:val="en-US"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69D10F7" w14:textId="2C126B36"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1,67</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42A0A21B" w14:textId="625D2AF0" w:rsidR="00AD5AC3" w:rsidRDefault="00AD5AC3" w:rsidP="00AD5AC3">
            <w:pPr>
              <w:suppressAutoHyphens w:val="0"/>
              <w:spacing w:after="0"/>
              <w:jc w:val="center"/>
              <w:rPr>
                <w:color w:val="000000"/>
                <w:szCs w:val="22"/>
                <w:lang w:val="en-US"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2777BF80" w14:textId="77777777" w:rsidR="00AD5AC3" w:rsidRDefault="00AD5AC3" w:rsidP="00AD5AC3">
            <w:pPr>
              <w:suppressAutoHyphens w:val="0"/>
              <w:spacing w:after="0"/>
              <w:jc w:val="center"/>
              <w:rPr>
                <w:color w:val="000000"/>
                <w:szCs w:val="22"/>
                <w:lang w:val="en-US" w:eastAsia="el-GR"/>
              </w:rPr>
            </w:pPr>
          </w:p>
        </w:tc>
        <w:tc>
          <w:tcPr>
            <w:tcW w:w="1417" w:type="dxa"/>
            <w:tcBorders>
              <w:top w:val="single" w:sz="4" w:space="0" w:color="auto"/>
              <w:left w:val="single" w:sz="4" w:space="0" w:color="auto"/>
              <w:bottom w:val="single" w:sz="4" w:space="0" w:color="auto"/>
              <w:right w:val="single" w:sz="4" w:space="0" w:color="auto"/>
            </w:tcBorders>
          </w:tcPr>
          <w:p w14:paraId="37FA553C" w14:textId="77777777" w:rsidR="00AD5AC3" w:rsidRDefault="00AD5AC3" w:rsidP="00AD5AC3">
            <w:pPr>
              <w:suppressAutoHyphens w:val="0"/>
              <w:spacing w:after="0"/>
              <w:jc w:val="center"/>
              <w:rPr>
                <w:color w:val="000000"/>
                <w:szCs w:val="22"/>
                <w:lang w:val="en-US" w:eastAsia="el-GR"/>
              </w:rPr>
            </w:pPr>
          </w:p>
        </w:tc>
        <w:tc>
          <w:tcPr>
            <w:tcW w:w="992" w:type="dxa"/>
            <w:tcBorders>
              <w:top w:val="single" w:sz="4" w:space="0" w:color="auto"/>
              <w:left w:val="single" w:sz="4" w:space="0" w:color="auto"/>
              <w:bottom w:val="single" w:sz="4" w:space="0" w:color="auto"/>
              <w:right w:val="single" w:sz="4" w:space="0" w:color="auto"/>
            </w:tcBorders>
          </w:tcPr>
          <w:p w14:paraId="24CE1D5C"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19A4C06E" w14:textId="77777777" w:rsidR="00AD5AC3" w:rsidRDefault="00AD5AC3" w:rsidP="00AD5AC3">
            <w:pPr>
              <w:suppressAutoHyphens w:val="0"/>
              <w:spacing w:after="0"/>
              <w:jc w:val="center"/>
              <w:rPr>
                <w:color w:val="000000"/>
                <w:szCs w:val="22"/>
                <w:lang w:val="en-US" w:eastAsia="el-GR"/>
              </w:rPr>
            </w:pPr>
          </w:p>
        </w:tc>
        <w:tc>
          <w:tcPr>
            <w:tcW w:w="1985" w:type="dxa"/>
            <w:tcBorders>
              <w:top w:val="single" w:sz="4" w:space="0" w:color="auto"/>
              <w:left w:val="single" w:sz="4" w:space="0" w:color="auto"/>
              <w:bottom w:val="single" w:sz="4" w:space="0" w:color="auto"/>
              <w:right w:val="single" w:sz="4" w:space="0" w:color="auto"/>
            </w:tcBorders>
          </w:tcPr>
          <w:p w14:paraId="6077096F" w14:textId="77777777" w:rsidR="00AD5AC3" w:rsidRDefault="00AD5AC3" w:rsidP="00AD5AC3">
            <w:pPr>
              <w:suppressAutoHyphens w:val="0"/>
              <w:spacing w:after="0"/>
              <w:jc w:val="center"/>
              <w:rPr>
                <w:color w:val="000000"/>
                <w:szCs w:val="22"/>
                <w:lang w:val="en-US" w:eastAsia="el-GR"/>
              </w:rPr>
            </w:pPr>
          </w:p>
        </w:tc>
      </w:tr>
      <w:tr w:rsidR="00AD5AC3" w:rsidRPr="00684376" w14:paraId="6131F185" w14:textId="77777777" w:rsidTr="009F21AC">
        <w:trPr>
          <w:trHeight w:val="516"/>
        </w:trPr>
        <w:tc>
          <w:tcPr>
            <w:tcW w:w="880" w:type="dxa"/>
            <w:tcBorders>
              <w:top w:val="single" w:sz="4" w:space="0" w:color="auto"/>
              <w:left w:val="single" w:sz="4" w:space="0" w:color="auto"/>
              <w:bottom w:val="single" w:sz="4" w:space="0" w:color="auto"/>
              <w:right w:val="single" w:sz="4" w:space="0" w:color="auto"/>
            </w:tcBorders>
            <w:vAlign w:val="center"/>
            <w:hideMark/>
          </w:tcPr>
          <w:p w14:paraId="2FFDC3DF"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35501F26"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ΦΑΚΕΣ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44BDFC8" w14:textId="6C22FFBD"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95106E8" w14:textId="77777777" w:rsidR="00AD5AC3" w:rsidRDefault="00AD5AC3" w:rsidP="00AD5AC3">
            <w:pPr>
              <w:suppressAutoHyphens w:val="0"/>
              <w:spacing w:after="0"/>
              <w:jc w:val="center"/>
              <w:rPr>
                <w:color w:val="000000"/>
                <w:szCs w:val="22"/>
                <w:lang w:val="en-US"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DD4C5E9" w14:textId="59A7BBE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1,66</w:t>
            </w:r>
            <w:r>
              <w:rPr>
                <w:color w:val="000000"/>
                <w:szCs w:val="22"/>
                <w:lang w:val="en-US" w:eastAsia="el-GR"/>
              </w:rPr>
              <w:t xml:space="preserve"> </w:t>
            </w:r>
            <w:r w:rsidRPr="00684376">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46B955B5" w14:textId="145980D2" w:rsidR="00AD5AC3" w:rsidRDefault="00AD5AC3" w:rsidP="00AD5AC3">
            <w:pPr>
              <w:suppressAutoHyphens w:val="0"/>
              <w:spacing w:after="0"/>
              <w:jc w:val="center"/>
              <w:rPr>
                <w:color w:val="000000"/>
                <w:szCs w:val="22"/>
                <w:lang w:val="en-US"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F19E755" w14:textId="77777777" w:rsidR="00AD5AC3" w:rsidRDefault="00AD5AC3" w:rsidP="00AD5AC3">
            <w:pPr>
              <w:suppressAutoHyphens w:val="0"/>
              <w:spacing w:after="0"/>
              <w:jc w:val="center"/>
              <w:rPr>
                <w:color w:val="000000"/>
                <w:szCs w:val="22"/>
                <w:lang w:val="en-US" w:eastAsia="el-GR"/>
              </w:rPr>
            </w:pPr>
          </w:p>
        </w:tc>
        <w:tc>
          <w:tcPr>
            <w:tcW w:w="1417" w:type="dxa"/>
            <w:tcBorders>
              <w:top w:val="single" w:sz="4" w:space="0" w:color="auto"/>
              <w:left w:val="single" w:sz="4" w:space="0" w:color="auto"/>
              <w:bottom w:val="single" w:sz="4" w:space="0" w:color="auto"/>
              <w:right w:val="single" w:sz="4" w:space="0" w:color="auto"/>
            </w:tcBorders>
          </w:tcPr>
          <w:p w14:paraId="2FCC74E8" w14:textId="77777777" w:rsidR="00AD5AC3" w:rsidRDefault="00AD5AC3" w:rsidP="00AD5AC3">
            <w:pPr>
              <w:suppressAutoHyphens w:val="0"/>
              <w:spacing w:after="0"/>
              <w:jc w:val="center"/>
              <w:rPr>
                <w:color w:val="000000"/>
                <w:szCs w:val="22"/>
                <w:lang w:val="en-US" w:eastAsia="el-GR"/>
              </w:rPr>
            </w:pPr>
          </w:p>
        </w:tc>
        <w:tc>
          <w:tcPr>
            <w:tcW w:w="992" w:type="dxa"/>
            <w:tcBorders>
              <w:top w:val="single" w:sz="4" w:space="0" w:color="auto"/>
              <w:left w:val="single" w:sz="4" w:space="0" w:color="auto"/>
              <w:bottom w:val="single" w:sz="4" w:space="0" w:color="auto"/>
              <w:right w:val="single" w:sz="4" w:space="0" w:color="auto"/>
            </w:tcBorders>
          </w:tcPr>
          <w:p w14:paraId="124921A0"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51ADB7A1" w14:textId="77777777" w:rsidR="00AD5AC3" w:rsidRDefault="00AD5AC3" w:rsidP="00AD5AC3">
            <w:pPr>
              <w:suppressAutoHyphens w:val="0"/>
              <w:spacing w:after="0"/>
              <w:jc w:val="center"/>
              <w:rPr>
                <w:color w:val="000000"/>
                <w:szCs w:val="22"/>
                <w:lang w:val="en-US" w:eastAsia="el-GR"/>
              </w:rPr>
            </w:pPr>
          </w:p>
        </w:tc>
        <w:tc>
          <w:tcPr>
            <w:tcW w:w="1985" w:type="dxa"/>
            <w:tcBorders>
              <w:top w:val="single" w:sz="4" w:space="0" w:color="auto"/>
              <w:left w:val="single" w:sz="4" w:space="0" w:color="auto"/>
              <w:bottom w:val="single" w:sz="4" w:space="0" w:color="auto"/>
              <w:right w:val="single" w:sz="4" w:space="0" w:color="auto"/>
            </w:tcBorders>
          </w:tcPr>
          <w:p w14:paraId="106A830B" w14:textId="77777777" w:rsidR="00AD5AC3" w:rsidRDefault="00AD5AC3" w:rsidP="00AD5AC3">
            <w:pPr>
              <w:suppressAutoHyphens w:val="0"/>
              <w:spacing w:after="0"/>
              <w:jc w:val="center"/>
              <w:rPr>
                <w:color w:val="000000"/>
                <w:szCs w:val="22"/>
                <w:lang w:val="en-US" w:eastAsia="el-GR"/>
              </w:rPr>
            </w:pPr>
          </w:p>
        </w:tc>
      </w:tr>
      <w:tr w:rsidR="00AD5AC3" w:rsidRPr="00684376" w14:paraId="3E7ED8F4" w14:textId="77777777" w:rsidTr="009F21AC">
        <w:trPr>
          <w:trHeight w:val="396"/>
        </w:trPr>
        <w:tc>
          <w:tcPr>
            <w:tcW w:w="880" w:type="dxa"/>
            <w:tcBorders>
              <w:top w:val="single" w:sz="4" w:space="0" w:color="auto"/>
              <w:left w:val="single" w:sz="4" w:space="0" w:color="auto"/>
              <w:bottom w:val="single" w:sz="4" w:space="0" w:color="auto"/>
              <w:right w:val="single" w:sz="4" w:space="0" w:color="auto"/>
            </w:tcBorders>
            <w:vAlign w:val="center"/>
            <w:hideMark/>
          </w:tcPr>
          <w:p w14:paraId="540B61D1"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53B47B59"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ΦΑΣΟΛΙΑ</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60619B7" w14:textId="157106A1"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0AA69E60" w14:textId="77777777" w:rsidR="00AD5AC3" w:rsidRDefault="00AD5AC3" w:rsidP="00AD5AC3">
            <w:pPr>
              <w:suppressAutoHyphens w:val="0"/>
              <w:spacing w:after="0"/>
              <w:jc w:val="center"/>
              <w:rPr>
                <w:color w:val="000000"/>
                <w:szCs w:val="22"/>
                <w:lang w:val="en-US"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3155639" w14:textId="12E15C00"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1,87</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7499B341" w14:textId="184BB9A2" w:rsidR="00AD5AC3" w:rsidRDefault="00AD5AC3" w:rsidP="00AD5AC3">
            <w:pPr>
              <w:suppressAutoHyphens w:val="0"/>
              <w:spacing w:after="0"/>
              <w:jc w:val="center"/>
              <w:rPr>
                <w:color w:val="000000"/>
                <w:szCs w:val="22"/>
                <w:lang w:val="en-US"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77EA9B1" w14:textId="77777777" w:rsidR="00AD5AC3" w:rsidRDefault="00AD5AC3" w:rsidP="00AD5AC3">
            <w:pPr>
              <w:suppressAutoHyphens w:val="0"/>
              <w:spacing w:after="0"/>
              <w:jc w:val="center"/>
              <w:rPr>
                <w:color w:val="000000"/>
                <w:szCs w:val="22"/>
                <w:lang w:val="en-US" w:eastAsia="el-GR"/>
              </w:rPr>
            </w:pPr>
          </w:p>
        </w:tc>
        <w:tc>
          <w:tcPr>
            <w:tcW w:w="1417" w:type="dxa"/>
            <w:tcBorders>
              <w:top w:val="single" w:sz="4" w:space="0" w:color="auto"/>
              <w:left w:val="single" w:sz="4" w:space="0" w:color="auto"/>
              <w:bottom w:val="single" w:sz="4" w:space="0" w:color="auto"/>
              <w:right w:val="single" w:sz="4" w:space="0" w:color="auto"/>
            </w:tcBorders>
          </w:tcPr>
          <w:p w14:paraId="6140C67D" w14:textId="77777777" w:rsidR="00AD5AC3" w:rsidRDefault="00AD5AC3" w:rsidP="00AD5AC3">
            <w:pPr>
              <w:suppressAutoHyphens w:val="0"/>
              <w:spacing w:after="0"/>
              <w:jc w:val="center"/>
              <w:rPr>
                <w:color w:val="000000"/>
                <w:szCs w:val="22"/>
                <w:lang w:val="en-US" w:eastAsia="el-GR"/>
              </w:rPr>
            </w:pPr>
          </w:p>
        </w:tc>
        <w:tc>
          <w:tcPr>
            <w:tcW w:w="992" w:type="dxa"/>
            <w:tcBorders>
              <w:top w:val="single" w:sz="4" w:space="0" w:color="auto"/>
              <w:left w:val="single" w:sz="4" w:space="0" w:color="auto"/>
              <w:bottom w:val="single" w:sz="4" w:space="0" w:color="auto"/>
              <w:right w:val="single" w:sz="4" w:space="0" w:color="auto"/>
            </w:tcBorders>
          </w:tcPr>
          <w:p w14:paraId="1A9BAA61"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0D0B856D" w14:textId="77777777" w:rsidR="00AD5AC3" w:rsidRDefault="00AD5AC3" w:rsidP="00AD5AC3">
            <w:pPr>
              <w:suppressAutoHyphens w:val="0"/>
              <w:spacing w:after="0"/>
              <w:jc w:val="center"/>
              <w:rPr>
                <w:color w:val="000000"/>
                <w:szCs w:val="22"/>
                <w:lang w:val="en-US" w:eastAsia="el-GR"/>
              </w:rPr>
            </w:pPr>
          </w:p>
        </w:tc>
        <w:tc>
          <w:tcPr>
            <w:tcW w:w="1985" w:type="dxa"/>
            <w:tcBorders>
              <w:top w:val="single" w:sz="4" w:space="0" w:color="auto"/>
              <w:left w:val="single" w:sz="4" w:space="0" w:color="auto"/>
              <w:bottom w:val="single" w:sz="4" w:space="0" w:color="auto"/>
              <w:right w:val="single" w:sz="4" w:space="0" w:color="auto"/>
            </w:tcBorders>
          </w:tcPr>
          <w:p w14:paraId="0E0A5C2D" w14:textId="77777777" w:rsidR="00AD5AC3" w:rsidRDefault="00AD5AC3" w:rsidP="00AD5AC3">
            <w:pPr>
              <w:suppressAutoHyphens w:val="0"/>
              <w:spacing w:after="0"/>
              <w:jc w:val="center"/>
              <w:rPr>
                <w:color w:val="000000"/>
                <w:szCs w:val="22"/>
                <w:lang w:val="en-US" w:eastAsia="el-GR"/>
              </w:rPr>
            </w:pPr>
          </w:p>
        </w:tc>
      </w:tr>
      <w:tr w:rsidR="00AD5AC3" w:rsidRPr="00684376" w14:paraId="727F131B" w14:textId="77777777" w:rsidTr="009F21AC">
        <w:trPr>
          <w:trHeight w:val="516"/>
        </w:trPr>
        <w:tc>
          <w:tcPr>
            <w:tcW w:w="880" w:type="dxa"/>
            <w:tcBorders>
              <w:top w:val="single" w:sz="4" w:space="0" w:color="auto"/>
              <w:left w:val="single" w:sz="4" w:space="0" w:color="auto"/>
              <w:bottom w:val="single" w:sz="4" w:space="0" w:color="auto"/>
              <w:right w:val="single" w:sz="4" w:space="0" w:color="auto"/>
            </w:tcBorders>
            <w:vAlign w:val="center"/>
            <w:hideMark/>
          </w:tcPr>
          <w:p w14:paraId="2355E1BC"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30C19BA6"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ΜΑΚΑΡΟΝΙΑ</w:t>
            </w:r>
            <w:r>
              <w:rPr>
                <w:color w:val="000000"/>
                <w:szCs w:val="22"/>
                <w:lang w:val="el-GR" w:eastAsia="el-GR"/>
              </w:rPr>
              <w:t xml:space="preserve"> </w:t>
            </w:r>
            <w:proofErr w:type="spellStart"/>
            <w:r>
              <w:rPr>
                <w:color w:val="000000"/>
                <w:szCs w:val="22"/>
                <w:lang w:val="el-GR" w:eastAsia="el-GR"/>
              </w:rPr>
              <w:t>Νο</w:t>
            </w:r>
            <w:proofErr w:type="spellEnd"/>
            <w:r>
              <w:rPr>
                <w:color w:val="000000"/>
                <w:szCs w:val="22"/>
                <w:lang w:val="el-GR" w:eastAsia="el-GR"/>
              </w:rPr>
              <w:t xml:space="preserve"> 6</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29486D" w14:textId="3354ACC5"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3A264072" w14:textId="77777777" w:rsidR="00AD5AC3" w:rsidRDefault="00AD5AC3" w:rsidP="00AD5AC3">
            <w:pPr>
              <w:suppressAutoHyphens w:val="0"/>
              <w:spacing w:after="0"/>
              <w:jc w:val="center"/>
              <w:rPr>
                <w:color w:val="000000"/>
                <w:szCs w:val="22"/>
                <w:lang w:val="en-US"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CCC57E2" w14:textId="6A932AD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1,29</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46547495" w14:textId="799E994D" w:rsidR="00AD5AC3" w:rsidRDefault="00AD5AC3" w:rsidP="00AD5AC3">
            <w:pPr>
              <w:suppressAutoHyphens w:val="0"/>
              <w:spacing w:after="0"/>
              <w:jc w:val="center"/>
              <w:rPr>
                <w:color w:val="000000"/>
                <w:szCs w:val="22"/>
                <w:lang w:val="en-US"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1095F28" w14:textId="77777777" w:rsidR="00AD5AC3" w:rsidRDefault="00AD5AC3" w:rsidP="00AD5AC3">
            <w:pPr>
              <w:suppressAutoHyphens w:val="0"/>
              <w:spacing w:after="0"/>
              <w:jc w:val="center"/>
              <w:rPr>
                <w:color w:val="000000"/>
                <w:szCs w:val="22"/>
                <w:lang w:val="en-US" w:eastAsia="el-GR"/>
              </w:rPr>
            </w:pPr>
          </w:p>
        </w:tc>
        <w:tc>
          <w:tcPr>
            <w:tcW w:w="1417" w:type="dxa"/>
            <w:tcBorders>
              <w:top w:val="single" w:sz="4" w:space="0" w:color="auto"/>
              <w:left w:val="single" w:sz="4" w:space="0" w:color="auto"/>
              <w:bottom w:val="single" w:sz="4" w:space="0" w:color="auto"/>
              <w:right w:val="single" w:sz="4" w:space="0" w:color="auto"/>
            </w:tcBorders>
          </w:tcPr>
          <w:p w14:paraId="4F945201" w14:textId="77777777" w:rsidR="00AD5AC3" w:rsidRDefault="00AD5AC3" w:rsidP="00AD5AC3">
            <w:pPr>
              <w:suppressAutoHyphens w:val="0"/>
              <w:spacing w:after="0"/>
              <w:jc w:val="center"/>
              <w:rPr>
                <w:color w:val="000000"/>
                <w:szCs w:val="22"/>
                <w:lang w:val="en-US" w:eastAsia="el-GR"/>
              </w:rPr>
            </w:pPr>
          </w:p>
        </w:tc>
        <w:tc>
          <w:tcPr>
            <w:tcW w:w="992" w:type="dxa"/>
            <w:tcBorders>
              <w:top w:val="single" w:sz="4" w:space="0" w:color="auto"/>
              <w:left w:val="single" w:sz="4" w:space="0" w:color="auto"/>
              <w:bottom w:val="single" w:sz="4" w:space="0" w:color="auto"/>
              <w:right w:val="single" w:sz="4" w:space="0" w:color="auto"/>
            </w:tcBorders>
          </w:tcPr>
          <w:p w14:paraId="32634AF1"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081ACD5A" w14:textId="77777777" w:rsidR="00AD5AC3" w:rsidRDefault="00AD5AC3" w:rsidP="00AD5AC3">
            <w:pPr>
              <w:suppressAutoHyphens w:val="0"/>
              <w:spacing w:after="0"/>
              <w:jc w:val="center"/>
              <w:rPr>
                <w:color w:val="000000"/>
                <w:szCs w:val="22"/>
                <w:lang w:val="en-US" w:eastAsia="el-GR"/>
              </w:rPr>
            </w:pPr>
          </w:p>
        </w:tc>
        <w:tc>
          <w:tcPr>
            <w:tcW w:w="1985" w:type="dxa"/>
            <w:tcBorders>
              <w:top w:val="single" w:sz="4" w:space="0" w:color="auto"/>
              <w:left w:val="single" w:sz="4" w:space="0" w:color="auto"/>
              <w:bottom w:val="single" w:sz="4" w:space="0" w:color="auto"/>
              <w:right w:val="single" w:sz="4" w:space="0" w:color="auto"/>
            </w:tcBorders>
          </w:tcPr>
          <w:p w14:paraId="0744B922" w14:textId="77777777" w:rsidR="00AD5AC3" w:rsidRDefault="00AD5AC3" w:rsidP="00AD5AC3">
            <w:pPr>
              <w:suppressAutoHyphens w:val="0"/>
              <w:spacing w:after="0"/>
              <w:jc w:val="center"/>
              <w:rPr>
                <w:color w:val="000000"/>
                <w:szCs w:val="22"/>
                <w:lang w:val="en-US" w:eastAsia="el-GR"/>
              </w:rPr>
            </w:pPr>
          </w:p>
        </w:tc>
      </w:tr>
      <w:tr w:rsidR="00AD5AC3" w:rsidRPr="00684376" w14:paraId="6449E665" w14:textId="77777777" w:rsidTr="009F21AC">
        <w:trPr>
          <w:trHeight w:val="408"/>
        </w:trPr>
        <w:tc>
          <w:tcPr>
            <w:tcW w:w="880" w:type="dxa"/>
            <w:tcBorders>
              <w:top w:val="single" w:sz="4" w:space="0" w:color="auto"/>
              <w:left w:val="single" w:sz="4" w:space="0" w:color="auto"/>
              <w:bottom w:val="single" w:sz="4" w:space="0" w:color="auto"/>
              <w:right w:val="single" w:sz="4" w:space="0" w:color="auto"/>
            </w:tcBorders>
            <w:vAlign w:val="center"/>
            <w:hideMark/>
          </w:tcPr>
          <w:p w14:paraId="100CF723"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5C71A4CC"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ΚΡΙΘΑΡΑΚΙ</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DB3CEDA" w14:textId="6682686D"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0BEF3FD5" w14:textId="77777777" w:rsidR="00AD5AC3" w:rsidRDefault="00AD5AC3" w:rsidP="00AD5AC3">
            <w:pPr>
              <w:suppressAutoHyphens w:val="0"/>
              <w:spacing w:after="0"/>
              <w:jc w:val="center"/>
              <w:rPr>
                <w:color w:val="000000"/>
                <w:szCs w:val="22"/>
                <w:lang w:val="en-US"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6133160" w14:textId="2AE04956"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1,38</w:t>
            </w:r>
            <w:r>
              <w:rPr>
                <w:color w:val="000000"/>
                <w:szCs w:val="22"/>
                <w:lang w:val="en-US" w:eastAsia="el-GR"/>
              </w:rPr>
              <w:t xml:space="preserve"> </w:t>
            </w:r>
            <w:r w:rsidRPr="00684376">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695A01D8" w14:textId="520EDD71" w:rsidR="00AD5AC3" w:rsidRDefault="00AD5AC3" w:rsidP="00AD5AC3">
            <w:pPr>
              <w:suppressAutoHyphens w:val="0"/>
              <w:spacing w:after="0"/>
              <w:jc w:val="center"/>
              <w:rPr>
                <w:color w:val="000000"/>
                <w:szCs w:val="22"/>
                <w:lang w:val="en-US"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D05B0BB" w14:textId="77777777" w:rsidR="00AD5AC3" w:rsidRDefault="00AD5AC3" w:rsidP="00AD5AC3">
            <w:pPr>
              <w:suppressAutoHyphens w:val="0"/>
              <w:spacing w:after="0"/>
              <w:jc w:val="center"/>
              <w:rPr>
                <w:color w:val="000000"/>
                <w:szCs w:val="22"/>
                <w:lang w:val="en-US" w:eastAsia="el-GR"/>
              </w:rPr>
            </w:pPr>
          </w:p>
        </w:tc>
        <w:tc>
          <w:tcPr>
            <w:tcW w:w="1417" w:type="dxa"/>
            <w:tcBorders>
              <w:top w:val="single" w:sz="4" w:space="0" w:color="auto"/>
              <w:left w:val="single" w:sz="4" w:space="0" w:color="auto"/>
              <w:bottom w:val="single" w:sz="4" w:space="0" w:color="auto"/>
              <w:right w:val="single" w:sz="4" w:space="0" w:color="auto"/>
            </w:tcBorders>
          </w:tcPr>
          <w:p w14:paraId="1E59DA0A" w14:textId="77777777" w:rsidR="00AD5AC3" w:rsidRDefault="00AD5AC3" w:rsidP="00AD5AC3">
            <w:pPr>
              <w:suppressAutoHyphens w:val="0"/>
              <w:spacing w:after="0"/>
              <w:jc w:val="center"/>
              <w:rPr>
                <w:color w:val="000000"/>
                <w:szCs w:val="22"/>
                <w:lang w:val="en-US" w:eastAsia="el-GR"/>
              </w:rPr>
            </w:pPr>
          </w:p>
        </w:tc>
        <w:tc>
          <w:tcPr>
            <w:tcW w:w="992" w:type="dxa"/>
            <w:tcBorders>
              <w:top w:val="single" w:sz="4" w:space="0" w:color="auto"/>
              <w:left w:val="single" w:sz="4" w:space="0" w:color="auto"/>
              <w:bottom w:val="single" w:sz="4" w:space="0" w:color="auto"/>
              <w:right w:val="single" w:sz="4" w:space="0" w:color="auto"/>
            </w:tcBorders>
          </w:tcPr>
          <w:p w14:paraId="5D44BDD1"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780E7EE1" w14:textId="77777777" w:rsidR="00AD5AC3" w:rsidRDefault="00AD5AC3" w:rsidP="00AD5AC3">
            <w:pPr>
              <w:suppressAutoHyphens w:val="0"/>
              <w:spacing w:after="0"/>
              <w:jc w:val="center"/>
              <w:rPr>
                <w:color w:val="000000"/>
                <w:szCs w:val="22"/>
                <w:lang w:val="en-US" w:eastAsia="el-GR"/>
              </w:rPr>
            </w:pPr>
          </w:p>
        </w:tc>
        <w:tc>
          <w:tcPr>
            <w:tcW w:w="1985" w:type="dxa"/>
            <w:tcBorders>
              <w:top w:val="single" w:sz="4" w:space="0" w:color="auto"/>
              <w:left w:val="single" w:sz="4" w:space="0" w:color="auto"/>
              <w:bottom w:val="single" w:sz="4" w:space="0" w:color="auto"/>
              <w:right w:val="single" w:sz="4" w:space="0" w:color="auto"/>
            </w:tcBorders>
          </w:tcPr>
          <w:p w14:paraId="5F26885B" w14:textId="77777777" w:rsidR="00AD5AC3" w:rsidRDefault="00AD5AC3" w:rsidP="00AD5AC3">
            <w:pPr>
              <w:suppressAutoHyphens w:val="0"/>
              <w:spacing w:after="0"/>
              <w:jc w:val="center"/>
              <w:rPr>
                <w:color w:val="000000"/>
                <w:szCs w:val="22"/>
                <w:lang w:val="en-US" w:eastAsia="el-GR"/>
              </w:rPr>
            </w:pPr>
          </w:p>
        </w:tc>
      </w:tr>
      <w:tr w:rsidR="00AD5AC3" w:rsidRPr="00684376" w14:paraId="3723C7F7" w14:textId="77777777" w:rsidTr="009F21AC">
        <w:trPr>
          <w:trHeight w:val="372"/>
        </w:trPr>
        <w:tc>
          <w:tcPr>
            <w:tcW w:w="880" w:type="dxa"/>
            <w:tcBorders>
              <w:top w:val="single" w:sz="4" w:space="0" w:color="auto"/>
              <w:left w:val="single" w:sz="4" w:space="0" w:color="auto"/>
              <w:bottom w:val="single" w:sz="4" w:space="0" w:color="auto"/>
              <w:right w:val="single" w:sz="4" w:space="0" w:color="auto"/>
            </w:tcBorders>
            <w:vAlign w:val="center"/>
            <w:hideMark/>
          </w:tcPr>
          <w:p w14:paraId="02189AA5"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4F15947"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ΤΟΜΑΤΟΧΥΜΟΣ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FA11C5A" w14:textId="2A273873"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AE4E3BA"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2C9610C" w14:textId="796A350A"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1,16</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029CAD41" w14:textId="29295926"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FAF4A51"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2C2DCA4"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132F31D"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58973BE5"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CE1A27F" w14:textId="77777777" w:rsidR="00AD5AC3" w:rsidRDefault="00AD5AC3" w:rsidP="00AD5AC3">
            <w:pPr>
              <w:suppressAutoHyphens w:val="0"/>
              <w:spacing w:after="0"/>
              <w:jc w:val="center"/>
              <w:rPr>
                <w:color w:val="000000"/>
                <w:szCs w:val="22"/>
                <w:lang w:val="el-GR" w:eastAsia="el-GR"/>
              </w:rPr>
            </w:pPr>
          </w:p>
        </w:tc>
      </w:tr>
      <w:tr w:rsidR="00AD5AC3" w:rsidRPr="00684376" w14:paraId="5CC23D3E" w14:textId="77777777" w:rsidTr="009F21AC">
        <w:trPr>
          <w:trHeight w:val="372"/>
        </w:trPr>
        <w:tc>
          <w:tcPr>
            <w:tcW w:w="880" w:type="dxa"/>
            <w:tcBorders>
              <w:top w:val="single" w:sz="4" w:space="0" w:color="auto"/>
              <w:left w:val="single" w:sz="4" w:space="0" w:color="auto"/>
              <w:bottom w:val="single" w:sz="4" w:space="0" w:color="auto"/>
              <w:right w:val="single" w:sz="4" w:space="0" w:color="auto"/>
            </w:tcBorders>
            <w:vAlign w:val="center"/>
          </w:tcPr>
          <w:p w14:paraId="72BB22CC"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1032E4AC" w14:textId="77777777" w:rsidR="00AD5AC3" w:rsidRPr="009B5BC2" w:rsidRDefault="00AD5AC3" w:rsidP="00AD5AC3">
            <w:pPr>
              <w:suppressAutoHyphens w:val="0"/>
              <w:spacing w:after="0"/>
              <w:jc w:val="left"/>
              <w:rPr>
                <w:color w:val="000000"/>
                <w:szCs w:val="22"/>
                <w:lang w:val="el-GR" w:eastAsia="el-GR"/>
              </w:rPr>
            </w:pPr>
            <w:r>
              <w:rPr>
                <w:color w:val="000000"/>
                <w:szCs w:val="22"/>
                <w:lang w:val="el-GR" w:eastAsia="el-GR"/>
              </w:rPr>
              <w:t>ΤΟΝΟΣ ΣΕ ΚΟΝΣΕΡΒΑ</w:t>
            </w:r>
          </w:p>
        </w:tc>
        <w:tc>
          <w:tcPr>
            <w:tcW w:w="1387" w:type="dxa"/>
            <w:tcBorders>
              <w:top w:val="single" w:sz="4" w:space="0" w:color="auto"/>
              <w:left w:val="single" w:sz="4" w:space="0" w:color="auto"/>
              <w:bottom w:val="single" w:sz="4" w:space="0" w:color="auto"/>
              <w:right w:val="single" w:sz="4" w:space="0" w:color="auto"/>
            </w:tcBorders>
            <w:vAlign w:val="center"/>
          </w:tcPr>
          <w:p w14:paraId="1398CE60" w14:textId="3DD5204B"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44A4745"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6831EC93" w14:textId="7A81C7C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 xml:space="preserve">3,65 </w:t>
            </w:r>
            <w:r w:rsidRPr="00F76295">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5E4DA9FA" w14:textId="709BCC84"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647ECF35"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6FE019F7"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0AA56080"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03510049"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5584A531" w14:textId="77777777" w:rsidR="00AD5AC3" w:rsidRDefault="00AD5AC3" w:rsidP="00AD5AC3">
            <w:pPr>
              <w:suppressAutoHyphens w:val="0"/>
              <w:spacing w:after="0"/>
              <w:jc w:val="center"/>
              <w:rPr>
                <w:color w:val="000000"/>
                <w:szCs w:val="22"/>
                <w:lang w:val="el-GR" w:eastAsia="el-GR"/>
              </w:rPr>
            </w:pPr>
          </w:p>
        </w:tc>
      </w:tr>
      <w:tr w:rsidR="00AD5AC3" w:rsidRPr="00684376" w14:paraId="505D0A61" w14:textId="77777777" w:rsidTr="009F21AC">
        <w:trPr>
          <w:trHeight w:val="420"/>
        </w:trPr>
        <w:tc>
          <w:tcPr>
            <w:tcW w:w="880" w:type="dxa"/>
            <w:tcBorders>
              <w:top w:val="single" w:sz="4" w:space="0" w:color="auto"/>
              <w:left w:val="single" w:sz="4" w:space="0" w:color="auto"/>
              <w:bottom w:val="single" w:sz="4" w:space="0" w:color="auto"/>
              <w:right w:val="single" w:sz="4" w:space="0" w:color="auto"/>
            </w:tcBorders>
            <w:vAlign w:val="center"/>
            <w:hideMark/>
          </w:tcPr>
          <w:p w14:paraId="22B44858"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7948231E"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ΖΑΧΑΡΗ</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6B544A4" w14:textId="47B860A0"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073E428F"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173128" w14:textId="5FDAF763"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1</w:t>
            </w:r>
            <w:r w:rsidRPr="00684376">
              <w:rPr>
                <w:color w:val="000000"/>
                <w:szCs w:val="22"/>
                <w:lang w:val="el-GR" w:eastAsia="el-GR"/>
              </w:rPr>
              <w:t>,</w:t>
            </w:r>
            <w:r>
              <w:rPr>
                <w:color w:val="000000"/>
                <w:szCs w:val="22"/>
                <w:lang w:val="el-GR" w:eastAsia="el-GR"/>
              </w:rPr>
              <w:t>23</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2BC57C63" w14:textId="761C558D"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241A5ED"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3B875C46"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E1C9D8F"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52EBC7D7"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A5E57DA" w14:textId="77777777" w:rsidR="00AD5AC3" w:rsidRDefault="00AD5AC3" w:rsidP="00AD5AC3">
            <w:pPr>
              <w:suppressAutoHyphens w:val="0"/>
              <w:spacing w:after="0"/>
              <w:jc w:val="center"/>
              <w:rPr>
                <w:color w:val="000000"/>
                <w:szCs w:val="22"/>
                <w:lang w:val="el-GR" w:eastAsia="el-GR"/>
              </w:rPr>
            </w:pPr>
          </w:p>
        </w:tc>
      </w:tr>
      <w:tr w:rsidR="00AD5AC3" w:rsidRPr="00684376" w14:paraId="2FB9F0E8" w14:textId="77777777" w:rsidTr="009F21AC">
        <w:trPr>
          <w:trHeight w:val="420"/>
        </w:trPr>
        <w:tc>
          <w:tcPr>
            <w:tcW w:w="880" w:type="dxa"/>
            <w:tcBorders>
              <w:top w:val="single" w:sz="4" w:space="0" w:color="auto"/>
              <w:left w:val="single" w:sz="4" w:space="0" w:color="auto"/>
              <w:bottom w:val="single" w:sz="4" w:space="0" w:color="auto"/>
              <w:right w:val="single" w:sz="4" w:space="0" w:color="auto"/>
            </w:tcBorders>
            <w:vAlign w:val="center"/>
          </w:tcPr>
          <w:p w14:paraId="1C641052"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45D2CE8A" w14:textId="64ED0BE9" w:rsidR="00AD5AC3" w:rsidRPr="00684376" w:rsidRDefault="00AD5AC3" w:rsidP="00AD5AC3">
            <w:pPr>
              <w:suppressAutoHyphens w:val="0"/>
              <w:spacing w:after="0"/>
              <w:jc w:val="left"/>
              <w:rPr>
                <w:color w:val="000000"/>
                <w:szCs w:val="22"/>
                <w:lang w:val="el-GR" w:eastAsia="el-GR"/>
              </w:rPr>
            </w:pPr>
            <w:r>
              <w:rPr>
                <w:color w:val="000000"/>
                <w:szCs w:val="22"/>
                <w:lang w:val="el-GR" w:eastAsia="el-GR"/>
              </w:rPr>
              <w:t xml:space="preserve">ΨΩΜΙ </w:t>
            </w:r>
            <w:r w:rsidR="00994D4B">
              <w:rPr>
                <w:color w:val="000000"/>
                <w:szCs w:val="22"/>
                <w:lang w:val="el-GR" w:eastAsia="el-GR"/>
              </w:rPr>
              <w:t>ΣΕ ΦΕΤΕΣ</w:t>
            </w:r>
          </w:p>
        </w:tc>
        <w:tc>
          <w:tcPr>
            <w:tcW w:w="1387" w:type="dxa"/>
            <w:tcBorders>
              <w:top w:val="single" w:sz="4" w:space="0" w:color="auto"/>
              <w:left w:val="single" w:sz="4" w:space="0" w:color="auto"/>
              <w:bottom w:val="single" w:sz="4" w:space="0" w:color="auto"/>
              <w:right w:val="single" w:sz="4" w:space="0" w:color="auto"/>
            </w:tcBorders>
            <w:vAlign w:val="center"/>
          </w:tcPr>
          <w:p w14:paraId="7AC5B15F" w14:textId="7E93305F"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BC2D93E"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0D328C7D" w14:textId="6E516AC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 xml:space="preserve">1,97 </w:t>
            </w:r>
            <w:r w:rsidRPr="009260CA">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67445E5D" w14:textId="17551959"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4E51683"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39D7BAE"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6AD54CF7"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6B9E7EC0"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A7182F6" w14:textId="77777777" w:rsidR="00AD5AC3" w:rsidRDefault="00AD5AC3" w:rsidP="00AD5AC3">
            <w:pPr>
              <w:suppressAutoHyphens w:val="0"/>
              <w:spacing w:after="0"/>
              <w:jc w:val="center"/>
              <w:rPr>
                <w:color w:val="000000"/>
                <w:szCs w:val="22"/>
                <w:lang w:val="el-GR" w:eastAsia="el-GR"/>
              </w:rPr>
            </w:pPr>
          </w:p>
        </w:tc>
      </w:tr>
      <w:tr w:rsidR="00AD5AC3" w:rsidRPr="00684376" w14:paraId="218C93AB" w14:textId="77777777" w:rsidTr="009F21AC">
        <w:trPr>
          <w:trHeight w:val="420"/>
        </w:trPr>
        <w:tc>
          <w:tcPr>
            <w:tcW w:w="880" w:type="dxa"/>
            <w:tcBorders>
              <w:top w:val="single" w:sz="4" w:space="0" w:color="auto"/>
              <w:left w:val="single" w:sz="4" w:space="0" w:color="auto"/>
              <w:bottom w:val="single" w:sz="4" w:space="0" w:color="auto"/>
              <w:right w:val="single" w:sz="4" w:space="0" w:color="auto"/>
            </w:tcBorders>
            <w:vAlign w:val="center"/>
          </w:tcPr>
          <w:p w14:paraId="0B5BD072"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5C5868EC" w14:textId="77777777" w:rsidR="00AD5AC3" w:rsidRPr="009B5BC2" w:rsidRDefault="00AD5AC3" w:rsidP="00AD5AC3">
            <w:pPr>
              <w:suppressAutoHyphens w:val="0"/>
              <w:spacing w:after="0"/>
              <w:jc w:val="left"/>
              <w:rPr>
                <w:color w:val="000000"/>
                <w:szCs w:val="22"/>
                <w:lang w:val="el-GR" w:eastAsia="el-GR"/>
              </w:rPr>
            </w:pPr>
            <w:r>
              <w:rPr>
                <w:color w:val="000000"/>
                <w:szCs w:val="22"/>
                <w:lang w:val="el-GR" w:eastAsia="el-GR"/>
              </w:rPr>
              <w:t>ΜΑΡΓΑΡΙΝΗ</w:t>
            </w:r>
          </w:p>
        </w:tc>
        <w:tc>
          <w:tcPr>
            <w:tcW w:w="1387" w:type="dxa"/>
            <w:tcBorders>
              <w:top w:val="single" w:sz="4" w:space="0" w:color="auto"/>
              <w:left w:val="single" w:sz="4" w:space="0" w:color="auto"/>
              <w:bottom w:val="single" w:sz="4" w:space="0" w:color="auto"/>
              <w:right w:val="single" w:sz="4" w:space="0" w:color="auto"/>
            </w:tcBorders>
            <w:vAlign w:val="center"/>
          </w:tcPr>
          <w:p w14:paraId="5F102372" w14:textId="5AF2DA6E"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B559803"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092CA5CF" w14:textId="447B3282"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 xml:space="preserve">1,87 </w:t>
            </w:r>
            <w:r w:rsidRPr="00594ACF">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10E19E10" w14:textId="1E874E00"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A799791"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65B861A7"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2B1C707D"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6D87248C"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749209BD" w14:textId="77777777" w:rsidR="00AD5AC3" w:rsidRDefault="00AD5AC3" w:rsidP="00AD5AC3">
            <w:pPr>
              <w:suppressAutoHyphens w:val="0"/>
              <w:spacing w:after="0"/>
              <w:jc w:val="center"/>
              <w:rPr>
                <w:color w:val="000000"/>
                <w:szCs w:val="22"/>
                <w:lang w:val="el-GR" w:eastAsia="el-GR"/>
              </w:rPr>
            </w:pPr>
          </w:p>
        </w:tc>
      </w:tr>
      <w:tr w:rsidR="00AD5AC3" w:rsidRPr="00684376" w14:paraId="3EF530C1" w14:textId="77777777" w:rsidTr="009F21AC">
        <w:trPr>
          <w:trHeight w:val="408"/>
        </w:trPr>
        <w:tc>
          <w:tcPr>
            <w:tcW w:w="880" w:type="dxa"/>
            <w:tcBorders>
              <w:top w:val="single" w:sz="4" w:space="0" w:color="auto"/>
              <w:left w:val="single" w:sz="4" w:space="0" w:color="auto"/>
              <w:bottom w:val="single" w:sz="4" w:space="0" w:color="auto"/>
              <w:right w:val="single" w:sz="4" w:space="0" w:color="auto"/>
            </w:tcBorders>
            <w:vAlign w:val="center"/>
            <w:hideMark/>
          </w:tcPr>
          <w:p w14:paraId="2909D247"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78D4A862" w14:textId="77777777" w:rsidR="00AD5AC3" w:rsidRPr="00684376" w:rsidRDefault="00AD5AC3" w:rsidP="00AD5AC3">
            <w:pPr>
              <w:suppressAutoHyphens w:val="0"/>
              <w:spacing w:after="0"/>
              <w:jc w:val="left"/>
              <w:rPr>
                <w:color w:val="000000"/>
                <w:szCs w:val="22"/>
                <w:lang w:val="el-GR" w:eastAsia="el-GR"/>
              </w:rPr>
            </w:pPr>
            <w:r>
              <w:rPr>
                <w:color w:val="000000"/>
                <w:szCs w:val="22"/>
                <w:lang w:val="el-GR" w:eastAsia="el-GR"/>
              </w:rPr>
              <w:t>ΜΠΑΡΕΣ ΔΗΜΗΤΡΙΑΚΩΝ</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1B2997C" w14:textId="77777777" w:rsidR="00AD5AC3" w:rsidRDefault="00AD5AC3" w:rsidP="00F03F1B">
            <w:pPr>
              <w:suppressAutoHyphens w:val="0"/>
              <w:spacing w:after="0"/>
              <w:jc w:val="center"/>
              <w:rPr>
                <w:color w:val="000000"/>
                <w:szCs w:val="22"/>
                <w:lang w:val="el-GR" w:eastAsia="el-GR"/>
              </w:rPr>
            </w:pPr>
            <w:r>
              <w:rPr>
                <w:color w:val="000000"/>
                <w:szCs w:val="22"/>
                <w:lang w:val="el-GR" w:eastAsia="el-GR"/>
              </w:rPr>
              <w:t>ΣΥΣΚΕΥΑΣΙΑ</w:t>
            </w:r>
          </w:p>
          <w:p w14:paraId="79E510F9" w14:textId="13507FDD" w:rsidR="00AD5AC3" w:rsidRPr="00684376" w:rsidRDefault="00AD5AC3" w:rsidP="00F03F1B">
            <w:pPr>
              <w:suppressAutoHyphens w:val="0"/>
              <w:spacing w:after="0"/>
              <w:jc w:val="center"/>
              <w:rPr>
                <w:color w:val="000000"/>
                <w:szCs w:val="22"/>
                <w:lang w:val="el-GR" w:eastAsia="el-GR"/>
              </w:rPr>
            </w:pPr>
          </w:p>
        </w:tc>
        <w:tc>
          <w:tcPr>
            <w:tcW w:w="1022" w:type="dxa"/>
            <w:tcBorders>
              <w:top w:val="single" w:sz="4" w:space="0" w:color="auto"/>
              <w:left w:val="single" w:sz="4" w:space="0" w:color="auto"/>
              <w:bottom w:val="single" w:sz="4" w:space="0" w:color="auto"/>
              <w:right w:val="single" w:sz="4" w:space="0" w:color="auto"/>
            </w:tcBorders>
          </w:tcPr>
          <w:p w14:paraId="76AE1C28"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3C91232" w14:textId="454D7EC4"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3,94</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33CBFE2D" w14:textId="63C694F6"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3E2E169"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1EE438D"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7D142A92"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4CA239DC"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06928B43" w14:textId="77777777" w:rsidR="00AD5AC3" w:rsidRDefault="00AD5AC3" w:rsidP="00AD5AC3">
            <w:pPr>
              <w:suppressAutoHyphens w:val="0"/>
              <w:spacing w:after="0"/>
              <w:jc w:val="center"/>
              <w:rPr>
                <w:color w:val="000000"/>
                <w:szCs w:val="22"/>
                <w:lang w:val="el-GR" w:eastAsia="el-GR"/>
              </w:rPr>
            </w:pPr>
          </w:p>
        </w:tc>
      </w:tr>
      <w:tr w:rsidR="00AD5AC3" w:rsidRPr="00684376" w14:paraId="67D0FC97" w14:textId="77777777" w:rsidTr="009F21AC">
        <w:trPr>
          <w:trHeight w:val="444"/>
        </w:trPr>
        <w:tc>
          <w:tcPr>
            <w:tcW w:w="880" w:type="dxa"/>
            <w:tcBorders>
              <w:top w:val="single" w:sz="4" w:space="0" w:color="auto"/>
              <w:left w:val="single" w:sz="4" w:space="0" w:color="auto"/>
              <w:bottom w:val="single" w:sz="4" w:space="0" w:color="auto"/>
              <w:right w:val="single" w:sz="4" w:space="0" w:color="auto"/>
            </w:tcBorders>
            <w:vAlign w:val="center"/>
            <w:hideMark/>
          </w:tcPr>
          <w:p w14:paraId="5F5C246B"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6CEE0193"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ΜΕΛΙ</w:t>
            </w:r>
            <w:r>
              <w:rPr>
                <w:color w:val="000000"/>
                <w:szCs w:val="22"/>
                <w:lang w:val="el-GR" w:eastAsia="el-GR"/>
              </w:rPr>
              <w:t xml:space="preserve"> από θυμάρι και πεύκο</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DCF8A6E" w14:textId="25202408"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003A164"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DFE70AF" w14:textId="4905015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7,22</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6535B16E" w14:textId="3BEC8CE2"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E4AA37"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7A62F757"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09B227F7"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41B7AC02"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E4E95AE" w14:textId="77777777" w:rsidR="00AD5AC3" w:rsidRDefault="00AD5AC3" w:rsidP="00AD5AC3">
            <w:pPr>
              <w:suppressAutoHyphens w:val="0"/>
              <w:spacing w:after="0"/>
              <w:jc w:val="center"/>
              <w:rPr>
                <w:color w:val="000000"/>
                <w:szCs w:val="22"/>
                <w:lang w:val="el-GR" w:eastAsia="el-GR"/>
              </w:rPr>
            </w:pPr>
          </w:p>
        </w:tc>
      </w:tr>
      <w:tr w:rsidR="00AD5AC3" w:rsidRPr="00684376" w14:paraId="35FEFDA6"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57771887"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EF4CD8F"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ΒΡΕΦΙΚΑ ΓΑΛΑΤΑ – ΣΚΟΝΗ (1</w:t>
            </w:r>
            <w:r w:rsidRPr="00AA6BDB">
              <w:rPr>
                <w:color w:val="000000"/>
                <w:szCs w:val="22"/>
                <w:vertAlign w:val="superscript"/>
                <w:lang w:val="el-GR" w:eastAsia="el-GR"/>
              </w:rPr>
              <w:t>ης</w:t>
            </w:r>
            <w:r>
              <w:rPr>
                <w:color w:val="000000"/>
                <w:szCs w:val="22"/>
                <w:lang w:val="el-GR" w:eastAsia="el-GR"/>
              </w:rPr>
              <w:t xml:space="preserve"> &amp; 2ης</w:t>
            </w:r>
            <w:r w:rsidRPr="00684376">
              <w:rPr>
                <w:color w:val="000000"/>
                <w:szCs w:val="22"/>
                <w:lang w:val="el-GR" w:eastAsia="el-GR"/>
              </w:rPr>
              <w:t xml:space="preserve"> Βρεφικής Ηλικίας)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4FA9DD6" w14:textId="764F97E8" w:rsidR="00AD5AC3" w:rsidRPr="00D9334F"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46A47F0B"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D86139A" w14:textId="7F7B3B65" w:rsidR="00AD5AC3" w:rsidRPr="00684376" w:rsidRDefault="00AD5AC3" w:rsidP="00AD5AC3">
            <w:pPr>
              <w:suppressAutoHyphens w:val="0"/>
              <w:spacing w:after="0"/>
              <w:jc w:val="center"/>
              <w:rPr>
                <w:color w:val="000000"/>
                <w:szCs w:val="22"/>
                <w:lang w:val="el-GR" w:eastAsia="el-GR"/>
              </w:rPr>
            </w:pPr>
            <w:r w:rsidRPr="00D9334F">
              <w:rPr>
                <w:color w:val="000000"/>
                <w:szCs w:val="22"/>
                <w:lang w:val="el-GR" w:eastAsia="el-GR"/>
              </w:rPr>
              <w:t>10.02 €</w:t>
            </w:r>
          </w:p>
        </w:tc>
        <w:tc>
          <w:tcPr>
            <w:tcW w:w="1559" w:type="dxa"/>
            <w:tcBorders>
              <w:top w:val="single" w:sz="4" w:space="0" w:color="auto"/>
              <w:left w:val="single" w:sz="4" w:space="0" w:color="auto"/>
              <w:bottom w:val="single" w:sz="4" w:space="0" w:color="auto"/>
              <w:right w:val="single" w:sz="4" w:space="0" w:color="auto"/>
            </w:tcBorders>
          </w:tcPr>
          <w:p w14:paraId="2BAAD456" w14:textId="0D41438C"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3A0B577"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575E8858"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5DEA6F8" w14:textId="77777777" w:rsidR="00AD5AC3" w:rsidRDefault="00AD5AC3" w:rsidP="00AD5AC3">
            <w:pPr>
              <w:suppressAutoHyphens w:val="0"/>
              <w:spacing w:after="0"/>
              <w:jc w:val="center"/>
              <w:rPr>
                <w:color w:val="000000"/>
                <w:szCs w:val="22"/>
                <w:lang w:val="el-GR" w:eastAsia="el-GR"/>
              </w:rPr>
            </w:pPr>
          </w:p>
          <w:p w14:paraId="12B3EB33" w14:textId="529EEC5E"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60A18A4F"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043D995" w14:textId="77777777" w:rsidR="00AD5AC3" w:rsidRDefault="00AD5AC3" w:rsidP="00AD5AC3">
            <w:pPr>
              <w:suppressAutoHyphens w:val="0"/>
              <w:spacing w:after="0"/>
              <w:jc w:val="center"/>
              <w:rPr>
                <w:color w:val="000000"/>
                <w:szCs w:val="22"/>
                <w:lang w:val="el-GR" w:eastAsia="el-GR"/>
              </w:rPr>
            </w:pPr>
          </w:p>
        </w:tc>
      </w:tr>
      <w:tr w:rsidR="00AD5AC3" w:rsidRPr="00684376" w14:paraId="1C63F2BB" w14:textId="77777777" w:rsidTr="009F21AC">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12559EF3"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79BF9B5A"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ΒΡΕΦΙΚΕΣ ΚΡΕΜΕΣ – ΣΚΟΝΗ</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8D6261E" w14:textId="753AFFB7" w:rsidR="00AD5AC3" w:rsidRPr="00905951"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3E27B515"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A80F164" w14:textId="35C7BE1F"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4,82</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5FB94E69" w14:textId="0A2F024C"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6301FE1D"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5E7E94EC"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1B52CD69" w14:textId="77777777" w:rsidR="00AD5AC3" w:rsidRDefault="00AD5AC3" w:rsidP="00AD5AC3">
            <w:pPr>
              <w:suppressAutoHyphens w:val="0"/>
              <w:spacing w:after="0"/>
              <w:jc w:val="center"/>
              <w:rPr>
                <w:color w:val="000000"/>
                <w:szCs w:val="22"/>
                <w:lang w:val="el-GR" w:eastAsia="el-GR"/>
              </w:rPr>
            </w:pPr>
            <w:r>
              <w:rPr>
                <w:color w:val="000000"/>
                <w:szCs w:val="22"/>
                <w:lang w:val="el-GR" w:eastAsia="el-GR"/>
              </w:rPr>
              <w:t>13%</w:t>
            </w:r>
          </w:p>
          <w:p w14:paraId="3923FB46" w14:textId="77777777" w:rsidR="00AD5AC3" w:rsidRDefault="00AD5AC3" w:rsidP="00AD5AC3">
            <w:pPr>
              <w:suppressAutoHyphens w:val="0"/>
              <w:spacing w:after="0"/>
              <w:jc w:val="center"/>
              <w:rPr>
                <w:color w:val="000000"/>
                <w:szCs w:val="22"/>
                <w:lang w:val="el-GR" w:eastAsia="el-GR"/>
              </w:rPr>
            </w:pPr>
          </w:p>
        </w:tc>
        <w:tc>
          <w:tcPr>
            <w:tcW w:w="1985" w:type="dxa"/>
            <w:tcBorders>
              <w:top w:val="single" w:sz="4" w:space="0" w:color="auto"/>
              <w:left w:val="single" w:sz="4" w:space="0" w:color="auto"/>
              <w:bottom w:val="single" w:sz="4" w:space="0" w:color="auto"/>
              <w:right w:val="single" w:sz="4" w:space="0" w:color="auto"/>
            </w:tcBorders>
          </w:tcPr>
          <w:p w14:paraId="346B8898" w14:textId="77777777" w:rsidR="00AD5AC3" w:rsidRDefault="00AD5AC3" w:rsidP="00AD5AC3">
            <w:pPr>
              <w:suppressAutoHyphens w:val="0"/>
              <w:spacing w:after="0"/>
              <w:jc w:val="center"/>
              <w:rPr>
                <w:color w:val="000000"/>
                <w:szCs w:val="22"/>
                <w:lang w:val="el-GR" w:eastAsia="el-GR"/>
              </w:rPr>
            </w:pPr>
          </w:p>
        </w:tc>
      </w:tr>
      <w:tr w:rsidR="00AD5AC3" w:rsidRPr="00684376" w14:paraId="5279F898" w14:textId="77777777" w:rsidTr="009F21AC">
        <w:trPr>
          <w:trHeight w:val="576"/>
        </w:trPr>
        <w:tc>
          <w:tcPr>
            <w:tcW w:w="880" w:type="dxa"/>
            <w:tcBorders>
              <w:top w:val="single" w:sz="4" w:space="0" w:color="auto"/>
              <w:left w:val="single" w:sz="4" w:space="0" w:color="auto"/>
              <w:bottom w:val="single" w:sz="4" w:space="0" w:color="auto"/>
              <w:right w:val="single" w:sz="4" w:space="0" w:color="auto"/>
            </w:tcBorders>
            <w:vAlign w:val="center"/>
            <w:hideMark/>
          </w:tcPr>
          <w:p w14:paraId="4163BCA9"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2A49793C"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ΥΓΡΟ ΚΑΘΑΡΙΣΜΟΥ ΓΕΝΙΚΗΣ ΧΡΗΣΗΣ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CC779C6" w14:textId="50CFFCA3" w:rsidR="00AD5AC3" w:rsidRPr="00684376"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68E44AC"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976CAF" w14:textId="4AD5851A"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2,18</w:t>
            </w:r>
            <w:r w:rsidRPr="00684376">
              <w:rPr>
                <w:color w:val="000000"/>
                <w:szCs w:val="22"/>
                <w:lang w:val="el-GR" w:eastAsia="el-GR"/>
              </w:rPr>
              <w:t xml:space="preserve"> €</w:t>
            </w:r>
          </w:p>
        </w:tc>
        <w:tc>
          <w:tcPr>
            <w:tcW w:w="1559" w:type="dxa"/>
            <w:tcBorders>
              <w:top w:val="single" w:sz="4" w:space="0" w:color="auto"/>
              <w:left w:val="single" w:sz="4" w:space="0" w:color="auto"/>
              <w:bottom w:val="single" w:sz="4" w:space="0" w:color="auto"/>
              <w:right w:val="single" w:sz="4" w:space="0" w:color="auto"/>
            </w:tcBorders>
          </w:tcPr>
          <w:p w14:paraId="1B31418E" w14:textId="37804BF5"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BAC9F1B"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3860A354"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6E66A328" w14:textId="1A7241F5" w:rsidR="00AD5AC3" w:rsidRDefault="00AD5AC3" w:rsidP="00AD5AC3">
            <w:pPr>
              <w:suppressAutoHyphens w:val="0"/>
              <w:spacing w:after="0"/>
              <w:jc w:val="center"/>
              <w:rPr>
                <w:color w:val="000000"/>
                <w:szCs w:val="22"/>
                <w:lang w:val="el-GR" w:eastAsia="el-GR"/>
              </w:rPr>
            </w:pPr>
            <w:r>
              <w:rPr>
                <w:color w:val="000000"/>
                <w:szCs w:val="22"/>
                <w:lang w:val="el-GR" w:eastAsia="el-GR"/>
              </w:rPr>
              <w:t>24%</w:t>
            </w:r>
          </w:p>
        </w:tc>
        <w:tc>
          <w:tcPr>
            <w:tcW w:w="1985" w:type="dxa"/>
            <w:tcBorders>
              <w:top w:val="single" w:sz="4" w:space="0" w:color="auto"/>
              <w:left w:val="single" w:sz="4" w:space="0" w:color="auto"/>
              <w:bottom w:val="single" w:sz="4" w:space="0" w:color="auto"/>
              <w:right w:val="single" w:sz="4" w:space="0" w:color="auto"/>
            </w:tcBorders>
          </w:tcPr>
          <w:p w14:paraId="728E26F8" w14:textId="77777777" w:rsidR="00AD5AC3" w:rsidRDefault="00AD5AC3" w:rsidP="00AD5AC3">
            <w:pPr>
              <w:suppressAutoHyphens w:val="0"/>
              <w:spacing w:after="0"/>
              <w:jc w:val="center"/>
              <w:rPr>
                <w:color w:val="000000"/>
                <w:szCs w:val="22"/>
                <w:lang w:val="el-GR" w:eastAsia="el-GR"/>
              </w:rPr>
            </w:pPr>
          </w:p>
        </w:tc>
      </w:tr>
      <w:tr w:rsidR="00AD5AC3" w:rsidRPr="00684376" w14:paraId="062DA1B8" w14:textId="77777777" w:rsidTr="009F21AC">
        <w:trPr>
          <w:trHeight w:val="384"/>
        </w:trPr>
        <w:tc>
          <w:tcPr>
            <w:tcW w:w="880" w:type="dxa"/>
            <w:tcBorders>
              <w:top w:val="single" w:sz="4" w:space="0" w:color="auto"/>
              <w:left w:val="single" w:sz="4" w:space="0" w:color="auto"/>
              <w:bottom w:val="single" w:sz="4" w:space="0" w:color="auto"/>
              <w:right w:val="single" w:sz="4" w:space="0" w:color="auto"/>
            </w:tcBorders>
            <w:vAlign w:val="center"/>
            <w:hideMark/>
          </w:tcPr>
          <w:p w14:paraId="2C42CCD7"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19B923FB"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ΥΓΡΟ ΠΛΥΣΙΜΑΤΟΣ ΠΙΑΤΩΝ</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280865D" w14:textId="05D5823E" w:rsidR="00AD5AC3" w:rsidRPr="009B5BC2" w:rsidRDefault="00AD5AC3" w:rsidP="00F03F1B">
            <w:pPr>
              <w:suppressAutoHyphens w:val="0"/>
              <w:spacing w:after="0"/>
              <w:jc w:val="center"/>
              <w:rPr>
                <w:color w:val="000000"/>
                <w:szCs w:val="22"/>
                <w:lang w:val="el-GR" w:eastAsia="el-GR"/>
              </w:rPr>
            </w:pPr>
            <w:r>
              <w:rPr>
                <w:color w:val="000000"/>
                <w:szCs w:val="22"/>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1044093F" w14:textId="77777777" w:rsidR="00AD5AC3" w:rsidRDefault="00AD5AC3" w:rsidP="00AD5AC3">
            <w:pPr>
              <w:suppressAutoHyphens w:val="0"/>
              <w:spacing w:after="0"/>
              <w:jc w:val="center"/>
              <w:rPr>
                <w:color w:val="000000"/>
                <w:szCs w:val="22"/>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7AF4B45" w14:textId="7C60081D" w:rsidR="00AD5AC3" w:rsidRPr="00684376" w:rsidRDefault="00AD5AC3" w:rsidP="00AD5AC3">
            <w:pPr>
              <w:suppressAutoHyphens w:val="0"/>
              <w:spacing w:after="0"/>
              <w:jc w:val="center"/>
              <w:rPr>
                <w:color w:val="000000"/>
                <w:szCs w:val="22"/>
                <w:lang w:val="el-GR" w:eastAsia="el-GR"/>
              </w:rPr>
            </w:pPr>
            <w:r>
              <w:rPr>
                <w:color w:val="000000"/>
                <w:szCs w:val="22"/>
                <w:lang w:val="el-GR" w:eastAsia="el-GR"/>
              </w:rPr>
              <w:t xml:space="preserve">1,85 </w:t>
            </w:r>
            <w:r w:rsidRPr="00684376">
              <w:rPr>
                <w:color w:val="000000"/>
                <w:szCs w:val="22"/>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3AE7535C" w14:textId="18045F01" w:rsidR="00AD5AC3" w:rsidRDefault="00AD5AC3" w:rsidP="00AD5AC3">
            <w:pPr>
              <w:suppressAutoHyphens w:val="0"/>
              <w:spacing w:after="0"/>
              <w:jc w:val="center"/>
              <w:rPr>
                <w:color w:val="000000"/>
                <w:szCs w:val="22"/>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75D13A" w14:textId="77777777" w:rsidR="00AD5AC3" w:rsidRDefault="00AD5AC3" w:rsidP="00AD5AC3">
            <w:pPr>
              <w:suppressAutoHyphens w:val="0"/>
              <w:spacing w:after="0"/>
              <w:jc w:val="center"/>
              <w:rPr>
                <w:color w:val="000000"/>
                <w:szCs w:val="22"/>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5DE891FC" w14:textId="77777777" w:rsidR="00AD5AC3" w:rsidRDefault="00AD5AC3" w:rsidP="00AD5AC3">
            <w:pPr>
              <w:suppressAutoHyphens w:val="0"/>
              <w:spacing w:after="0"/>
              <w:jc w:val="center"/>
              <w:rPr>
                <w:color w:val="000000"/>
                <w:szCs w:val="22"/>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3E354A50" w14:textId="7304575D" w:rsidR="00AD5AC3" w:rsidRDefault="00AD5AC3" w:rsidP="00AD5AC3">
            <w:pPr>
              <w:suppressAutoHyphens w:val="0"/>
              <w:spacing w:after="0"/>
              <w:jc w:val="center"/>
              <w:rPr>
                <w:color w:val="000000"/>
                <w:szCs w:val="22"/>
                <w:lang w:val="el-GR" w:eastAsia="el-GR"/>
              </w:rPr>
            </w:pPr>
            <w:r>
              <w:rPr>
                <w:color w:val="000000"/>
                <w:szCs w:val="22"/>
                <w:lang w:val="el-GR" w:eastAsia="el-GR"/>
              </w:rPr>
              <w:t>24%</w:t>
            </w:r>
          </w:p>
        </w:tc>
        <w:tc>
          <w:tcPr>
            <w:tcW w:w="1985" w:type="dxa"/>
            <w:tcBorders>
              <w:top w:val="single" w:sz="4" w:space="0" w:color="auto"/>
              <w:left w:val="single" w:sz="4" w:space="0" w:color="auto"/>
              <w:bottom w:val="single" w:sz="4" w:space="0" w:color="auto"/>
              <w:right w:val="single" w:sz="4" w:space="0" w:color="auto"/>
            </w:tcBorders>
          </w:tcPr>
          <w:p w14:paraId="1D70A9C5" w14:textId="77777777" w:rsidR="00AD5AC3" w:rsidRDefault="00AD5AC3" w:rsidP="00AD5AC3">
            <w:pPr>
              <w:suppressAutoHyphens w:val="0"/>
              <w:spacing w:after="0"/>
              <w:jc w:val="center"/>
              <w:rPr>
                <w:color w:val="000000"/>
                <w:szCs w:val="22"/>
                <w:lang w:val="el-GR" w:eastAsia="el-GR"/>
              </w:rPr>
            </w:pPr>
          </w:p>
        </w:tc>
      </w:tr>
      <w:tr w:rsidR="00AD5AC3" w:rsidRPr="00684376" w14:paraId="37F0D4D5"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1FA1B755" w14:textId="77777777" w:rsidR="00AD5AC3" w:rsidRPr="004A0A42" w:rsidRDefault="00AD5AC3" w:rsidP="00AC3CD7">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1A030728" w14:textId="77777777" w:rsidR="00AD5AC3" w:rsidRPr="00684376" w:rsidRDefault="00AD5AC3" w:rsidP="00AD5AC3">
            <w:pPr>
              <w:suppressAutoHyphens w:val="0"/>
              <w:spacing w:after="0"/>
              <w:jc w:val="left"/>
              <w:rPr>
                <w:color w:val="000000"/>
                <w:szCs w:val="22"/>
                <w:lang w:val="el-GR" w:eastAsia="el-GR"/>
              </w:rPr>
            </w:pPr>
            <w:r w:rsidRPr="00684376">
              <w:rPr>
                <w:color w:val="000000"/>
                <w:szCs w:val="22"/>
                <w:lang w:val="el-GR" w:eastAsia="el-GR"/>
              </w:rPr>
              <w:t>ΣΚΟΝΗ ΠΛΥΝΤΗΡΙΟΥ ΡΟΥΧΩΝ</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7B4279B" w14:textId="69EAE334" w:rsidR="00AD5AC3" w:rsidRPr="00684376" w:rsidRDefault="00AD5AC3" w:rsidP="00F03F1B">
            <w:pPr>
              <w:suppressAutoHyphens w:val="0"/>
              <w:spacing w:after="0"/>
              <w:jc w:val="center"/>
              <w:rPr>
                <w:color w:val="000000"/>
                <w:szCs w:val="22"/>
                <w:lang w:val="el-GR" w:eastAsia="el-GR"/>
              </w:rPr>
            </w:pPr>
            <w:r>
              <w:rPr>
                <w:color w:val="000000"/>
                <w:lang w:val="el-GR" w:eastAsia="el-GR"/>
              </w:rPr>
              <w:t>ΜΕΖΟΥΡΑ</w:t>
            </w:r>
          </w:p>
        </w:tc>
        <w:tc>
          <w:tcPr>
            <w:tcW w:w="1022" w:type="dxa"/>
            <w:tcBorders>
              <w:top w:val="single" w:sz="4" w:space="0" w:color="auto"/>
              <w:left w:val="single" w:sz="4" w:space="0" w:color="auto"/>
              <w:bottom w:val="single" w:sz="4" w:space="0" w:color="auto"/>
              <w:right w:val="single" w:sz="4" w:space="0" w:color="auto"/>
            </w:tcBorders>
          </w:tcPr>
          <w:p w14:paraId="73FAF608" w14:textId="77777777" w:rsidR="00AD5AC3" w:rsidRDefault="00AD5AC3" w:rsidP="00AD5AC3">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603A64" w14:textId="0B24404B" w:rsidR="00AD5AC3" w:rsidRPr="00684376" w:rsidRDefault="00AD5AC3" w:rsidP="00AD5AC3">
            <w:pPr>
              <w:suppressAutoHyphens w:val="0"/>
              <w:spacing w:after="0"/>
              <w:jc w:val="center"/>
              <w:rPr>
                <w:color w:val="000000"/>
                <w:szCs w:val="22"/>
                <w:lang w:val="el-GR" w:eastAsia="el-GR"/>
              </w:rPr>
            </w:pPr>
            <w:r>
              <w:rPr>
                <w:color w:val="000000"/>
                <w:lang w:val="el-GR" w:eastAsia="el-GR"/>
              </w:rPr>
              <w:t>0,20 €</w:t>
            </w:r>
          </w:p>
        </w:tc>
        <w:tc>
          <w:tcPr>
            <w:tcW w:w="1559" w:type="dxa"/>
            <w:tcBorders>
              <w:top w:val="single" w:sz="4" w:space="0" w:color="auto"/>
              <w:left w:val="single" w:sz="4" w:space="0" w:color="auto"/>
              <w:bottom w:val="single" w:sz="4" w:space="0" w:color="auto"/>
              <w:right w:val="single" w:sz="4" w:space="0" w:color="auto"/>
            </w:tcBorders>
          </w:tcPr>
          <w:p w14:paraId="17ACDEB1" w14:textId="50CA114F" w:rsidR="00AD5AC3" w:rsidRDefault="00AD5AC3" w:rsidP="00AD5AC3">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DE7EBB0" w14:textId="77777777" w:rsidR="00AD5AC3" w:rsidRDefault="00AD5AC3" w:rsidP="00AD5AC3">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2549B267" w14:textId="77777777" w:rsidR="00AD5AC3" w:rsidRDefault="00AD5AC3" w:rsidP="00AD5AC3">
            <w:pPr>
              <w:suppressAutoHyphens w:val="0"/>
              <w:spacing w:after="0"/>
              <w:jc w:val="center"/>
              <w:rPr>
                <w:color w:val="000000"/>
                <w:lang w:val="el-GR" w:eastAsia="el-GR"/>
              </w:rPr>
            </w:pPr>
          </w:p>
        </w:tc>
        <w:tc>
          <w:tcPr>
            <w:tcW w:w="992" w:type="dxa"/>
            <w:tcBorders>
              <w:top w:val="single" w:sz="4" w:space="0" w:color="auto"/>
              <w:left w:val="single" w:sz="4" w:space="0" w:color="auto"/>
              <w:bottom w:val="single" w:sz="4" w:space="0" w:color="auto"/>
              <w:right w:val="single" w:sz="4" w:space="0" w:color="auto"/>
            </w:tcBorders>
          </w:tcPr>
          <w:p w14:paraId="174DEFBD" w14:textId="08988380" w:rsidR="00AD5AC3" w:rsidRDefault="00AD5AC3" w:rsidP="00AD5AC3">
            <w:pPr>
              <w:suppressAutoHyphens w:val="0"/>
              <w:spacing w:after="0"/>
              <w:jc w:val="center"/>
              <w:rPr>
                <w:color w:val="000000"/>
                <w:lang w:val="el-GR" w:eastAsia="el-GR"/>
              </w:rPr>
            </w:pPr>
            <w:r>
              <w:rPr>
                <w:color w:val="000000"/>
                <w:szCs w:val="22"/>
                <w:lang w:val="el-GR" w:eastAsia="el-GR"/>
              </w:rPr>
              <w:t>24%</w:t>
            </w:r>
          </w:p>
        </w:tc>
        <w:tc>
          <w:tcPr>
            <w:tcW w:w="1985" w:type="dxa"/>
            <w:tcBorders>
              <w:top w:val="single" w:sz="4" w:space="0" w:color="auto"/>
              <w:left w:val="single" w:sz="4" w:space="0" w:color="auto"/>
              <w:bottom w:val="single" w:sz="4" w:space="0" w:color="auto"/>
              <w:right w:val="single" w:sz="4" w:space="0" w:color="auto"/>
            </w:tcBorders>
          </w:tcPr>
          <w:p w14:paraId="23F2E2BB" w14:textId="77777777" w:rsidR="00AD5AC3" w:rsidRDefault="00AD5AC3" w:rsidP="00AD5AC3">
            <w:pPr>
              <w:suppressAutoHyphens w:val="0"/>
              <w:spacing w:after="0"/>
              <w:jc w:val="center"/>
              <w:rPr>
                <w:color w:val="000000"/>
                <w:lang w:val="el-GR" w:eastAsia="el-GR"/>
              </w:rPr>
            </w:pPr>
          </w:p>
        </w:tc>
      </w:tr>
      <w:tr w:rsidR="00E815E4" w:rsidRPr="00684376" w14:paraId="0200025F"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2D21D25C"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58FEB3E"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ΣΑΜΠΟΥΑΝ</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C85C096" w14:textId="758FFDBC"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8B1BC2A"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23A002C" w14:textId="08C32530" w:rsidR="00E815E4" w:rsidRPr="00684376" w:rsidRDefault="00E815E4" w:rsidP="00E815E4">
            <w:pPr>
              <w:suppressAutoHyphens w:val="0"/>
              <w:spacing w:after="0"/>
              <w:jc w:val="center"/>
              <w:rPr>
                <w:color w:val="000000"/>
                <w:szCs w:val="22"/>
                <w:lang w:val="el-GR" w:eastAsia="el-GR"/>
              </w:rPr>
            </w:pPr>
            <w:r>
              <w:rPr>
                <w:color w:val="000000"/>
                <w:lang w:val="el-GR" w:eastAsia="el-GR"/>
              </w:rPr>
              <w:t>4,75 €</w:t>
            </w:r>
          </w:p>
        </w:tc>
        <w:tc>
          <w:tcPr>
            <w:tcW w:w="1559" w:type="dxa"/>
            <w:tcBorders>
              <w:top w:val="single" w:sz="4" w:space="0" w:color="auto"/>
              <w:left w:val="single" w:sz="4" w:space="0" w:color="auto"/>
              <w:bottom w:val="single" w:sz="4" w:space="0" w:color="auto"/>
              <w:right w:val="single" w:sz="4" w:space="0" w:color="auto"/>
            </w:tcBorders>
          </w:tcPr>
          <w:p w14:paraId="36259557" w14:textId="67AD5CFA"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ADF0019"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3813A296"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645136B9" w14:textId="1D68E8FD"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1AAD3612" w14:textId="77777777" w:rsidR="00E815E4" w:rsidRDefault="00E815E4" w:rsidP="00E815E4">
            <w:pPr>
              <w:suppressAutoHyphens w:val="0"/>
              <w:spacing w:after="0"/>
              <w:jc w:val="center"/>
              <w:rPr>
                <w:color w:val="000000"/>
                <w:lang w:val="el-GR" w:eastAsia="el-GR"/>
              </w:rPr>
            </w:pPr>
          </w:p>
        </w:tc>
      </w:tr>
      <w:tr w:rsidR="00E815E4" w:rsidRPr="00684376" w14:paraId="4F255ABC"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5567A1F8"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03BD8E6D"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ΑΦΡΟΛΟΥΤΡΟ</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EB1D932" w14:textId="74B89E24"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D78DD16"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7E6577E" w14:textId="41764ECC" w:rsidR="00E815E4" w:rsidRPr="00684376" w:rsidRDefault="00E815E4" w:rsidP="00E815E4">
            <w:pPr>
              <w:suppressAutoHyphens w:val="0"/>
              <w:spacing w:after="0"/>
              <w:jc w:val="center"/>
              <w:rPr>
                <w:color w:val="000000"/>
                <w:szCs w:val="22"/>
                <w:lang w:val="el-GR" w:eastAsia="el-GR"/>
              </w:rPr>
            </w:pPr>
            <w:r>
              <w:rPr>
                <w:color w:val="000000"/>
                <w:lang w:val="el-GR" w:eastAsia="el-GR"/>
              </w:rPr>
              <w:t>3,95 €</w:t>
            </w:r>
          </w:p>
        </w:tc>
        <w:tc>
          <w:tcPr>
            <w:tcW w:w="1559" w:type="dxa"/>
            <w:tcBorders>
              <w:top w:val="single" w:sz="4" w:space="0" w:color="auto"/>
              <w:left w:val="single" w:sz="4" w:space="0" w:color="auto"/>
              <w:bottom w:val="single" w:sz="4" w:space="0" w:color="auto"/>
              <w:right w:val="single" w:sz="4" w:space="0" w:color="auto"/>
            </w:tcBorders>
          </w:tcPr>
          <w:p w14:paraId="2AB727DC" w14:textId="00A63F69"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F80E768"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F3A5B5F"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1CD01625" w14:textId="243EC3F2"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75EE399E" w14:textId="77777777" w:rsidR="00E815E4" w:rsidRDefault="00E815E4" w:rsidP="00E815E4">
            <w:pPr>
              <w:suppressAutoHyphens w:val="0"/>
              <w:spacing w:after="0"/>
              <w:jc w:val="center"/>
              <w:rPr>
                <w:color w:val="000000"/>
                <w:lang w:val="el-GR" w:eastAsia="el-GR"/>
              </w:rPr>
            </w:pPr>
          </w:p>
        </w:tc>
      </w:tr>
      <w:tr w:rsidR="00E815E4" w:rsidRPr="00684376" w14:paraId="7FFD0184"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tcPr>
          <w:p w14:paraId="6716AD58"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6C04FB02" w14:textId="77777777" w:rsidR="00E815E4" w:rsidRPr="00AD5D02" w:rsidRDefault="00E815E4" w:rsidP="00E815E4">
            <w:pPr>
              <w:suppressAutoHyphens w:val="0"/>
              <w:spacing w:after="0"/>
              <w:jc w:val="left"/>
              <w:rPr>
                <w:color w:val="000000"/>
                <w:szCs w:val="22"/>
                <w:lang w:val="el-GR" w:eastAsia="el-GR"/>
              </w:rPr>
            </w:pPr>
            <w:r>
              <w:rPr>
                <w:color w:val="000000"/>
                <w:lang w:val="el-GR" w:eastAsia="el-GR"/>
              </w:rPr>
              <w:t>ΚΡΕΜΟΣΑΠΟΥΝΟ</w:t>
            </w:r>
          </w:p>
        </w:tc>
        <w:tc>
          <w:tcPr>
            <w:tcW w:w="1387" w:type="dxa"/>
            <w:tcBorders>
              <w:top w:val="single" w:sz="4" w:space="0" w:color="auto"/>
              <w:left w:val="single" w:sz="4" w:space="0" w:color="auto"/>
              <w:bottom w:val="single" w:sz="4" w:space="0" w:color="auto"/>
              <w:right w:val="single" w:sz="4" w:space="0" w:color="auto"/>
            </w:tcBorders>
            <w:vAlign w:val="center"/>
          </w:tcPr>
          <w:p w14:paraId="11607303" w14:textId="7D059601" w:rsidR="00E815E4"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EEE9E8B"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3C28E8C5" w14:textId="72B9AFF6" w:rsidR="00E815E4" w:rsidRPr="00684376" w:rsidRDefault="00E815E4" w:rsidP="00E815E4">
            <w:pPr>
              <w:suppressAutoHyphens w:val="0"/>
              <w:spacing w:after="0"/>
              <w:jc w:val="center"/>
              <w:rPr>
                <w:color w:val="000000"/>
                <w:szCs w:val="22"/>
                <w:lang w:val="el-GR" w:eastAsia="el-GR"/>
              </w:rPr>
            </w:pPr>
            <w:r>
              <w:rPr>
                <w:color w:val="000000"/>
                <w:lang w:val="el-GR" w:eastAsia="el-GR"/>
              </w:rPr>
              <w:t xml:space="preserve">2,58 </w:t>
            </w:r>
            <w:r w:rsidRPr="00247BF0">
              <w:rPr>
                <w:color w:val="000000"/>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0876ADA1" w14:textId="6B7C4C43"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BEFA7B8"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44021A75"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1FBDC177" w14:textId="0D682EFB" w:rsidR="00E815E4" w:rsidRDefault="00E815E4" w:rsidP="00E815E4">
            <w:pPr>
              <w:suppressAutoHyphens w:val="0"/>
              <w:spacing w:after="0"/>
              <w:jc w:val="center"/>
              <w:rPr>
                <w:color w:val="000000"/>
                <w:lang w:val="el-GR" w:eastAsia="el-GR"/>
              </w:rPr>
            </w:pPr>
            <w:r>
              <w:rPr>
                <w:color w:val="000000"/>
                <w:szCs w:val="22"/>
              </w:rPr>
              <w:t>6%</w:t>
            </w:r>
          </w:p>
        </w:tc>
        <w:tc>
          <w:tcPr>
            <w:tcW w:w="1985" w:type="dxa"/>
            <w:tcBorders>
              <w:top w:val="single" w:sz="4" w:space="0" w:color="auto"/>
              <w:left w:val="single" w:sz="4" w:space="0" w:color="auto"/>
              <w:bottom w:val="single" w:sz="4" w:space="0" w:color="auto"/>
              <w:right w:val="single" w:sz="4" w:space="0" w:color="auto"/>
            </w:tcBorders>
          </w:tcPr>
          <w:p w14:paraId="4DB3A63B" w14:textId="77777777" w:rsidR="00E815E4" w:rsidRDefault="00E815E4" w:rsidP="00E815E4">
            <w:pPr>
              <w:suppressAutoHyphens w:val="0"/>
              <w:spacing w:after="0"/>
              <w:jc w:val="center"/>
              <w:rPr>
                <w:color w:val="000000"/>
                <w:lang w:val="el-GR" w:eastAsia="el-GR"/>
              </w:rPr>
            </w:pPr>
          </w:p>
        </w:tc>
      </w:tr>
      <w:tr w:rsidR="00E815E4" w:rsidRPr="00684376" w14:paraId="09695986"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28302E39"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5B6A118E"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ΥΓΡΟΜΑΝΤΗΛΑ</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99B8800" w14:textId="148BCD90" w:rsidR="00E815E4" w:rsidRPr="00684376" w:rsidRDefault="00E815E4" w:rsidP="00E815E4">
            <w:pPr>
              <w:suppressAutoHyphens w:val="0"/>
              <w:spacing w:after="0"/>
              <w:jc w:val="center"/>
              <w:rPr>
                <w:color w:val="000000"/>
                <w:szCs w:val="22"/>
                <w:lang w:val="el-GR" w:eastAsia="el-GR"/>
              </w:rPr>
            </w:pPr>
            <w:r>
              <w:rPr>
                <w:color w:val="000000"/>
                <w:lang w:val="el-GR" w:eastAsia="el-GR"/>
              </w:rPr>
              <w:t>ΣΥΣΚΕΥΑΣΙΑ</w:t>
            </w:r>
          </w:p>
        </w:tc>
        <w:tc>
          <w:tcPr>
            <w:tcW w:w="1022" w:type="dxa"/>
            <w:tcBorders>
              <w:top w:val="single" w:sz="4" w:space="0" w:color="auto"/>
              <w:left w:val="single" w:sz="4" w:space="0" w:color="auto"/>
              <w:bottom w:val="single" w:sz="4" w:space="0" w:color="auto"/>
              <w:right w:val="single" w:sz="4" w:space="0" w:color="auto"/>
            </w:tcBorders>
          </w:tcPr>
          <w:p w14:paraId="316E1C43"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EBD5AB8" w14:textId="58A077FC" w:rsidR="00E815E4" w:rsidRPr="00684376" w:rsidRDefault="00E815E4" w:rsidP="00E815E4">
            <w:pPr>
              <w:suppressAutoHyphens w:val="0"/>
              <w:spacing w:after="0"/>
              <w:jc w:val="center"/>
              <w:rPr>
                <w:color w:val="000000"/>
                <w:szCs w:val="22"/>
                <w:lang w:val="el-GR" w:eastAsia="el-GR"/>
              </w:rPr>
            </w:pPr>
            <w:r>
              <w:rPr>
                <w:color w:val="000000"/>
                <w:lang w:val="el-GR" w:eastAsia="el-GR"/>
              </w:rPr>
              <w:t>2,27 €</w:t>
            </w:r>
          </w:p>
        </w:tc>
        <w:tc>
          <w:tcPr>
            <w:tcW w:w="1559" w:type="dxa"/>
            <w:tcBorders>
              <w:top w:val="single" w:sz="4" w:space="0" w:color="auto"/>
              <w:left w:val="single" w:sz="4" w:space="0" w:color="auto"/>
              <w:bottom w:val="single" w:sz="4" w:space="0" w:color="auto"/>
              <w:right w:val="single" w:sz="4" w:space="0" w:color="auto"/>
            </w:tcBorders>
          </w:tcPr>
          <w:p w14:paraId="114DFBD8" w14:textId="35E37781"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77C34D61"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A7C801F"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354BDEBC" w14:textId="36BED6B0"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3AAC91FD" w14:textId="77777777" w:rsidR="00E815E4" w:rsidRDefault="00E815E4" w:rsidP="00E815E4">
            <w:pPr>
              <w:suppressAutoHyphens w:val="0"/>
              <w:spacing w:after="0"/>
              <w:jc w:val="center"/>
              <w:rPr>
                <w:color w:val="000000"/>
                <w:lang w:val="el-GR" w:eastAsia="el-GR"/>
              </w:rPr>
            </w:pPr>
          </w:p>
        </w:tc>
      </w:tr>
      <w:tr w:rsidR="00E815E4" w:rsidRPr="00684376" w14:paraId="6D3E94DC"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299C2F84"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67D79984"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ΟΔΟΝΤΟΚΡΕΜΑ</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97151C2" w14:textId="596DE9BC"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541AC060"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5A5B1D" w14:textId="1F27F60F" w:rsidR="00E815E4" w:rsidRPr="00684376" w:rsidRDefault="00E815E4" w:rsidP="00E815E4">
            <w:pPr>
              <w:suppressAutoHyphens w:val="0"/>
              <w:spacing w:after="0"/>
              <w:jc w:val="center"/>
              <w:rPr>
                <w:color w:val="000000"/>
                <w:szCs w:val="22"/>
                <w:lang w:val="el-GR" w:eastAsia="el-GR"/>
              </w:rPr>
            </w:pPr>
            <w:r>
              <w:rPr>
                <w:color w:val="000000"/>
                <w:lang w:val="el-GR" w:eastAsia="el-GR"/>
              </w:rPr>
              <w:t xml:space="preserve">2,92 </w:t>
            </w:r>
            <w:r w:rsidRPr="00862FEF">
              <w:rPr>
                <w:color w:val="000000"/>
                <w:lang w:val="el-GR" w:eastAsia="el-GR"/>
              </w:rPr>
              <w:t>€</w:t>
            </w:r>
          </w:p>
        </w:tc>
        <w:tc>
          <w:tcPr>
            <w:tcW w:w="1559" w:type="dxa"/>
            <w:tcBorders>
              <w:top w:val="single" w:sz="4" w:space="0" w:color="auto"/>
              <w:left w:val="single" w:sz="4" w:space="0" w:color="auto"/>
              <w:bottom w:val="single" w:sz="4" w:space="0" w:color="auto"/>
              <w:right w:val="single" w:sz="4" w:space="0" w:color="auto"/>
            </w:tcBorders>
          </w:tcPr>
          <w:p w14:paraId="646646FE" w14:textId="44734C50"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2BE67D9"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DA2C70D"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08BB01B0" w14:textId="54B45EF7"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093C66C0" w14:textId="77777777" w:rsidR="00E815E4" w:rsidRDefault="00E815E4" w:rsidP="00E815E4">
            <w:pPr>
              <w:suppressAutoHyphens w:val="0"/>
              <w:spacing w:after="0"/>
              <w:jc w:val="center"/>
              <w:rPr>
                <w:color w:val="000000"/>
                <w:lang w:val="el-GR" w:eastAsia="el-GR"/>
              </w:rPr>
            </w:pPr>
          </w:p>
        </w:tc>
      </w:tr>
      <w:tr w:rsidR="00E815E4" w:rsidRPr="00684376" w14:paraId="0F2F8BEA" w14:textId="77777777" w:rsidTr="00E815E4">
        <w:trPr>
          <w:trHeight w:val="288"/>
        </w:trPr>
        <w:tc>
          <w:tcPr>
            <w:tcW w:w="880" w:type="dxa"/>
            <w:tcBorders>
              <w:top w:val="single" w:sz="4" w:space="0" w:color="auto"/>
              <w:left w:val="single" w:sz="4" w:space="0" w:color="auto"/>
              <w:bottom w:val="single" w:sz="4" w:space="0" w:color="auto"/>
              <w:right w:val="single" w:sz="4" w:space="0" w:color="auto"/>
            </w:tcBorders>
            <w:vAlign w:val="center"/>
            <w:hideMark/>
          </w:tcPr>
          <w:p w14:paraId="14E1B635"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3217D384"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ΟΔΟΝΤΟΒΟΥΡΤΣΑ</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7AD4EAD" w14:textId="42BE146E"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0B0B83BF"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EAFF906" w14:textId="5B176C6C" w:rsidR="00E815E4" w:rsidRPr="00684376" w:rsidRDefault="00E815E4" w:rsidP="00E815E4">
            <w:pPr>
              <w:suppressAutoHyphens w:val="0"/>
              <w:spacing w:after="0"/>
              <w:jc w:val="center"/>
              <w:rPr>
                <w:color w:val="000000"/>
                <w:szCs w:val="22"/>
                <w:lang w:val="el-GR" w:eastAsia="el-GR"/>
              </w:rPr>
            </w:pPr>
            <w:r>
              <w:rPr>
                <w:color w:val="000000"/>
                <w:lang w:val="el-GR" w:eastAsia="el-GR"/>
              </w:rPr>
              <w:t>2,47 €</w:t>
            </w:r>
          </w:p>
        </w:tc>
        <w:tc>
          <w:tcPr>
            <w:tcW w:w="1559" w:type="dxa"/>
            <w:tcBorders>
              <w:top w:val="single" w:sz="4" w:space="0" w:color="auto"/>
              <w:left w:val="single" w:sz="4" w:space="0" w:color="auto"/>
              <w:bottom w:val="single" w:sz="4" w:space="0" w:color="auto"/>
              <w:right w:val="single" w:sz="4" w:space="0" w:color="auto"/>
            </w:tcBorders>
          </w:tcPr>
          <w:p w14:paraId="5FF11B2B" w14:textId="33E3E1DE"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FAC1F1B"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49322A85"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249616BF" w14:textId="30008A7D"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2CF35C7A" w14:textId="77777777" w:rsidR="00E815E4" w:rsidRDefault="00E815E4" w:rsidP="00E815E4">
            <w:pPr>
              <w:suppressAutoHyphens w:val="0"/>
              <w:spacing w:after="0"/>
              <w:jc w:val="center"/>
              <w:rPr>
                <w:color w:val="000000"/>
                <w:lang w:val="el-GR" w:eastAsia="el-GR"/>
              </w:rPr>
            </w:pPr>
          </w:p>
        </w:tc>
      </w:tr>
      <w:tr w:rsidR="00E815E4" w:rsidRPr="00684376" w14:paraId="4FA50016" w14:textId="77777777" w:rsidTr="00E815E4">
        <w:trPr>
          <w:trHeight w:val="300"/>
        </w:trPr>
        <w:tc>
          <w:tcPr>
            <w:tcW w:w="880" w:type="dxa"/>
            <w:tcBorders>
              <w:top w:val="single" w:sz="4" w:space="0" w:color="auto"/>
              <w:left w:val="single" w:sz="4" w:space="0" w:color="auto"/>
              <w:bottom w:val="single" w:sz="4" w:space="0" w:color="auto"/>
              <w:right w:val="single" w:sz="4" w:space="0" w:color="auto"/>
            </w:tcBorders>
            <w:vAlign w:val="center"/>
            <w:hideMark/>
          </w:tcPr>
          <w:p w14:paraId="2E175073"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4F760758"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ΡΟΛΑ ΥΓΕΙΑΣ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5AAD5D7" w14:textId="7878B35F" w:rsidR="00E815E4" w:rsidRPr="00684376" w:rsidRDefault="00E815E4" w:rsidP="00E815E4">
            <w:pPr>
              <w:suppressAutoHyphens w:val="0"/>
              <w:spacing w:after="0"/>
              <w:jc w:val="center"/>
              <w:rPr>
                <w:color w:val="000000"/>
                <w:szCs w:val="22"/>
                <w:lang w:val="el-GR" w:eastAsia="el-GR"/>
              </w:rPr>
            </w:pPr>
            <w:r>
              <w:rPr>
                <w:color w:val="000000"/>
                <w:lang w:val="el-GR" w:eastAsia="el-GR"/>
              </w:rPr>
              <w:t>ΣΥΣΚΕΥΑΣΙΑ</w:t>
            </w:r>
          </w:p>
        </w:tc>
        <w:tc>
          <w:tcPr>
            <w:tcW w:w="1022" w:type="dxa"/>
            <w:tcBorders>
              <w:top w:val="single" w:sz="4" w:space="0" w:color="auto"/>
              <w:left w:val="single" w:sz="4" w:space="0" w:color="auto"/>
              <w:bottom w:val="single" w:sz="4" w:space="0" w:color="auto"/>
              <w:right w:val="single" w:sz="4" w:space="0" w:color="auto"/>
            </w:tcBorders>
          </w:tcPr>
          <w:p w14:paraId="04992F66"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DA957C" w14:textId="53082631" w:rsidR="00E815E4" w:rsidRPr="00684376" w:rsidRDefault="00E815E4" w:rsidP="00E815E4">
            <w:pPr>
              <w:suppressAutoHyphens w:val="0"/>
              <w:spacing w:after="0"/>
              <w:jc w:val="center"/>
              <w:rPr>
                <w:color w:val="000000"/>
                <w:szCs w:val="22"/>
                <w:lang w:val="el-GR" w:eastAsia="el-GR"/>
              </w:rPr>
            </w:pPr>
            <w:r>
              <w:rPr>
                <w:color w:val="000000"/>
                <w:lang w:val="el-GR" w:eastAsia="el-GR"/>
              </w:rPr>
              <w:t>5,75 €</w:t>
            </w:r>
          </w:p>
        </w:tc>
        <w:tc>
          <w:tcPr>
            <w:tcW w:w="1559" w:type="dxa"/>
            <w:tcBorders>
              <w:top w:val="single" w:sz="4" w:space="0" w:color="auto"/>
              <w:left w:val="single" w:sz="4" w:space="0" w:color="auto"/>
              <w:bottom w:val="single" w:sz="4" w:space="0" w:color="auto"/>
              <w:right w:val="single" w:sz="4" w:space="0" w:color="auto"/>
            </w:tcBorders>
          </w:tcPr>
          <w:p w14:paraId="0DA5A3F8" w14:textId="2C93E523"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2690267B"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0320F7CE"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22CF5961" w14:textId="2FDF7C3D"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07A492EB" w14:textId="77777777" w:rsidR="00E815E4" w:rsidRDefault="00E815E4" w:rsidP="00E815E4">
            <w:pPr>
              <w:suppressAutoHyphens w:val="0"/>
              <w:spacing w:after="0"/>
              <w:jc w:val="center"/>
              <w:rPr>
                <w:color w:val="000000"/>
                <w:lang w:val="el-GR" w:eastAsia="el-GR"/>
              </w:rPr>
            </w:pPr>
          </w:p>
        </w:tc>
      </w:tr>
      <w:tr w:rsidR="00E815E4" w:rsidRPr="00684376" w14:paraId="0533C0BC" w14:textId="77777777" w:rsidTr="00E815E4">
        <w:trPr>
          <w:trHeight w:val="630"/>
        </w:trPr>
        <w:tc>
          <w:tcPr>
            <w:tcW w:w="880" w:type="dxa"/>
            <w:tcBorders>
              <w:top w:val="single" w:sz="4" w:space="0" w:color="auto"/>
              <w:left w:val="single" w:sz="4" w:space="0" w:color="auto"/>
              <w:bottom w:val="single" w:sz="4" w:space="0" w:color="auto"/>
              <w:right w:val="single" w:sz="4" w:space="0" w:color="auto"/>
            </w:tcBorders>
            <w:vAlign w:val="center"/>
            <w:hideMark/>
          </w:tcPr>
          <w:p w14:paraId="0801271C"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2F460BDB" w14:textId="77777777" w:rsidR="00E815E4" w:rsidRPr="00684376" w:rsidRDefault="00E815E4" w:rsidP="00E815E4">
            <w:pPr>
              <w:suppressAutoHyphens w:val="0"/>
              <w:spacing w:after="0"/>
              <w:jc w:val="left"/>
              <w:rPr>
                <w:color w:val="000000"/>
                <w:szCs w:val="22"/>
                <w:lang w:val="el-GR" w:eastAsia="el-GR"/>
              </w:rPr>
            </w:pPr>
            <w:r>
              <w:rPr>
                <w:color w:val="000000"/>
                <w:lang w:val="el-GR" w:eastAsia="el-GR"/>
              </w:rPr>
              <w:t>ΣΕΡΒΙΕΤΕΣ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D4B31DE" w14:textId="4019E70E"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62CBEDA2"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8C4D89B" w14:textId="7AAE0661" w:rsidR="00E815E4" w:rsidRPr="00684376" w:rsidRDefault="00E815E4" w:rsidP="00E815E4">
            <w:pPr>
              <w:suppressAutoHyphens w:val="0"/>
              <w:spacing w:after="0"/>
              <w:jc w:val="center"/>
              <w:rPr>
                <w:color w:val="000000"/>
                <w:szCs w:val="22"/>
                <w:lang w:val="el-GR" w:eastAsia="el-GR"/>
              </w:rPr>
            </w:pPr>
            <w:r>
              <w:rPr>
                <w:color w:val="000000"/>
                <w:lang w:val="el-GR" w:eastAsia="el-GR"/>
              </w:rPr>
              <w:t>0,23 €</w:t>
            </w:r>
          </w:p>
        </w:tc>
        <w:tc>
          <w:tcPr>
            <w:tcW w:w="1559" w:type="dxa"/>
            <w:tcBorders>
              <w:top w:val="single" w:sz="4" w:space="0" w:color="auto"/>
              <w:left w:val="single" w:sz="4" w:space="0" w:color="auto"/>
              <w:bottom w:val="single" w:sz="4" w:space="0" w:color="auto"/>
              <w:right w:val="single" w:sz="4" w:space="0" w:color="auto"/>
            </w:tcBorders>
          </w:tcPr>
          <w:p w14:paraId="72B68CAB" w14:textId="28A03EDA"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603F7E92"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7EE78A04"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13A6B9A3" w14:textId="4A10E9BB"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7E2C5131" w14:textId="77777777" w:rsidR="00E815E4" w:rsidRDefault="00E815E4" w:rsidP="00E815E4">
            <w:pPr>
              <w:suppressAutoHyphens w:val="0"/>
              <w:spacing w:after="0"/>
              <w:jc w:val="center"/>
              <w:rPr>
                <w:color w:val="000000"/>
                <w:lang w:val="el-GR" w:eastAsia="el-GR"/>
              </w:rPr>
            </w:pPr>
          </w:p>
        </w:tc>
      </w:tr>
      <w:tr w:rsidR="00E815E4" w:rsidRPr="00684376" w14:paraId="2AFA2431" w14:textId="77777777" w:rsidTr="00E815E4">
        <w:trPr>
          <w:trHeight w:val="585"/>
        </w:trPr>
        <w:tc>
          <w:tcPr>
            <w:tcW w:w="880" w:type="dxa"/>
            <w:tcBorders>
              <w:top w:val="single" w:sz="4" w:space="0" w:color="auto"/>
              <w:left w:val="single" w:sz="4" w:space="0" w:color="auto"/>
              <w:bottom w:val="single" w:sz="4" w:space="0" w:color="auto"/>
              <w:right w:val="single" w:sz="4" w:space="0" w:color="auto"/>
            </w:tcBorders>
            <w:vAlign w:val="center"/>
            <w:hideMark/>
          </w:tcPr>
          <w:p w14:paraId="2D75B08F"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hideMark/>
          </w:tcPr>
          <w:p w14:paraId="170323A3" w14:textId="77777777" w:rsidR="00E815E4" w:rsidRPr="00684376" w:rsidRDefault="00E815E4" w:rsidP="00E815E4">
            <w:pPr>
              <w:suppressAutoHyphens w:val="0"/>
              <w:spacing w:after="0"/>
              <w:jc w:val="left"/>
              <w:rPr>
                <w:color w:val="000000"/>
                <w:szCs w:val="22"/>
                <w:lang w:val="el-GR" w:eastAsia="el-GR"/>
              </w:rPr>
            </w:pPr>
            <w:r w:rsidRPr="00684376">
              <w:rPr>
                <w:color w:val="000000"/>
                <w:szCs w:val="22"/>
                <w:lang w:val="el-GR" w:eastAsia="el-GR"/>
              </w:rPr>
              <w:t>ΒΡΕΦΙΚΕΣ ΠΑΝΕΣ</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920DC00" w14:textId="7606AC46" w:rsidR="00E815E4" w:rsidRPr="00684376" w:rsidRDefault="00E815E4" w:rsidP="00E815E4">
            <w:pPr>
              <w:suppressAutoHyphens w:val="0"/>
              <w:spacing w:after="0"/>
              <w:jc w:val="center"/>
              <w:rPr>
                <w:color w:val="000000"/>
                <w:szCs w:val="22"/>
                <w:lang w:val="el-GR" w:eastAsia="el-GR"/>
              </w:rPr>
            </w:pPr>
            <w:r>
              <w:rPr>
                <w:color w:val="000000"/>
                <w:lang w:val="el-GR" w:eastAsia="el-GR"/>
              </w:rPr>
              <w:t>ΤΕΜΑΧΙΟ</w:t>
            </w:r>
          </w:p>
        </w:tc>
        <w:tc>
          <w:tcPr>
            <w:tcW w:w="1022" w:type="dxa"/>
            <w:tcBorders>
              <w:top w:val="single" w:sz="4" w:space="0" w:color="auto"/>
              <w:left w:val="single" w:sz="4" w:space="0" w:color="auto"/>
              <w:bottom w:val="single" w:sz="4" w:space="0" w:color="auto"/>
              <w:right w:val="single" w:sz="4" w:space="0" w:color="auto"/>
            </w:tcBorders>
          </w:tcPr>
          <w:p w14:paraId="716AFF94"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CA4D26E" w14:textId="0137BC9D" w:rsidR="00E815E4" w:rsidRPr="00684376" w:rsidRDefault="00E815E4" w:rsidP="00E815E4">
            <w:pPr>
              <w:suppressAutoHyphens w:val="0"/>
              <w:spacing w:after="0"/>
              <w:jc w:val="center"/>
              <w:rPr>
                <w:color w:val="000000"/>
                <w:szCs w:val="22"/>
                <w:lang w:val="el-GR" w:eastAsia="el-GR"/>
              </w:rPr>
            </w:pPr>
            <w:r>
              <w:rPr>
                <w:color w:val="000000"/>
                <w:lang w:val="el-GR" w:eastAsia="el-GR"/>
              </w:rPr>
              <w:t>0,32€</w:t>
            </w:r>
          </w:p>
        </w:tc>
        <w:tc>
          <w:tcPr>
            <w:tcW w:w="1559" w:type="dxa"/>
            <w:tcBorders>
              <w:top w:val="single" w:sz="4" w:space="0" w:color="auto"/>
              <w:left w:val="single" w:sz="4" w:space="0" w:color="auto"/>
              <w:bottom w:val="single" w:sz="4" w:space="0" w:color="auto"/>
              <w:right w:val="single" w:sz="4" w:space="0" w:color="auto"/>
            </w:tcBorders>
          </w:tcPr>
          <w:p w14:paraId="2A29850D" w14:textId="2C82A847"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15E21B51"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E3EB2DE"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6660AA37" w14:textId="05E38095"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256EE955" w14:textId="77777777" w:rsidR="00E815E4" w:rsidRDefault="00E815E4" w:rsidP="00E815E4">
            <w:pPr>
              <w:suppressAutoHyphens w:val="0"/>
              <w:spacing w:after="0"/>
              <w:jc w:val="center"/>
              <w:rPr>
                <w:color w:val="000000"/>
                <w:lang w:val="el-GR" w:eastAsia="el-GR"/>
              </w:rPr>
            </w:pPr>
          </w:p>
        </w:tc>
      </w:tr>
      <w:tr w:rsidR="00E815E4" w:rsidRPr="00684376" w14:paraId="465965AF" w14:textId="77777777" w:rsidTr="00E815E4">
        <w:trPr>
          <w:trHeight w:val="585"/>
        </w:trPr>
        <w:tc>
          <w:tcPr>
            <w:tcW w:w="880" w:type="dxa"/>
            <w:tcBorders>
              <w:top w:val="single" w:sz="4" w:space="0" w:color="auto"/>
              <w:left w:val="single" w:sz="4" w:space="0" w:color="auto"/>
              <w:bottom w:val="single" w:sz="4" w:space="0" w:color="auto"/>
              <w:right w:val="single" w:sz="4" w:space="0" w:color="auto"/>
            </w:tcBorders>
            <w:vAlign w:val="center"/>
          </w:tcPr>
          <w:p w14:paraId="594B3C1F" w14:textId="77777777" w:rsidR="00E815E4" w:rsidRPr="004A0A42" w:rsidRDefault="00E815E4" w:rsidP="00E815E4">
            <w:pPr>
              <w:pStyle w:val="aff1"/>
              <w:numPr>
                <w:ilvl w:val="0"/>
                <w:numId w:val="17"/>
              </w:numPr>
              <w:jc w:val="center"/>
              <w:rPr>
                <w:color w:val="000000"/>
                <w:szCs w:val="22"/>
                <w:lang w:val="el-GR"/>
              </w:rPr>
            </w:pPr>
          </w:p>
        </w:tc>
        <w:tc>
          <w:tcPr>
            <w:tcW w:w="2238" w:type="dxa"/>
            <w:tcBorders>
              <w:top w:val="single" w:sz="4" w:space="0" w:color="auto"/>
              <w:left w:val="single" w:sz="4" w:space="0" w:color="auto"/>
              <w:bottom w:val="single" w:sz="4" w:space="0" w:color="auto"/>
              <w:right w:val="single" w:sz="4" w:space="0" w:color="auto"/>
            </w:tcBorders>
            <w:vAlign w:val="center"/>
          </w:tcPr>
          <w:p w14:paraId="364E66AD" w14:textId="77777777" w:rsidR="00E815E4" w:rsidRPr="00AA6BDB" w:rsidRDefault="00E815E4" w:rsidP="00E815E4">
            <w:pPr>
              <w:suppressAutoHyphens w:val="0"/>
              <w:spacing w:after="0"/>
              <w:jc w:val="left"/>
              <w:rPr>
                <w:color w:val="000000"/>
                <w:szCs w:val="22"/>
                <w:lang w:val="el-GR" w:eastAsia="el-GR"/>
              </w:rPr>
            </w:pPr>
            <w:r>
              <w:rPr>
                <w:color w:val="000000"/>
                <w:szCs w:val="22"/>
                <w:lang w:val="el-GR" w:eastAsia="el-GR"/>
              </w:rPr>
              <w:t>ΣΧΟΛΙΚΑ ΕΙΔΗ</w:t>
            </w:r>
          </w:p>
        </w:tc>
        <w:tc>
          <w:tcPr>
            <w:tcW w:w="1387" w:type="dxa"/>
            <w:tcBorders>
              <w:top w:val="single" w:sz="4" w:space="0" w:color="auto"/>
              <w:left w:val="single" w:sz="4" w:space="0" w:color="auto"/>
              <w:bottom w:val="single" w:sz="4" w:space="0" w:color="auto"/>
              <w:right w:val="single" w:sz="4" w:space="0" w:color="auto"/>
            </w:tcBorders>
            <w:vAlign w:val="center"/>
          </w:tcPr>
          <w:p w14:paraId="6C824DCC" w14:textId="594F8639" w:rsidR="00E815E4" w:rsidRPr="00684376" w:rsidRDefault="00E815E4" w:rsidP="00E815E4">
            <w:pPr>
              <w:suppressAutoHyphens w:val="0"/>
              <w:spacing w:after="0"/>
              <w:jc w:val="center"/>
              <w:rPr>
                <w:color w:val="000000"/>
                <w:szCs w:val="22"/>
                <w:lang w:val="el-GR" w:eastAsia="el-GR"/>
              </w:rPr>
            </w:pPr>
            <w:r>
              <w:rPr>
                <w:color w:val="000000"/>
                <w:lang w:val="el-GR" w:eastAsia="el-GR"/>
              </w:rPr>
              <w:t>ΠΑΚΕΤΟ ΣΧΟΛΙΚΩΝ</w:t>
            </w:r>
          </w:p>
        </w:tc>
        <w:tc>
          <w:tcPr>
            <w:tcW w:w="1022" w:type="dxa"/>
            <w:tcBorders>
              <w:top w:val="single" w:sz="4" w:space="0" w:color="auto"/>
              <w:left w:val="single" w:sz="4" w:space="0" w:color="auto"/>
              <w:bottom w:val="single" w:sz="4" w:space="0" w:color="auto"/>
              <w:right w:val="single" w:sz="4" w:space="0" w:color="auto"/>
            </w:tcBorders>
          </w:tcPr>
          <w:p w14:paraId="77CD9B3A" w14:textId="77777777" w:rsidR="00E815E4" w:rsidRDefault="00E815E4" w:rsidP="00E815E4">
            <w:pPr>
              <w:suppressAutoHyphens w:val="0"/>
              <w:spacing w:after="0"/>
              <w:jc w:val="center"/>
              <w:rPr>
                <w:color w:val="000000"/>
                <w:lang w:val="el-GR"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14:paraId="5DEF8C95" w14:textId="524B92CC" w:rsidR="00E815E4" w:rsidRPr="00684376" w:rsidRDefault="00E815E4" w:rsidP="00E815E4">
            <w:pPr>
              <w:suppressAutoHyphens w:val="0"/>
              <w:spacing w:after="0"/>
              <w:jc w:val="center"/>
              <w:rPr>
                <w:color w:val="000000"/>
                <w:szCs w:val="22"/>
                <w:lang w:val="el-GR" w:eastAsia="el-GR"/>
              </w:rPr>
            </w:pPr>
            <w:r>
              <w:rPr>
                <w:color w:val="000000"/>
                <w:lang w:val="el-GR" w:eastAsia="el-GR"/>
              </w:rPr>
              <w:t>15 €</w:t>
            </w:r>
          </w:p>
        </w:tc>
        <w:tc>
          <w:tcPr>
            <w:tcW w:w="1559" w:type="dxa"/>
            <w:tcBorders>
              <w:top w:val="single" w:sz="4" w:space="0" w:color="auto"/>
              <w:left w:val="single" w:sz="4" w:space="0" w:color="auto"/>
              <w:bottom w:val="single" w:sz="4" w:space="0" w:color="auto"/>
              <w:right w:val="single" w:sz="4" w:space="0" w:color="auto"/>
            </w:tcBorders>
          </w:tcPr>
          <w:p w14:paraId="49F12B89" w14:textId="2E80790B" w:rsidR="00E815E4" w:rsidRDefault="00E815E4" w:rsidP="00E815E4">
            <w:pPr>
              <w:suppressAutoHyphens w:val="0"/>
              <w:spacing w:after="0"/>
              <w:jc w:val="center"/>
              <w:rPr>
                <w:color w:val="000000"/>
                <w:lang w:val="el-GR"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442006D4" w14:textId="77777777" w:rsidR="00E815E4" w:rsidRDefault="00E815E4" w:rsidP="00E815E4">
            <w:pPr>
              <w:suppressAutoHyphens w:val="0"/>
              <w:spacing w:after="0"/>
              <w:jc w:val="center"/>
              <w:rPr>
                <w:color w:val="000000"/>
                <w:lang w:val="el-GR" w:eastAsia="el-GR"/>
              </w:rPr>
            </w:pPr>
          </w:p>
        </w:tc>
        <w:tc>
          <w:tcPr>
            <w:tcW w:w="1417" w:type="dxa"/>
            <w:tcBorders>
              <w:top w:val="single" w:sz="4" w:space="0" w:color="auto"/>
              <w:left w:val="single" w:sz="4" w:space="0" w:color="auto"/>
              <w:bottom w:val="single" w:sz="4" w:space="0" w:color="auto"/>
              <w:right w:val="single" w:sz="4" w:space="0" w:color="auto"/>
            </w:tcBorders>
          </w:tcPr>
          <w:p w14:paraId="1BB2C79D" w14:textId="77777777" w:rsidR="00E815E4" w:rsidRDefault="00E815E4" w:rsidP="00E815E4">
            <w:pPr>
              <w:suppressAutoHyphens w:val="0"/>
              <w:spacing w:after="0"/>
              <w:jc w:val="center"/>
              <w:rPr>
                <w:color w:val="000000"/>
                <w:lang w:val="el-GR" w:eastAsia="el-GR"/>
              </w:rPr>
            </w:pPr>
          </w:p>
        </w:tc>
        <w:tc>
          <w:tcPr>
            <w:tcW w:w="992" w:type="dxa"/>
            <w:tcBorders>
              <w:top w:val="single" w:sz="4" w:space="0" w:color="auto"/>
              <w:left w:val="nil"/>
              <w:bottom w:val="single" w:sz="4" w:space="0" w:color="auto"/>
              <w:right w:val="nil"/>
            </w:tcBorders>
            <w:vAlign w:val="center"/>
          </w:tcPr>
          <w:p w14:paraId="34A08849" w14:textId="3CD0D075" w:rsidR="00E815E4" w:rsidRDefault="00E815E4" w:rsidP="00E815E4">
            <w:pPr>
              <w:suppressAutoHyphens w:val="0"/>
              <w:spacing w:after="0"/>
              <w:jc w:val="center"/>
              <w:rPr>
                <w:color w:val="000000"/>
                <w:lang w:val="el-GR" w:eastAsia="el-GR"/>
              </w:rPr>
            </w:pPr>
            <w:r>
              <w:rPr>
                <w:color w:val="000000"/>
                <w:szCs w:val="22"/>
              </w:rPr>
              <w:t>24%</w:t>
            </w:r>
          </w:p>
        </w:tc>
        <w:tc>
          <w:tcPr>
            <w:tcW w:w="1985" w:type="dxa"/>
            <w:tcBorders>
              <w:top w:val="single" w:sz="4" w:space="0" w:color="auto"/>
              <w:left w:val="single" w:sz="4" w:space="0" w:color="auto"/>
              <w:bottom w:val="single" w:sz="4" w:space="0" w:color="auto"/>
              <w:right w:val="single" w:sz="4" w:space="0" w:color="auto"/>
            </w:tcBorders>
          </w:tcPr>
          <w:p w14:paraId="0D991F7B" w14:textId="77777777" w:rsidR="00E815E4" w:rsidRDefault="00E815E4" w:rsidP="00E815E4">
            <w:pPr>
              <w:suppressAutoHyphens w:val="0"/>
              <w:spacing w:after="0"/>
              <w:jc w:val="center"/>
              <w:rPr>
                <w:color w:val="000000"/>
                <w:lang w:val="el-GR" w:eastAsia="el-GR"/>
              </w:rPr>
            </w:pPr>
          </w:p>
        </w:tc>
      </w:tr>
    </w:tbl>
    <w:p w14:paraId="49D03502" w14:textId="77777777" w:rsidR="00695936" w:rsidRDefault="00695936" w:rsidP="007C77F2">
      <w:pPr>
        <w:spacing w:before="57" w:after="57"/>
        <w:jc w:val="center"/>
        <w:rPr>
          <w:lang w:val="el-GR"/>
        </w:rPr>
      </w:pPr>
    </w:p>
    <w:p w14:paraId="16FA5071" w14:textId="77777777" w:rsidR="00695936" w:rsidRDefault="00695936" w:rsidP="007C77F2">
      <w:pPr>
        <w:spacing w:before="57" w:after="57"/>
        <w:jc w:val="center"/>
        <w:rPr>
          <w:lang w:val="el-GR"/>
        </w:rPr>
      </w:pPr>
    </w:p>
    <w:p w14:paraId="618CC218" w14:textId="77777777" w:rsidR="00695936" w:rsidRDefault="00695936" w:rsidP="007C77F2">
      <w:pPr>
        <w:spacing w:before="57" w:after="57"/>
        <w:jc w:val="center"/>
        <w:rPr>
          <w:lang w:val="el-GR"/>
        </w:rPr>
      </w:pPr>
    </w:p>
    <w:p w14:paraId="244F9E65" w14:textId="77777777" w:rsidR="00695936" w:rsidRDefault="00695936" w:rsidP="007C77F2">
      <w:pPr>
        <w:spacing w:before="57" w:after="57"/>
        <w:jc w:val="center"/>
        <w:rPr>
          <w:lang w:val="el-GR"/>
        </w:rPr>
      </w:pPr>
    </w:p>
    <w:p w14:paraId="46336038" w14:textId="77777777" w:rsidR="00695936" w:rsidRDefault="00695936" w:rsidP="007C77F2">
      <w:pPr>
        <w:spacing w:before="57" w:after="57"/>
        <w:jc w:val="center"/>
        <w:rPr>
          <w:lang w:val="el-GR"/>
        </w:rPr>
      </w:pPr>
    </w:p>
    <w:p w14:paraId="448F0A3F" w14:textId="77777777" w:rsidR="00695936" w:rsidRDefault="00695936" w:rsidP="007C77F2">
      <w:pPr>
        <w:spacing w:before="57" w:after="57"/>
        <w:jc w:val="center"/>
        <w:rPr>
          <w:lang w:val="el-GR"/>
        </w:rPr>
      </w:pPr>
    </w:p>
    <w:p w14:paraId="13BBCF7D" w14:textId="77777777" w:rsidR="0090480C" w:rsidRDefault="0090480C" w:rsidP="006C041D">
      <w:pPr>
        <w:spacing w:before="57" w:after="57"/>
        <w:jc w:val="left"/>
        <w:rPr>
          <w:lang w:val="el-GR"/>
        </w:rPr>
      </w:pPr>
    </w:p>
    <w:p w14:paraId="27139DFE" w14:textId="77777777" w:rsidR="0090480C" w:rsidRDefault="0090480C" w:rsidP="007C77F2">
      <w:pPr>
        <w:spacing w:before="57" w:after="57"/>
        <w:jc w:val="center"/>
        <w:rPr>
          <w:lang w:val="el-GR"/>
        </w:rPr>
      </w:pPr>
    </w:p>
    <w:p w14:paraId="6BEFF105" w14:textId="77777777" w:rsidR="0090480C" w:rsidRDefault="0090480C" w:rsidP="001E3A5E">
      <w:pPr>
        <w:spacing w:before="57" w:after="57"/>
        <w:rPr>
          <w:lang w:val="el-GR"/>
        </w:rPr>
      </w:pPr>
    </w:p>
    <w:p w14:paraId="6F1EFBC4" w14:textId="6E9DDF8C" w:rsidR="0090480C" w:rsidRPr="0093022A" w:rsidRDefault="0090480C" w:rsidP="0093022A">
      <w:pPr>
        <w:spacing w:before="57" w:after="57"/>
        <w:rPr>
          <w:lang w:val="en-US"/>
        </w:rPr>
        <w:sectPr w:rsidR="0090480C" w:rsidRPr="0093022A" w:rsidSect="0090480C">
          <w:pgSz w:w="16838" w:h="11906" w:orient="landscape"/>
          <w:pgMar w:top="1134" w:right="1134" w:bottom="1134" w:left="1134" w:header="720" w:footer="709" w:gutter="0"/>
          <w:cols w:space="720"/>
          <w:docGrid w:linePitch="600" w:charSpace="36864"/>
        </w:sectPr>
      </w:pPr>
    </w:p>
    <w:p w14:paraId="2617CAB9" w14:textId="77777777" w:rsidR="003929DA" w:rsidRDefault="003929DA">
      <w:pPr>
        <w:pStyle w:val="2"/>
        <w:tabs>
          <w:tab w:val="clear" w:pos="567"/>
          <w:tab w:val="left" w:pos="0"/>
        </w:tabs>
        <w:spacing w:before="57" w:after="57"/>
        <w:ind w:left="0" w:firstLine="0"/>
        <w:rPr>
          <w:i/>
          <w:color w:val="538135"/>
          <w:lang w:val="el-GR"/>
        </w:rPr>
      </w:pPr>
      <w:bookmarkStart w:id="129" w:name="_Toc211935511"/>
      <w:r>
        <w:rPr>
          <w:lang w:val="el-GR"/>
        </w:rPr>
        <w:lastRenderedPageBreak/>
        <w:t>ΠΑΡΑΡΤΗΜΑ VI – Υποδείγματα Εγγυητικών Επιστολών</w:t>
      </w:r>
      <w:bookmarkEnd w:id="129"/>
    </w:p>
    <w:p w14:paraId="79C8D38D" w14:textId="77777777" w:rsidR="001C3E1B" w:rsidRPr="007C77F2" w:rsidRDefault="007C77F2" w:rsidP="001E6F85">
      <w:pPr>
        <w:rPr>
          <w:b/>
          <w:sz w:val="24"/>
          <w:lang w:val="el-GR"/>
        </w:rPr>
      </w:pPr>
      <w:r>
        <w:rPr>
          <w:b/>
          <w:sz w:val="24"/>
          <w:lang w:val="el-GR"/>
        </w:rPr>
        <w:t>[</w:t>
      </w:r>
      <w:r w:rsidRPr="007C77F2">
        <w:rPr>
          <w:b/>
          <w:sz w:val="24"/>
          <w:lang w:val="el-GR"/>
        </w:rPr>
        <w:t>ΕΓΓΥΗΤΙΚΗ ΕΠΙΣΤΟΛΗ ΣΥΜΜΕΤΟΧΗΣ</w:t>
      </w:r>
      <w:r>
        <w:rPr>
          <w:b/>
          <w:sz w:val="24"/>
          <w:lang w:val="el-GR"/>
        </w:rPr>
        <w:t>]</w:t>
      </w:r>
    </w:p>
    <w:p w14:paraId="2868B8D7" w14:textId="77777777" w:rsidR="007C77F2" w:rsidRPr="009C6C40" w:rsidRDefault="007C77F2" w:rsidP="007C77F2">
      <w:pPr>
        <w:widowControl w:val="0"/>
        <w:tabs>
          <w:tab w:val="left" w:pos="358"/>
        </w:tabs>
        <w:spacing w:line="300" w:lineRule="atLeast"/>
        <w:ind w:right="566"/>
        <w:rPr>
          <w:bCs/>
          <w:kern w:val="1"/>
          <w:szCs w:val="22"/>
          <w:lang w:val="el-GR"/>
        </w:rPr>
      </w:pPr>
      <w:r w:rsidRPr="009C6C40">
        <w:rPr>
          <w:bCs/>
          <w:color w:val="000000"/>
          <w:kern w:val="1"/>
          <w:szCs w:val="22"/>
          <w:lang w:val="el-GR"/>
        </w:rPr>
        <w:t>Εκδότης (Πλήρης επωνυμία Πιστωτικού Ιδρύματος ……………………………. / (Ε.Τ.Α.Α.-Τ.Σ.Μ.Ε.Δ.Ε.)</w:t>
      </w:r>
    </w:p>
    <w:p w14:paraId="5487EA3E" w14:textId="77777777"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Ημερομηνία έκδοσης: ……………………………..</w:t>
      </w:r>
    </w:p>
    <w:p w14:paraId="7D323A11" w14:textId="62FEF0EC"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 xml:space="preserve">Προς: </w:t>
      </w:r>
      <w:bookmarkStart w:id="130" w:name="_Hlk520724465"/>
      <w:r w:rsidRPr="009C6C40">
        <w:rPr>
          <w:bCs/>
          <w:kern w:val="1"/>
          <w:szCs w:val="22"/>
          <w:lang w:val="el-GR"/>
        </w:rPr>
        <w:t>(Πλήρης επωνυμία Αναθέτουσας Αρχής/Αναθέτοντος Φορέα.............................</w:t>
      </w:r>
      <w:bookmarkEnd w:id="130"/>
    </w:p>
    <w:p w14:paraId="0AEA8D73" w14:textId="3946828F" w:rsidR="007C77F2" w:rsidRPr="009C6C40" w:rsidRDefault="007C77F2" w:rsidP="007C77F2">
      <w:pPr>
        <w:widowControl w:val="0"/>
        <w:spacing w:line="300" w:lineRule="atLeast"/>
        <w:ind w:right="566"/>
        <w:rPr>
          <w:kern w:val="1"/>
          <w:szCs w:val="22"/>
          <w:lang w:val="el-GR"/>
        </w:rPr>
      </w:pPr>
      <w:r w:rsidRPr="009C6C40">
        <w:rPr>
          <w:bCs/>
          <w:kern w:val="1"/>
          <w:szCs w:val="22"/>
          <w:lang w:val="el-GR"/>
        </w:rPr>
        <w:t>(Διεύθυνση Αναθέτουσας Αρχής/Αναθέτοντος Φορέα)</w:t>
      </w:r>
      <w:r w:rsidRPr="009C6C40">
        <w:rPr>
          <w:bCs/>
          <w:color w:val="00000A"/>
          <w:kern w:val="1"/>
          <w:szCs w:val="22"/>
          <w:lang w:val="el-GR" w:eastAsia="en-US"/>
        </w:rPr>
        <w:t xml:space="preserve"> .........................................</w:t>
      </w:r>
    </w:p>
    <w:p w14:paraId="63411E36" w14:textId="610B775F" w:rsidR="007C77F2" w:rsidRPr="009C6C40" w:rsidRDefault="007C77F2" w:rsidP="007C77F2">
      <w:pPr>
        <w:widowControl w:val="0"/>
        <w:spacing w:line="300" w:lineRule="atLeast"/>
        <w:ind w:right="566"/>
        <w:rPr>
          <w:kern w:val="1"/>
          <w:szCs w:val="22"/>
          <w:lang w:val="el-GR"/>
        </w:rPr>
      </w:pPr>
      <w:r w:rsidRPr="009C6C40">
        <w:rPr>
          <w:bCs/>
          <w:kern w:val="1"/>
          <w:szCs w:val="22"/>
          <w:lang w:val="el-GR"/>
        </w:rPr>
        <w:t xml:space="preserve">Εγγύηση μας υπ’ </w:t>
      </w:r>
      <w:proofErr w:type="spellStart"/>
      <w:r w:rsidRPr="009C6C40">
        <w:rPr>
          <w:bCs/>
          <w:kern w:val="1"/>
          <w:szCs w:val="22"/>
          <w:lang w:val="el-GR"/>
        </w:rPr>
        <w:t>αριθμ</w:t>
      </w:r>
      <w:proofErr w:type="spellEnd"/>
      <w:r w:rsidRPr="009C6C40">
        <w:rPr>
          <w:bCs/>
          <w:kern w:val="1"/>
          <w:szCs w:val="22"/>
          <w:lang w:val="el-GR"/>
        </w:rPr>
        <w:t>. ……………….. ποσού ………………….……. ευρώ.</w:t>
      </w:r>
    </w:p>
    <w:p w14:paraId="5430E89D" w14:textId="77777777"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9C6C40">
        <w:rPr>
          <w:bCs/>
          <w:kern w:val="1"/>
          <w:szCs w:val="22"/>
          <w:lang w:val="el-GR"/>
        </w:rPr>
        <w:t>διζήσεως</w:t>
      </w:r>
      <w:proofErr w:type="spellEnd"/>
      <w:r w:rsidRPr="009C6C40">
        <w:rPr>
          <w:bCs/>
          <w:kern w:val="1"/>
          <w:szCs w:val="22"/>
          <w:lang w:val="el-GR"/>
        </w:rPr>
        <w:t xml:space="preserve"> </w:t>
      </w:r>
    </w:p>
    <w:p w14:paraId="7358B78F" w14:textId="0FEF6609"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 xml:space="preserve">μέχρι του ποσού των ευρώ ………………………… υπέρ του </w:t>
      </w:r>
    </w:p>
    <w:p w14:paraId="2D86D1B3" w14:textId="77777777"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w:t>
      </w:r>
      <w:proofErr w:type="spellStart"/>
      <w:r w:rsidRPr="00685208">
        <w:rPr>
          <w:bCs/>
          <w:kern w:val="1"/>
          <w:szCs w:val="22"/>
          <w:lang w:val="en-US"/>
        </w:rPr>
        <w:t>i</w:t>
      </w:r>
      <w:proofErr w:type="spellEnd"/>
      <w:r w:rsidRPr="009C6C40">
        <w:rPr>
          <w:bCs/>
          <w:kern w:val="1"/>
          <w:szCs w:val="22"/>
          <w:lang w:val="el-GR"/>
        </w:rPr>
        <w:t xml:space="preserve">) [σε περίπτωση φυσικού προσώπου]: </w:t>
      </w:r>
      <w:r w:rsidRPr="009C6C40">
        <w:rPr>
          <w:rFonts w:eastAsia="Calibri"/>
          <w:bCs/>
          <w:kern w:val="1"/>
          <w:szCs w:val="22"/>
          <w:lang w:val="el-GR"/>
        </w:rPr>
        <w:t xml:space="preserve">(ονοματεπώνυμο, πατρώνυμο) .............................., ΑΦΜ: ................ </w:t>
      </w:r>
      <w:r w:rsidRPr="009C6C40">
        <w:rPr>
          <w:rFonts w:eastAsia="Calibri"/>
          <w:kern w:val="1"/>
          <w:szCs w:val="22"/>
          <w:lang w:val="el-GR"/>
        </w:rPr>
        <w:t>(διεύθυνση)</w:t>
      </w:r>
      <w:r w:rsidRPr="009C6C40">
        <w:rPr>
          <w:rFonts w:eastAsia="Calibri"/>
          <w:bCs/>
          <w:kern w:val="1"/>
          <w:szCs w:val="22"/>
          <w:lang w:val="el-GR"/>
        </w:rPr>
        <w:t xml:space="preserve"> .......................…………………………………..</w:t>
      </w:r>
      <w:r w:rsidRPr="009C6C40">
        <w:rPr>
          <w:bCs/>
          <w:kern w:val="1"/>
          <w:szCs w:val="22"/>
          <w:lang w:val="el-GR"/>
        </w:rPr>
        <w:t>, ή</w:t>
      </w:r>
    </w:p>
    <w:p w14:paraId="28279778" w14:textId="77777777"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w:t>
      </w:r>
      <w:r w:rsidRPr="00685208">
        <w:rPr>
          <w:bCs/>
          <w:kern w:val="1"/>
          <w:szCs w:val="22"/>
          <w:lang w:val="en-US"/>
        </w:rPr>
        <w:t>ii</w:t>
      </w:r>
      <w:r w:rsidRPr="009C6C40">
        <w:rPr>
          <w:bCs/>
          <w:kern w:val="1"/>
          <w:szCs w:val="22"/>
          <w:lang w:val="el-GR"/>
        </w:rPr>
        <w:t>) [σε περίπτωση νομικού προσώπου]: (</w:t>
      </w:r>
      <w:r w:rsidRPr="009C6C40">
        <w:rPr>
          <w:kern w:val="1"/>
          <w:szCs w:val="22"/>
          <w:lang w:val="el-GR"/>
        </w:rPr>
        <w:t>πλήρη επωνυμία) ........................, ΑΦΜ: ...................... (διεύθυνση)</w:t>
      </w:r>
      <w:r w:rsidRPr="009C6C40">
        <w:rPr>
          <w:bCs/>
          <w:kern w:val="1"/>
          <w:szCs w:val="22"/>
          <w:lang w:val="el-GR"/>
        </w:rPr>
        <w:t xml:space="preserve"> .......................………………………………….. ή</w:t>
      </w:r>
    </w:p>
    <w:p w14:paraId="11EAAF76" w14:textId="77777777"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w:t>
      </w:r>
      <w:r w:rsidRPr="00685208">
        <w:rPr>
          <w:bCs/>
          <w:kern w:val="1"/>
          <w:szCs w:val="22"/>
          <w:lang w:val="en-US"/>
        </w:rPr>
        <w:t>iii</w:t>
      </w:r>
      <w:r w:rsidRPr="009C6C40">
        <w:rPr>
          <w:bCs/>
          <w:kern w:val="1"/>
          <w:szCs w:val="22"/>
          <w:lang w:val="el-GR"/>
        </w:rPr>
        <w:t>) [σε περίπτωση ένωσης ή κοινοπραξίας:] των φυσικών / νομικών προσώπων</w:t>
      </w:r>
    </w:p>
    <w:p w14:paraId="735A05AD" w14:textId="4CAC09AA"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α) (</w:t>
      </w:r>
      <w:r w:rsidRPr="009C6C40">
        <w:rPr>
          <w:kern w:val="1"/>
          <w:szCs w:val="22"/>
          <w:lang w:val="el-GR"/>
        </w:rPr>
        <w:t>πλήρη επωνυμία)........................, ΑΦΜ: ...................... (διεύθυνση)</w:t>
      </w:r>
      <w:r w:rsidRPr="009C6C40">
        <w:rPr>
          <w:bCs/>
          <w:kern w:val="1"/>
          <w:szCs w:val="22"/>
          <w:lang w:val="el-GR"/>
        </w:rPr>
        <w:t xml:space="preserve"> .......................…………………………………..</w:t>
      </w:r>
    </w:p>
    <w:p w14:paraId="5F98A672" w14:textId="7EFB936C"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β)(</w:t>
      </w:r>
      <w:r w:rsidRPr="009C6C40">
        <w:rPr>
          <w:kern w:val="1"/>
          <w:szCs w:val="22"/>
          <w:lang w:val="el-GR"/>
        </w:rPr>
        <w:t>πλήρη επωνυμία) ........................, ΑΦΜ: ...................... (διεύθυνση)</w:t>
      </w:r>
      <w:r w:rsidRPr="009C6C40">
        <w:rPr>
          <w:bCs/>
          <w:kern w:val="1"/>
          <w:szCs w:val="22"/>
          <w:lang w:val="el-GR"/>
        </w:rPr>
        <w:t xml:space="preserve"> .......................…………………………………..</w:t>
      </w:r>
    </w:p>
    <w:p w14:paraId="7E365321" w14:textId="6E2A17AC"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γ) (</w:t>
      </w:r>
      <w:r w:rsidRPr="009C6C40">
        <w:rPr>
          <w:kern w:val="1"/>
          <w:szCs w:val="22"/>
          <w:lang w:val="el-GR"/>
        </w:rPr>
        <w:t>πλήρη επωνυμία) ........................, ΑΦΜ: ...................... (διεύθυνση)</w:t>
      </w:r>
      <w:r w:rsidRPr="009C6C40">
        <w:rPr>
          <w:bCs/>
          <w:kern w:val="1"/>
          <w:szCs w:val="22"/>
          <w:lang w:val="el-GR"/>
        </w:rPr>
        <w:t xml:space="preserve"> .......................…………………………………..</w:t>
      </w:r>
      <w:r w:rsidRPr="009C6C40">
        <w:rPr>
          <w:bCs/>
          <w:kern w:val="1"/>
          <w:szCs w:val="22"/>
          <w:vertAlign w:val="superscript"/>
          <w:lang w:val="el-GR"/>
        </w:rPr>
        <w:t xml:space="preserve"> </w:t>
      </w:r>
    </w:p>
    <w:p w14:paraId="05201287" w14:textId="77777777"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 xml:space="preserve">ατομικά και για κάθε μία από αυτές και ως αλληλέγγυα και εις ολόκληρο υπόχρεων μεταξύ τους, εκ της </w:t>
      </w:r>
      <w:proofErr w:type="spellStart"/>
      <w:r w:rsidRPr="009C6C40">
        <w:rPr>
          <w:bCs/>
          <w:kern w:val="1"/>
          <w:szCs w:val="22"/>
          <w:lang w:val="el-GR"/>
        </w:rPr>
        <w:t>ιδιότητάς</w:t>
      </w:r>
      <w:proofErr w:type="spellEnd"/>
      <w:r w:rsidRPr="009C6C40">
        <w:rPr>
          <w:bCs/>
          <w:kern w:val="1"/>
          <w:szCs w:val="22"/>
          <w:lang w:val="el-GR"/>
        </w:rPr>
        <w:t xml:space="preserve"> τους ως μελών της ένωσης ή κοινοπραξίας, </w:t>
      </w:r>
    </w:p>
    <w:p w14:paraId="3A736A22" w14:textId="70DC9A65" w:rsidR="007C77F2" w:rsidRDefault="007C77F2" w:rsidP="007C77F2">
      <w:pPr>
        <w:rPr>
          <w:bCs/>
          <w:kern w:val="1"/>
          <w:szCs w:val="22"/>
          <w:vertAlign w:val="superscript"/>
          <w:lang w:val="el-GR"/>
        </w:rPr>
      </w:pPr>
      <w:r w:rsidRPr="009C6C40">
        <w:rPr>
          <w:bCs/>
          <w:kern w:val="1"/>
          <w:szCs w:val="22"/>
          <w:lang w:val="el-GR"/>
        </w:rPr>
        <w:t>για τη συμμετοχή του/της/τους σύμφωνα με την (αριθμό/ημερομηνία) ..................... Διακήρυξη/Πρόσκληση/ Πρόσκληση Εκδήλωσης Ενδιαφέροντος ..................................................... της/του (Αναθέτουσας Αρχής / Αναθέτοντος φορέα), για την ανάδειξη αναδόχου για την ανάθεση της σύμβασης: “</w:t>
      </w:r>
      <w:r w:rsidRPr="009C6C40">
        <w:rPr>
          <w:kern w:val="1"/>
          <w:szCs w:val="22"/>
          <w:lang w:val="el-GR"/>
        </w:rPr>
        <w:t>(τίτλος σύμβασης)</w:t>
      </w:r>
      <w:r w:rsidRPr="009C6C40">
        <w:rPr>
          <w:bCs/>
          <w:kern w:val="1"/>
          <w:szCs w:val="22"/>
          <w:lang w:val="el-GR"/>
        </w:rPr>
        <w:t>”/ για το/α τμήμα/τα ...............</w:t>
      </w:r>
      <w:r w:rsidRPr="009C6C40">
        <w:rPr>
          <w:bCs/>
          <w:kern w:val="1"/>
          <w:szCs w:val="22"/>
          <w:vertAlign w:val="superscript"/>
          <w:lang w:val="el-GR"/>
        </w:rPr>
        <w:t xml:space="preserve"> </w:t>
      </w:r>
    </w:p>
    <w:p w14:paraId="78BB70D1" w14:textId="77777777" w:rsidR="007C77F2" w:rsidRPr="009C6C40" w:rsidRDefault="007C77F2" w:rsidP="00FB4ABC">
      <w:pPr>
        <w:widowControl w:val="0"/>
        <w:spacing w:line="300" w:lineRule="atLeast"/>
        <w:ind w:right="-1"/>
        <w:rPr>
          <w:bCs/>
          <w:kern w:val="1"/>
          <w:szCs w:val="22"/>
          <w:lang w:val="el-GR"/>
        </w:rPr>
      </w:pPr>
      <w:r w:rsidRPr="009C6C40">
        <w:rPr>
          <w:bCs/>
          <w:kern w:val="1"/>
          <w:szCs w:val="22"/>
          <w:lang w:val="el-GR"/>
        </w:rPr>
        <w:t>Η παρούσα εγγύηση καλύπτει μόνο τις από τη συμμετοχή στην ανωτέρω απορρέουσες υποχρεώσεις του/της (</w:t>
      </w:r>
      <w:r w:rsidRPr="009C6C40">
        <w:rPr>
          <w:bCs/>
          <w:i/>
          <w:iCs/>
          <w:kern w:val="1"/>
          <w:szCs w:val="22"/>
          <w:lang w:val="el-GR"/>
        </w:rPr>
        <w:t>υπέρ ου η εγγύηση</w:t>
      </w:r>
      <w:r w:rsidRPr="009C6C40">
        <w:rPr>
          <w:bCs/>
          <w:kern w:val="1"/>
          <w:szCs w:val="22"/>
          <w:lang w:val="el-GR"/>
        </w:rPr>
        <w:t>) καθ’ όλο τον χρόνο ισχύος της.</w:t>
      </w:r>
    </w:p>
    <w:p w14:paraId="49E3F34B" w14:textId="6C8A600A" w:rsidR="007C77F2" w:rsidRPr="009C6C40" w:rsidRDefault="007C77F2" w:rsidP="00C17316">
      <w:pPr>
        <w:widowControl w:val="0"/>
        <w:spacing w:line="300" w:lineRule="atLeast"/>
        <w:ind w:right="-1"/>
        <w:rPr>
          <w:bCs/>
          <w:kern w:val="1"/>
          <w:szCs w:val="22"/>
          <w:lang w:val="el-GR"/>
        </w:rPr>
      </w:pPr>
      <w:r w:rsidRPr="009C6C40">
        <w:rPr>
          <w:bCs/>
          <w:kern w:val="1"/>
          <w:szCs w:val="22"/>
          <w:lang w:val="el-GR"/>
        </w:rPr>
        <w:t>Το παραπάνω ποσό τηρείται στη διάθεσή σας και θα καταβληθεί ολικά ή μερικά χωρίς καμία από μέρους</w:t>
      </w:r>
      <w:r w:rsidRPr="001C0C7A">
        <w:rPr>
          <w:bCs/>
          <w:kern w:val="1"/>
          <w:szCs w:val="22"/>
          <w:lang w:val="el-GR"/>
        </w:rPr>
        <w:t xml:space="preserve"> </w:t>
      </w:r>
      <w:r w:rsidRPr="009C6C40">
        <w:rPr>
          <w:bCs/>
          <w:kern w:val="1"/>
          <w:szCs w:val="22"/>
          <w:lang w:val="el-GR"/>
        </w:rPr>
        <w:t>μας αντίρρηση, αμφισβήτηση ή ένσταση και χωρίς να ερευνηθεί το βάσιμο ή μη της απαίτησης σας μέσα σε ....................ημέρες  από την απλή έγγραφη ειδοποίησή σας.</w:t>
      </w:r>
    </w:p>
    <w:p w14:paraId="48F95757" w14:textId="13934444" w:rsidR="007C77F2" w:rsidRPr="009C6C40" w:rsidRDefault="007C77F2" w:rsidP="007C77F2">
      <w:pPr>
        <w:widowControl w:val="0"/>
        <w:spacing w:line="300" w:lineRule="atLeast"/>
        <w:ind w:right="566"/>
        <w:rPr>
          <w:rFonts w:eastAsia="Calibri"/>
          <w:bCs/>
          <w:kern w:val="1"/>
          <w:szCs w:val="22"/>
          <w:lang w:val="el-GR"/>
        </w:rPr>
      </w:pPr>
      <w:r w:rsidRPr="009C6C40">
        <w:rPr>
          <w:bCs/>
          <w:kern w:val="1"/>
          <w:szCs w:val="22"/>
          <w:lang w:val="el-GR"/>
        </w:rPr>
        <w:t>Η</w:t>
      </w:r>
      <w:r w:rsidRPr="009C6C40">
        <w:rPr>
          <w:rFonts w:eastAsia="Calibri"/>
          <w:bCs/>
          <w:kern w:val="1"/>
          <w:szCs w:val="22"/>
          <w:lang w:val="el-GR"/>
        </w:rPr>
        <w:t xml:space="preserve"> </w:t>
      </w:r>
      <w:r w:rsidRPr="009C6C40">
        <w:rPr>
          <w:bCs/>
          <w:kern w:val="1"/>
          <w:szCs w:val="22"/>
          <w:lang w:val="el-GR"/>
        </w:rPr>
        <w:t>παρούσα</w:t>
      </w:r>
      <w:r w:rsidRPr="009C6C40">
        <w:rPr>
          <w:rFonts w:eastAsia="Calibri"/>
          <w:bCs/>
          <w:kern w:val="1"/>
          <w:szCs w:val="22"/>
          <w:lang w:val="el-GR"/>
        </w:rPr>
        <w:t xml:space="preserve"> </w:t>
      </w:r>
      <w:r w:rsidRPr="009C6C40">
        <w:rPr>
          <w:bCs/>
          <w:kern w:val="1"/>
          <w:szCs w:val="22"/>
          <w:lang w:val="el-GR"/>
        </w:rPr>
        <w:t>ισχύει</w:t>
      </w:r>
      <w:r w:rsidRPr="009C6C40">
        <w:rPr>
          <w:rFonts w:eastAsia="Calibri"/>
          <w:bCs/>
          <w:kern w:val="1"/>
          <w:szCs w:val="22"/>
          <w:lang w:val="el-GR"/>
        </w:rPr>
        <w:t xml:space="preserve"> </w:t>
      </w:r>
      <w:r w:rsidRPr="009C6C40">
        <w:rPr>
          <w:bCs/>
          <w:kern w:val="1"/>
          <w:szCs w:val="22"/>
          <w:lang w:val="el-GR"/>
        </w:rPr>
        <w:t>μέχρι</w:t>
      </w:r>
      <w:r w:rsidRPr="009C6C40">
        <w:rPr>
          <w:rFonts w:eastAsia="Calibri"/>
          <w:bCs/>
          <w:kern w:val="1"/>
          <w:szCs w:val="22"/>
          <w:lang w:val="el-GR"/>
        </w:rPr>
        <w:t xml:space="preserve"> </w:t>
      </w:r>
      <w:r w:rsidRPr="009C6C40">
        <w:rPr>
          <w:bCs/>
          <w:kern w:val="1"/>
          <w:szCs w:val="22"/>
          <w:lang w:val="el-GR"/>
        </w:rPr>
        <w:t>και</w:t>
      </w:r>
      <w:r w:rsidRPr="009C6C40">
        <w:rPr>
          <w:rFonts w:eastAsia="Calibri"/>
          <w:bCs/>
          <w:kern w:val="1"/>
          <w:szCs w:val="22"/>
          <w:lang w:val="el-GR"/>
        </w:rPr>
        <w:t xml:space="preserve"> </w:t>
      </w:r>
      <w:r w:rsidRPr="009C6C40">
        <w:rPr>
          <w:bCs/>
          <w:kern w:val="1"/>
          <w:szCs w:val="22"/>
          <w:lang w:val="el-GR"/>
        </w:rPr>
        <w:t>την</w:t>
      </w:r>
      <w:r w:rsidRPr="009C6C40">
        <w:rPr>
          <w:rFonts w:eastAsia="Calibri"/>
          <w:bCs/>
          <w:kern w:val="1"/>
          <w:szCs w:val="22"/>
          <w:lang w:val="el-GR"/>
        </w:rPr>
        <w:t xml:space="preserve"> …………………………………………………</w:t>
      </w:r>
      <w:r w:rsidRPr="009C6C40">
        <w:rPr>
          <w:bCs/>
          <w:kern w:val="1"/>
          <w:szCs w:val="22"/>
          <w:lang w:val="el-GR"/>
        </w:rPr>
        <w:t>..</w:t>
      </w:r>
      <w:r w:rsidRPr="009C6C40">
        <w:rPr>
          <w:rFonts w:eastAsia="Calibri"/>
          <w:bCs/>
          <w:kern w:val="1"/>
          <w:szCs w:val="22"/>
          <w:vertAlign w:val="superscript"/>
          <w:lang w:val="el-GR"/>
        </w:rPr>
        <w:t>.</w:t>
      </w:r>
      <w:r w:rsidRPr="009C6C40">
        <w:rPr>
          <w:rFonts w:eastAsia="Calibri"/>
          <w:bCs/>
          <w:kern w:val="1"/>
          <w:szCs w:val="22"/>
          <w:lang w:val="el-GR"/>
        </w:rPr>
        <w:t xml:space="preserve"> </w:t>
      </w:r>
    </w:p>
    <w:p w14:paraId="20988F4E" w14:textId="77777777" w:rsidR="007C77F2" w:rsidRPr="009C6C40" w:rsidRDefault="007C77F2" w:rsidP="007C77F2">
      <w:pPr>
        <w:widowControl w:val="0"/>
        <w:spacing w:line="300" w:lineRule="atLeast"/>
        <w:ind w:right="566"/>
        <w:rPr>
          <w:bCs/>
          <w:kern w:val="1"/>
          <w:szCs w:val="22"/>
          <w:lang w:val="el-GR"/>
        </w:rPr>
      </w:pPr>
      <w:r w:rsidRPr="009C6C40">
        <w:rPr>
          <w:rFonts w:eastAsia="Calibri"/>
          <w:bCs/>
          <w:kern w:val="1"/>
          <w:szCs w:val="22"/>
          <w:lang w:val="el-GR"/>
        </w:rPr>
        <w:t>ή</w:t>
      </w:r>
    </w:p>
    <w:p w14:paraId="17BE6FFE" w14:textId="77777777"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 xml:space="preserve">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7FDB0FC7" w14:textId="77777777" w:rsidR="007C77F2" w:rsidRPr="009C6C40" w:rsidRDefault="007C77F2" w:rsidP="007C77F2">
      <w:pPr>
        <w:widowControl w:val="0"/>
        <w:spacing w:line="300" w:lineRule="atLeast"/>
        <w:ind w:right="566"/>
        <w:rPr>
          <w:bCs/>
          <w:kern w:val="1"/>
          <w:szCs w:val="22"/>
          <w:lang w:val="el-GR"/>
        </w:rPr>
      </w:pPr>
      <w:r w:rsidRPr="009C6C40">
        <w:rPr>
          <w:bCs/>
          <w:kern w:val="1"/>
          <w:szCs w:val="22"/>
          <w:lang w:val="el-GR"/>
        </w:rPr>
        <w:t>Σε περίπτωση κατάπτωσης της εγγύησης, το ποσό της κατάπτωσης υπόκειται στο εκάστοτε ισχύον πάγιο τέλος χαρτοσήμου.</w:t>
      </w:r>
    </w:p>
    <w:p w14:paraId="11F94174" w14:textId="02166407" w:rsidR="007C77F2" w:rsidRPr="009C6C40" w:rsidRDefault="007C77F2" w:rsidP="007C77F2">
      <w:pPr>
        <w:widowControl w:val="0"/>
        <w:tabs>
          <w:tab w:val="left" w:pos="54"/>
          <w:tab w:val="left" w:pos="193"/>
        </w:tabs>
        <w:spacing w:line="300" w:lineRule="atLeast"/>
        <w:ind w:right="566"/>
        <w:rPr>
          <w:kern w:val="1"/>
          <w:szCs w:val="22"/>
          <w:lang w:val="el-GR"/>
        </w:rPr>
      </w:pPr>
      <w:r w:rsidRPr="009C6C40">
        <w:rPr>
          <w:bCs/>
          <w:kern w:val="1"/>
          <w:szCs w:val="22"/>
          <w:lang w:val="el-GR"/>
        </w:rPr>
        <w:t>Αποδεχόμαστε</w:t>
      </w:r>
      <w:r w:rsidRPr="009C6C40">
        <w:rPr>
          <w:rFonts w:eastAsia="Calibri"/>
          <w:bCs/>
          <w:kern w:val="1"/>
          <w:szCs w:val="22"/>
          <w:lang w:val="el-GR"/>
        </w:rPr>
        <w:t xml:space="preserve"> </w:t>
      </w:r>
      <w:r w:rsidRPr="009C6C40">
        <w:rPr>
          <w:bCs/>
          <w:kern w:val="1"/>
          <w:szCs w:val="22"/>
          <w:lang w:val="el-GR"/>
        </w:rPr>
        <w:t>να</w:t>
      </w:r>
      <w:r w:rsidRPr="009C6C40">
        <w:rPr>
          <w:rFonts w:eastAsia="Calibri"/>
          <w:bCs/>
          <w:kern w:val="1"/>
          <w:szCs w:val="22"/>
          <w:lang w:val="el-GR"/>
        </w:rPr>
        <w:t xml:space="preserve"> παρατείνομε </w:t>
      </w:r>
      <w:r w:rsidRPr="009C6C40">
        <w:rPr>
          <w:bCs/>
          <w:kern w:val="1"/>
          <w:szCs w:val="22"/>
          <w:lang w:val="el-GR"/>
        </w:rPr>
        <w:t>την</w:t>
      </w:r>
      <w:r w:rsidRPr="009C6C40">
        <w:rPr>
          <w:rFonts w:eastAsia="Calibri"/>
          <w:bCs/>
          <w:kern w:val="1"/>
          <w:szCs w:val="22"/>
          <w:lang w:val="el-GR"/>
        </w:rPr>
        <w:t xml:space="preserve"> </w:t>
      </w:r>
      <w:r w:rsidRPr="009C6C40">
        <w:rPr>
          <w:bCs/>
          <w:kern w:val="1"/>
          <w:szCs w:val="22"/>
          <w:lang w:val="el-GR"/>
        </w:rPr>
        <w:t>ισχύ</w:t>
      </w:r>
      <w:r w:rsidRPr="009C6C40">
        <w:rPr>
          <w:rFonts w:eastAsia="Calibri"/>
          <w:bCs/>
          <w:kern w:val="1"/>
          <w:szCs w:val="22"/>
          <w:lang w:val="el-GR"/>
        </w:rPr>
        <w:t xml:space="preserve"> </w:t>
      </w:r>
      <w:r w:rsidRPr="009C6C40">
        <w:rPr>
          <w:bCs/>
          <w:kern w:val="1"/>
          <w:szCs w:val="22"/>
          <w:lang w:val="el-GR"/>
        </w:rPr>
        <w:t>της</w:t>
      </w:r>
      <w:r w:rsidRPr="009C6C40">
        <w:rPr>
          <w:rFonts w:eastAsia="Calibri"/>
          <w:bCs/>
          <w:kern w:val="1"/>
          <w:szCs w:val="22"/>
          <w:lang w:val="el-GR"/>
        </w:rPr>
        <w:t xml:space="preserve"> </w:t>
      </w:r>
      <w:r w:rsidRPr="009C6C40">
        <w:rPr>
          <w:bCs/>
          <w:kern w:val="1"/>
          <w:szCs w:val="22"/>
          <w:lang w:val="el-GR"/>
        </w:rPr>
        <w:t>εγγύησης</w:t>
      </w:r>
      <w:r w:rsidRPr="009C6C40">
        <w:rPr>
          <w:rFonts w:eastAsia="Calibri"/>
          <w:bCs/>
          <w:kern w:val="1"/>
          <w:szCs w:val="22"/>
          <w:lang w:val="el-GR"/>
        </w:rPr>
        <w:t xml:space="preserve"> </w:t>
      </w:r>
      <w:r w:rsidRPr="009C6C40">
        <w:rPr>
          <w:bCs/>
          <w:kern w:val="1"/>
          <w:szCs w:val="22"/>
          <w:lang w:val="el-GR"/>
        </w:rPr>
        <w:t>ύστερα</w:t>
      </w:r>
      <w:r w:rsidRPr="009C6C40">
        <w:rPr>
          <w:rFonts w:eastAsia="Calibri"/>
          <w:bCs/>
          <w:kern w:val="1"/>
          <w:szCs w:val="22"/>
          <w:lang w:val="el-GR"/>
        </w:rPr>
        <w:t xml:space="preserve"> </w:t>
      </w:r>
      <w:r w:rsidRPr="009C6C40">
        <w:rPr>
          <w:bCs/>
          <w:kern w:val="1"/>
          <w:szCs w:val="22"/>
          <w:lang w:val="el-GR"/>
        </w:rPr>
        <w:t>από</w:t>
      </w:r>
      <w:r w:rsidRPr="009C6C40">
        <w:rPr>
          <w:rFonts w:eastAsia="Calibri"/>
          <w:bCs/>
          <w:kern w:val="1"/>
          <w:szCs w:val="22"/>
          <w:lang w:val="el-GR"/>
        </w:rPr>
        <w:t xml:space="preserve"> </w:t>
      </w:r>
      <w:r w:rsidRPr="009C6C40">
        <w:rPr>
          <w:bCs/>
          <w:kern w:val="1"/>
          <w:szCs w:val="22"/>
          <w:lang w:val="el-GR"/>
        </w:rPr>
        <w:t xml:space="preserve">έγγραφο της Υπηρεσίας </w:t>
      </w:r>
      <w:r w:rsidRPr="009C6C40">
        <w:rPr>
          <w:rFonts w:eastAsia="Calibri"/>
          <w:bCs/>
          <w:kern w:val="1"/>
          <w:szCs w:val="22"/>
          <w:lang w:val="el-GR"/>
        </w:rPr>
        <w:t xml:space="preserve">σας, στο </w:t>
      </w:r>
      <w:r w:rsidRPr="009C6C40">
        <w:rPr>
          <w:rFonts w:eastAsia="Calibri"/>
          <w:bCs/>
          <w:kern w:val="1"/>
          <w:szCs w:val="22"/>
          <w:lang w:val="el-GR"/>
        </w:rPr>
        <w:lastRenderedPageBreak/>
        <w:t xml:space="preserve">οποίο επισυνάπτεται η συναίνεση του υπέρ ου για την παράταση της προσφοράς, σύμφωνα με το άρθρο ... της Διακήρυξης/Πρόσκλησης/Πρόσκλησης Εκδήλωσης Ενδιαφέροντος, </w:t>
      </w:r>
      <w:r w:rsidRPr="009C6C40">
        <w:rPr>
          <w:bCs/>
          <w:kern w:val="1"/>
          <w:szCs w:val="22"/>
          <w:lang w:val="el-GR"/>
        </w:rPr>
        <w:t>με</w:t>
      </w:r>
      <w:r w:rsidRPr="009C6C40">
        <w:rPr>
          <w:rFonts w:eastAsia="Calibri"/>
          <w:bCs/>
          <w:kern w:val="1"/>
          <w:szCs w:val="22"/>
          <w:lang w:val="el-GR"/>
        </w:rPr>
        <w:t xml:space="preserve"> </w:t>
      </w:r>
      <w:r w:rsidRPr="009C6C40">
        <w:rPr>
          <w:bCs/>
          <w:kern w:val="1"/>
          <w:szCs w:val="22"/>
          <w:lang w:val="el-GR"/>
        </w:rPr>
        <w:t>την</w:t>
      </w:r>
      <w:r w:rsidRPr="009C6C40">
        <w:rPr>
          <w:rFonts w:eastAsia="Calibri"/>
          <w:bCs/>
          <w:kern w:val="1"/>
          <w:szCs w:val="22"/>
          <w:lang w:val="el-GR"/>
        </w:rPr>
        <w:t xml:space="preserve"> </w:t>
      </w:r>
      <w:r w:rsidRPr="009C6C40">
        <w:rPr>
          <w:bCs/>
          <w:kern w:val="1"/>
          <w:szCs w:val="22"/>
          <w:lang w:val="el-GR"/>
        </w:rPr>
        <w:t>προϋπόθεση</w:t>
      </w:r>
      <w:r w:rsidRPr="009C6C40">
        <w:rPr>
          <w:rFonts w:eastAsia="Calibri"/>
          <w:bCs/>
          <w:kern w:val="1"/>
          <w:szCs w:val="22"/>
          <w:lang w:val="el-GR"/>
        </w:rPr>
        <w:t xml:space="preserve"> </w:t>
      </w:r>
      <w:r w:rsidRPr="009C6C40">
        <w:rPr>
          <w:bCs/>
          <w:kern w:val="1"/>
          <w:szCs w:val="22"/>
          <w:lang w:val="el-GR"/>
        </w:rPr>
        <w:t>ότι</w:t>
      </w:r>
      <w:r w:rsidRPr="009C6C40">
        <w:rPr>
          <w:rFonts w:eastAsia="Calibri"/>
          <w:bCs/>
          <w:kern w:val="1"/>
          <w:szCs w:val="22"/>
          <w:lang w:val="el-GR"/>
        </w:rPr>
        <w:t xml:space="preserve"> </w:t>
      </w:r>
      <w:r w:rsidRPr="009C6C40">
        <w:rPr>
          <w:bCs/>
          <w:kern w:val="1"/>
          <w:szCs w:val="22"/>
          <w:lang w:val="el-GR"/>
        </w:rPr>
        <w:t>το</w:t>
      </w:r>
      <w:r w:rsidRPr="009C6C40">
        <w:rPr>
          <w:rFonts w:eastAsia="Calibri"/>
          <w:bCs/>
          <w:kern w:val="1"/>
          <w:szCs w:val="22"/>
          <w:lang w:val="el-GR"/>
        </w:rPr>
        <w:t xml:space="preserve"> </w:t>
      </w:r>
      <w:r w:rsidRPr="009C6C40">
        <w:rPr>
          <w:bCs/>
          <w:kern w:val="1"/>
          <w:szCs w:val="22"/>
          <w:lang w:val="el-GR"/>
        </w:rPr>
        <w:t>σχετικό</w:t>
      </w:r>
      <w:r w:rsidRPr="009C6C40">
        <w:rPr>
          <w:rFonts w:eastAsia="Calibri"/>
          <w:bCs/>
          <w:kern w:val="1"/>
          <w:szCs w:val="22"/>
          <w:lang w:val="el-GR"/>
        </w:rPr>
        <w:t xml:space="preserve"> </w:t>
      </w:r>
      <w:r w:rsidRPr="009C6C40">
        <w:rPr>
          <w:bCs/>
          <w:kern w:val="1"/>
          <w:szCs w:val="22"/>
          <w:lang w:val="el-GR"/>
        </w:rPr>
        <w:t>αίτημά</w:t>
      </w:r>
      <w:r w:rsidRPr="009C6C40">
        <w:rPr>
          <w:rFonts w:eastAsia="Calibri"/>
          <w:bCs/>
          <w:kern w:val="1"/>
          <w:szCs w:val="22"/>
          <w:lang w:val="el-GR"/>
        </w:rPr>
        <w:t xml:space="preserve"> </w:t>
      </w:r>
      <w:r w:rsidRPr="009C6C40">
        <w:rPr>
          <w:bCs/>
          <w:kern w:val="1"/>
          <w:szCs w:val="22"/>
          <w:lang w:val="el-GR"/>
        </w:rPr>
        <w:t>σας</w:t>
      </w:r>
      <w:r w:rsidRPr="009C6C40">
        <w:rPr>
          <w:rFonts w:eastAsia="Calibri"/>
          <w:bCs/>
          <w:kern w:val="1"/>
          <w:szCs w:val="22"/>
          <w:lang w:val="el-GR"/>
        </w:rPr>
        <w:t xml:space="preserve"> </w:t>
      </w:r>
      <w:r w:rsidRPr="009C6C40">
        <w:rPr>
          <w:bCs/>
          <w:kern w:val="1"/>
          <w:szCs w:val="22"/>
          <w:lang w:val="el-GR"/>
        </w:rPr>
        <w:t>θα</w:t>
      </w:r>
      <w:r w:rsidRPr="009C6C40">
        <w:rPr>
          <w:rFonts w:eastAsia="Calibri"/>
          <w:bCs/>
          <w:kern w:val="1"/>
          <w:szCs w:val="22"/>
          <w:lang w:val="el-GR"/>
        </w:rPr>
        <w:t xml:space="preserve"> </w:t>
      </w:r>
      <w:r w:rsidRPr="009C6C40">
        <w:rPr>
          <w:bCs/>
          <w:kern w:val="1"/>
          <w:szCs w:val="22"/>
          <w:lang w:val="el-GR"/>
        </w:rPr>
        <w:t>μας</w:t>
      </w:r>
      <w:r w:rsidRPr="009C6C40">
        <w:rPr>
          <w:rFonts w:eastAsia="Calibri"/>
          <w:bCs/>
          <w:kern w:val="1"/>
          <w:szCs w:val="22"/>
          <w:lang w:val="el-GR"/>
        </w:rPr>
        <w:t xml:space="preserve"> </w:t>
      </w:r>
      <w:r w:rsidRPr="009C6C40">
        <w:rPr>
          <w:bCs/>
          <w:kern w:val="1"/>
          <w:szCs w:val="22"/>
          <w:lang w:val="el-GR"/>
        </w:rPr>
        <w:t>υποβληθεί</w:t>
      </w:r>
      <w:r w:rsidRPr="009C6C40">
        <w:rPr>
          <w:rFonts w:eastAsia="Calibri"/>
          <w:bCs/>
          <w:kern w:val="1"/>
          <w:szCs w:val="22"/>
          <w:lang w:val="el-GR"/>
        </w:rPr>
        <w:t xml:space="preserve"> </w:t>
      </w:r>
      <w:r w:rsidRPr="009C6C40">
        <w:rPr>
          <w:bCs/>
          <w:kern w:val="1"/>
          <w:szCs w:val="22"/>
          <w:lang w:val="el-GR"/>
        </w:rPr>
        <w:t>πριν</w:t>
      </w:r>
      <w:r w:rsidRPr="009C6C40">
        <w:rPr>
          <w:rFonts w:eastAsia="Calibri"/>
          <w:bCs/>
          <w:kern w:val="1"/>
          <w:szCs w:val="22"/>
          <w:lang w:val="el-GR"/>
        </w:rPr>
        <w:t xml:space="preserve"> </w:t>
      </w:r>
      <w:r w:rsidRPr="009C6C40">
        <w:rPr>
          <w:bCs/>
          <w:kern w:val="1"/>
          <w:szCs w:val="22"/>
          <w:lang w:val="el-GR"/>
        </w:rPr>
        <w:t>από</w:t>
      </w:r>
      <w:r w:rsidRPr="009C6C40">
        <w:rPr>
          <w:rFonts w:eastAsia="Calibri"/>
          <w:bCs/>
          <w:kern w:val="1"/>
          <w:szCs w:val="22"/>
          <w:lang w:val="el-GR"/>
        </w:rPr>
        <w:t xml:space="preserve"> </w:t>
      </w:r>
      <w:r w:rsidRPr="009C6C40">
        <w:rPr>
          <w:bCs/>
          <w:kern w:val="1"/>
          <w:szCs w:val="22"/>
          <w:lang w:val="el-GR"/>
        </w:rPr>
        <w:t>την</w:t>
      </w:r>
      <w:r w:rsidRPr="009C6C40">
        <w:rPr>
          <w:rFonts w:eastAsia="Calibri"/>
          <w:bCs/>
          <w:kern w:val="1"/>
          <w:szCs w:val="22"/>
          <w:lang w:val="el-GR"/>
        </w:rPr>
        <w:t xml:space="preserve"> </w:t>
      </w:r>
      <w:r w:rsidRPr="009C6C40">
        <w:rPr>
          <w:bCs/>
          <w:kern w:val="1"/>
          <w:szCs w:val="22"/>
          <w:lang w:val="el-GR"/>
        </w:rPr>
        <w:t>ημερομηνία</w:t>
      </w:r>
      <w:r w:rsidRPr="009C6C40">
        <w:rPr>
          <w:rFonts w:eastAsia="Calibri"/>
          <w:bCs/>
          <w:kern w:val="1"/>
          <w:szCs w:val="22"/>
          <w:lang w:val="el-GR"/>
        </w:rPr>
        <w:t xml:space="preserve"> </w:t>
      </w:r>
      <w:r w:rsidRPr="009C6C40">
        <w:rPr>
          <w:bCs/>
          <w:kern w:val="1"/>
          <w:szCs w:val="22"/>
          <w:lang w:val="el-GR"/>
        </w:rPr>
        <w:t>λήξης</w:t>
      </w:r>
      <w:r w:rsidRPr="009C6C40">
        <w:rPr>
          <w:rFonts w:eastAsia="Calibri"/>
          <w:bCs/>
          <w:kern w:val="1"/>
          <w:szCs w:val="22"/>
          <w:lang w:val="el-GR"/>
        </w:rPr>
        <w:t xml:space="preserve"> </w:t>
      </w:r>
      <w:r w:rsidRPr="009C6C40">
        <w:rPr>
          <w:bCs/>
          <w:kern w:val="1"/>
          <w:szCs w:val="22"/>
          <w:lang w:val="el-GR"/>
        </w:rPr>
        <w:t>της.</w:t>
      </w:r>
      <w:r w:rsidRPr="009C6C40">
        <w:rPr>
          <w:rFonts w:eastAsia="Calibri"/>
          <w:bCs/>
          <w:kern w:val="1"/>
          <w:szCs w:val="22"/>
          <w:lang w:val="el-GR"/>
        </w:rPr>
        <w:t xml:space="preserve"> </w:t>
      </w:r>
    </w:p>
    <w:p w14:paraId="2250B1DF" w14:textId="34C27765" w:rsidR="007C77F2" w:rsidRPr="00C17316" w:rsidRDefault="007C77F2" w:rsidP="007C77F2">
      <w:pPr>
        <w:widowControl w:val="0"/>
        <w:tabs>
          <w:tab w:val="left" w:pos="54"/>
          <w:tab w:val="left" w:pos="193"/>
        </w:tabs>
        <w:spacing w:line="300" w:lineRule="atLeast"/>
        <w:ind w:right="566"/>
        <w:rPr>
          <w:bCs/>
          <w:kern w:val="1"/>
          <w:szCs w:val="22"/>
          <w:lang w:val="el-GR"/>
        </w:rPr>
      </w:pPr>
      <w:r w:rsidRPr="009C6C40">
        <w:rPr>
          <w:bCs/>
          <w:kern w:val="1"/>
          <w:szCs w:val="22"/>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00C17316" w:rsidRPr="00C17316">
        <w:rPr>
          <w:bCs/>
          <w:kern w:val="1"/>
          <w:szCs w:val="22"/>
          <w:lang w:val="el-GR"/>
        </w:rPr>
        <w:t>.</w:t>
      </w:r>
    </w:p>
    <w:p w14:paraId="0CC46A5E" w14:textId="77777777" w:rsidR="007C77F2" w:rsidRDefault="007C77F2" w:rsidP="007C77F2">
      <w:pPr>
        <w:spacing w:before="57" w:after="57"/>
        <w:rPr>
          <w:lang w:val="el-GR"/>
        </w:rPr>
      </w:pPr>
    </w:p>
    <w:p w14:paraId="66314E05" w14:textId="77777777" w:rsidR="007C77F2" w:rsidRPr="007C77F2" w:rsidRDefault="007C77F2" w:rsidP="007C77F2">
      <w:pPr>
        <w:rPr>
          <w:b/>
          <w:sz w:val="24"/>
          <w:lang w:val="el-GR"/>
        </w:rPr>
      </w:pPr>
      <w:r>
        <w:rPr>
          <w:b/>
          <w:sz w:val="24"/>
          <w:lang w:val="el-GR"/>
        </w:rPr>
        <w:t>[</w:t>
      </w:r>
      <w:r w:rsidRPr="007C77F2">
        <w:rPr>
          <w:b/>
          <w:sz w:val="24"/>
          <w:lang w:val="el-GR"/>
        </w:rPr>
        <w:t xml:space="preserve">ΕΓΓΥΗΤΙΚΗ ΕΠΙΣΤΟΛΗ </w:t>
      </w:r>
      <w:r>
        <w:rPr>
          <w:b/>
          <w:sz w:val="24"/>
          <w:lang w:val="el-GR"/>
        </w:rPr>
        <w:t>ΚΑΛΗΣ ΕΚΤΕΛΕΣΗΣ]</w:t>
      </w:r>
    </w:p>
    <w:p w14:paraId="0C8B06A9" w14:textId="77777777" w:rsidR="007C77F2" w:rsidRPr="008D6A7B" w:rsidRDefault="007C77F2" w:rsidP="007C77F2">
      <w:pPr>
        <w:widowControl w:val="0"/>
        <w:ind w:right="566"/>
        <w:rPr>
          <w:bCs/>
          <w:kern w:val="1"/>
          <w:szCs w:val="22"/>
          <w:lang w:val="el-GR"/>
        </w:rPr>
      </w:pPr>
      <w:r w:rsidRPr="008D6A7B">
        <w:rPr>
          <w:bCs/>
          <w:kern w:val="1"/>
          <w:szCs w:val="22"/>
          <w:lang w:val="el-GR"/>
        </w:rPr>
        <w:t xml:space="preserve">Εκδότης (Πλήρης επωνυμία Πιστωτικού Ιδρύματος ……………………………. ) </w:t>
      </w:r>
    </w:p>
    <w:p w14:paraId="4C8B4A00" w14:textId="77777777" w:rsidR="007C77F2" w:rsidRPr="008D6A7B" w:rsidRDefault="007C77F2" w:rsidP="007C77F2">
      <w:pPr>
        <w:widowControl w:val="0"/>
        <w:ind w:right="566"/>
        <w:rPr>
          <w:bCs/>
          <w:kern w:val="1"/>
          <w:szCs w:val="22"/>
          <w:lang w:val="el-GR"/>
        </w:rPr>
      </w:pPr>
      <w:r w:rsidRPr="008D6A7B">
        <w:rPr>
          <w:bCs/>
          <w:kern w:val="1"/>
          <w:szCs w:val="22"/>
          <w:lang w:val="el-GR"/>
        </w:rPr>
        <w:t>Ημερομηνία έκδοσης ……………………………..</w:t>
      </w:r>
    </w:p>
    <w:p w14:paraId="16A2BC37" w14:textId="0BEA2BC6" w:rsidR="007C77F2" w:rsidRPr="008D6A7B" w:rsidRDefault="007C77F2" w:rsidP="007C77F2">
      <w:pPr>
        <w:widowControl w:val="0"/>
        <w:ind w:right="566"/>
        <w:rPr>
          <w:bCs/>
          <w:kern w:val="1"/>
          <w:szCs w:val="22"/>
          <w:lang w:val="el-GR"/>
        </w:rPr>
      </w:pPr>
      <w:r w:rsidRPr="008D6A7B">
        <w:rPr>
          <w:bCs/>
          <w:kern w:val="1"/>
          <w:szCs w:val="22"/>
          <w:lang w:val="el-GR"/>
        </w:rPr>
        <w:t>Προς: (Πλήρης επωνυμία Αναθέτουσας Αρχής/Αναθέτοντος Φορέα)</w:t>
      </w:r>
      <w:r w:rsidR="00C17316" w:rsidRPr="00C17316">
        <w:rPr>
          <w:bCs/>
          <w:kern w:val="1"/>
          <w:szCs w:val="22"/>
          <w:lang w:val="el-GR"/>
        </w:rPr>
        <w:t xml:space="preserve"> </w:t>
      </w:r>
      <w:r w:rsidRPr="008D6A7B">
        <w:rPr>
          <w:bCs/>
          <w:kern w:val="1"/>
          <w:szCs w:val="22"/>
          <w:lang w:val="el-GR"/>
        </w:rPr>
        <w:t>.............................</w:t>
      </w:r>
    </w:p>
    <w:p w14:paraId="7C1B5821" w14:textId="1453A02E" w:rsidR="007C77F2" w:rsidRPr="008D6A7B" w:rsidRDefault="007C77F2" w:rsidP="007C77F2">
      <w:pPr>
        <w:widowControl w:val="0"/>
        <w:ind w:right="566"/>
        <w:rPr>
          <w:bCs/>
          <w:kern w:val="1"/>
          <w:szCs w:val="22"/>
          <w:lang w:val="el-GR"/>
        </w:rPr>
      </w:pPr>
      <w:r w:rsidRPr="008D6A7B">
        <w:rPr>
          <w:bCs/>
          <w:kern w:val="1"/>
          <w:szCs w:val="22"/>
          <w:lang w:val="el-GR"/>
        </w:rPr>
        <w:t xml:space="preserve">Εγγύηση υπ’ </w:t>
      </w:r>
      <w:proofErr w:type="spellStart"/>
      <w:r w:rsidRPr="008D6A7B">
        <w:rPr>
          <w:bCs/>
          <w:kern w:val="1"/>
          <w:szCs w:val="22"/>
          <w:lang w:val="el-GR"/>
        </w:rPr>
        <w:t>αριθμ</w:t>
      </w:r>
      <w:proofErr w:type="spellEnd"/>
      <w:r w:rsidRPr="008D6A7B">
        <w:rPr>
          <w:bCs/>
          <w:kern w:val="1"/>
          <w:szCs w:val="22"/>
          <w:lang w:val="el-GR"/>
        </w:rPr>
        <w:t>. ……………….. ποσού ………………….……. ευρώ.</w:t>
      </w:r>
    </w:p>
    <w:p w14:paraId="4010D523" w14:textId="6734C79F" w:rsidR="007C77F2" w:rsidRPr="008D6A7B" w:rsidRDefault="007C77F2" w:rsidP="007C77F2">
      <w:pPr>
        <w:widowControl w:val="0"/>
        <w:ind w:right="566"/>
        <w:rPr>
          <w:bCs/>
          <w:kern w:val="1"/>
          <w:szCs w:val="22"/>
          <w:lang w:val="el-GR"/>
        </w:rPr>
      </w:pPr>
      <w:r w:rsidRPr="008D6A7B">
        <w:rPr>
          <w:bCs/>
          <w:kern w:val="1"/>
          <w:szCs w:val="22"/>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8D6A7B">
        <w:rPr>
          <w:bCs/>
          <w:kern w:val="1"/>
          <w:szCs w:val="22"/>
          <w:lang w:val="el-GR"/>
        </w:rPr>
        <w:t>διζήσεως</w:t>
      </w:r>
      <w:proofErr w:type="spellEnd"/>
      <w:r w:rsidRPr="008D6A7B">
        <w:rPr>
          <w:bCs/>
          <w:kern w:val="1"/>
          <w:szCs w:val="22"/>
          <w:lang w:val="el-GR"/>
        </w:rPr>
        <w:t xml:space="preserve"> μέχρι του ποσού των ευρώ………………………………………………………………………..</w:t>
      </w:r>
    </w:p>
    <w:p w14:paraId="60CD6FF6" w14:textId="77777777" w:rsidR="007C77F2" w:rsidRPr="008D6A7B" w:rsidRDefault="007C77F2" w:rsidP="007C77F2">
      <w:pPr>
        <w:widowControl w:val="0"/>
        <w:ind w:right="566"/>
        <w:rPr>
          <w:bCs/>
          <w:kern w:val="1"/>
          <w:szCs w:val="22"/>
          <w:lang w:val="el-GR"/>
        </w:rPr>
      </w:pPr>
      <w:r w:rsidRPr="008D6A7B">
        <w:rPr>
          <w:bCs/>
          <w:kern w:val="1"/>
          <w:szCs w:val="22"/>
          <w:lang w:val="el-GR"/>
        </w:rPr>
        <w:t xml:space="preserve">υπέρ του: </w:t>
      </w:r>
    </w:p>
    <w:p w14:paraId="444D1ED0" w14:textId="77777777" w:rsidR="007C77F2" w:rsidRPr="008D6A7B" w:rsidRDefault="007C77F2" w:rsidP="007C77F2">
      <w:pPr>
        <w:widowControl w:val="0"/>
        <w:ind w:right="566"/>
        <w:rPr>
          <w:bCs/>
          <w:kern w:val="1"/>
          <w:szCs w:val="22"/>
          <w:lang w:val="el-GR"/>
        </w:rPr>
      </w:pPr>
      <w:r w:rsidRPr="008D6A7B">
        <w:rPr>
          <w:bCs/>
          <w:kern w:val="1"/>
          <w:szCs w:val="22"/>
          <w:lang w:val="el-GR"/>
        </w:rPr>
        <w:t>(</w:t>
      </w:r>
      <w:proofErr w:type="spellStart"/>
      <w:r w:rsidRPr="00685208">
        <w:rPr>
          <w:bCs/>
          <w:kern w:val="1"/>
          <w:szCs w:val="22"/>
          <w:lang w:val="en-US"/>
        </w:rPr>
        <w:t>i</w:t>
      </w:r>
      <w:proofErr w:type="spellEnd"/>
      <w:r w:rsidRPr="008D6A7B">
        <w:rPr>
          <w:bCs/>
          <w:kern w:val="1"/>
          <w:szCs w:val="22"/>
          <w:lang w:val="el-GR"/>
        </w:rPr>
        <w:t xml:space="preserve">) [σε περίπτωση φυσικού προσώπου]: </w:t>
      </w:r>
      <w:r w:rsidRPr="008D6A7B">
        <w:rPr>
          <w:rFonts w:eastAsia="Calibri"/>
          <w:bCs/>
          <w:kern w:val="1"/>
          <w:szCs w:val="22"/>
          <w:lang w:val="el-GR"/>
        </w:rPr>
        <w:t xml:space="preserve">(ονοματεπώνυμο, πατρώνυμο) .............................., ΑΦΜ: ................ </w:t>
      </w:r>
      <w:r w:rsidRPr="008D6A7B">
        <w:rPr>
          <w:rFonts w:eastAsia="Calibri"/>
          <w:kern w:val="1"/>
          <w:szCs w:val="22"/>
          <w:lang w:val="el-GR"/>
        </w:rPr>
        <w:t>(διεύθυνση)</w:t>
      </w:r>
      <w:r w:rsidRPr="008D6A7B">
        <w:rPr>
          <w:rFonts w:eastAsia="Calibri"/>
          <w:bCs/>
          <w:kern w:val="1"/>
          <w:szCs w:val="22"/>
          <w:lang w:val="el-GR"/>
        </w:rPr>
        <w:t xml:space="preserve"> .......................…………………………………..</w:t>
      </w:r>
      <w:r w:rsidRPr="008D6A7B">
        <w:rPr>
          <w:bCs/>
          <w:kern w:val="1"/>
          <w:szCs w:val="22"/>
          <w:lang w:val="el-GR"/>
        </w:rPr>
        <w:t>, ή</w:t>
      </w:r>
    </w:p>
    <w:p w14:paraId="5DA3E15C" w14:textId="77777777" w:rsidR="007C77F2" w:rsidRPr="008D6A7B" w:rsidRDefault="007C77F2" w:rsidP="007C77F2">
      <w:pPr>
        <w:widowControl w:val="0"/>
        <w:ind w:right="566"/>
        <w:rPr>
          <w:bCs/>
          <w:kern w:val="1"/>
          <w:szCs w:val="22"/>
          <w:lang w:val="el-GR"/>
        </w:rPr>
      </w:pPr>
      <w:r w:rsidRPr="008D6A7B">
        <w:rPr>
          <w:bCs/>
          <w:kern w:val="1"/>
          <w:szCs w:val="22"/>
          <w:lang w:val="el-GR"/>
        </w:rPr>
        <w:t>(</w:t>
      </w:r>
      <w:r w:rsidRPr="00685208">
        <w:rPr>
          <w:bCs/>
          <w:kern w:val="1"/>
          <w:szCs w:val="22"/>
          <w:lang w:val="en-US"/>
        </w:rPr>
        <w:t>ii</w:t>
      </w:r>
      <w:r w:rsidRPr="008D6A7B">
        <w:rPr>
          <w:bCs/>
          <w:kern w:val="1"/>
          <w:szCs w:val="22"/>
          <w:lang w:val="el-GR"/>
        </w:rPr>
        <w:t>) [σε περίπτωση νομικού προσώπου]: (</w:t>
      </w:r>
      <w:r w:rsidRPr="008D6A7B">
        <w:rPr>
          <w:kern w:val="1"/>
          <w:szCs w:val="22"/>
          <w:lang w:val="el-GR"/>
        </w:rPr>
        <w:t>πλήρη επωνυμία) ........................, ΑΦΜ: ...................... (διεύθυνση)</w:t>
      </w:r>
      <w:r w:rsidRPr="008D6A7B">
        <w:rPr>
          <w:bCs/>
          <w:kern w:val="1"/>
          <w:szCs w:val="22"/>
          <w:lang w:val="el-GR"/>
        </w:rPr>
        <w:t xml:space="preserve"> .......................………………………………….. ή</w:t>
      </w:r>
    </w:p>
    <w:p w14:paraId="7309716B" w14:textId="77777777" w:rsidR="007C77F2" w:rsidRPr="008D6A7B" w:rsidRDefault="007C77F2" w:rsidP="007C77F2">
      <w:pPr>
        <w:widowControl w:val="0"/>
        <w:ind w:right="566"/>
        <w:rPr>
          <w:bCs/>
          <w:kern w:val="1"/>
          <w:szCs w:val="22"/>
          <w:lang w:val="el-GR"/>
        </w:rPr>
      </w:pPr>
      <w:r w:rsidRPr="008D6A7B">
        <w:rPr>
          <w:bCs/>
          <w:kern w:val="1"/>
          <w:szCs w:val="22"/>
          <w:lang w:val="el-GR"/>
        </w:rPr>
        <w:t>(</w:t>
      </w:r>
      <w:r w:rsidRPr="00685208">
        <w:rPr>
          <w:bCs/>
          <w:kern w:val="1"/>
          <w:szCs w:val="22"/>
          <w:lang w:val="en-US"/>
        </w:rPr>
        <w:t>iii</w:t>
      </w:r>
      <w:r w:rsidRPr="008D6A7B">
        <w:rPr>
          <w:bCs/>
          <w:kern w:val="1"/>
          <w:szCs w:val="22"/>
          <w:lang w:val="el-GR"/>
        </w:rPr>
        <w:t>) [σε περίπτωση ένωσης ή κοινοπραξίας:] των φυσικών / νομικών προσώπων</w:t>
      </w:r>
    </w:p>
    <w:p w14:paraId="4C50FE65" w14:textId="77777777" w:rsidR="007C77F2" w:rsidRPr="008D6A7B" w:rsidRDefault="007C77F2" w:rsidP="007C77F2">
      <w:pPr>
        <w:widowControl w:val="0"/>
        <w:ind w:right="567"/>
        <w:rPr>
          <w:bCs/>
          <w:kern w:val="1"/>
          <w:szCs w:val="22"/>
          <w:lang w:val="el-GR"/>
        </w:rPr>
      </w:pPr>
      <w:r w:rsidRPr="008D6A7B">
        <w:rPr>
          <w:bCs/>
          <w:kern w:val="1"/>
          <w:szCs w:val="22"/>
          <w:lang w:val="el-GR"/>
        </w:rPr>
        <w:t>α) (</w:t>
      </w:r>
      <w:r w:rsidRPr="008D6A7B">
        <w:rPr>
          <w:kern w:val="1"/>
          <w:szCs w:val="22"/>
          <w:lang w:val="el-GR"/>
        </w:rPr>
        <w:t>πλήρη επωνυμία) ........................, ΑΦΜ: ...................... (διεύθυνση)</w:t>
      </w:r>
      <w:r w:rsidRPr="008D6A7B">
        <w:rPr>
          <w:bCs/>
          <w:kern w:val="1"/>
          <w:szCs w:val="22"/>
          <w:lang w:val="el-GR"/>
        </w:rPr>
        <w:t xml:space="preserve"> ...................</w:t>
      </w:r>
    </w:p>
    <w:p w14:paraId="5A3C5184" w14:textId="77777777" w:rsidR="007C77F2" w:rsidRPr="008D6A7B" w:rsidRDefault="007C77F2" w:rsidP="007C77F2">
      <w:pPr>
        <w:widowControl w:val="0"/>
        <w:ind w:right="567"/>
        <w:rPr>
          <w:bCs/>
          <w:kern w:val="1"/>
          <w:szCs w:val="22"/>
          <w:lang w:val="el-GR"/>
        </w:rPr>
      </w:pPr>
      <w:r w:rsidRPr="008D6A7B">
        <w:rPr>
          <w:bCs/>
          <w:kern w:val="1"/>
          <w:szCs w:val="22"/>
          <w:lang w:val="el-GR"/>
        </w:rPr>
        <w:t>β) (</w:t>
      </w:r>
      <w:r w:rsidRPr="008D6A7B">
        <w:rPr>
          <w:kern w:val="1"/>
          <w:szCs w:val="22"/>
          <w:lang w:val="el-GR"/>
        </w:rPr>
        <w:t>πλήρη επωνυμία) ........................, ΑΦΜ: ...................... (διεύθυνση)</w:t>
      </w:r>
      <w:r w:rsidRPr="008D6A7B">
        <w:rPr>
          <w:bCs/>
          <w:kern w:val="1"/>
          <w:szCs w:val="22"/>
          <w:lang w:val="el-GR"/>
        </w:rPr>
        <w:t xml:space="preserve"> ...................</w:t>
      </w:r>
    </w:p>
    <w:p w14:paraId="57101336" w14:textId="77777777" w:rsidR="007C77F2" w:rsidRPr="008D6A7B" w:rsidRDefault="007C77F2" w:rsidP="007C77F2">
      <w:pPr>
        <w:widowControl w:val="0"/>
        <w:ind w:right="567"/>
        <w:rPr>
          <w:bCs/>
          <w:kern w:val="1"/>
          <w:szCs w:val="22"/>
          <w:lang w:val="el-GR"/>
        </w:rPr>
      </w:pPr>
      <w:r w:rsidRPr="008D6A7B">
        <w:rPr>
          <w:bCs/>
          <w:kern w:val="1"/>
          <w:szCs w:val="22"/>
          <w:lang w:val="el-GR"/>
        </w:rPr>
        <w:t>γ) (</w:t>
      </w:r>
      <w:r w:rsidRPr="008D6A7B">
        <w:rPr>
          <w:kern w:val="1"/>
          <w:szCs w:val="22"/>
          <w:lang w:val="el-GR"/>
        </w:rPr>
        <w:t>πλήρη επωνυμία) ........................, ΑΦΜ: ...................... (διεύθυνση)</w:t>
      </w:r>
      <w:r w:rsidRPr="008D6A7B">
        <w:rPr>
          <w:bCs/>
          <w:kern w:val="1"/>
          <w:szCs w:val="22"/>
          <w:lang w:val="el-GR"/>
        </w:rPr>
        <w:t xml:space="preserve"> .................. (συμπληρώνεται με όλα τα μέλη της ένωσης / κοινοπραξίας)</w:t>
      </w:r>
    </w:p>
    <w:p w14:paraId="1EBDEBCA" w14:textId="77777777" w:rsidR="007C77F2" w:rsidRPr="008D6A7B" w:rsidRDefault="007C77F2" w:rsidP="007C77F2">
      <w:pPr>
        <w:widowControl w:val="0"/>
        <w:ind w:right="566"/>
        <w:rPr>
          <w:bCs/>
          <w:kern w:val="1"/>
          <w:szCs w:val="22"/>
          <w:lang w:val="el-GR"/>
        </w:rPr>
      </w:pPr>
      <w:r w:rsidRPr="008D6A7B">
        <w:rPr>
          <w:bCs/>
          <w:kern w:val="1"/>
          <w:szCs w:val="22"/>
          <w:lang w:val="el-GR"/>
        </w:rPr>
        <w:t xml:space="preserve">ατομικά και για κάθε μία από αυτές και ως αλληλέγγυα και εις ολόκληρο υπόχρεων μεταξύ τους, εκ της </w:t>
      </w:r>
      <w:proofErr w:type="spellStart"/>
      <w:r w:rsidRPr="008D6A7B">
        <w:rPr>
          <w:bCs/>
          <w:kern w:val="1"/>
          <w:szCs w:val="22"/>
          <w:lang w:val="el-GR"/>
        </w:rPr>
        <w:t>ιδιότητάς</w:t>
      </w:r>
      <w:proofErr w:type="spellEnd"/>
      <w:r w:rsidRPr="008D6A7B">
        <w:rPr>
          <w:bCs/>
          <w:kern w:val="1"/>
          <w:szCs w:val="22"/>
          <w:lang w:val="el-GR"/>
        </w:rPr>
        <w:t xml:space="preserve"> τους ως μελών της ένωσης ή κοινοπραξίας,</w:t>
      </w:r>
    </w:p>
    <w:p w14:paraId="770B70CE" w14:textId="77777777" w:rsidR="007C77F2" w:rsidRPr="008D6A7B" w:rsidRDefault="007C77F2" w:rsidP="007C77F2">
      <w:pPr>
        <w:widowControl w:val="0"/>
        <w:ind w:right="566"/>
        <w:rPr>
          <w:bCs/>
          <w:kern w:val="1"/>
          <w:szCs w:val="22"/>
          <w:lang w:val="el-GR"/>
        </w:rPr>
      </w:pPr>
      <w:r w:rsidRPr="008D6A7B">
        <w:rPr>
          <w:bCs/>
          <w:kern w:val="1"/>
          <w:szCs w:val="22"/>
          <w:lang w:val="el-GR"/>
        </w:rPr>
        <w:t xml:space="preserve">για την καλή εκτέλεση της υπ’ </w:t>
      </w:r>
      <w:proofErr w:type="spellStart"/>
      <w:r w:rsidRPr="008D6A7B">
        <w:rPr>
          <w:bCs/>
          <w:kern w:val="1"/>
          <w:szCs w:val="22"/>
          <w:lang w:val="el-GR"/>
        </w:rPr>
        <w:t>αριθμ</w:t>
      </w:r>
      <w:proofErr w:type="spellEnd"/>
      <w:r w:rsidRPr="008D6A7B">
        <w:rPr>
          <w:bCs/>
          <w:kern w:val="1"/>
          <w:szCs w:val="22"/>
          <w:lang w:val="el-GR"/>
        </w:rPr>
        <w:t>. ..... σύμβασης “</w:t>
      </w:r>
      <w:r w:rsidRPr="008D6A7B">
        <w:rPr>
          <w:b/>
          <w:bCs/>
          <w:i/>
          <w:iCs/>
          <w:kern w:val="1"/>
          <w:szCs w:val="22"/>
          <w:lang w:val="el-GR"/>
        </w:rPr>
        <w:t>(τίτλος σύμβασης)</w:t>
      </w:r>
      <w:r w:rsidRPr="008D6A7B">
        <w:rPr>
          <w:bCs/>
          <w:kern w:val="1"/>
          <w:szCs w:val="22"/>
          <w:lang w:val="el-GR"/>
        </w:rPr>
        <w:t>”, σύμφωνα με την (αριθμό/ημερομηνία) ........................ Διακήρυξη της Αναθέτουσας Αρχής.</w:t>
      </w:r>
    </w:p>
    <w:p w14:paraId="0CF39988" w14:textId="62ADD009" w:rsidR="007C77F2" w:rsidRPr="008D6A7B" w:rsidRDefault="007C77F2" w:rsidP="007C77F2">
      <w:pPr>
        <w:widowControl w:val="0"/>
        <w:ind w:right="566"/>
        <w:rPr>
          <w:bCs/>
          <w:kern w:val="1"/>
          <w:szCs w:val="22"/>
          <w:lang w:val="el-GR"/>
        </w:rPr>
      </w:pPr>
      <w:r w:rsidRPr="008D6A7B">
        <w:rPr>
          <w:bCs/>
          <w:kern w:val="1"/>
          <w:szCs w:val="22"/>
          <w:lang w:val="el-GR"/>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w:t>
      </w:r>
      <w:r w:rsidRPr="008D6A7B">
        <w:rPr>
          <w:bCs/>
          <w:kern w:val="1"/>
          <w:szCs w:val="22"/>
          <w:vertAlign w:val="superscript"/>
          <w:lang w:val="el-GR"/>
        </w:rPr>
        <w:t xml:space="preserve"> </w:t>
      </w:r>
      <w:r w:rsidRPr="008D6A7B">
        <w:rPr>
          <w:bCs/>
          <w:kern w:val="1"/>
          <w:szCs w:val="22"/>
          <w:lang w:val="el-GR"/>
        </w:rPr>
        <w:t>από την απλή έγγραφη ειδοποίησή σας.</w:t>
      </w:r>
    </w:p>
    <w:p w14:paraId="7855B245" w14:textId="77777777" w:rsidR="007C77F2" w:rsidRPr="008D6A7B" w:rsidRDefault="007C77F2" w:rsidP="007C77F2">
      <w:pPr>
        <w:widowControl w:val="0"/>
        <w:ind w:right="566"/>
        <w:rPr>
          <w:bCs/>
          <w:kern w:val="1"/>
          <w:szCs w:val="22"/>
          <w:lang w:val="el-GR"/>
        </w:rPr>
      </w:pPr>
      <w:r w:rsidRPr="008D6A7B">
        <w:rPr>
          <w:bCs/>
          <w:kern w:val="1"/>
          <w:szCs w:val="22"/>
          <w:lang w:val="el-GR"/>
        </w:rPr>
        <w:t>Η παρούσα ισχύει μέχρι και την ............... (αν προβλέπεται ορισμένος χρόνος στα έγγραφα της σύμβασης)</w:t>
      </w:r>
    </w:p>
    <w:p w14:paraId="0AA5064B" w14:textId="77777777" w:rsidR="007C77F2" w:rsidRPr="008D6A7B" w:rsidRDefault="007C77F2" w:rsidP="007C77F2">
      <w:pPr>
        <w:widowControl w:val="0"/>
        <w:ind w:right="567"/>
        <w:rPr>
          <w:bCs/>
          <w:kern w:val="1"/>
          <w:szCs w:val="22"/>
          <w:lang w:val="el-GR"/>
        </w:rPr>
      </w:pPr>
      <w:r w:rsidRPr="008D6A7B">
        <w:rPr>
          <w:bCs/>
          <w:kern w:val="1"/>
          <w:szCs w:val="22"/>
          <w:lang w:val="el-GR"/>
        </w:rPr>
        <w:t xml:space="preserve">ή </w:t>
      </w:r>
    </w:p>
    <w:p w14:paraId="77EF1D38" w14:textId="77777777" w:rsidR="007C77F2" w:rsidRPr="008D6A7B" w:rsidRDefault="007C77F2" w:rsidP="007C77F2">
      <w:pPr>
        <w:widowControl w:val="0"/>
        <w:ind w:right="566"/>
        <w:rPr>
          <w:bCs/>
          <w:kern w:val="1"/>
          <w:szCs w:val="22"/>
          <w:lang w:val="el-GR"/>
        </w:rPr>
      </w:pPr>
      <w:r w:rsidRPr="008D6A7B">
        <w:rPr>
          <w:bCs/>
          <w:kern w:val="1"/>
          <w:szCs w:val="22"/>
          <w:lang w:val="el-GR"/>
        </w:rPr>
        <w:t xml:space="preserve">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2B40F378" w14:textId="77777777" w:rsidR="007C77F2" w:rsidRDefault="007C77F2" w:rsidP="007C77F2">
      <w:pPr>
        <w:widowControl w:val="0"/>
        <w:ind w:right="566"/>
        <w:rPr>
          <w:bCs/>
          <w:kern w:val="1"/>
          <w:szCs w:val="22"/>
          <w:lang w:val="el-GR"/>
        </w:rPr>
      </w:pPr>
      <w:r w:rsidRPr="008D6A7B">
        <w:rPr>
          <w:bCs/>
          <w:kern w:val="1"/>
          <w:szCs w:val="22"/>
          <w:lang w:val="el-GR"/>
        </w:rPr>
        <w:t>Σε περίπτωση κατάπτωσης της εγγύησης, το ποσό της κατάπτωσης υπόκειται στο εκάστοτε ισχύον πάγιο τέλος χαρτοσήμου.</w:t>
      </w:r>
    </w:p>
    <w:p w14:paraId="75C8FB76" w14:textId="6EDB0077" w:rsidR="007C77F2" w:rsidRPr="008D6A7B" w:rsidRDefault="007C77F2" w:rsidP="007C77F2">
      <w:pPr>
        <w:widowControl w:val="0"/>
        <w:ind w:right="566"/>
        <w:rPr>
          <w:bCs/>
          <w:kern w:val="1"/>
          <w:szCs w:val="22"/>
          <w:lang w:val="el-GR"/>
        </w:rPr>
      </w:pPr>
      <w:r w:rsidRPr="008D6A7B">
        <w:rPr>
          <w:bCs/>
          <w:kern w:val="1"/>
          <w:szCs w:val="22"/>
          <w:lang w:val="el-GR"/>
        </w:rPr>
        <w:t xml:space="preserve">Βεβαιώνουμε υπεύθυνα ότι το ποσό των εγγυητικών επιστολών που έχουν δοθεί, συνυπολογίζοντας </w:t>
      </w:r>
      <w:r w:rsidRPr="008D6A7B">
        <w:rPr>
          <w:bCs/>
          <w:kern w:val="1"/>
          <w:szCs w:val="22"/>
          <w:lang w:val="el-GR"/>
        </w:rPr>
        <w:lastRenderedPageBreak/>
        <w:t>και το ποσό της παρούσας, δεν υπερβαίνει το όριο των εγγυήσεων που έχουμε το δικαίωμα να εκδίδουμε.</w:t>
      </w:r>
    </w:p>
    <w:p w14:paraId="3A63D8E6" w14:textId="77777777" w:rsidR="007C77F2" w:rsidRDefault="007C77F2">
      <w:pPr>
        <w:suppressAutoHyphens w:val="0"/>
        <w:spacing w:after="0"/>
        <w:jc w:val="left"/>
        <w:rPr>
          <w:rFonts w:ascii="Arial" w:hAnsi="Arial" w:cs="Arial"/>
          <w:b/>
          <w:color w:val="002060"/>
          <w:sz w:val="24"/>
          <w:szCs w:val="22"/>
          <w:lang w:val="el-GR"/>
        </w:rPr>
      </w:pPr>
      <w:r>
        <w:rPr>
          <w:lang w:val="el-GR"/>
        </w:rPr>
        <w:br w:type="page"/>
      </w:r>
    </w:p>
    <w:p w14:paraId="2384D349" w14:textId="77777777" w:rsidR="0035532D" w:rsidRPr="0035532D" w:rsidRDefault="00D52304" w:rsidP="0035532D">
      <w:pPr>
        <w:pStyle w:val="2"/>
        <w:tabs>
          <w:tab w:val="clear" w:pos="567"/>
          <w:tab w:val="left" w:pos="0"/>
        </w:tabs>
        <w:spacing w:before="57" w:after="57"/>
        <w:ind w:left="0" w:firstLine="0"/>
        <w:rPr>
          <w:i/>
          <w:color w:val="538135"/>
          <w:lang w:val="el-GR"/>
        </w:rPr>
      </w:pPr>
      <w:bookmarkStart w:id="131" w:name="_Toc211935512"/>
      <w:r>
        <w:rPr>
          <w:lang w:val="el-GR"/>
        </w:rPr>
        <w:lastRenderedPageBreak/>
        <w:t xml:space="preserve">ΠΑΡΑΡΤΗΜΑ </w:t>
      </w:r>
      <w:r>
        <w:rPr>
          <w:lang w:val="en-US"/>
        </w:rPr>
        <w:t>VII</w:t>
      </w:r>
      <w:r w:rsidR="0035532D" w:rsidRPr="001C3E1B">
        <w:rPr>
          <w:lang w:val="el-GR"/>
        </w:rPr>
        <w:t xml:space="preserve"> – </w:t>
      </w:r>
      <w:r w:rsidR="0035532D">
        <w:rPr>
          <w:lang w:val="el-GR"/>
        </w:rPr>
        <w:t>Ενημέρωση φυσικών προσώπων για την επεξεργασία προσωπικών δεδομένων</w:t>
      </w:r>
      <w:bookmarkEnd w:id="131"/>
      <w:r w:rsidR="0035532D">
        <w:rPr>
          <w:lang w:val="el-GR"/>
        </w:rPr>
        <w:t xml:space="preserve"> </w:t>
      </w:r>
    </w:p>
    <w:p w14:paraId="39AA684B" w14:textId="77777777" w:rsidR="00D52304" w:rsidRPr="00D52304" w:rsidRDefault="00D52304" w:rsidP="00D52304">
      <w:pPr>
        <w:rPr>
          <w:lang w:val="el-GR"/>
        </w:rPr>
      </w:pPr>
      <w:r w:rsidRPr="00D52304">
        <w:rPr>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596FD7BE" w14:textId="77777777" w:rsidR="00D52304" w:rsidRPr="00D52304" w:rsidRDefault="00D52304" w:rsidP="00D52304">
      <w:pPr>
        <w:rPr>
          <w:lang w:val="el-GR"/>
        </w:rPr>
      </w:pPr>
      <w:r w:rsidRPr="00D52304">
        <w:rPr>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32B46D57" w14:textId="77777777" w:rsidR="00D52304" w:rsidRPr="00D52304" w:rsidRDefault="00D52304" w:rsidP="00D52304">
      <w:pPr>
        <w:rPr>
          <w:lang w:val="el-GR"/>
        </w:rPr>
      </w:pPr>
      <w:r w:rsidRPr="00D52304">
        <w:rPr>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4ED369DD" w14:textId="77777777" w:rsidR="00D52304" w:rsidRPr="00D52304" w:rsidRDefault="00D52304" w:rsidP="00D52304">
      <w:pPr>
        <w:rPr>
          <w:lang w:val="el-GR"/>
        </w:rPr>
      </w:pPr>
      <w:r w:rsidRPr="00D52304">
        <w:rPr>
          <w:lang w:val="el-GR"/>
        </w:rPr>
        <w:t xml:space="preserve">ΙΙΙ. Αποδέκτες των ανωτέρω (υπό Α) δεδομένων στους οποίους κοινοποιούνται είναι: </w:t>
      </w:r>
    </w:p>
    <w:p w14:paraId="1F911329" w14:textId="77777777" w:rsidR="00D52304" w:rsidRPr="00D52304" w:rsidRDefault="00D52304" w:rsidP="00D52304">
      <w:pPr>
        <w:rPr>
          <w:lang w:val="el-GR"/>
        </w:rPr>
      </w:pPr>
      <w:r w:rsidRPr="00D52304">
        <w:rPr>
          <w:lang w:val="el-GR"/>
        </w:rPr>
        <w:t xml:space="preserve">(α)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w:t>
      </w:r>
      <w:proofErr w:type="spellStart"/>
      <w:r w:rsidRPr="00D52304">
        <w:rPr>
          <w:lang w:val="el-GR"/>
        </w:rPr>
        <w:t>προστηθέντες</w:t>
      </w:r>
      <w:proofErr w:type="spellEnd"/>
      <w:r w:rsidRPr="00D52304">
        <w:rPr>
          <w:lang w:val="el-GR"/>
        </w:rPr>
        <w:t xml:space="preserve"> της, υπό τον όρο της τήρησης σε κάθε περίπτωση του απορρήτου.</w:t>
      </w:r>
    </w:p>
    <w:p w14:paraId="1B98D780" w14:textId="77777777" w:rsidR="00D52304" w:rsidRPr="00D52304" w:rsidRDefault="00D52304" w:rsidP="00D52304">
      <w:pPr>
        <w:rPr>
          <w:lang w:val="el-GR"/>
        </w:rPr>
      </w:pPr>
      <w:r w:rsidRPr="00D52304">
        <w:rPr>
          <w:lang w:val="el-GR"/>
        </w:rPr>
        <w:t>(β) Το Δημόσιο, άλλοι δημόσιοι φορείς ή δικαστικές αρχές ή άλλες αρχές ή δικαιοδοτικά όργανα, στο πλαίσιο των αρμοδιοτήτων τους.</w:t>
      </w:r>
    </w:p>
    <w:p w14:paraId="5190078A" w14:textId="77777777" w:rsidR="00D52304" w:rsidRPr="00D52304" w:rsidRDefault="00D52304" w:rsidP="00D52304">
      <w:pPr>
        <w:rPr>
          <w:lang w:val="el-GR"/>
        </w:rPr>
      </w:pPr>
      <w:r w:rsidRPr="00D52304">
        <w:rPr>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1D7E2242" w14:textId="77777777" w:rsidR="00D52304" w:rsidRPr="00D52304" w:rsidRDefault="00D52304" w:rsidP="00D52304">
      <w:pPr>
        <w:rPr>
          <w:lang w:val="el-GR"/>
        </w:rPr>
      </w:pPr>
      <w:r>
        <w:t>IV</w:t>
      </w:r>
      <w:r w:rsidRPr="00D52304">
        <w:rPr>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0AF511C0" w14:textId="77777777" w:rsidR="00D52304" w:rsidRPr="00D52304" w:rsidRDefault="00D52304" w:rsidP="00D52304">
      <w:pPr>
        <w:rPr>
          <w:lang w:val="el-GR"/>
        </w:rPr>
      </w:pPr>
      <w:r>
        <w:t>V</w:t>
      </w:r>
      <w:r w:rsidRPr="00D52304">
        <w:rPr>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76B6A912" w14:textId="77777777" w:rsidR="00D52304" w:rsidRPr="00D52304" w:rsidRDefault="00D52304" w:rsidP="00D52304">
      <w:pPr>
        <w:rPr>
          <w:lang w:val="el-GR"/>
        </w:rPr>
      </w:pPr>
      <w:r>
        <w:t>VI</w:t>
      </w:r>
      <w:r w:rsidRPr="00D52304">
        <w:rPr>
          <w:lang w:val="el-GR"/>
        </w:rPr>
        <w:t xml:space="preserve">. </w:t>
      </w:r>
      <w:r>
        <w:t>H</w:t>
      </w:r>
      <w:r w:rsidRPr="00D52304">
        <w:rPr>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58810BD4" w14:textId="77777777" w:rsidR="00D52304" w:rsidRPr="00D52304" w:rsidRDefault="00D52304" w:rsidP="00D52304">
      <w:pPr>
        <w:rPr>
          <w:lang w:val="el-GR"/>
        </w:rPr>
      </w:pPr>
    </w:p>
    <w:p w14:paraId="69AF9A42" w14:textId="77777777" w:rsidR="00BC0A0D" w:rsidRDefault="00BC0A0D">
      <w:pPr>
        <w:spacing w:before="57" w:after="57"/>
        <w:rPr>
          <w:lang w:val="el-GR"/>
        </w:rPr>
      </w:pPr>
    </w:p>
    <w:p w14:paraId="10BDB271" w14:textId="77777777" w:rsidR="00D52304" w:rsidRDefault="00D52304">
      <w:pPr>
        <w:spacing w:before="57" w:after="57"/>
        <w:rPr>
          <w:lang w:val="el-GR"/>
        </w:rPr>
      </w:pPr>
    </w:p>
    <w:p w14:paraId="58735212" w14:textId="77777777" w:rsidR="00D52304" w:rsidRDefault="00D52304">
      <w:pPr>
        <w:spacing w:before="57" w:after="57"/>
        <w:rPr>
          <w:lang w:val="el-GR"/>
        </w:rPr>
      </w:pPr>
    </w:p>
    <w:p w14:paraId="5B205F25" w14:textId="77777777" w:rsidR="007C77F2" w:rsidRDefault="007C77F2">
      <w:pPr>
        <w:suppressAutoHyphens w:val="0"/>
        <w:spacing w:after="0"/>
        <w:jc w:val="left"/>
        <w:rPr>
          <w:rFonts w:ascii="Arial" w:hAnsi="Arial" w:cs="Arial"/>
          <w:b/>
          <w:color w:val="002060"/>
          <w:sz w:val="24"/>
          <w:szCs w:val="22"/>
          <w:lang w:val="el-GR"/>
        </w:rPr>
      </w:pPr>
      <w:r>
        <w:rPr>
          <w:lang w:val="el-GR"/>
        </w:rPr>
        <w:br w:type="page"/>
      </w:r>
    </w:p>
    <w:p w14:paraId="03EEE9C8" w14:textId="77777777" w:rsidR="003929DA" w:rsidRPr="00576406" w:rsidRDefault="003929DA">
      <w:pPr>
        <w:pStyle w:val="2"/>
        <w:tabs>
          <w:tab w:val="clear" w:pos="567"/>
          <w:tab w:val="left" w:pos="0"/>
        </w:tabs>
        <w:spacing w:before="57" w:after="57"/>
        <w:ind w:left="0" w:firstLine="0"/>
        <w:rPr>
          <w:lang w:val="el-GR"/>
        </w:rPr>
      </w:pPr>
      <w:bookmarkStart w:id="132" w:name="_Toc211935513"/>
      <w:r>
        <w:rPr>
          <w:lang w:val="el-GR"/>
        </w:rPr>
        <w:lastRenderedPageBreak/>
        <w:t xml:space="preserve">ΠΑΡΑΡΤΗΜΑ </w:t>
      </w:r>
      <w:r w:rsidR="00D52304">
        <w:rPr>
          <w:lang w:val="en-US"/>
        </w:rPr>
        <w:t>VIII</w:t>
      </w:r>
      <w:r>
        <w:rPr>
          <w:lang w:val="el-GR"/>
        </w:rPr>
        <w:t>– Σχέδιο Σύμβασης</w:t>
      </w:r>
      <w:bookmarkEnd w:id="132"/>
    </w:p>
    <w:p w14:paraId="7F8B613D" w14:textId="77777777" w:rsidR="00D52304" w:rsidRPr="00576406" w:rsidRDefault="00D52304" w:rsidP="00D52304">
      <w:pPr>
        <w:rPr>
          <w:lang w:val="el-GR"/>
        </w:rPr>
      </w:pPr>
    </w:p>
    <w:p w14:paraId="249E4923" w14:textId="253EF8A9" w:rsidR="00E755EF" w:rsidRDefault="00E755EF" w:rsidP="00E755EF">
      <w:pPr>
        <w:spacing w:after="0"/>
        <w:rPr>
          <w:sz w:val="24"/>
          <w:lang w:val="el-GR" w:eastAsia="el-GR"/>
        </w:rPr>
      </w:pPr>
    </w:p>
    <w:p w14:paraId="2E3290BA" w14:textId="7F31FBD4" w:rsidR="00C255A5" w:rsidRDefault="00C255A5" w:rsidP="00E755EF">
      <w:pPr>
        <w:spacing w:after="0"/>
        <w:rPr>
          <w:sz w:val="24"/>
          <w:lang w:val="el-GR" w:eastAsia="el-GR"/>
        </w:rPr>
      </w:pPr>
      <w:r>
        <w:rPr>
          <w:noProof/>
          <w:lang w:val="el-GR" w:eastAsia="el-GR"/>
        </w:rPr>
        <w:drawing>
          <wp:anchor distT="0" distB="0" distL="114300" distR="114300" simplePos="0" relativeHeight="251663362" behindDoc="0" locked="0" layoutInCell="1" allowOverlap="1" wp14:anchorId="5CAB12B0" wp14:editId="072C2F5D">
            <wp:simplePos x="0" y="0"/>
            <wp:positionH relativeFrom="column">
              <wp:posOffset>847725</wp:posOffset>
            </wp:positionH>
            <wp:positionV relativeFrom="paragraph">
              <wp:posOffset>90170</wp:posOffset>
            </wp:positionV>
            <wp:extent cx="390525" cy="355600"/>
            <wp:effectExtent l="0" t="0" r="9525" b="6350"/>
            <wp:wrapNone/>
            <wp:docPr id="61819217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355600"/>
                    </a:xfrm>
                    <a:prstGeom prst="rect">
                      <a:avLst/>
                    </a:prstGeom>
                    <a:noFill/>
                    <a:ln>
                      <a:noFill/>
                    </a:ln>
                  </pic:spPr>
                </pic:pic>
              </a:graphicData>
            </a:graphic>
          </wp:anchor>
        </w:drawing>
      </w:r>
    </w:p>
    <w:p w14:paraId="0CBA5438" w14:textId="7424BC03" w:rsidR="00C255A5" w:rsidRPr="00E755EF" w:rsidRDefault="00C255A5" w:rsidP="00E755EF">
      <w:pPr>
        <w:spacing w:after="0"/>
        <w:rPr>
          <w:sz w:val="24"/>
          <w:lang w:val="el-GR" w:eastAsia="el-GR"/>
        </w:rPr>
      </w:pPr>
    </w:p>
    <w:p w14:paraId="59358A91" w14:textId="6A108885" w:rsidR="00E755EF" w:rsidRPr="00E755EF" w:rsidRDefault="00C255A5" w:rsidP="00E755EF">
      <w:pPr>
        <w:spacing w:after="0"/>
        <w:jc w:val="right"/>
        <w:rPr>
          <w:sz w:val="24"/>
          <w:lang w:val="el-GR" w:eastAsia="el-GR"/>
        </w:rPr>
      </w:pPr>
      <w:r>
        <w:rPr>
          <w:rFonts w:eastAsia="Calibri"/>
          <w:b/>
          <w:bCs/>
          <w:noProof/>
          <w:lang w:val="el-GR" w:bidi="he-IL"/>
          <w14:ligatures w14:val="standardContextual"/>
        </w:rPr>
        <mc:AlternateContent>
          <mc:Choice Requires="wps">
            <w:drawing>
              <wp:anchor distT="0" distB="0" distL="114300" distR="114300" simplePos="0" relativeHeight="251665410" behindDoc="0" locked="0" layoutInCell="1" allowOverlap="1" wp14:anchorId="2A01AB1C" wp14:editId="165D3277">
                <wp:simplePos x="0" y="0"/>
                <wp:positionH relativeFrom="column">
                  <wp:posOffset>3714750</wp:posOffset>
                </wp:positionH>
                <wp:positionV relativeFrom="paragraph">
                  <wp:posOffset>42545</wp:posOffset>
                </wp:positionV>
                <wp:extent cx="2130425" cy="672465"/>
                <wp:effectExtent l="0" t="0" r="3175" b="0"/>
                <wp:wrapNone/>
                <wp:docPr id="1286173874" name="Πλαίσιο κειμένου 4"/>
                <wp:cNvGraphicFramePr/>
                <a:graphic xmlns:a="http://schemas.openxmlformats.org/drawingml/2006/main">
                  <a:graphicData uri="http://schemas.microsoft.com/office/word/2010/wordprocessingShape">
                    <wps:wsp>
                      <wps:cNvSpPr txBox="1"/>
                      <wps:spPr>
                        <a:xfrm>
                          <a:off x="0" y="0"/>
                          <a:ext cx="2130425" cy="672465"/>
                        </a:xfrm>
                        <a:prstGeom prst="rect">
                          <a:avLst/>
                        </a:prstGeom>
                        <a:solidFill>
                          <a:schemeClr val="lt1"/>
                        </a:solidFill>
                        <a:ln w="6350">
                          <a:noFill/>
                        </a:ln>
                      </wps:spPr>
                      <wps:txbx>
                        <w:txbxContent>
                          <w:p w14:paraId="69131E6F" w14:textId="2982900C" w:rsidR="00C255A5" w:rsidRPr="008D53E0" w:rsidRDefault="00C255A5" w:rsidP="00C255A5">
                            <w:pPr>
                              <w:spacing w:after="0"/>
                              <w:rPr>
                                <w:b/>
                                <w:bCs/>
                                <w:lang w:val="el-GR"/>
                              </w:rPr>
                            </w:pPr>
                            <w:r w:rsidRPr="008D53E0">
                              <w:rPr>
                                <w:b/>
                                <w:bCs/>
                                <w:lang w:val="el-GR"/>
                              </w:rPr>
                              <w:t>Ηράκλειο ____/____/202</w:t>
                            </w:r>
                            <w:r>
                              <w:rPr>
                                <w:b/>
                                <w:bCs/>
                                <w:lang w:val="el-GR"/>
                              </w:rPr>
                              <w:t>6</w:t>
                            </w:r>
                          </w:p>
                          <w:p w14:paraId="1D8371C0" w14:textId="77777777" w:rsidR="00C255A5" w:rsidRPr="008D53E0" w:rsidRDefault="00C255A5" w:rsidP="00C255A5">
                            <w:pPr>
                              <w:rPr>
                                <w:b/>
                                <w:bCs/>
                                <w:lang w:val="el-GR"/>
                              </w:rPr>
                            </w:pPr>
                            <w:proofErr w:type="spellStart"/>
                            <w:r w:rsidRPr="008D53E0">
                              <w:rPr>
                                <w:b/>
                                <w:bCs/>
                                <w:lang w:val="el-GR"/>
                              </w:rPr>
                              <w:t>Αρ</w:t>
                            </w:r>
                            <w:proofErr w:type="spellEnd"/>
                            <w:r w:rsidRPr="008D53E0">
                              <w:rPr>
                                <w:b/>
                                <w:bCs/>
                                <w:lang w:val="el-GR"/>
                              </w:rPr>
                              <w:t xml:space="preserve">. </w:t>
                            </w:r>
                            <w:proofErr w:type="spellStart"/>
                            <w:r w:rsidRPr="008D53E0">
                              <w:rPr>
                                <w:b/>
                                <w:bCs/>
                                <w:lang w:val="el-GR"/>
                              </w:rPr>
                              <w:t>πρωτ</w:t>
                            </w:r>
                            <w:proofErr w:type="spellEnd"/>
                            <w:r w:rsidRPr="008D53E0">
                              <w:rPr>
                                <w:b/>
                                <w:bCs/>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1AB1C" id="Πλαίσιο κειμένου 4" o:spid="_x0000_s1029" type="#_x0000_t202" style="position:absolute;left:0;text-align:left;margin-left:292.5pt;margin-top:3.35pt;width:167.75pt;height:52.95pt;z-index:2516654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" fillcolor="white [3201]" stroked="f" strokeweight=".5pt">
                <v:textbox>
                  <w:txbxContent>
                    <w:p w14:paraId="69131E6F" w14:textId="2982900C" w:rsidR="00C255A5" w:rsidRPr="008D53E0" w:rsidRDefault="00C255A5" w:rsidP="00C255A5">
                      <w:pPr>
                        <w:spacing w:after="0"/>
                        <w:rPr>
                          <w:b/>
                          <w:bCs/>
                          <w:lang w:val="el-GR"/>
                        </w:rPr>
                      </w:pPr>
                      <w:r w:rsidRPr="008D53E0">
                        <w:rPr>
                          <w:b/>
                          <w:bCs/>
                          <w:lang w:val="el-GR"/>
                        </w:rPr>
                        <w:t>Ηράκλειο ____/____/202</w:t>
                      </w:r>
                      <w:r>
                        <w:rPr>
                          <w:b/>
                          <w:bCs/>
                          <w:lang w:val="el-GR"/>
                        </w:rPr>
                        <w:t>6</w:t>
                      </w:r>
                    </w:p>
                    <w:p w14:paraId="1D8371C0" w14:textId="77777777" w:rsidR="00C255A5" w:rsidRPr="008D53E0" w:rsidRDefault="00C255A5" w:rsidP="00C255A5">
                      <w:pPr>
                        <w:rPr>
                          <w:b/>
                          <w:bCs/>
                          <w:lang w:val="el-GR"/>
                        </w:rPr>
                      </w:pPr>
                      <w:proofErr w:type="spellStart"/>
                      <w:r w:rsidRPr="008D53E0">
                        <w:rPr>
                          <w:b/>
                          <w:bCs/>
                          <w:lang w:val="el-GR"/>
                        </w:rPr>
                        <w:t>Αρ</w:t>
                      </w:r>
                      <w:proofErr w:type="spellEnd"/>
                      <w:r w:rsidRPr="008D53E0">
                        <w:rPr>
                          <w:b/>
                          <w:bCs/>
                          <w:lang w:val="el-GR"/>
                        </w:rPr>
                        <w:t xml:space="preserve">. </w:t>
                      </w:r>
                      <w:proofErr w:type="spellStart"/>
                      <w:r w:rsidRPr="008D53E0">
                        <w:rPr>
                          <w:b/>
                          <w:bCs/>
                          <w:lang w:val="el-GR"/>
                        </w:rPr>
                        <w:t>πρωτ</w:t>
                      </w:r>
                      <w:proofErr w:type="spellEnd"/>
                      <w:r w:rsidRPr="008D53E0">
                        <w:rPr>
                          <w:b/>
                          <w:bCs/>
                          <w:lang w:val="el-GR"/>
                        </w:rPr>
                        <w:t>.:</w:t>
                      </w:r>
                    </w:p>
                  </w:txbxContent>
                </v:textbox>
              </v:shape>
            </w:pict>
          </mc:Fallback>
        </mc:AlternateContent>
      </w:r>
      <w:r>
        <w:rPr>
          <w:rFonts w:cstheme="minorHAnsi"/>
          <w:b/>
          <w:bCs/>
          <w:noProof/>
          <w:sz w:val="24"/>
          <w:lang w:val="el-GR"/>
          <w14:ligatures w14:val="standardContextual"/>
        </w:rPr>
        <mc:AlternateContent>
          <mc:Choice Requires="wps">
            <w:drawing>
              <wp:anchor distT="0" distB="0" distL="114300" distR="114300" simplePos="0" relativeHeight="251661314" behindDoc="0" locked="0" layoutInCell="0" allowOverlap="1" wp14:anchorId="48DB5175" wp14:editId="661AE99C">
                <wp:simplePos x="0" y="0"/>
                <wp:positionH relativeFrom="margin">
                  <wp:posOffset>0</wp:posOffset>
                </wp:positionH>
                <wp:positionV relativeFrom="paragraph">
                  <wp:posOffset>70485</wp:posOffset>
                </wp:positionV>
                <wp:extent cx="2146935" cy="1287780"/>
                <wp:effectExtent l="0" t="0" r="24765" b="26670"/>
                <wp:wrapNone/>
                <wp:docPr id="136794340"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287780"/>
                        </a:xfrm>
                        <a:prstGeom prst="rect">
                          <a:avLst/>
                        </a:prstGeom>
                        <a:solidFill>
                          <a:srgbClr val="FFFFFF"/>
                        </a:solidFill>
                        <a:ln w="9525">
                          <a:solidFill>
                            <a:srgbClr val="FFFFFF"/>
                          </a:solidFill>
                          <a:miter lim="800000"/>
                          <a:headEnd/>
                          <a:tailEnd/>
                        </a:ln>
                      </wps:spPr>
                      <wps:txbx>
                        <w:txbxContent>
                          <w:p w14:paraId="4C03F298" w14:textId="77777777" w:rsidR="00C255A5" w:rsidRPr="00C255A5" w:rsidRDefault="00C255A5" w:rsidP="00C255A5">
                            <w:pPr>
                              <w:spacing w:after="0"/>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ΕΛΛΗΝΙΚΗ ΔΗΜΟΚΡΑΤΙΑ</w:t>
                            </w:r>
                          </w:p>
                          <w:p w14:paraId="4E7E93C0" w14:textId="77777777" w:rsidR="00C255A5" w:rsidRPr="00C255A5" w:rsidRDefault="00C255A5" w:rsidP="00C255A5">
                            <w:pPr>
                              <w:spacing w:after="0"/>
                              <w:jc w:val="center"/>
                              <w:rPr>
                                <w:rFonts w:asciiTheme="minorHAnsi" w:hAnsiTheme="minorHAnsi" w:cstheme="minorHAnsi"/>
                                <w:b/>
                                <w:bCs/>
                                <w:lang w:val="el-GR" w:eastAsia="el-GR"/>
                              </w:rPr>
                            </w:pPr>
                            <w:r w:rsidRPr="00C255A5">
                              <w:rPr>
                                <w:rFonts w:asciiTheme="minorHAnsi" w:hAnsiTheme="minorHAnsi" w:cstheme="minorHAnsi"/>
                                <w:b/>
                                <w:bCs/>
                                <w:lang w:val="el-GR" w:eastAsia="el-GR"/>
                              </w:rPr>
                              <w:t>Π Ε Ρ Ι Φ Ε Ρ Ε Ι Α  Κ Ρ Η Τ Η Σ</w:t>
                            </w:r>
                          </w:p>
                          <w:p w14:paraId="68F7011E" w14:textId="77777777" w:rsidR="00C255A5" w:rsidRPr="00C255A5" w:rsidRDefault="00C255A5" w:rsidP="00C255A5">
                            <w:pPr>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ΓΕΝ. Δ/ΝΣΗ ΕΣΩΤ. ΛΕΙΤ/ΓΙΑΣ</w:t>
                            </w:r>
                          </w:p>
                          <w:p w14:paraId="66F2C9F7" w14:textId="77777777" w:rsidR="00C255A5" w:rsidRPr="00C255A5" w:rsidRDefault="00C255A5" w:rsidP="00C255A5">
                            <w:pPr>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ΔΙΕΥΘΥΝΣΗ ΟΙΚΟΝΟΜΙΚΟΥ ΤΜΗΜΑ ΠΡΟΜΗΘΕΙΩΝ</w:t>
                            </w:r>
                          </w:p>
                          <w:p w14:paraId="0B3B026B" w14:textId="77777777" w:rsidR="00C255A5" w:rsidRPr="00C255A5" w:rsidRDefault="00C255A5" w:rsidP="00C255A5">
                            <w:pPr>
                              <w:jc w:val="center"/>
                              <w:rPr>
                                <w:rFonts w:asciiTheme="minorHAnsi" w:hAnsiTheme="minorHAnsi" w:cstheme="minorHAnsi"/>
                                <w:b/>
                                <w:sz w:val="24"/>
                              </w:rPr>
                            </w:pPr>
                          </w:p>
                          <w:p w14:paraId="71D875BF" w14:textId="77777777" w:rsidR="00C255A5" w:rsidRPr="00C255A5" w:rsidRDefault="00C255A5" w:rsidP="00C255A5">
                            <w:pPr>
                              <w:jc w:val="center"/>
                              <w:rPr>
                                <w:rFonts w:asciiTheme="minorHAnsi" w:hAnsiTheme="minorHAnsi" w:cstheme="minorHAnsi"/>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5175" id="_x0000_s1030" type="#_x0000_t202" style="position:absolute;left:0;text-align:left;margin-left:0;margin-top:5.55pt;width:169.05pt;height:101.4pt;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" o:allowincell="f" strokecolor="white">
                <v:textbox>
                  <w:txbxContent>
                    <w:p w14:paraId="4C03F298" w14:textId="77777777" w:rsidR="00C255A5" w:rsidRPr="00C255A5" w:rsidRDefault="00C255A5" w:rsidP="00C255A5">
                      <w:pPr>
                        <w:spacing w:after="0"/>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ΕΛΛΗΝΙΚΗ ΔΗΜΟΚΡΑΤΙΑ</w:t>
                      </w:r>
                    </w:p>
                    <w:p w14:paraId="4E7E93C0" w14:textId="77777777" w:rsidR="00C255A5" w:rsidRPr="00C255A5" w:rsidRDefault="00C255A5" w:rsidP="00C255A5">
                      <w:pPr>
                        <w:spacing w:after="0"/>
                        <w:jc w:val="center"/>
                        <w:rPr>
                          <w:rFonts w:asciiTheme="minorHAnsi" w:hAnsiTheme="minorHAnsi" w:cstheme="minorHAnsi"/>
                          <w:b/>
                          <w:bCs/>
                          <w:lang w:val="el-GR" w:eastAsia="el-GR"/>
                        </w:rPr>
                      </w:pPr>
                      <w:r w:rsidRPr="00C255A5">
                        <w:rPr>
                          <w:rFonts w:asciiTheme="minorHAnsi" w:hAnsiTheme="minorHAnsi" w:cstheme="minorHAnsi"/>
                          <w:b/>
                          <w:bCs/>
                          <w:lang w:val="el-GR" w:eastAsia="el-GR"/>
                        </w:rPr>
                        <w:t>Π Ε Ρ Ι Φ Ε Ρ Ε Ι Α  Κ Ρ Η Τ Η Σ</w:t>
                      </w:r>
                    </w:p>
                    <w:p w14:paraId="68F7011E" w14:textId="77777777" w:rsidR="00C255A5" w:rsidRPr="00C255A5" w:rsidRDefault="00C255A5" w:rsidP="00C255A5">
                      <w:pPr>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ΓΕΝ. Δ/ΝΣΗ ΕΣΩΤ. ΛΕΙΤ/ΓΙΑΣ</w:t>
                      </w:r>
                    </w:p>
                    <w:p w14:paraId="66F2C9F7" w14:textId="77777777" w:rsidR="00C255A5" w:rsidRPr="00C255A5" w:rsidRDefault="00C255A5" w:rsidP="00C255A5">
                      <w:pPr>
                        <w:jc w:val="center"/>
                        <w:rPr>
                          <w:rFonts w:asciiTheme="minorHAnsi" w:hAnsiTheme="minorHAnsi" w:cstheme="minorHAnsi"/>
                          <w:b/>
                          <w:bCs/>
                          <w:lang w:val="el-GR" w:eastAsia="el-GR"/>
                        </w:rPr>
                      </w:pPr>
                      <w:r w:rsidRPr="00C255A5">
                        <w:rPr>
                          <w:rFonts w:asciiTheme="minorHAnsi" w:hAnsiTheme="minorHAnsi" w:cstheme="minorHAnsi"/>
                          <w:b/>
                          <w:bCs/>
                          <w:lang w:val="el-GR" w:eastAsia="el-GR"/>
                        </w:rPr>
                        <w:t>ΔΙΕΥΘΥΝΣΗ ΟΙΚΟΝΟΜΙΚΟΥ ΤΜΗΜΑ ΠΡΟΜΗΘΕΙΩΝ</w:t>
                      </w:r>
                    </w:p>
                    <w:p w14:paraId="0B3B026B" w14:textId="77777777" w:rsidR="00C255A5" w:rsidRPr="00C255A5" w:rsidRDefault="00C255A5" w:rsidP="00C255A5">
                      <w:pPr>
                        <w:jc w:val="center"/>
                        <w:rPr>
                          <w:rFonts w:asciiTheme="minorHAnsi" w:hAnsiTheme="minorHAnsi" w:cstheme="minorHAnsi"/>
                          <w:b/>
                          <w:sz w:val="24"/>
                        </w:rPr>
                      </w:pPr>
                    </w:p>
                    <w:p w14:paraId="71D875BF" w14:textId="77777777" w:rsidR="00C255A5" w:rsidRPr="00C255A5" w:rsidRDefault="00C255A5" w:rsidP="00C255A5">
                      <w:pPr>
                        <w:jc w:val="center"/>
                        <w:rPr>
                          <w:rFonts w:asciiTheme="minorHAnsi" w:hAnsiTheme="minorHAnsi" w:cstheme="minorHAnsi"/>
                          <w:b/>
                          <w:sz w:val="24"/>
                        </w:rPr>
                      </w:pPr>
                    </w:p>
                  </w:txbxContent>
                </v:textbox>
                <w10:wrap anchorx="margin"/>
              </v:shape>
            </w:pict>
          </mc:Fallback>
        </mc:AlternateContent>
      </w:r>
    </w:p>
    <w:p w14:paraId="7611CD24" w14:textId="5FDE3127" w:rsidR="00E755EF" w:rsidRPr="00E755EF" w:rsidRDefault="00E755EF" w:rsidP="00E755EF">
      <w:pPr>
        <w:spacing w:after="0"/>
        <w:jc w:val="right"/>
        <w:rPr>
          <w:sz w:val="24"/>
          <w:lang w:val="el-GR" w:eastAsia="el-GR"/>
        </w:rPr>
      </w:pPr>
    </w:p>
    <w:p w14:paraId="7509397E" w14:textId="31BE3564" w:rsidR="00E755EF" w:rsidRPr="00E755EF" w:rsidRDefault="00E755EF" w:rsidP="00E755EF">
      <w:pPr>
        <w:spacing w:after="0"/>
        <w:jc w:val="right"/>
        <w:rPr>
          <w:sz w:val="24"/>
          <w:lang w:val="el-GR" w:eastAsia="el-GR"/>
        </w:rPr>
      </w:pPr>
    </w:p>
    <w:p w14:paraId="7DEF8969" w14:textId="77777777" w:rsidR="00E755EF" w:rsidRPr="00E755EF" w:rsidRDefault="00E755EF" w:rsidP="00E755EF">
      <w:pPr>
        <w:spacing w:after="0"/>
        <w:rPr>
          <w:sz w:val="24"/>
          <w:lang w:val="el-GR" w:eastAsia="el-GR"/>
        </w:rPr>
      </w:pPr>
    </w:p>
    <w:p w14:paraId="69777E0C" w14:textId="77777777" w:rsidR="00E755EF" w:rsidRPr="00E755EF" w:rsidRDefault="00E755EF" w:rsidP="00E755EF">
      <w:pPr>
        <w:spacing w:after="0"/>
        <w:rPr>
          <w:sz w:val="24"/>
          <w:lang w:val="el-GR" w:eastAsia="el-GR"/>
        </w:rPr>
      </w:pPr>
    </w:p>
    <w:p w14:paraId="282B8AC5" w14:textId="77777777" w:rsidR="00E755EF" w:rsidRDefault="00E755EF" w:rsidP="00E755EF">
      <w:pPr>
        <w:spacing w:after="0"/>
        <w:rPr>
          <w:sz w:val="24"/>
          <w:lang w:val="el-GR" w:eastAsia="el-GR"/>
        </w:rPr>
      </w:pPr>
    </w:p>
    <w:p w14:paraId="4FBFBF28" w14:textId="77777777" w:rsidR="00C255A5" w:rsidRDefault="00C255A5" w:rsidP="00E755EF">
      <w:pPr>
        <w:spacing w:after="0"/>
        <w:rPr>
          <w:sz w:val="24"/>
          <w:lang w:val="el-GR" w:eastAsia="el-GR"/>
        </w:rPr>
      </w:pPr>
    </w:p>
    <w:p w14:paraId="6C067802" w14:textId="77777777" w:rsidR="00C255A5" w:rsidRDefault="00C255A5" w:rsidP="00E755EF">
      <w:pPr>
        <w:spacing w:after="0"/>
        <w:rPr>
          <w:sz w:val="24"/>
          <w:lang w:val="el-GR" w:eastAsia="el-GR"/>
        </w:rPr>
      </w:pPr>
    </w:p>
    <w:p w14:paraId="063324A5" w14:textId="77777777" w:rsidR="00C255A5" w:rsidRDefault="00C255A5" w:rsidP="00E755EF">
      <w:pPr>
        <w:spacing w:after="0"/>
        <w:rPr>
          <w:sz w:val="24"/>
          <w:lang w:val="el-GR" w:eastAsia="el-GR"/>
        </w:rPr>
      </w:pPr>
    </w:p>
    <w:p w14:paraId="29777D70" w14:textId="68781578" w:rsidR="00E755EF" w:rsidRPr="00C255A5" w:rsidRDefault="00E755EF" w:rsidP="00E755EF">
      <w:pPr>
        <w:spacing w:after="0"/>
        <w:jc w:val="center"/>
        <w:rPr>
          <w:b/>
          <w:bCs/>
          <w:color w:val="0070C0"/>
          <w:sz w:val="24"/>
          <w:lang w:val="el-GR" w:eastAsia="el-GR"/>
        </w:rPr>
      </w:pPr>
      <w:r w:rsidRPr="00C255A5">
        <w:rPr>
          <w:b/>
          <w:bCs/>
          <w:sz w:val="24"/>
          <w:lang w:val="el-GR" w:eastAsia="el-GR"/>
        </w:rPr>
        <w:t xml:space="preserve">ΣΥΜΦΩΝΗΤΙΚΟ </w:t>
      </w:r>
    </w:p>
    <w:p w14:paraId="1B2718C1" w14:textId="2E09C92C" w:rsidR="00C255A5" w:rsidRPr="004C0B29" w:rsidRDefault="00C255A5" w:rsidP="00C255A5">
      <w:pPr>
        <w:suppressAutoHyphens w:val="0"/>
        <w:spacing w:after="0"/>
        <w:rPr>
          <w:rFonts w:cstheme="minorHAnsi"/>
          <w:b/>
          <w:bCs/>
          <w:sz w:val="24"/>
          <w:lang w:val="el-GR"/>
        </w:rPr>
      </w:pPr>
      <w:r w:rsidRPr="00C255A5">
        <w:rPr>
          <w:b/>
          <w:bCs/>
          <w:sz w:val="24"/>
          <w:lang w:val="el-GR" w:eastAsia="el-GR"/>
        </w:rPr>
        <w:t>Για την προμήθεια τροφίμων και ειδών βασικής υλικής συνδρομής για τις ανάγκες του προγράμματος αντιμετώπισης της υλικής στέρησης απ</w:t>
      </w:r>
      <w:r w:rsidR="004366BE">
        <w:rPr>
          <w:b/>
          <w:bCs/>
          <w:sz w:val="24"/>
          <w:lang w:val="el-GR" w:eastAsia="el-GR"/>
        </w:rPr>
        <w:t>όρων</w:t>
      </w:r>
      <w:r w:rsidRPr="00C255A5">
        <w:rPr>
          <w:b/>
          <w:bCs/>
          <w:sz w:val="24"/>
          <w:lang w:val="el-GR" w:eastAsia="el-GR"/>
        </w:rPr>
        <w:t xml:space="preserve"> Περιφέρειας Κρήτης</w:t>
      </w:r>
      <w:r>
        <w:rPr>
          <w:b/>
          <w:bCs/>
          <w:sz w:val="24"/>
          <w:lang w:val="el-GR" w:eastAsia="el-GR"/>
        </w:rPr>
        <w:t xml:space="preserve"> στο πλαίσιο υλοποίησης της πράξης</w:t>
      </w:r>
      <w:r w:rsidRPr="005C04AD">
        <w:rPr>
          <w:rFonts w:cstheme="minorHAnsi"/>
          <w:lang w:val="el-GR"/>
        </w:rPr>
        <w:t xml:space="preserve"> </w:t>
      </w:r>
      <w:r w:rsidRPr="004C0B29">
        <w:rPr>
          <w:rFonts w:cstheme="minorHAnsi"/>
          <w:b/>
          <w:bCs/>
          <w:sz w:val="24"/>
          <w:lang w:val="el-GR"/>
        </w:rPr>
        <w:t>«Προτεραιότητα 6 «ΕΠΙΣΤΙΣΤΙΚΗ ΒΟΗΘΕΙΑ &amp; ΥΛΙΚΗ ΣΤΕΡΗΣΗ»/ΠΑΔΚΣ-ΠΕΡΙΦΕΡΕΙΑ ΚΡΗΤΗΣ» η οποία έχει ενταχθεί στο Επιχειρησιακό Πρόγραμμα «Ανθρώπινο Δυναμικό και Κοινωνική Συνοχή 2021-2027»</w:t>
      </w:r>
      <w:r w:rsidRPr="004C0B29">
        <w:rPr>
          <w:b/>
          <w:bCs/>
          <w:sz w:val="24"/>
          <w:lang w:val="el-GR"/>
        </w:rPr>
        <w:t xml:space="preserve"> </w:t>
      </w:r>
      <w:r w:rsidRPr="004C0B29">
        <w:rPr>
          <w:rFonts w:cstheme="minorHAnsi"/>
          <w:b/>
          <w:bCs/>
          <w:sz w:val="24"/>
          <w:lang w:val="el-GR"/>
        </w:rPr>
        <w:t xml:space="preserve">του Ευρωπαϊκού Κοινωνικού Ταμείου + (ΕΚΤ+) με Κωδικό ΟΠΣ </w:t>
      </w:r>
      <w:r w:rsidRPr="004C0B29">
        <w:rPr>
          <w:rFonts w:eastAsia="SimSun" w:cstheme="minorHAnsi"/>
          <w:b/>
          <w:bCs/>
          <w:sz w:val="24"/>
          <w:lang w:val="el-GR"/>
        </w:rPr>
        <w:t>6005205.</w:t>
      </w:r>
      <w:r w:rsidRPr="004C0B29">
        <w:rPr>
          <w:rFonts w:cstheme="minorHAnsi"/>
          <w:b/>
          <w:bCs/>
          <w:sz w:val="24"/>
          <w:lang w:val="el-GR"/>
        </w:rPr>
        <w:t xml:space="preserve"> </w:t>
      </w:r>
    </w:p>
    <w:p w14:paraId="5F370353" w14:textId="45ED58F0" w:rsidR="00E755EF" w:rsidRPr="00C255A5" w:rsidRDefault="00E755EF" w:rsidP="00C255A5">
      <w:pPr>
        <w:spacing w:after="0"/>
        <w:rPr>
          <w:b/>
          <w:bCs/>
          <w:sz w:val="24"/>
          <w:lang w:val="el-GR" w:eastAsia="el-GR"/>
        </w:rPr>
      </w:pPr>
    </w:p>
    <w:p w14:paraId="614F539E" w14:textId="77777777" w:rsidR="00E755EF" w:rsidRPr="00E755EF" w:rsidRDefault="00E755EF" w:rsidP="00E755EF">
      <w:pPr>
        <w:spacing w:after="0"/>
        <w:rPr>
          <w:sz w:val="24"/>
          <w:lang w:val="el-GR" w:eastAsia="el-GR"/>
        </w:rPr>
      </w:pPr>
    </w:p>
    <w:p w14:paraId="3B47CF35" w14:textId="77777777" w:rsidR="00E755EF" w:rsidRPr="00E755EF" w:rsidRDefault="00E755EF" w:rsidP="00E755EF">
      <w:pPr>
        <w:spacing w:after="0"/>
        <w:rPr>
          <w:sz w:val="24"/>
          <w:lang w:val="el-GR" w:eastAsia="el-GR"/>
        </w:rPr>
      </w:pPr>
      <w:r w:rsidRPr="00E755EF">
        <w:rPr>
          <w:sz w:val="24"/>
          <w:lang w:val="el-GR" w:eastAsia="el-GR"/>
        </w:rPr>
        <w:t>οι παρακάτω συμβαλλόμενοι:</w:t>
      </w:r>
    </w:p>
    <w:p w14:paraId="4CE4F2EE" w14:textId="77777777" w:rsidR="00E755EF" w:rsidRPr="00E755EF" w:rsidRDefault="00E755EF" w:rsidP="00E755EF">
      <w:pPr>
        <w:spacing w:after="0"/>
        <w:rPr>
          <w:sz w:val="24"/>
          <w:lang w:val="el-GR" w:eastAsia="el-GR"/>
        </w:rPr>
      </w:pPr>
    </w:p>
    <w:p w14:paraId="064863AA" w14:textId="25F2E453" w:rsidR="00E755EF" w:rsidRPr="00E755EF" w:rsidRDefault="00E755EF" w:rsidP="00E755EF">
      <w:pPr>
        <w:spacing w:after="0"/>
        <w:rPr>
          <w:sz w:val="24"/>
          <w:lang w:val="el-GR" w:eastAsia="el-GR"/>
        </w:rPr>
      </w:pPr>
      <w:r w:rsidRPr="00E755EF">
        <w:rPr>
          <w:sz w:val="24"/>
          <w:lang w:val="el-GR" w:eastAsia="el-GR"/>
        </w:rPr>
        <w:t xml:space="preserve">1. </w:t>
      </w:r>
      <w:r w:rsidR="00C255A5">
        <w:rPr>
          <w:sz w:val="24"/>
          <w:lang w:val="el-GR" w:eastAsia="el-GR"/>
        </w:rPr>
        <w:t>Η Περιφέρεια Κρήτης</w:t>
      </w:r>
      <w:r w:rsidRPr="00E755EF">
        <w:rPr>
          <w:sz w:val="24"/>
          <w:lang w:val="el-GR" w:eastAsia="el-GR"/>
        </w:rPr>
        <w:t>,</w:t>
      </w:r>
      <w:r w:rsidRPr="00E755EF">
        <w:rPr>
          <w:sz w:val="24"/>
          <w:lang w:val="el-GR"/>
        </w:rPr>
        <w:t xml:space="preserve"> που εδρεύει</w:t>
      </w:r>
      <w:r w:rsidR="00C255A5">
        <w:rPr>
          <w:sz w:val="24"/>
          <w:lang w:val="el-GR"/>
        </w:rPr>
        <w:t xml:space="preserve"> στην πλ. Ελευθερίας στο  Ηράκλειο,</w:t>
      </w:r>
      <w:r w:rsidRPr="00E755EF">
        <w:rPr>
          <w:sz w:val="24"/>
          <w:lang w:val="el-GR"/>
        </w:rPr>
        <w:t xml:space="preserve"> με Αριθμό  Φορολογικού Μητρώου (Α.Φ.Μ.)</w:t>
      </w:r>
      <w:r w:rsidR="00C255A5">
        <w:rPr>
          <w:sz w:val="24"/>
          <w:lang w:val="el-GR"/>
        </w:rPr>
        <w:t xml:space="preserve"> 997579388</w:t>
      </w:r>
      <w:r w:rsidRPr="00E755EF">
        <w:rPr>
          <w:sz w:val="24"/>
          <w:lang w:val="el-GR"/>
        </w:rPr>
        <w:t xml:space="preserve"> και κωδικό ηλεκτρονικής τιμολόγησης</w:t>
      </w:r>
      <w:r w:rsidR="00C255A5">
        <w:rPr>
          <w:sz w:val="24"/>
          <w:lang w:val="el-GR"/>
        </w:rPr>
        <w:t xml:space="preserve"> </w:t>
      </w:r>
      <w:r w:rsidR="00C255A5" w:rsidRPr="00C255A5">
        <w:rPr>
          <w:sz w:val="24"/>
          <w:lang w:val="el-GR"/>
        </w:rPr>
        <w:t>1007.913.0001</w:t>
      </w:r>
      <w:r w:rsidRPr="00E755EF">
        <w:rPr>
          <w:sz w:val="24"/>
          <w:lang w:val="el-GR" w:eastAsia="el-GR"/>
        </w:rPr>
        <w:t xml:space="preserve"> νομίμως εκπροσωπούμεν</w:t>
      </w:r>
      <w:r w:rsidR="00C255A5">
        <w:rPr>
          <w:sz w:val="24"/>
          <w:lang w:val="el-GR" w:eastAsia="el-GR"/>
        </w:rPr>
        <w:t>η</w:t>
      </w:r>
      <w:r w:rsidRPr="00E755EF">
        <w:rPr>
          <w:sz w:val="24"/>
          <w:lang w:val="el-GR" w:eastAsia="el-GR"/>
        </w:rPr>
        <w:t xml:space="preserve"> από τ</w:t>
      </w:r>
      <w:r w:rsidR="00C255A5">
        <w:rPr>
          <w:sz w:val="24"/>
          <w:lang w:val="el-GR" w:eastAsia="el-GR"/>
        </w:rPr>
        <w:t xml:space="preserve">ον Σταύρο </w:t>
      </w:r>
      <w:proofErr w:type="spellStart"/>
      <w:r w:rsidR="00C255A5">
        <w:rPr>
          <w:sz w:val="24"/>
          <w:lang w:val="el-GR" w:eastAsia="el-GR"/>
        </w:rPr>
        <w:t>Αρναουτάκη</w:t>
      </w:r>
      <w:proofErr w:type="spellEnd"/>
      <w:r w:rsidR="00C255A5">
        <w:rPr>
          <w:sz w:val="24"/>
          <w:lang w:val="el-GR" w:eastAsia="el-GR"/>
        </w:rPr>
        <w:t xml:space="preserve"> </w:t>
      </w:r>
      <w:r w:rsidRPr="00E755EF">
        <w:rPr>
          <w:sz w:val="24"/>
          <w:lang w:val="el-GR" w:eastAsia="el-GR"/>
        </w:rPr>
        <w:t xml:space="preserve"> (στο εξής η «Αναθέτουσα Αρχή»)  </w:t>
      </w:r>
    </w:p>
    <w:p w14:paraId="22242403" w14:textId="77777777" w:rsidR="00E755EF" w:rsidRPr="00E755EF" w:rsidRDefault="00E755EF" w:rsidP="00E755EF">
      <w:pPr>
        <w:spacing w:after="0"/>
        <w:rPr>
          <w:sz w:val="24"/>
          <w:lang w:val="el-GR" w:eastAsia="el-GR"/>
        </w:rPr>
      </w:pPr>
    </w:p>
    <w:p w14:paraId="5F8643DB" w14:textId="77777777" w:rsidR="00E755EF" w:rsidRPr="00E755EF" w:rsidRDefault="00E755EF" w:rsidP="00E755EF">
      <w:pPr>
        <w:spacing w:after="0"/>
        <w:rPr>
          <w:sz w:val="24"/>
          <w:lang w:val="el-GR" w:eastAsia="el-GR"/>
        </w:rPr>
      </w:pPr>
      <w:r w:rsidRPr="00E755EF">
        <w:rPr>
          <w:sz w:val="24"/>
          <w:lang w:val="el-GR" w:eastAsia="el-GR"/>
        </w:rPr>
        <w:t xml:space="preserve">2.Ο/η ……. (σε περίπτωση φυσικού προσώπου/ ατομικής επιχείρησης) ή το νομικό πρόσωπο...........με την επωνυμία ………….και τον διακριτικό τίτλο «..........................», που εδρεύει ...................................... (. ΑΦΜ:....................., ΔΟΥ: ................., Τ.Κ. ...................., νομίμως εκπροσωπούμενο </w:t>
      </w:r>
      <w:r w:rsidRPr="00E755EF">
        <w:rPr>
          <w:i/>
          <w:color w:val="2E74B5"/>
          <w:sz w:val="24"/>
          <w:lang w:val="el-GR" w:eastAsia="el-GR"/>
        </w:rPr>
        <w:t>(μόνο για νομικά πρόσωπα)</w:t>
      </w:r>
      <w:r w:rsidRPr="00E755EF">
        <w:rPr>
          <w:sz w:val="24"/>
          <w:lang w:val="el-GR" w:eastAsia="el-GR"/>
        </w:rPr>
        <w:t xml:space="preserve"> από τον ......................................... (στο εξής ο «Ανάδοχος»)  </w:t>
      </w:r>
    </w:p>
    <w:p w14:paraId="3CE60E50" w14:textId="77777777" w:rsidR="00E755EF" w:rsidRPr="00E755EF" w:rsidRDefault="00E755EF" w:rsidP="00E755EF">
      <w:pPr>
        <w:spacing w:after="0"/>
        <w:rPr>
          <w:sz w:val="24"/>
          <w:lang w:val="el-GR" w:eastAsia="el-GR"/>
        </w:rPr>
      </w:pPr>
    </w:p>
    <w:p w14:paraId="60BFE029" w14:textId="77777777" w:rsidR="00E755EF" w:rsidRPr="00E755EF" w:rsidRDefault="00E755EF" w:rsidP="00E755EF">
      <w:pPr>
        <w:rPr>
          <w:sz w:val="24"/>
          <w:lang w:val="el-GR"/>
        </w:rPr>
      </w:pPr>
      <w:r w:rsidRPr="00E755EF">
        <w:rPr>
          <w:sz w:val="24"/>
          <w:lang w:val="el-GR"/>
        </w:rPr>
        <w:t>Έχοντας υπόψη:</w:t>
      </w:r>
    </w:p>
    <w:p w14:paraId="3C078193" w14:textId="77777777" w:rsidR="00E755EF" w:rsidRPr="00E755EF" w:rsidRDefault="00E755EF" w:rsidP="00E755EF">
      <w:pPr>
        <w:rPr>
          <w:sz w:val="24"/>
          <w:lang w:val="el-GR"/>
        </w:rPr>
      </w:pPr>
      <w:r w:rsidRPr="00E755EF">
        <w:rPr>
          <w:sz w:val="24"/>
          <w:lang w:val="el-GR"/>
        </w:rPr>
        <w:t xml:space="preserve">1. την </w:t>
      </w:r>
      <w:proofErr w:type="spellStart"/>
      <w:r w:rsidRPr="00E755EF">
        <w:rPr>
          <w:sz w:val="24"/>
          <w:lang w:val="el-GR"/>
        </w:rPr>
        <w:t>υπ</w:t>
      </w:r>
      <w:proofErr w:type="spellEnd"/>
      <w:r w:rsidRPr="00E755EF">
        <w:rPr>
          <w:sz w:val="24"/>
          <w:lang w:val="el-GR"/>
        </w:rPr>
        <w:t xml:space="preserve">΄ </w:t>
      </w:r>
      <w:proofErr w:type="spellStart"/>
      <w:r w:rsidRPr="00E755EF">
        <w:rPr>
          <w:sz w:val="24"/>
          <w:lang w:val="el-GR"/>
        </w:rPr>
        <w:t>αριθμ</w:t>
      </w:r>
      <w:proofErr w:type="spellEnd"/>
      <w:r w:rsidRPr="00E755EF">
        <w:rPr>
          <w:sz w:val="24"/>
          <w:lang w:val="el-GR"/>
        </w:rPr>
        <w:t xml:space="preserve"> ..... διακήρυξη (ΑΔΑΜ…) </w:t>
      </w:r>
      <w:r w:rsidRPr="00E755EF">
        <w:rPr>
          <w:sz w:val="24"/>
          <w:lang w:val="el-GR" w:eastAsia="el-GR"/>
        </w:rPr>
        <w:t xml:space="preserve">και τα λοιπά έγγραφα της σύμβασης που συνέταξε η </w:t>
      </w:r>
      <w:r w:rsidRPr="00E755EF">
        <w:rPr>
          <w:sz w:val="24"/>
          <w:lang w:val="el-GR"/>
        </w:rPr>
        <w:t>Αναθέτουσα Αρχή για την παρούσα σύμβαση προμήθειας.</w:t>
      </w:r>
    </w:p>
    <w:p w14:paraId="0702C7D6" w14:textId="77777777" w:rsidR="00E755EF" w:rsidRPr="00E755EF" w:rsidRDefault="00E755EF" w:rsidP="00E755EF">
      <w:pPr>
        <w:rPr>
          <w:sz w:val="24"/>
          <w:lang w:val="el-GR"/>
        </w:rPr>
      </w:pPr>
      <w:r w:rsidRPr="00E755EF">
        <w:rPr>
          <w:sz w:val="24"/>
          <w:lang w:val="el-GR"/>
        </w:rPr>
        <w:t xml:space="preserve">2. Την </w:t>
      </w:r>
      <w:proofErr w:type="spellStart"/>
      <w:r w:rsidRPr="00E755EF">
        <w:rPr>
          <w:sz w:val="24"/>
          <w:lang w:val="el-GR"/>
        </w:rPr>
        <w:t>υπ</w:t>
      </w:r>
      <w:proofErr w:type="spellEnd"/>
      <w:r w:rsidRPr="00E755EF">
        <w:rPr>
          <w:sz w:val="24"/>
          <w:lang w:val="el-GR"/>
        </w:rPr>
        <w:t xml:space="preserve">΄ </w:t>
      </w:r>
      <w:proofErr w:type="spellStart"/>
      <w:r w:rsidRPr="00E755EF">
        <w:rPr>
          <w:sz w:val="24"/>
          <w:lang w:val="el-GR"/>
        </w:rPr>
        <w:t>αριθμ</w:t>
      </w:r>
      <w:proofErr w:type="spellEnd"/>
      <w:r w:rsidRPr="00E755EF">
        <w:rPr>
          <w:sz w:val="24"/>
          <w:lang w:val="el-GR"/>
        </w:rPr>
        <w:t xml:space="preserve"> … απόφαση της Αναθέτουσας Αρχής, με την οποία κατακυρώθηκε το αποτέλεσμα της διαδικασίας (ΑΔΑΜ…), στο πλαίσιο της ανωτέρω διακήρυξης, στον Ανάδοχο, καθώς και την </w:t>
      </w:r>
      <w:proofErr w:type="spellStart"/>
      <w:r w:rsidRPr="00E755EF">
        <w:rPr>
          <w:sz w:val="24"/>
          <w:lang w:val="el-GR"/>
        </w:rPr>
        <w:t>αριθμ</w:t>
      </w:r>
      <w:proofErr w:type="spellEnd"/>
      <w:r w:rsidRPr="00E755EF">
        <w:rPr>
          <w:sz w:val="24"/>
          <w:lang w:val="el-GR"/>
        </w:rPr>
        <w:t xml:space="preserve">. </w:t>
      </w:r>
      <w:proofErr w:type="spellStart"/>
      <w:r w:rsidRPr="00E755EF">
        <w:rPr>
          <w:sz w:val="24"/>
          <w:lang w:val="el-GR"/>
        </w:rPr>
        <w:t>πρωτ</w:t>
      </w:r>
      <w:proofErr w:type="spellEnd"/>
      <w:r w:rsidRPr="00E755EF">
        <w:rPr>
          <w:sz w:val="24"/>
          <w:lang w:val="el-GR"/>
        </w:rPr>
        <w:t>. …………… ειδική πρόσκληση της Αναθέτουσας Αρχής προς τον Ανάδοχο για την υπογραφή του παρόντος, η οποία κοινοποιήθηκε σε αυτόν την…...</w:t>
      </w:r>
    </w:p>
    <w:p w14:paraId="10B911A5" w14:textId="77777777" w:rsidR="00E755EF" w:rsidRPr="00E755EF" w:rsidRDefault="00E755EF" w:rsidP="00E755EF">
      <w:pPr>
        <w:rPr>
          <w:i/>
          <w:color w:val="0070C0"/>
          <w:sz w:val="24"/>
          <w:lang w:val="el-GR" w:eastAsia="el-GR"/>
        </w:rPr>
      </w:pPr>
      <w:r w:rsidRPr="00E755EF">
        <w:rPr>
          <w:sz w:val="24"/>
          <w:lang w:val="el-GR"/>
        </w:rPr>
        <w:t xml:space="preserve">3. Την από ……υπεύθυνη δήλωση του Αναδόχου περί μη </w:t>
      </w:r>
      <w:proofErr w:type="spellStart"/>
      <w:r w:rsidRPr="00E755EF">
        <w:rPr>
          <w:sz w:val="24"/>
          <w:lang w:val="el-GR"/>
        </w:rPr>
        <w:t>οψιγενών</w:t>
      </w:r>
      <w:proofErr w:type="spellEnd"/>
      <w:r w:rsidRPr="00E755EF">
        <w:rPr>
          <w:sz w:val="24"/>
          <w:lang w:val="el-GR"/>
        </w:rPr>
        <w:t xml:space="preserve"> μεταβολών, κατά την έννοια της περ. (2) της παρ. 3 του άρθρου 100 του ν. 4412/2016 </w:t>
      </w:r>
      <w:r w:rsidRPr="00E755EF">
        <w:rPr>
          <w:i/>
          <w:color w:val="0070C0"/>
          <w:sz w:val="24"/>
          <w:lang w:val="el-GR" w:eastAsia="el-GR"/>
        </w:rPr>
        <w:t xml:space="preserve">[μνημονεύεται μόνο στην περίπτωση του </w:t>
      </w:r>
      <w:proofErr w:type="spellStart"/>
      <w:r w:rsidRPr="00E755EF">
        <w:rPr>
          <w:i/>
          <w:color w:val="0070C0"/>
          <w:sz w:val="24"/>
          <w:lang w:val="el-GR" w:eastAsia="el-GR"/>
        </w:rPr>
        <w:lastRenderedPageBreak/>
        <w:t>προσυμβατικού</w:t>
      </w:r>
      <w:proofErr w:type="spellEnd"/>
      <w:r w:rsidRPr="00E755EF">
        <w:rPr>
          <w:i/>
          <w:color w:val="0070C0"/>
          <w:sz w:val="24"/>
          <w:lang w:val="el-GR" w:eastAsia="el-GR"/>
        </w:rPr>
        <w:t xml:space="preserve"> ελέγχου ή της άσκησης προδικαστικής προσφυγής κατά της απόφασης κατακύρωσης]</w:t>
      </w:r>
    </w:p>
    <w:p w14:paraId="26E6A38F" w14:textId="77777777" w:rsidR="00E755EF" w:rsidRPr="00E755EF" w:rsidRDefault="00E755EF" w:rsidP="00E755EF">
      <w:pPr>
        <w:rPr>
          <w:i/>
          <w:color w:val="0070C0"/>
          <w:sz w:val="24"/>
          <w:lang w:val="el-GR" w:eastAsia="el-GR"/>
        </w:rPr>
      </w:pPr>
      <w:r w:rsidRPr="00E755EF">
        <w:rPr>
          <w:sz w:val="24"/>
          <w:lang w:val="el-GR"/>
        </w:rPr>
        <w:t>4.</w:t>
      </w:r>
      <w:r w:rsidRPr="00E755EF">
        <w:rPr>
          <w:lang w:val="el-GR"/>
        </w:rPr>
        <w:t xml:space="preserve"> </w:t>
      </w:r>
      <w:r w:rsidRPr="00E755EF">
        <w:rPr>
          <w:sz w:val="24"/>
          <w:lang w:val="el-GR"/>
        </w:rPr>
        <w:t>Την από ……υπεύθυνη δήλωση του Αναδόχου της κοινής απόφασης των Υπουργών Ανάπτυξης και Επικρατείας 20977/23-8-2007 (Β’ 1673) «Δικαιολογητικά για την τήρηση των μητρώων του ν. 3310/2005, όπως τροποποιήθηκε με τον ν. 3414/2005»</w:t>
      </w:r>
      <w:r w:rsidRPr="00E755EF">
        <w:rPr>
          <w:lang w:val="el-GR"/>
        </w:rPr>
        <w:t xml:space="preserve"> </w:t>
      </w:r>
      <w:r w:rsidRPr="00E755EF">
        <w:rPr>
          <w:i/>
          <w:color w:val="0070C0"/>
          <w:sz w:val="24"/>
          <w:lang w:val="el-GR" w:eastAsia="el-GR"/>
        </w:rPr>
        <w:t>[συμπληρώνεται μόνο σε συμβάσεις με εκτιμώμενη αξία άνω των 1.000.000 ευρώ]</w:t>
      </w:r>
    </w:p>
    <w:p w14:paraId="791D7CC3" w14:textId="77777777" w:rsidR="00E755EF" w:rsidRPr="00E755EF" w:rsidRDefault="00E755EF" w:rsidP="00E755EF">
      <w:pPr>
        <w:rPr>
          <w:sz w:val="24"/>
          <w:lang w:val="el-GR" w:eastAsia="el-GR"/>
        </w:rPr>
      </w:pPr>
      <w:r w:rsidRPr="00E755EF">
        <w:rPr>
          <w:sz w:val="24"/>
          <w:lang w:val="el-GR"/>
        </w:rPr>
        <w:t xml:space="preserve">3. Ότι </w:t>
      </w:r>
      <w:r w:rsidRPr="00E755EF">
        <w:rPr>
          <w:sz w:val="24"/>
          <w:lang w:val="el-GR" w:eastAsia="el-GR"/>
        </w:rPr>
        <w:t xml:space="preserve">αναπόσπαστο τμήμα της παρούσας αποτελούν, σύμφωνα με το άρθρο 2 παρ.1 </w:t>
      </w:r>
      <w:proofErr w:type="spellStart"/>
      <w:r w:rsidRPr="00E755EF">
        <w:rPr>
          <w:sz w:val="24"/>
          <w:lang w:val="el-GR" w:eastAsia="el-GR"/>
        </w:rPr>
        <w:t>περιπτ</w:t>
      </w:r>
      <w:proofErr w:type="spellEnd"/>
      <w:r w:rsidRPr="00E755EF">
        <w:rPr>
          <w:sz w:val="24"/>
          <w:lang w:val="el-GR" w:eastAsia="el-GR"/>
        </w:rPr>
        <w:t>. 42 του ν.4412/2016:</w:t>
      </w:r>
    </w:p>
    <w:p w14:paraId="7B48408B" w14:textId="77777777" w:rsidR="00E755EF" w:rsidRPr="00E755EF" w:rsidRDefault="00E755EF" w:rsidP="00E755EF">
      <w:pPr>
        <w:rPr>
          <w:sz w:val="24"/>
          <w:lang w:val="el-GR" w:eastAsia="el-GR"/>
        </w:rPr>
      </w:pPr>
      <w:r w:rsidRPr="00E755EF">
        <w:rPr>
          <w:sz w:val="24"/>
          <w:lang w:val="el-GR" w:eastAsia="el-GR"/>
        </w:rPr>
        <w:t>-η υπ’ αριθ. ............ διακήρυξη, με τα Παραρτήματα της</w:t>
      </w:r>
    </w:p>
    <w:p w14:paraId="1DE11081" w14:textId="77777777" w:rsidR="00E755EF" w:rsidRPr="00E755EF" w:rsidRDefault="00E755EF" w:rsidP="00E755EF">
      <w:pPr>
        <w:rPr>
          <w:color w:val="0070C0"/>
          <w:sz w:val="24"/>
          <w:lang w:val="el-GR" w:eastAsia="el-GR"/>
        </w:rPr>
      </w:pPr>
      <w:r w:rsidRPr="00E755EF">
        <w:rPr>
          <w:sz w:val="24"/>
          <w:lang w:val="el-GR" w:eastAsia="el-GR"/>
        </w:rPr>
        <w:t xml:space="preserve">-οι υπ’ αριθ. ............ τεχνικές προδιαγραφές </w:t>
      </w:r>
      <w:r w:rsidRPr="00E755EF">
        <w:rPr>
          <w:color w:val="0070C0"/>
          <w:sz w:val="24"/>
          <w:lang w:val="el-GR" w:eastAsia="el-GR"/>
        </w:rPr>
        <w:t>[</w:t>
      </w:r>
      <w:r w:rsidRPr="00E755EF">
        <w:rPr>
          <w:i/>
          <w:color w:val="0070C0"/>
          <w:sz w:val="24"/>
          <w:lang w:val="el-GR" w:eastAsia="el-GR"/>
        </w:rPr>
        <w:t xml:space="preserve">στην περίπτωση που </w:t>
      </w:r>
      <w:r w:rsidRPr="00E755EF">
        <w:rPr>
          <w:color w:val="0070C0"/>
          <w:sz w:val="24"/>
          <w:lang w:val="el-GR" w:eastAsia="el-GR"/>
        </w:rPr>
        <w:t>αποτελούν διακριτό έγγραφο και δεν έχουν ενσωματωθεί στο τεύχος της Διακήρυξης]</w:t>
      </w:r>
    </w:p>
    <w:p w14:paraId="5E42F004" w14:textId="77777777" w:rsidR="00E755EF" w:rsidRPr="00E755EF" w:rsidRDefault="00E755EF" w:rsidP="00E755EF">
      <w:pPr>
        <w:rPr>
          <w:sz w:val="24"/>
          <w:lang w:val="el-GR" w:eastAsia="el-GR"/>
        </w:rPr>
      </w:pPr>
      <w:r w:rsidRPr="00E755EF">
        <w:rPr>
          <w:sz w:val="24"/>
          <w:lang w:val="el-GR" w:eastAsia="el-GR"/>
        </w:rPr>
        <w:t xml:space="preserve">-........ </w:t>
      </w:r>
      <w:r w:rsidRPr="00E755EF">
        <w:rPr>
          <w:i/>
          <w:sz w:val="24"/>
          <w:lang w:val="el-GR" w:eastAsia="el-GR"/>
        </w:rPr>
        <w:t>(Συμπληρώνονται από την Αναθέτουσα Αρχή και τα λοιπά σχετικά έγγραφα της σύμβασης)</w:t>
      </w:r>
      <w:r w:rsidRPr="00E755EF">
        <w:rPr>
          <w:sz w:val="24"/>
          <w:lang w:val="el-GR" w:eastAsia="el-GR"/>
        </w:rPr>
        <w:t xml:space="preserve"> (στο εξής «τα Έγγραφα της Σύμβασης» </w:t>
      </w:r>
    </w:p>
    <w:p w14:paraId="48FEAA69" w14:textId="77777777" w:rsidR="00E755EF" w:rsidRPr="00E755EF" w:rsidRDefault="00E755EF" w:rsidP="00E755EF">
      <w:pPr>
        <w:rPr>
          <w:sz w:val="24"/>
          <w:lang w:val="el-GR"/>
        </w:rPr>
      </w:pPr>
      <w:r w:rsidRPr="00E755EF">
        <w:rPr>
          <w:sz w:val="24"/>
          <w:lang w:val="el-GR" w:eastAsia="el-GR"/>
        </w:rPr>
        <w:t>-η προσφορά του Αναδόχου.</w:t>
      </w:r>
    </w:p>
    <w:p w14:paraId="6CDC59A1" w14:textId="77777777" w:rsidR="00E755EF" w:rsidRPr="00E755EF" w:rsidRDefault="00E755EF" w:rsidP="00E755EF">
      <w:pPr>
        <w:rPr>
          <w:sz w:val="24"/>
          <w:lang w:val="el-GR" w:eastAsia="el-GR"/>
        </w:rPr>
      </w:pPr>
      <w:r w:rsidRPr="00E755EF">
        <w:rPr>
          <w:sz w:val="24"/>
          <w:lang w:val="el-GR"/>
        </w:rPr>
        <w:t xml:space="preserve">4. Ότι ο </w:t>
      </w:r>
      <w:r w:rsidRPr="00E755EF">
        <w:rPr>
          <w:sz w:val="24"/>
          <w:lang w:val="el-GR" w:eastAsia="el-GR"/>
        </w:rPr>
        <w:t xml:space="preserve">Ανάδοχος κατέθεσε την: </w:t>
      </w:r>
    </w:p>
    <w:p w14:paraId="5C676D5F" w14:textId="77777777" w:rsidR="00E755EF" w:rsidRPr="00E755EF" w:rsidRDefault="00E755EF" w:rsidP="00E755EF">
      <w:pPr>
        <w:rPr>
          <w:sz w:val="24"/>
          <w:lang w:val="el-GR" w:eastAsia="el-GR"/>
        </w:rPr>
      </w:pPr>
      <w:r w:rsidRPr="00E755EF">
        <w:rPr>
          <w:sz w:val="24"/>
          <w:lang w:val="el-GR" w:eastAsia="el-GR"/>
        </w:rPr>
        <w:t>α) υπ’ αριθ. .............. εγγυητική επιστολή της τράπεζας/ πιστωτικού ιδρύματος/ χρηματοδοτικού ιδρύματος/ ασφαλιστικής επιχείρησης/  ..............., ποσού ........................ ευρώ, για την καλή εκτέλεση των όρων του παρόντος συμφωνητικού</w:t>
      </w:r>
    </w:p>
    <w:p w14:paraId="06DBC755" w14:textId="77777777" w:rsidR="00E755EF" w:rsidRPr="00E755EF" w:rsidRDefault="00E755EF" w:rsidP="00E755EF">
      <w:pPr>
        <w:rPr>
          <w:sz w:val="24"/>
          <w:lang w:val="el-GR" w:eastAsia="el-GR"/>
        </w:rPr>
      </w:pPr>
      <w:r w:rsidRPr="00E755EF">
        <w:rPr>
          <w:sz w:val="24"/>
          <w:lang w:val="el-GR" w:eastAsia="el-GR"/>
        </w:rPr>
        <w:t xml:space="preserve">β) την υπ’ αριθ. .............. εγγυητική επιστολή της τράπεζας/ πιστωτικού ιδρύματος/ χρηματοδοτικού ιδρύματος/ ασφαλιστικής επιχείρησης/  ..............., ποσού ........................ ευρώ για την προκαταβολή του συμβατικού τιμήματος σύμφωνα με το άρθρο 4.1 της διακήρυξης. </w:t>
      </w:r>
      <w:r w:rsidRPr="00E755EF">
        <w:rPr>
          <w:i/>
          <w:sz w:val="24"/>
          <w:lang w:val="el-GR" w:eastAsia="el-GR"/>
        </w:rPr>
        <w:t>(Συμπληρώνεται από την Αναθέτουσα Αρχή, στην περίπτωση που προβλέπεται προκαταβολή, άλλως απαλείφεται).</w:t>
      </w:r>
    </w:p>
    <w:p w14:paraId="387AB7FC" w14:textId="77777777" w:rsidR="00E755EF" w:rsidRPr="00E755EF" w:rsidRDefault="00E755EF" w:rsidP="00E755EF">
      <w:pPr>
        <w:rPr>
          <w:sz w:val="24"/>
          <w:lang w:val="el-GR" w:eastAsia="el-GR"/>
        </w:rPr>
      </w:pPr>
    </w:p>
    <w:p w14:paraId="56F1098D" w14:textId="77777777" w:rsidR="00E755EF" w:rsidRPr="00E755EF" w:rsidRDefault="00E755EF" w:rsidP="00E755EF">
      <w:pPr>
        <w:rPr>
          <w:sz w:val="24"/>
          <w:lang w:val="el-GR"/>
        </w:rPr>
      </w:pPr>
      <w:r w:rsidRPr="00E755EF">
        <w:rPr>
          <w:sz w:val="24"/>
          <w:lang w:val="el-GR"/>
        </w:rPr>
        <w:t>Συμφώνησαν και έκαναν αμοιβαία αποδεκτά τα ακόλουθα :</w:t>
      </w:r>
    </w:p>
    <w:p w14:paraId="7808393D" w14:textId="77777777" w:rsidR="00E755EF" w:rsidRPr="00E755EF" w:rsidRDefault="00E755EF" w:rsidP="00E755EF">
      <w:pPr>
        <w:spacing w:after="0"/>
        <w:rPr>
          <w:sz w:val="24"/>
          <w:lang w:val="el-GR" w:eastAsia="el-GR"/>
        </w:rPr>
      </w:pPr>
    </w:p>
    <w:p w14:paraId="6E88E340" w14:textId="77777777" w:rsidR="00E755EF" w:rsidRPr="00E755EF" w:rsidRDefault="00E755EF" w:rsidP="00E755EF">
      <w:pPr>
        <w:spacing w:after="0"/>
        <w:rPr>
          <w:sz w:val="24"/>
          <w:lang w:val="el-GR" w:eastAsia="el-GR"/>
        </w:rPr>
      </w:pPr>
    </w:p>
    <w:p w14:paraId="14830577" w14:textId="77777777" w:rsidR="00E755EF" w:rsidRPr="00E755EF" w:rsidRDefault="00E755EF" w:rsidP="00E755EF">
      <w:pPr>
        <w:spacing w:after="0"/>
        <w:jc w:val="center"/>
        <w:rPr>
          <w:sz w:val="24"/>
          <w:lang w:val="el-GR" w:eastAsia="el-GR"/>
        </w:rPr>
      </w:pPr>
      <w:r w:rsidRPr="00E755EF">
        <w:rPr>
          <w:sz w:val="24"/>
          <w:lang w:val="el-GR" w:eastAsia="el-GR"/>
        </w:rPr>
        <w:t>Άρθρο 1</w:t>
      </w:r>
    </w:p>
    <w:p w14:paraId="01755969" w14:textId="77777777" w:rsidR="00E755EF" w:rsidRPr="00E755EF" w:rsidRDefault="00E755EF" w:rsidP="00E755EF">
      <w:pPr>
        <w:spacing w:after="0"/>
        <w:jc w:val="center"/>
        <w:rPr>
          <w:sz w:val="24"/>
          <w:lang w:val="el-GR" w:eastAsia="el-GR"/>
        </w:rPr>
      </w:pPr>
      <w:r w:rsidRPr="00E755EF">
        <w:rPr>
          <w:sz w:val="24"/>
          <w:lang w:val="el-GR" w:eastAsia="el-GR"/>
        </w:rPr>
        <w:t>Αντικείμενο</w:t>
      </w:r>
    </w:p>
    <w:p w14:paraId="0DF3C6F2" w14:textId="77777777" w:rsidR="00E755EF" w:rsidRPr="00E755EF" w:rsidRDefault="00E755EF" w:rsidP="00E755EF">
      <w:pPr>
        <w:spacing w:after="0"/>
        <w:jc w:val="center"/>
        <w:rPr>
          <w:sz w:val="24"/>
          <w:lang w:val="el-GR" w:eastAsia="el-GR"/>
        </w:rPr>
      </w:pPr>
    </w:p>
    <w:p w14:paraId="24E03637" w14:textId="77777777" w:rsidR="00E20E14" w:rsidRPr="00E755EF" w:rsidRDefault="00E755EF" w:rsidP="00C32440">
      <w:pPr>
        <w:rPr>
          <w:sz w:val="24"/>
          <w:lang w:val="el-GR" w:eastAsia="el-GR"/>
        </w:rPr>
      </w:pPr>
      <w:r w:rsidRPr="00E755EF">
        <w:rPr>
          <w:sz w:val="24"/>
          <w:lang w:val="el-GR" w:eastAsia="el-GR"/>
        </w:rPr>
        <w:t xml:space="preserve">Αντικείμενο της παρούσας σύμβασης είναι </w:t>
      </w:r>
      <w:r w:rsidR="00E20E14" w:rsidRPr="00AD0F0E">
        <w:rPr>
          <w:rFonts w:cstheme="minorHAnsi"/>
          <w:lang w:val="el-GR" w:eastAsia="zh-CN"/>
        </w:rPr>
        <w:t xml:space="preserve">η προμήθεια τροφίμων και ειδών βασικής υλικής </w:t>
      </w:r>
      <w:r w:rsidR="00E20E14">
        <w:rPr>
          <w:rFonts w:cstheme="minorHAnsi"/>
          <w:lang w:val="el-GR"/>
        </w:rPr>
        <w:t xml:space="preserve">συνδρομής </w:t>
      </w:r>
      <w:r w:rsidR="00E20E14" w:rsidRPr="00AD0F0E">
        <w:rPr>
          <w:rFonts w:cstheme="minorHAnsi"/>
          <w:lang w:val="el-GR" w:eastAsia="zh-CN"/>
        </w:rPr>
        <w:t>για τη διανομή τους στους ωφελούμενους απόρους και εν γένει όσους διαβιούν σε κίνδυνο ακραίας φτώχειας</w:t>
      </w:r>
      <w:r w:rsidR="00E20E14" w:rsidRPr="00AD0F0E">
        <w:rPr>
          <w:rFonts w:cstheme="minorHAnsi"/>
          <w:lang w:val="el-GR"/>
        </w:rPr>
        <w:t>, ως κατά την ΠΠ 2014-2020 συγχρηματοδοτήθηκαν από το ΤΕΒΑ, με τρόφιμα υψηλής διατροφικής αξίας προσαρμοσμένα στο διατροφικό υπόβαθρο του ωφελούμενου βάσει πολιτισμικών/θρησκευτικών πεποιθήσεων και με είδη υλικής συνδρομής για την υγιεινή, καθαριότητα και διαβίωση, σε ευθεία συνάρτηση με την εξυπηρετούμενη ομάδα</w:t>
      </w:r>
      <w:r w:rsidR="00E20E14">
        <w:rPr>
          <w:rFonts w:cstheme="minorHAnsi"/>
          <w:lang w:val="el-GR"/>
        </w:rPr>
        <w:t xml:space="preserve">, </w:t>
      </w:r>
      <w:r w:rsidR="00E20E14" w:rsidRPr="00E755EF">
        <w:rPr>
          <w:sz w:val="24"/>
          <w:lang w:val="el-GR" w:eastAsia="el-GR"/>
        </w:rPr>
        <w:t>σύμφωνα με τους όρους και τις προδιαγραφές του άρθρου 1.3 της διακήρυξης και των ΠΑΡΑΡΤΗΜΑΤΩΝ</w:t>
      </w:r>
      <w:r w:rsidR="00E20E14">
        <w:rPr>
          <w:sz w:val="24"/>
          <w:lang w:val="el-GR" w:eastAsia="el-GR"/>
        </w:rPr>
        <w:t xml:space="preserve"> Ι &amp; ΙΙ</w:t>
      </w:r>
      <w:r w:rsidR="00E20E14" w:rsidRPr="00E755EF">
        <w:rPr>
          <w:sz w:val="24"/>
          <w:lang w:val="el-GR" w:eastAsia="el-GR"/>
        </w:rPr>
        <w:t>.</w:t>
      </w:r>
    </w:p>
    <w:p w14:paraId="01F3415F" w14:textId="32BA57B9" w:rsidR="00C32440" w:rsidRDefault="00E20E14" w:rsidP="00E20E14">
      <w:pPr>
        <w:rPr>
          <w:rFonts w:cstheme="minorHAnsi"/>
          <w:lang w:val="el-GR"/>
        </w:rPr>
      </w:pPr>
      <w:r w:rsidRPr="00AD0F0E">
        <w:rPr>
          <w:rFonts w:cstheme="minorHAnsi"/>
          <w:lang w:val="el-GR"/>
        </w:rPr>
        <w:t xml:space="preserve">Ειδικότερα, </w:t>
      </w:r>
      <w:r w:rsidR="00C32440">
        <w:rPr>
          <w:rFonts w:cstheme="minorHAnsi"/>
          <w:lang w:val="el-GR"/>
        </w:rPr>
        <w:t xml:space="preserve">στο </w:t>
      </w:r>
      <w:r w:rsidRPr="00AD0F0E">
        <w:rPr>
          <w:rFonts w:cstheme="minorHAnsi"/>
          <w:lang w:val="el-GR"/>
        </w:rPr>
        <w:t>αντικείμενο της σύμβασης  είναι</w:t>
      </w:r>
      <w:r w:rsidRPr="00574AEB">
        <w:rPr>
          <w:rFonts w:cstheme="minorHAnsi"/>
          <w:lang w:val="el-GR"/>
        </w:rPr>
        <w:t xml:space="preserve"> </w:t>
      </w:r>
      <w:r w:rsidRPr="00AD0F0E">
        <w:rPr>
          <w:rFonts w:cstheme="minorHAnsi"/>
          <w:lang w:val="el-GR"/>
        </w:rPr>
        <w:t>η προμήθεια</w:t>
      </w:r>
      <w:r w:rsidR="00C32440">
        <w:rPr>
          <w:rFonts w:cstheme="minorHAnsi"/>
          <w:lang w:val="el-GR"/>
        </w:rPr>
        <w:t xml:space="preserve"> των  </w:t>
      </w:r>
      <w:r w:rsidRPr="00AD0F0E">
        <w:rPr>
          <w:rFonts w:cstheme="minorHAnsi"/>
          <w:lang w:val="el-GR"/>
        </w:rPr>
        <w:t xml:space="preserve"> τροφίμων και ειδών Βασικής Υλικής </w:t>
      </w:r>
      <w:r>
        <w:rPr>
          <w:rFonts w:cstheme="minorHAnsi"/>
          <w:lang w:val="el-GR"/>
        </w:rPr>
        <w:t>Συνδρομής</w:t>
      </w:r>
      <w:r w:rsidRPr="00574AEB">
        <w:rPr>
          <w:rFonts w:cstheme="minorHAnsi"/>
          <w:lang w:val="el-GR"/>
        </w:rPr>
        <w:t xml:space="preserve"> </w:t>
      </w:r>
      <w:r w:rsidRPr="00AD0F0E">
        <w:rPr>
          <w:rFonts w:cstheme="minorHAnsi"/>
          <w:lang w:val="el-GR"/>
        </w:rPr>
        <w:t>(Β.Υ.</w:t>
      </w:r>
      <w:r>
        <w:rPr>
          <w:rFonts w:cstheme="minorHAnsi"/>
          <w:lang w:val="el-GR"/>
        </w:rPr>
        <w:t>Σ</w:t>
      </w:r>
      <w:r w:rsidRPr="00AD0F0E">
        <w:rPr>
          <w:rFonts w:cstheme="minorHAnsi"/>
          <w:lang w:val="el-GR"/>
        </w:rPr>
        <w:t>.)</w:t>
      </w:r>
      <w:r w:rsidR="00C32440">
        <w:rPr>
          <w:rFonts w:cstheme="minorHAnsi"/>
          <w:lang w:val="el-GR"/>
        </w:rPr>
        <w:t xml:space="preserve"> που αναφέρονται τον παρακάτω πίνακα:</w:t>
      </w:r>
    </w:p>
    <w:tbl>
      <w:tblPr>
        <w:tblW w:w="7513" w:type="dxa"/>
        <w:jc w:val="center"/>
        <w:tblLayout w:type="fixed"/>
        <w:tblLook w:val="04A0" w:firstRow="1" w:lastRow="0" w:firstColumn="1" w:lastColumn="0" w:noHBand="0" w:noVBand="1"/>
      </w:tblPr>
      <w:tblGrid>
        <w:gridCol w:w="851"/>
        <w:gridCol w:w="2126"/>
        <w:gridCol w:w="1417"/>
        <w:gridCol w:w="1614"/>
        <w:gridCol w:w="1505"/>
      </w:tblGrid>
      <w:tr w:rsidR="00C32440" w:rsidRPr="00C32440" w14:paraId="4131020F" w14:textId="77777777" w:rsidTr="00C32440">
        <w:trPr>
          <w:trHeight w:val="576"/>
          <w:jc w:val="center"/>
        </w:trPr>
        <w:tc>
          <w:tcPr>
            <w:tcW w:w="851" w:type="dxa"/>
            <w:tcBorders>
              <w:top w:val="single" w:sz="4" w:space="0" w:color="auto"/>
              <w:left w:val="single" w:sz="4" w:space="0" w:color="auto"/>
              <w:bottom w:val="single" w:sz="4" w:space="0" w:color="auto"/>
              <w:right w:val="single" w:sz="4" w:space="0" w:color="auto"/>
            </w:tcBorders>
            <w:shd w:val="clear" w:color="000000" w:fill="ECECEC"/>
            <w:vAlign w:val="center"/>
            <w:hideMark/>
          </w:tcPr>
          <w:p w14:paraId="074DA79B" w14:textId="77777777" w:rsidR="00C32440" w:rsidRPr="00C32440" w:rsidRDefault="00C32440" w:rsidP="002C624D">
            <w:pPr>
              <w:suppressAutoHyphens w:val="0"/>
              <w:spacing w:after="0"/>
              <w:jc w:val="center"/>
              <w:rPr>
                <w:rFonts w:asciiTheme="minorHAnsi" w:hAnsiTheme="minorHAnsi" w:cstheme="minorHAnsi"/>
                <w:b/>
                <w:bCs/>
                <w:color w:val="000000"/>
                <w:szCs w:val="22"/>
                <w:lang w:val="el-GR" w:eastAsia="el-GR"/>
              </w:rPr>
            </w:pPr>
            <w:r w:rsidRPr="00C32440">
              <w:rPr>
                <w:rFonts w:asciiTheme="minorHAnsi" w:hAnsiTheme="minorHAnsi" w:cstheme="minorHAnsi"/>
                <w:b/>
                <w:bCs/>
                <w:color w:val="000000"/>
                <w:szCs w:val="22"/>
                <w:lang w:val="el-GR" w:eastAsia="el-GR"/>
              </w:rPr>
              <w:t>Α.Α.</w:t>
            </w:r>
          </w:p>
        </w:tc>
        <w:tc>
          <w:tcPr>
            <w:tcW w:w="2126" w:type="dxa"/>
            <w:tcBorders>
              <w:top w:val="single" w:sz="4" w:space="0" w:color="auto"/>
              <w:left w:val="nil"/>
              <w:bottom w:val="single" w:sz="4" w:space="0" w:color="auto"/>
              <w:right w:val="single" w:sz="4" w:space="0" w:color="auto"/>
            </w:tcBorders>
            <w:shd w:val="clear" w:color="000000" w:fill="ECECEC"/>
            <w:vAlign w:val="center"/>
            <w:hideMark/>
          </w:tcPr>
          <w:p w14:paraId="4923A572" w14:textId="77777777" w:rsidR="00C32440" w:rsidRPr="00C32440" w:rsidRDefault="00C32440" w:rsidP="002C624D">
            <w:pPr>
              <w:suppressAutoHyphens w:val="0"/>
              <w:spacing w:after="0"/>
              <w:jc w:val="center"/>
              <w:rPr>
                <w:rFonts w:asciiTheme="minorHAnsi" w:hAnsiTheme="minorHAnsi" w:cstheme="minorHAnsi"/>
                <w:b/>
                <w:bCs/>
                <w:color w:val="000000"/>
                <w:szCs w:val="22"/>
                <w:lang w:val="el-GR" w:eastAsia="el-GR"/>
              </w:rPr>
            </w:pPr>
            <w:r w:rsidRPr="00C32440">
              <w:rPr>
                <w:rFonts w:asciiTheme="minorHAnsi" w:hAnsiTheme="minorHAnsi" w:cstheme="minorHAnsi"/>
                <w:b/>
                <w:bCs/>
                <w:color w:val="000000"/>
                <w:szCs w:val="22"/>
                <w:lang w:val="el-GR" w:eastAsia="el-GR"/>
              </w:rPr>
              <w:t>ΠΡΟΪΟΝΤΑ</w:t>
            </w:r>
          </w:p>
        </w:tc>
        <w:tc>
          <w:tcPr>
            <w:tcW w:w="1417" w:type="dxa"/>
            <w:tcBorders>
              <w:top w:val="single" w:sz="4" w:space="0" w:color="auto"/>
              <w:left w:val="nil"/>
              <w:bottom w:val="single" w:sz="4" w:space="0" w:color="auto"/>
              <w:right w:val="single" w:sz="4" w:space="0" w:color="auto"/>
            </w:tcBorders>
            <w:shd w:val="clear" w:color="000000" w:fill="ECECEC"/>
            <w:vAlign w:val="center"/>
            <w:hideMark/>
          </w:tcPr>
          <w:p w14:paraId="778EF2D5" w14:textId="77777777" w:rsidR="00C32440" w:rsidRPr="00C32440" w:rsidRDefault="00C32440" w:rsidP="002C624D">
            <w:pPr>
              <w:suppressAutoHyphens w:val="0"/>
              <w:spacing w:after="0"/>
              <w:jc w:val="center"/>
              <w:rPr>
                <w:rFonts w:asciiTheme="minorHAnsi" w:hAnsiTheme="minorHAnsi" w:cstheme="minorHAnsi"/>
                <w:b/>
                <w:bCs/>
                <w:color w:val="000000"/>
                <w:szCs w:val="22"/>
                <w:lang w:val="el-GR" w:eastAsia="el-GR"/>
              </w:rPr>
            </w:pPr>
            <w:r w:rsidRPr="00C32440">
              <w:rPr>
                <w:rFonts w:asciiTheme="minorHAnsi" w:hAnsiTheme="minorHAnsi" w:cstheme="minorHAnsi"/>
                <w:b/>
                <w:bCs/>
                <w:color w:val="000000"/>
                <w:szCs w:val="22"/>
                <w:lang w:val="el-GR" w:eastAsia="el-GR"/>
              </w:rPr>
              <w:t>CPV</w:t>
            </w:r>
          </w:p>
        </w:tc>
        <w:tc>
          <w:tcPr>
            <w:tcW w:w="1614" w:type="dxa"/>
            <w:tcBorders>
              <w:top w:val="single" w:sz="4" w:space="0" w:color="auto"/>
              <w:left w:val="nil"/>
              <w:bottom w:val="single" w:sz="4" w:space="0" w:color="auto"/>
              <w:right w:val="single" w:sz="4" w:space="0" w:color="auto"/>
            </w:tcBorders>
            <w:shd w:val="clear" w:color="000000" w:fill="ECECEC"/>
            <w:vAlign w:val="center"/>
            <w:hideMark/>
          </w:tcPr>
          <w:p w14:paraId="4206CF36" w14:textId="77777777" w:rsidR="00C32440" w:rsidRPr="00C32440" w:rsidRDefault="00C32440" w:rsidP="002C624D">
            <w:pPr>
              <w:suppressAutoHyphens w:val="0"/>
              <w:spacing w:after="0"/>
              <w:jc w:val="center"/>
              <w:rPr>
                <w:rFonts w:asciiTheme="minorHAnsi" w:hAnsiTheme="minorHAnsi" w:cstheme="minorHAnsi"/>
                <w:b/>
                <w:bCs/>
                <w:color w:val="000000"/>
                <w:szCs w:val="22"/>
                <w:lang w:val="el-GR" w:eastAsia="el-GR"/>
              </w:rPr>
            </w:pPr>
            <w:r w:rsidRPr="00C32440">
              <w:rPr>
                <w:rFonts w:asciiTheme="minorHAnsi" w:hAnsiTheme="minorHAnsi" w:cstheme="minorHAnsi"/>
                <w:b/>
                <w:bCs/>
                <w:color w:val="000000"/>
                <w:szCs w:val="22"/>
                <w:lang w:val="el-GR" w:eastAsia="el-GR"/>
              </w:rPr>
              <w:t>ΣΥΣΚΕΥΑΣΙΑ</w:t>
            </w:r>
          </w:p>
        </w:tc>
        <w:tc>
          <w:tcPr>
            <w:tcW w:w="1505" w:type="dxa"/>
            <w:tcBorders>
              <w:top w:val="single" w:sz="4" w:space="0" w:color="auto"/>
              <w:left w:val="nil"/>
              <w:bottom w:val="single" w:sz="4" w:space="0" w:color="auto"/>
              <w:right w:val="single" w:sz="4" w:space="0" w:color="auto"/>
            </w:tcBorders>
            <w:shd w:val="clear" w:color="000000" w:fill="ECECEC"/>
            <w:vAlign w:val="center"/>
            <w:hideMark/>
          </w:tcPr>
          <w:p w14:paraId="1A4831F2" w14:textId="77777777" w:rsidR="00C32440" w:rsidRPr="00C32440" w:rsidRDefault="00C32440" w:rsidP="002C624D">
            <w:pPr>
              <w:suppressAutoHyphens w:val="0"/>
              <w:spacing w:after="0"/>
              <w:jc w:val="center"/>
              <w:rPr>
                <w:rFonts w:asciiTheme="minorHAnsi" w:hAnsiTheme="minorHAnsi" w:cstheme="minorHAnsi"/>
                <w:b/>
                <w:bCs/>
                <w:color w:val="000000"/>
                <w:szCs w:val="22"/>
                <w:lang w:val="el-GR" w:eastAsia="el-GR"/>
              </w:rPr>
            </w:pPr>
            <w:r w:rsidRPr="00C32440">
              <w:rPr>
                <w:rFonts w:asciiTheme="minorHAnsi" w:hAnsiTheme="minorHAnsi" w:cstheme="minorHAnsi"/>
                <w:b/>
                <w:bCs/>
                <w:color w:val="000000"/>
                <w:szCs w:val="22"/>
                <w:lang w:val="el-GR" w:eastAsia="el-GR"/>
              </w:rPr>
              <w:t>Μ.Μ.</w:t>
            </w:r>
          </w:p>
        </w:tc>
      </w:tr>
      <w:tr w:rsidR="00C32440" w:rsidRPr="00C32440" w14:paraId="05505F62"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1028BE63"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061C93A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ΒΟΕΙΟ ΚΡΕΑΣ χωρίς κόκκαλο – </w:t>
            </w:r>
            <w:proofErr w:type="spellStart"/>
            <w:r w:rsidRPr="00C32440">
              <w:rPr>
                <w:rFonts w:asciiTheme="minorHAnsi" w:hAnsiTheme="minorHAnsi" w:cstheme="minorHAnsi"/>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1158AC7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15111000-9</w:t>
            </w:r>
          </w:p>
        </w:tc>
        <w:tc>
          <w:tcPr>
            <w:tcW w:w="1614" w:type="dxa"/>
            <w:tcBorders>
              <w:top w:val="nil"/>
              <w:left w:val="nil"/>
              <w:bottom w:val="single" w:sz="4" w:space="0" w:color="auto"/>
              <w:right w:val="single" w:sz="4" w:space="0" w:color="auto"/>
            </w:tcBorders>
            <w:vAlign w:val="center"/>
            <w:hideMark/>
          </w:tcPr>
          <w:p w14:paraId="11DDC37A"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n-US" w:eastAsia="el-GR"/>
              </w:rPr>
              <w:t>1000g ± 10%</w:t>
            </w:r>
          </w:p>
        </w:tc>
        <w:tc>
          <w:tcPr>
            <w:tcW w:w="1505" w:type="dxa"/>
            <w:tcBorders>
              <w:top w:val="nil"/>
              <w:left w:val="nil"/>
              <w:bottom w:val="single" w:sz="4" w:space="0" w:color="auto"/>
              <w:right w:val="single" w:sz="4" w:space="0" w:color="auto"/>
            </w:tcBorders>
            <w:vAlign w:val="center"/>
            <w:hideMark/>
          </w:tcPr>
          <w:p w14:paraId="03A0DC2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ΚΙΛΟ</w:t>
            </w:r>
          </w:p>
        </w:tc>
      </w:tr>
      <w:tr w:rsidR="00C32440" w:rsidRPr="00C32440" w14:paraId="06E539B7"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7767E2ED"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6779A45E"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ΧΟΙΡΙΝΟ ΚΡΕΑΣ χωρίς κόκκαλο – </w:t>
            </w:r>
            <w:proofErr w:type="spellStart"/>
            <w:r w:rsidRPr="00C32440">
              <w:rPr>
                <w:rFonts w:asciiTheme="minorHAnsi" w:hAnsiTheme="minorHAnsi" w:cstheme="minorHAnsi"/>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40A3972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15113000-3</w:t>
            </w:r>
          </w:p>
        </w:tc>
        <w:tc>
          <w:tcPr>
            <w:tcW w:w="1614" w:type="dxa"/>
            <w:tcBorders>
              <w:top w:val="nil"/>
              <w:left w:val="nil"/>
              <w:bottom w:val="single" w:sz="4" w:space="0" w:color="auto"/>
              <w:right w:val="single" w:sz="4" w:space="0" w:color="auto"/>
            </w:tcBorders>
            <w:vAlign w:val="center"/>
            <w:hideMark/>
          </w:tcPr>
          <w:p w14:paraId="5EEB317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1000</w:t>
            </w:r>
            <w:r w:rsidRPr="00C32440">
              <w:rPr>
                <w:rFonts w:asciiTheme="minorHAnsi" w:hAnsiTheme="minorHAnsi" w:cstheme="minorHAnsi"/>
                <w:color w:val="000000"/>
                <w:szCs w:val="22"/>
                <w:lang w:val="en-US" w:eastAsia="el-GR"/>
              </w:rPr>
              <w:t>g</w:t>
            </w:r>
            <w:r w:rsidRPr="00C32440">
              <w:rPr>
                <w:rFonts w:asciiTheme="minorHAnsi" w:hAnsiTheme="minorHAnsi" w:cstheme="minorHAnsi"/>
                <w:color w:val="000000"/>
                <w:szCs w:val="22"/>
                <w:lang w:val="el-GR" w:eastAsia="el-GR"/>
              </w:rPr>
              <w:t xml:space="preserve"> ± 10%</w:t>
            </w:r>
          </w:p>
        </w:tc>
        <w:tc>
          <w:tcPr>
            <w:tcW w:w="1505" w:type="dxa"/>
            <w:tcBorders>
              <w:top w:val="nil"/>
              <w:left w:val="nil"/>
              <w:bottom w:val="single" w:sz="4" w:space="0" w:color="auto"/>
              <w:right w:val="single" w:sz="4" w:space="0" w:color="auto"/>
            </w:tcBorders>
            <w:vAlign w:val="center"/>
            <w:hideMark/>
          </w:tcPr>
          <w:p w14:paraId="7FD5DB8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ΚΙΛΟ</w:t>
            </w:r>
          </w:p>
        </w:tc>
      </w:tr>
      <w:tr w:rsidR="00C32440" w:rsidRPr="00C32440" w14:paraId="3329EEE1" w14:textId="77777777" w:rsidTr="00C32440">
        <w:trPr>
          <w:trHeight w:val="576"/>
          <w:jc w:val="center"/>
        </w:trPr>
        <w:tc>
          <w:tcPr>
            <w:tcW w:w="851" w:type="dxa"/>
            <w:tcBorders>
              <w:top w:val="single" w:sz="4" w:space="0" w:color="auto"/>
              <w:left w:val="single" w:sz="4" w:space="0" w:color="auto"/>
              <w:bottom w:val="single" w:sz="4" w:space="0" w:color="auto"/>
              <w:right w:val="single" w:sz="4" w:space="0" w:color="auto"/>
            </w:tcBorders>
            <w:vAlign w:val="center"/>
          </w:tcPr>
          <w:p w14:paraId="22E3DA47"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1A39A37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ΚΟΤΟΠΟΥΛΟ ΟΛΟΚΛΗΡΟ </w:t>
            </w:r>
            <w:proofErr w:type="spellStart"/>
            <w:r w:rsidRPr="00C32440">
              <w:rPr>
                <w:rFonts w:asciiTheme="minorHAnsi" w:hAnsiTheme="minorHAnsi" w:cstheme="minorHAnsi"/>
                <w:color w:val="000000"/>
                <w:szCs w:val="22"/>
                <w:lang w:val="el-GR" w:eastAsia="el-GR"/>
              </w:rPr>
              <w:t>προσυσκευασμένο</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3042007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15112130-6</w:t>
            </w:r>
          </w:p>
        </w:tc>
        <w:tc>
          <w:tcPr>
            <w:tcW w:w="1614" w:type="dxa"/>
            <w:tcBorders>
              <w:top w:val="single" w:sz="4" w:space="0" w:color="auto"/>
              <w:left w:val="single" w:sz="4" w:space="0" w:color="auto"/>
              <w:bottom w:val="single" w:sz="4" w:space="0" w:color="auto"/>
              <w:right w:val="single" w:sz="4" w:space="0" w:color="auto"/>
            </w:tcBorders>
            <w:vAlign w:val="center"/>
          </w:tcPr>
          <w:p w14:paraId="6F190AC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2000</w:t>
            </w:r>
            <w:r w:rsidRPr="00C32440">
              <w:rPr>
                <w:rFonts w:asciiTheme="minorHAnsi" w:hAnsiTheme="minorHAnsi" w:cstheme="minorHAnsi"/>
                <w:color w:val="000000"/>
                <w:szCs w:val="22"/>
                <w:lang w:val="en-US" w:eastAsia="el-GR"/>
              </w:rPr>
              <w:t>g</w:t>
            </w:r>
            <w:r w:rsidRPr="00C32440">
              <w:rPr>
                <w:rFonts w:asciiTheme="minorHAnsi" w:hAnsiTheme="minorHAnsi" w:cstheme="minorHAnsi"/>
                <w:color w:val="000000"/>
                <w:szCs w:val="22"/>
                <w:lang w:val="el-GR" w:eastAsia="el-GR"/>
              </w:rPr>
              <w:t xml:space="preserve"> ± 10%</w:t>
            </w:r>
          </w:p>
        </w:tc>
        <w:tc>
          <w:tcPr>
            <w:tcW w:w="1505" w:type="dxa"/>
            <w:tcBorders>
              <w:top w:val="single" w:sz="4" w:space="0" w:color="auto"/>
              <w:left w:val="single" w:sz="4" w:space="0" w:color="auto"/>
              <w:bottom w:val="single" w:sz="4" w:space="0" w:color="auto"/>
              <w:right w:val="single" w:sz="4" w:space="0" w:color="auto"/>
            </w:tcBorders>
            <w:vAlign w:val="center"/>
          </w:tcPr>
          <w:p w14:paraId="2EBF78E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ΚΙΛΟ</w:t>
            </w:r>
          </w:p>
        </w:tc>
      </w:tr>
      <w:tr w:rsidR="00C32440" w:rsidRPr="00C32440" w14:paraId="0BC53081" w14:textId="77777777" w:rsidTr="00C32440">
        <w:trPr>
          <w:trHeight w:val="734"/>
          <w:jc w:val="center"/>
        </w:trPr>
        <w:tc>
          <w:tcPr>
            <w:tcW w:w="851" w:type="dxa"/>
            <w:tcBorders>
              <w:top w:val="single" w:sz="4" w:space="0" w:color="auto"/>
              <w:left w:val="single" w:sz="4" w:space="0" w:color="auto"/>
              <w:bottom w:val="single" w:sz="4" w:space="0" w:color="auto"/>
              <w:right w:val="single" w:sz="4" w:space="0" w:color="auto"/>
            </w:tcBorders>
            <w:vAlign w:val="center"/>
          </w:tcPr>
          <w:p w14:paraId="6ABE09D3"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nil"/>
              <w:bottom w:val="single" w:sz="4" w:space="0" w:color="auto"/>
              <w:right w:val="single" w:sz="4" w:space="0" w:color="auto"/>
            </w:tcBorders>
            <w:vAlign w:val="center"/>
          </w:tcPr>
          <w:p w14:paraId="178BDD9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ΑΡΝΙ </w:t>
            </w:r>
            <w:proofErr w:type="spellStart"/>
            <w:r w:rsidRPr="00C32440">
              <w:rPr>
                <w:rFonts w:asciiTheme="minorHAnsi" w:hAnsiTheme="minorHAnsi" w:cstheme="minorHAnsi"/>
                <w:color w:val="000000"/>
                <w:szCs w:val="22"/>
                <w:lang w:val="el-GR" w:eastAsia="el-GR"/>
              </w:rPr>
              <w:t>προσυσκευασμένο</w:t>
            </w:r>
            <w:proofErr w:type="spellEnd"/>
          </w:p>
        </w:tc>
        <w:tc>
          <w:tcPr>
            <w:tcW w:w="1417" w:type="dxa"/>
            <w:tcBorders>
              <w:top w:val="single" w:sz="4" w:space="0" w:color="auto"/>
              <w:left w:val="nil"/>
              <w:bottom w:val="single" w:sz="4" w:space="0" w:color="auto"/>
              <w:right w:val="single" w:sz="4" w:space="0" w:color="auto"/>
            </w:tcBorders>
            <w:shd w:val="clear" w:color="000000" w:fill="FFFFFF"/>
          </w:tcPr>
          <w:p w14:paraId="6BBFA517" w14:textId="77777777" w:rsidR="00C32440" w:rsidRPr="00C32440" w:rsidRDefault="00C32440" w:rsidP="002C624D">
            <w:pPr>
              <w:suppressAutoHyphens w:val="0"/>
              <w:spacing w:after="0"/>
              <w:jc w:val="center"/>
              <w:rPr>
                <w:rFonts w:asciiTheme="minorHAnsi" w:hAnsiTheme="minorHAnsi" w:cstheme="minorHAnsi"/>
                <w:lang w:val="el-GR"/>
              </w:rPr>
            </w:pPr>
            <w:r w:rsidRPr="00C32440">
              <w:rPr>
                <w:rFonts w:asciiTheme="minorHAnsi" w:hAnsiTheme="minorHAnsi" w:cstheme="minorHAnsi"/>
                <w:lang w:val="el-GR"/>
              </w:rPr>
              <w:t>15115100-8</w:t>
            </w:r>
          </w:p>
        </w:tc>
        <w:tc>
          <w:tcPr>
            <w:tcW w:w="1614" w:type="dxa"/>
            <w:tcBorders>
              <w:top w:val="single" w:sz="4" w:space="0" w:color="auto"/>
              <w:left w:val="nil"/>
              <w:bottom w:val="single" w:sz="4" w:space="0" w:color="auto"/>
              <w:right w:val="single" w:sz="4" w:space="0" w:color="auto"/>
            </w:tcBorders>
            <w:vAlign w:val="center"/>
          </w:tcPr>
          <w:p w14:paraId="322D640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n-US" w:eastAsia="el-GR"/>
              </w:rPr>
              <w:t>3</w:t>
            </w:r>
            <w:r w:rsidRPr="00C32440">
              <w:rPr>
                <w:rFonts w:asciiTheme="minorHAnsi" w:hAnsiTheme="minorHAnsi" w:cstheme="minorHAnsi"/>
                <w:color w:val="000000"/>
                <w:szCs w:val="22"/>
                <w:lang w:val="el-GR" w:eastAsia="el-GR"/>
              </w:rPr>
              <w:t>000g ± 10%</w:t>
            </w:r>
          </w:p>
        </w:tc>
        <w:tc>
          <w:tcPr>
            <w:tcW w:w="1505" w:type="dxa"/>
            <w:tcBorders>
              <w:top w:val="single" w:sz="4" w:space="0" w:color="auto"/>
              <w:left w:val="nil"/>
              <w:bottom w:val="single" w:sz="4" w:space="0" w:color="auto"/>
              <w:right w:val="single" w:sz="4" w:space="0" w:color="auto"/>
            </w:tcBorders>
            <w:vAlign w:val="center"/>
          </w:tcPr>
          <w:p w14:paraId="126275EC"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ΚΙΛΟ</w:t>
            </w:r>
          </w:p>
        </w:tc>
      </w:tr>
      <w:tr w:rsidR="00C32440" w:rsidRPr="00C32440" w14:paraId="6BB9C000" w14:textId="77777777" w:rsidTr="00C32440">
        <w:trPr>
          <w:trHeight w:val="714"/>
          <w:jc w:val="center"/>
        </w:trPr>
        <w:tc>
          <w:tcPr>
            <w:tcW w:w="851" w:type="dxa"/>
            <w:tcBorders>
              <w:top w:val="nil"/>
              <w:left w:val="single" w:sz="4" w:space="0" w:color="auto"/>
              <w:bottom w:val="single" w:sz="4" w:space="0" w:color="auto"/>
              <w:right w:val="single" w:sz="4" w:space="0" w:color="auto"/>
            </w:tcBorders>
            <w:vAlign w:val="center"/>
            <w:hideMark/>
          </w:tcPr>
          <w:p w14:paraId="26E27BDD"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59B68D3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ΕΤΟΙΜΟ ΓΕΥΜΑ ΛΑΔΕΡΟ (βλ. ΤΕΧΝΙΚΕΣ ΠΡΟΔΙΑΓΡΑΦΕΣ)</w:t>
            </w:r>
          </w:p>
        </w:tc>
        <w:tc>
          <w:tcPr>
            <w:tcW w:w="1417" w:type="dxa"/>
            <w:tcBorders>
              <w:top w:val="nil"/>
              <w:left w:val="nil"/>
              <w:bottom w:val="single" w:sz="4" w:space="0" w:color="auto"/>
              <w:right w:val="single" w:sz="4" w:space="0" w:color="auto"/>
            </w:tcBorders>
            <w:shd w:val="clear" w:color="000000" w:fill="FFFFFF"/>
            <w:hideMark/>
          </w:tcPr>
          <w:p w14:paraId="4B53B50B" w14:textId="77777777" w:rsidR="00C32440" w:rsidRPr="00C32440" w:rsidRDefault="00C32440" w:rsidP="002C624D">
            <w:pPr>
              <w:jc w:val="center"/>
              <w:rPr>
                <w:rFonts w:asciiTheme="minorHAnsi" w:hAnsiTheme="minorHAnsi" w:cstheme="minorHAnsi"/>
                <w:szCs w:val="22"/>
                <w:highlight w:val="green"/>
                <w:lang w:val="el-GR" w:eastAsia="el-GR"/>
              </w:rPr>
            </w:pPr>
            <w:r w:rsidRPr="00C32440">
              <w:rPr>
                <w:rFonts w:asciiTheme="minorHAnsi" w:hAnsiTheme="minorHAnsi" w:cstheme="minorHAnsi"/>
                <w:color w:val="000000"/>
                <w:szCs w:val="22"/>
                <w:lang w:val="el-GR" w:eastAsia="el-GR"/>
              </w:rPr>
              <w:t>15894200-3</w:t>
            </w:r>
          </w:p>
        </w:tc>
        <w:tc>
          <w:tcPr>
            <w:tcW w:w="1614" w:type="dxa"/>
            <w:tcBorders>
              <w:top w:val="nil"/>
              <w:left w:val="nil"/>
              <w:bottom w:val="single" w:sz="4" w:space="0" w:color="auto"/>
              <w:right w:val="single" w:sz="4" w:space="0" w:color="auto"/>
            </w:tcBorders>
            <w:vAlign w:val="center"/>
            <w:hideMark/>
          </w:tcPr>
          <w:p w14:paraId="655546D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300g ± 10%</w:t>
            </w:r>
          </w:p>
        </w:tc>
        <w:tc>
          <w:tcPr>
            <w:tcW w:w="1505" w:type="dxa"/>
            <w:tcBorders>
              <w:top w:val="nil"/>
              <w:left w:val="nil"/>
              <w:bottom w:val="single" w:sz="4" w:space="0" w:color="auto"/>
              <w:right w:val="single" w:sz="4" w:space="0" w:color="auto"/>
            </w:tcBorders>
            <w:vAlign w:val="center"/>
            <w:hideMark/>
          </w:tcPr>
          <w:p w14:paraId="138B191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5AA81802" w14:textId="77777777" w:rsidTr="00C32440">
        <w:trPr>
          <w:trHeight w:val="516"/>
          <w:jc w:val="center"/>
        </w:trPr>
        <w:tc>
          <w:tcPr>
            <w:tcW w:w="851" w:type="dxa"/>
            <w:tcBorders>
              <w:top w:val="nil"/>
              <w:left w:val="single" w:sz="4" w:space="0" w:color="auto"/>
              <w:bottom w:val="single" w:sz="4" w:space="0" w:color="auto"/>
              <w:right w:val="single" w:sz="4" w:space="0" w:color="auto"/>
            </w:tcBorders>
            <w:vAlign w:val="center"/>
            <w:hideMark/>
          </w:tcPr>
          <w:p w14:paraId="5007A4EE"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504F0BB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ΤΥΡΙ ΦΕΤΑ </w:t>
            </w:r>
            <w:proofErr w:type="spellStart"/>
            <w:r w:rsidRPr="00C32440">
              <w:rPr>
                <w:rFonts w:asciiTheme="minorHAnsi" w:hAnsiTheme="minorHAnsi" w:cstheme="minorHAnsi"/>
                <w:color w:val="000000"/>
                <w:szCs w:val="22"/>
                <w:lang w:val="el-GR" w:eastAsia="el-GR"/>
              </w:rPr>
              <w:t>προσυσκευασμένη</w:t>
            </w:r>
            <w:proofErr w:type="spellEnd"/>
          </w:p>
        </w:tc>
        <w:tc>
          <w:tcPr>
            <w:tcW w:w="1417" w:type="dxa"/>
            <w:tcBorders>
              <w:top w:val="nil"/>
              <w:left w:val="nil"/>
              <w:bottom w:val="single" w:sz="4" w:space="0" w:color="auto"/>
              <w:right w:val="single" w:sz="4" w:space="0" w:color="auto"/>
            </w:tcBorders>
            <w:shd w:val="clear" w:color="000000" w:fill="FFFFFF"/>
            <w:hideMark/>
          </w:tcPr>
          <w:p w14:paraId="0381296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15542300-2</w:t>
            </w:r>
          </w:p>
        </w:tc>
        <w:tc>
          <w:tcPr>
            <w:tcW w:w="1614" w:type="dxa"/>
            <w:tcBorders>
              <w:top w:val="nil"/>
              <w:left w:val="nil"/>
              <w:bottom w:val="single" w:sz="4" w:space="0" w:color="auto"/>
              <w:right w:val="single" w:sz="4" w:space="0" w:color="auto"/>
            </w:tcBorders>
            <w:vAlign w:val="center"/>
            <w:hideMark/>
          </w:tcPr>
          <w:p w14:paraId="0D1CFCB4"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n-US" w:eastAsia="el-GR"/>
              </w:rPr>
              <w:t>400g</w:t>
            </w:r>
          </w:p>
        </w:tc>
        <w:tc>
          <w:tcPr>
            <w:tcW w:w="1505" w:type="dxa"/>
            <w:tcBorders>
              <w:top w:val="nil"/>
              <w:left w:val="nil"/>
              <w:bottom w:val="single" w:sz="4" w:space="0" w:color="auto"/>
              <w:right w:val="single" w:sz="4" w:space="0" w:color="auto"/>
            </w:tcBorders>
            <w:vAlign w:val="center"/>
            <w:hideMark/>
          </w:tcPr>
          <w:p w14:paraId="2C173B0A"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n-US" w:eastAsia="el-GR"/>
              </w:rPr>
              <w:t>TEMAXIO</w:t>
            </w:r>
          </w:p>
        </w:tc>
      </w:tr>
      <w:tr w:rsidR="00C32440" w:rsidRPr="00C32440" w14:paraId="71B5E6A4"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7DADDDD0"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122373A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ΓΡΑΒΙΕΡΑ ΠΟΠ </w:t>
            </w:r>
            <w:proofErr w:type="spellStart"/>
            <w:r w:rsidRPr="00C32440">
              <w:rPr>
                <w:rFonts w:asciiTheme="minorHAnsi" w:hAnsiTheme="minorHAnsi" w:cstheme="minorHAnsi"/>
                <w:color w:val="000000"/>
                <w:szCs w:val="22"/>
                <w:lang w:val="el-GR" w:eastAsia="el-GR"/>
              </w:rPr>
              <w:t>προσυσκευασμένη</w:t>
            </w:r>
            <w:proofErr w:type="spellEnd"/>
          </w:p>
        </w:tc>
        <w:tc>
          <w:tcPr>
            <w:tcW w:w="1417" w:type="dxa"/>
            <w:tcBorders>
              <w:top w:val="nil"/>
              <w:left w:val="nil"/>
              <w:bottom w:val="single" w:sz="4" w:space="0" w:color="auto"/>
              <w:right w:val="single" w:sz="4" w:space="0" w:color="auto"/>
            </w:tcBorders>
            <w:shd w:val="clear" w:color="000000" w:fill="FFFFFF"/>
            <w:hideMark/>
          </w:tcPr>
          <w:p w14:paraId="751836D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15544000-3</w:t>
            </w:r>
          </w:p>
        </w:tc>
        <w:tc>
          <w:tcPr>
            <w:tcW w:w="1614" w:type="dxa"/>
            <w:tcBorders>
              <w:top w:val="nil"/>
              <w:left w:val="nil"/>
              <w:bottom w:val="single" w:sz="4" w:space="0" w:color="auto"/>
              <w:right w:val="single" w:sz="4" w:space="0" w:color="auto"/>
            </w:tcBorders>
            <w:vAlign w:val="center"/>
            <w:hideMark/>
          </w:tcPr>
          <w:p w14:paraId="3CFBBA68"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n-US" w:eastAsia="el-GR"/>
              </w:rPr>
              <w:t xml:space="preserve">250g </w:t>
            </w:r>
          </w:p>
        </w:tc>
        <w:tc>
          <w:tcPr>
            <w:tcW w:w="1505" w:type="dxa"/>
            <w:tcBorders>
              <w:top w:val="nil"/>
              <w:left w:val="nil"/>
              <w:bottom w:val="single" w:sz="4" w:space="0" w:color="auto"/>
              <w:right w:val="single" w:sz="4" w:space="0" w:color="auto"/>
            </w:tcBorders>
            <w:vAlign w:val="center"/>
            <w:hideMark/>
          </w:tcPr>
          <w:p w14:paraId="202AF08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n-US" w:eastAsia="el-GR"/>
              </w:rPr>
              <w:t>TEMAXIO</w:t>
            </w:r>
          </w:p>
        </w:tc>
      </w:tr>
      <w:tr w:rsidR="00C32440" w:rsidRPr="00C32440" w14:paraId="2C676AEC"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6A5E0D79"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3537CA6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ΤΥΡΙ ΗΜΙΣΚΛΗΡΟ </w:t>
            </w:r>
            <w:proofErr w:type="spellStart"/>
            <w:r w:rsidRPr="00C32440">
              <w:rPr>
                <w:rFonts w:asciiTheme="minorHAnsi" w:hAnsiTheme="minorHAnsi" w:cstheme="minorHAnsi"/>
                <w:color w:val="000000"/>
                <w:szCs w:val="22"/>
                <w:lang w:val="el-GR" w:eastAsia="el-GR"/>
              </w:rPr>
              <w:t>προσυσκευασμένο</w:t>
            </w:r>
            <w:proofErr w:type="spellEnd"/>
          </w:p>
        </w:tc>
        <w:tc>
          <w:tcPr>
            <w:tcW w:w="1417" w:type="dxa"/>
            <w:tcBorders>
              <w:top w:val="nil"/>
              <w:left w:val="nil"/>
              <w:bottom w:val="single" w:sz="4" w:space="0" w:color="auto"/>
              <w:right w:val="single" w:sz="4" w:space="0" w:color="auto"/>
            </w:tcBorders>
            <w:shd w:val="clear" w:color="000000" w:fill="FFFFFF"/>
            <w:hideMark/>
          </w:tcPr>
          <w:p w14:paraId="385BA28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15541000-2</w:t>
            </w:r>
          </w:p>
        </w:tc>
        <w:tc>
          <w:tcPr>
            <w:tcW w:w="1614" w:type="dxa"/>
            <w:tcBorders>
              <w:top w:val="nil"/>
              <w:left w:val="nil"/>
              <w:bottom w:val="single" w:sz="4" w:space="0" w:color="auto"/>
              <w:right w:val="single" w:sz="4" w:space="0" w:color="auto"/>
            </w:tcBorders>
            <w:shd w:val="clear" w:color="000000" w:fill="FFFFFF"/>
            <w:vAlign w:val="center"/>
            <w:hideMark/>
          </w:tcPr>
          <w:p w14:paraId="2E773D8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n-US" w:eastAsia="el-GR"/>
              </w:rPr>
              <w:t xml:space="preserve">300g </w:t>
            </w:r>
          </w:p>
        </w:tc>
        <w:tc>
          <w:tcPr>
            <w:tcW w:w="1505" w:type="dxa"/>
            <w:tcBorders>
              <w:top w:val="nil"/>
              <w:left w:val="nil"/>
              <w:bottom w:val="single" w:sz="4" w:space="0" w:color="auto"/>
              <w:right w:val="single" w:sz="4" w:space="0" w:color="auto"/>
            </w:tcBorders>
            <w:vAlign w:val="center"/>
            <w:hideMark/>
          </w:tcPr>
          <w:p w14:paraId="2F815DF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00432C30" w14:textId="77777777" w:rsidTr="00C32440">
        <w:trPr>
          <w:trHeight w:val="588"/>
          <w:jc w:val="center"/>
        </w:trPr>
        <w:tc>
          <w:tcPr>
            <w:tcW w:w="851" w:type="dxa"/>
            <w:tcBorders>
              <w:top w:val="nil"/>
              <w:left w:val="single" w:sz="4" w:space="0" w:color="auto"/>
              <w:bottom w:val="single" w:sz="4" w:space="0" w:color="auto"/>
              <w:right w:val="single" w:sz="4" w:space="0" w:color="auto"/>
            </w:tcBorders>
            <w:vAlign w:val="center"/>
            <w:hideMark/>
          </w:tcPr>
          <w:p w14:paraId="167D9CA7"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6BEF7FFE"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ΓΑΛΑ ΜΑΚΡΑΣ ΔΙΑΡΚΕΙΑΣ UHT ελαφρύ</w:t>
            </w:r>
          </w:p>
        </w:tc>
        <w:tc>
          <w:tcPr>
            <w:tcW w:w="1417" w:type="dxa"/>
            <w:tcBorders>
              <w:top w:val="nil"/>
              <w:left w:val="nil"/>
              <w:bottom w:val="single" w:sz="4" w:space="0" w:color="auto"/>
              <w:right w:val="single" w:sz="4" w:space="0" w:color="auto"/>
            </w:tcBorders>
            <w:shd w:val="clear" w:color="000000" w:fill="FFFFFF"/>
            <w:hideMark/>
          </w:tcPr>
          <w:p w14:paraId="5E0E1E7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15511210-8</w:t>
            </w:r>
          </w:p>
        </w:tc>
        <w:tc>
          <w:tcPr>
            <w:tcW w:w="1614" w:type="dxa"/>
            <w:tcBorders>
              <w:top w:val="nil"/>
              <w:left w:val="nil"/>
              <w:bottom w:val="single" w:sz="4" w:space="0" w:color="auto"/>
              <w:right w:val="single" w:sz="4" w:space="0" w:color="auto"/>
            </w:tcBorders>
            <w:vAlign w:val="center"/>
            <w:hideMark/>
          </w:tcPr>
          <w:p w14:paraId="5EB4C54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1000ml</w:t>
            </w:r>
          </w:p>
        </w:tc>
        <w:tc>
          <w:tcPr>
            <w:tcW w:w="1505" w:type="dxa"/>
            <w:tcBorders>
              <w:top w:val="nil"/>
              <w:left w:val="nil"/>
              <w:bottom w:val="single" w:sz="4" w:space="0" w:color="auto"/>
              <w:right w:val="single" w:sz="4" w:space="0" w:color="auto"/>
            </w:tcBorders>
            <w:vAlign w:val="center"/>
            <w:hideMark/>
          </w:tcPr>
          <w:p w14:paraId="5801182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3674A101"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2C02DE84"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051F46D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ΜΗΛΑ </w:t>
            </w:r>
            <w:proofErr w:type="spellStart"/>
            <w:r w:rsidRPr="00C32440">
              <w:rPr>
                <w:rFonts w:asciiTheme="minorHAnsi" w:hAnsiTheme="minorHAnsi" w:cstheme="minorHAnsi"/>
                <w:color w:val="000000"/>
                <w:szCs w:val="22"/>
                <w:lang w:val="el-GR" w:eastAsia="el-GR"/>
              </w:rPr>
              <w:t>προσυσκευασμένα</w:t>
            </w:r>
            <w:proofErr w:type="spellEnd"/>
          </w:p>
        </w:tc>
        <w:tc>
          <w:tcPr>
            <w:tcW w:w="1417" w:type="dxa"/>
            <w:tcBorders>
              <w:top w:val="nil"/>
              <w:left w:val="nil"/>
              <w:bottom w:val="single" w:sz="4" w:space="0" w:color="auto"/>
              <w:right w:val="single" w:sz="4" w:space="0" w:color="auto"/>
            </w:tcBorders>
            <w:shd w:val="clear" w:color="000000" w:fill="FFFFFF"/>
            <w:hideMark/>
          </w:tcPr>
          <w:p w14:paraId="1BECB87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03222321-9</w:t>
            </w:r>
          </w:p>
        </w:tc>
        <w:tc>
          <w:tcPr>
            <w:tcW w:w="1614" w:type="dxa"/>
            <w:tcBorders>
              <w:top w:val="nil"/>
              <w:left w:val="nil"/>
              <w:bottom w:val="single" w:sz="4" w:space="0" w:color="auto"/>
              <w:right w:val="single" w:sz="4" w:space="0" w:color="auto"/>
            </w:tcBorders>
            <w:vAlign w:val="center"/>
            <w:hideMark/>
          </w:tcPr>
          <w:p w14:paraId="636E50D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1A2092F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ΚΙΛΟ</w:t>
            </w:r>
          </w:p>
        </w:tc>
      </w:tr>
      <w:tr w:rsidR="00C32440" w:rsidRPr="00C32440" w14:paraId="06B1D4EB" w14:textId="77777777" w:rsidTr="00C32440">
        <w:trPr>
          <w:trHeight w:val="540"/>
          <w:jc w:val="center"/>
        </w:trPr>
        <w:tc>
          <w:tcPr>
            <w:tcW w:w="851" w:type="dxa"/>
            <w:tcBorders>
              <w:top w:val="nil"/>
              <w:left w:val="single" w:sz="4" w:space="0" w:color="auto"/>
              <w:bottom w:val="single" w:sz="4" w:space="0" w:color="auto"/>
              <w:right w:val="single" w:sz="4" w:space="0" w:color="auto"/>
            </w:tcBorders>
            <w:vAlign w:val="center"/>
            <w:hideMark/>
          </w:tcPr>
          <w:p w14:paraId="3351672D"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54EFEB9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ΠΟΡΤΟΚΑΛΙΑ </w:t>
            </w:r>
            <w:proofErr w:type="spellStart"/>
            <w:r w:rsidRPr="00C32440">
              <w:rPr>
                <w:rFonts w:asciiTheme="minorHAnsi" w:hAnsiTheme="minorHAnsi" w:cstheme="minorHAnsi"/>
                <w:color w:val="000000"/>
                <w:szCs w:val="22"/>
                <w:lang w:val="el-GR" w:eastAsia="el-GR"/>
              </w:rPr>
              <w:t>προσυσκευασμένα</w:t>
            </w:r>
            <w:proofErr w:type="spellEnd"/>
          </w:p>
        </w:tc>
        <w:tc>
          <w:tcPr>
            <w:tcW w:w="1417" w:type="dxa"/>
            <w:tcBorders>
              <w:top w:val="nil"/>
              <w:left w:val="nil"/>
              <w:bottom w:val="single" w:sz="4" w:space="0" w:color="auto"/>
              <w:right w:val="single" w:sz="4" w:space="0" w:color="auto"/>
            </w:tcBorders>
            <w:shd w:val="clear" w:color="000000" w:fill="FFFFFF"/>
            <w:hideMark/>
          </w:tcPr>
          <w:p w14:paraId="132DA2D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03222220-1</w:t>
            </w:r>
          </w:p>
        </w:tc>
        <w:tc>
          <w:tcPr>
            <w:tcW w:w="1614" w:type="dxa"/>
            <w:tcBorders>
              <w:top w:val="nil"/>
              <w:left w:val="nil"/>
              <w:bottom w:val="single" w:sz="4" w:space="0" w:color="auto"/>
              <w:right w:val="single" w:sz="4" w:space="0" w:color="auto"/>
            </w:tcBorders>
            <w:vAlign w:val="center"/>
            <w:hideMark/>
          </w:tcPr>
          <w:p w14:paraId="58CD320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53041BA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ΚΙΛΟ</w:t>
            </w:r>
          </w:p>
        </w:tc>
      </w:tr>
      <w:tr w:rsidR="00C32440" w:rsidRPr="00C32440" w14:paraId="1581B35C"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6F41E747"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4E52799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ΠΑΤΑΤΕΣ </w:t>
            </w:r>
            <w:proofErr w:type="spellStart"/>
            <w:r w:rsidRPr="00C32440">
              <w:rPr>
                <w:rFonts w:asciiTheme="minorHAnsi" w:hAnsiTheme="minorHAnsi" w:cstheme="minorHAnsi"/>
                <w:color w:val="000000"/>
                <w:szCs w:val="22"/>
                <w:lang w:val="el-GR" w:eastAsia="el-GR"/>
              </w:rPr>
              <w:t>προσυσκευασμένες</w:t>
            </w:r>
            <w:proofErr w:type="spellEnd"/>
          </w:p>
        </w:tc>
        <w:tc>
          <w:tcPr>
            <w:tcW w:w="1417" w:type="dxa"/>
            <w:tcBorders>
              <w:top w:val="nil"/>
              <w:left w:val="nil"/>
              <w:bottom w:val="single" w:sz="4" w:space="0" w:color="auto"/>
              <w:right w:val="single" w:sz="4" w:space="0" w:color="auto"/>
            </w:tcBorders>
            <w:shd w:val="clear" w:color="000000" w:fill="FFFFFF"/>
            <w:hideMark/>
          </w:tcPr>
          <w:p w14:paraId="4D0E835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03212100-1</w:t>
            </w:r>
          </w:p>
        </w:tc>
        <w:tc>
          <w:tcPr>
            <w:tcW w:w="1614" w:type="dxa"/>
            <w:tcBorders>
              <w:top w:val="nil"/>
              <w:left w:val="nil"/>
              <w:bottom w:val="single" w:sz="4" w:space="0" w:color="auto"/>
              <w:right w:val="single" w:sz="4" w:space="0" w:color="auto"/>
            </w:tcBorders>
            <w:vAlign w:val="center"/>
            <w:hideMark/>
          </w:tcPr>
          <w:p w14:paraId="40D2A93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Συσκευασία 2000g±10%</w:t>
            </w:r>
          </w:p>
        </w:tc>
        <w:tc>
          <w:tcPr>
            <w:tcW w:w="1505" w:type="dxa"/>
            <w:tcBorders>
              <w:top w:val="nil"/>
              <w:left w:val="nil"/>
              <w:bottom w:val="single" w:sz="4" w:space="0" w:color="auto"/>
              <w:right w:val="single" w:sz="4" w:space="0" w:color="auto"/>
            </w:tcBorders>
            <w:vAlign w:val="center"/>
            <w:hideMark/>
          </w:tcPr>
          <w:p w14:paraId="6CB30E7A"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ΚΙΛΟ</w:t>
            </w:r>
          </w:p>
        </w:tc>
      </w:tr>
      <w:tr w:rsidR="00C32440" w:rsidRPr="00C32440" w14:paraId="5B200D55" w14:textId="77777777" w:rsidTr="00C32440">
        <w:trPr>
          <w:trHeight w:val="468"/>
          <w:jc w:val="center"/>
        </w:trPr>
        <w:tc>
          <w:tcPr>
            <w:tcW w:w="851" w:type="dxa"/>
            <w:tcBorders>
              <w:top w:val="nil"/>
              <w:left w:val="single" w:sz="4" w:space="0" w:color="auto"/>
              <w:bottom w:val="single" w:sz="4" w:space="0" w:color="auto"/>
              <w:right w:val="single" w:sz="4" w:space="0" w:color="auto"/>
            </w:tcBorders>
            <w:vAlign w:val="center"/>
            <w:hideMark/>
          </w:tcPr>
          <w:p w14:paraId="2BCA859F"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1374FD4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ΕΛΑΙΟΛΑΔΟ ΕΞΑΙΡΕΤΙΚΑ ΠΑΡΘΕΝΟ</w:t>
            </w:r>
          </w:p>
        </w:tc>
        <w:tc>
          <w:tcPr>
            <w:tcW w:w="1417" w:type="dxa"/>
            <w:tcBorders>
              <w:top w:val="nil"/>
              <w:left w:val="nil"/>
              <w:bottom w:val="single" w:sz="4" w:space="0" w:color="auto"/>
              <w:right w:val="single" w:sz="4" w:space="0" w:color="auto"/>
            </w:tcBorders>
            <w:shd w:val="clear" w:color="000000" w:fill="FFFFFF"/>
            <w:hideMark/>
          </w:tcPr>
          <w:p w14:paraId="0A246DF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15411110-6</w:t>
            </w:r>
          </w:p>
        </w:tc>
        <w:tc>
          <w:tcPr>
            <w:tcW w:w="1614" w:type="dxa"/>
            <w:tcBorders>
              <w:top w:val="nil"/>
              <w:left w:val="nil"/>
              <w:bottom w:val="single" w:sz="4" w:space="0" w:color="auto"/>
              <w:right w:val="single" w:sz="4" w:space="0" w:color="auto"/>
            </w:tcBorders>
            <w:vAlign w:val="center"/>
            <w:hideMark/>
          </w:tcPr>
          <w:p w14:paraId="329AB3C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1000ml</w:t>
            </w:r>
          </w:p>
        </w:tc>
        <w:tc>
          <w:tcPr>
            <w:tcW w:w="1505" w:type="dxa"/>
            <w:tcBorders>
              <w:top w:val="nil"/>
              <w:left w:val="nil"/>
              <w:bottom w:val="single" w:sz="4" w:space="0" w:color="auto"/>
              <w:right w:val="single" w:sz="4" w:space="0" w:color="auto"/>
            </w:tcBorders>
            <w:vAlign w:val="center"/>
            <w:hideMark/>
          </w:tcPr>
          <w:p w14:paraId="73EEE0F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n-US" w:eastAsia="el-GR"/>
              </w:rPr>
              <w:t>TEMAXIO</w:t>
            </w:r>
          </w:p>
        </w:tc>
      </w:tr>
      <w:tr w:rsidR="00C32440" w:rsidRPr="00C32440" w14:paraId="24D40F0C" w14:textId="77777777" w:rsidTr="00C32440">
        <w:trPr>
          <w:trHeight w:val="504"/>
          <w:jc w:val="center"/>
        </w:trPr>
        <w:tc>
          <w:tcPr>
            <w:tcW w:w="851" w:type="dxa"/>
            <w:tcBorders>
              <w:top w:val="nil"/>
              <w:left w:val="single" w:sz="4" w:space="0" w:color="auto"/>
              <w:bottom w:val="single" w:sz="4" w:space="0" w:color="auto"/>
              <w:right w:val="single" w:sz="4" w:space="0" w:color="auto"/>
            </w:tcBorders>
            <w:vAlign w:val="center"/>
            <w:hideMark/>
          </w:tcPr>
          <w:p w14:paraId="77AC625F"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2B46D75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ΑΛΕΥΡΙ ΓΕΝΙΚΗΣ ΧΡΗΣΗΣ</w:t>
            </w:r>
          </w:p>
        </w:tc>
        <w:tc>
          <w:tcPr>
            <w:tcW w:w="1417" w:type="dxa"/>
            <w:tcBorders>
              <w:top w:val="nil"/>
              <w:left w:val="nil"/>
              <w:bottom w:val="single" w:sz="4" w:space="0" w:color="auto"/>
              <w:right w:val="single" w:sz="4" w:space="0" w:color="auto"/>
            </w:tcBorders>
            <w:shd w:val="clear" w:color="000000" w:fill="FFFFFF"/>
            <w:hideMark/>
          </w:tcPr>
          <w:p w14:paraId="57BEFB3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15612120-8</w:t>
            </w:r>
          </w:p>
        </w:tc>
        <w:tc>
          <w:tcPr>
            <w:tcW w:w="1614" w:type="dxa"/>
            <w:tcBorders>
              <w:top w:val="nil"/>
              <w:left w:val="nil"/>
              <w:bottom w:val="single" w:sz="4" w:space="0" w:color="auto"/>
              <w:right w:val="single" w:sz="4" w:space="0" w:color="auto"/>
            </w:tcBorders>
            <w:vAlign w:val="center"/>
            <w:hideMark/>
          </w:tcPr>
          <w:p w14:paraId="54B76C8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1000g</w:t>
            </w:r>
          </w:p>
        </w:tc>
        <w:tc>
          <w:tcPr>
            <w:tcW w:w="1505" w:type="dxa"/>
            <w:tcBorders>
              <w:top w:val="nil"/>
              <w:left w:val="nil"/>
              <w:bottom w:val="single" w:sz="4" w:space="0" w:color="auto"/>
              <w:right w:val="single" w:sz="4" w:space="0" w:color="auto"/>
            </w:tcBorders>
            <w:vAlign w:val="center"/>
            <w:hideMark/>
          </w:tcPr>
          <w:p w14:paraId="1BCC50B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297AB999" w14:textId="77777777" w:rsidTr="00C32440">
        <w:trPr>
          <w:trHeight w:val="516"/>
          <w:jc w:val="center"/>
        </w:trPr>
        <w:tc>
          <w:tcPr>
            <w:tcW w:w="851" w:type="dxa"/>
            <w:tcBorders>
              <w:top w:val="nil"/>
              <w:left w:val="single" w:sz="4" w:space="0" w:color="auto"/>
              <w:bottom w:val="single" w:sz="4" w:space="0" w:color="auto"/>
              <w:right w:val="single" w:sz="4" w:space="0" w:color="auto"/>
            </w:tcBorders>
            <w:vAlign w:val="center"/>
            <w:hideMark/>
          </w:tcPr>
          <w:p w14:paraId="7651F441"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shd w:val="clear" w:color="000000" w:fill="FFFFFF"/>
            <w:vAlign w:val="center"/>
            <w:hideMark/>
          </w:tcPr>
          <w:p w14:paraId="41146AF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ΡΥΖΙ τ.  ΚΑΡΟΛΙΝΑ</w:t>
            </w:r>
          </w:p>
        </w:tc>
        <w:tc>
          <w:tcPr>
            <w:tcW w:w="1417" w:type="dxa"/>
            <w:tcBorders>
              <w:top w:val="nil"/>
              <w:left w:val="nil"/>
              <w:bottom w:val="single" w:sz="4" w:space="0" w:color="auto"/>
              <w:right w:val="single" w:sz="4" w:space="0" w:color="auto"/>
            </w:tcBorders>
            <w:shd w:val="clear" w:color="000000" w:fill="FFFFFF"/>
            <w:hideMark/>
          </w:tcPr>
          <w:p w14:paraId="475810E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03211300-6</w:t>
            </w:r>
          </w:p>
        </w:tc>
        <w:tc>
          <w:tcPr>
            <w:tcW w:w="1614" w:type="dxa"/>
            <w:tcBorders>
              <w:top w:val="nil"/>
              <w:left w:val="nil"/>
              <w:bottom w:val="single" w:sz="4" w:space="0" w:color="auto"/>
              <w:right w:val="single" w:sz="4" w:space="0" w:color="auto"/>
            </w:tcBorders>
            <w:vAlign w:val="center"/>
            <w:hideMark/>
          </w:tcPr>
          <w:p w14:paraId="188CFD8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73E60F4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293CAC2B" w14:textId="77777777" w:rsidTr="00C32440">
        <w:trPr>
          <w:trHeight w:val="396"/>
          <w:jc w:val="center"/>
        </w:trPr>
        <w:tc>
          <w:tcPr>
            <w:tcW w:w="851" w:type="dxa"/>
            <w:tcBorders>
              <w:top w:val="nil"/>
              <w:left w:val="single" w:sz="4" w:space="0" w:color="auto"/>
              <w:bottom w:val="single" w:sz="4" w:space="0" w:color="auto"/>
              <w:right w:val="single" w:sz="4" w:space="0" w:color="auto"/>
            </w:tcBorders>
            <w:vAlign w:val="center"/>
            <w:hideMark/>
          </w:tcPr>
          <w:p w14:paraId="642EFB25"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7965AF1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ΦΑΚΕΣ</w:t>
            </w:r>
          </w:p>
        </w:tc>
        <w:tc>
          <w:tcPr>
            <w:tcW w:w="1417" w:type="dxa"/>
            <w:tcBorders>
              <w:top w:val="nil"/>
              <w:left w:val="nil"/>
              <w:bottom w:val="single" w:sz="4" w:space="0" w:color="auto"/>
              <w:right w:val="single" w:sz="4" w:space="0" w:color="auto"/>
            </w:tcBorders>
            <w:shd w:val="clear" w:color="000000" w:fill="FFFFFF"/>
            <w:hideMark/>
          </w:tcPr>
          <w:p w14:paraId="4CFB718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03212211-2</w:t>
            </w:r>
          </w:p>
        </w:tc>
        <w:tc>
          <w:tcPr>
            <w:tcW w:w="1614" w:type="dxa"/>
            <w:tcBorders>
              <w:top w:val="nil"/>
              <w:left w:val="nil"/>
              <w:bottom w:val="single" w:sz="4" w:space="0" w:color="auto"/>
              <w:right w:val="single" w:sz="4" w:space="0" w:color="auto"/>
            </w:tcBorders>
            <w:vAlign w:val="center"/>
            <w:hideMark/>
          </w:tcPr>
          <w:p w14:paraId="653F364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4511899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23704834" w14:textId="77777777" w:rsidTr="00C32440">
        <w:trPr>
          <w:trHeight w:val="516"/>
          <w:jc w:val="center"/>
        </w:trPr>
        <w:tc>
          <w:tcPr>
            <w:tcW w:w="851" w:type="dxa"/>
            <w:tcBorders>
              <w:top w:val="nil"/>
              <w:left w:val="single" w:sz="4" w:space="0" w:color="auto"/>
              <w:bottom w:val="single" w:sz="4" w:space="0" w:color="auto"/>
              <w:right w:val="single" w:sz="4" w:space="0" w:color="auto"/>
            </w:tcBorders>
            <w:vAlign w:val="center"/>
            <w:hideMark/>
          </w:tcPr>
          <w:p w14:paraId="17A5BA93"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4BF361C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ΦΑΣΟΛΙΑ</w:t>
            </w:r>
          </w:p>
        </w:tc>
        <w:tc>
          <w:tcPr>
            <w:tcW w:w="1417" w:type="dxa"/>
            <w:tcBorders>
              <w:top w:val="nil"/>
              <w:left w:val="nil"/>
              <w:bottom w:val="single" w:sz="4" w:space="0" w:color="auto"/>
              <w:right w:val="single" w:sz="4" w:space="0" w:color="auto"/>
            </w:tcBorders>
            <w:shd w:val="clear" w:color="000000" w:fill="FFFFFF"/>
            <w:hideMark/>
          </w:tcPr>
          <w:p w14:paraId="52FB215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03221210-1</w:t>
            </w:r>
          </w:p>
        </w:tc>
        <w:tc>
          <w:tcPr>
            <w:tcW w:w="1614" w:type="dxa"/>
            <w:tcBorders>
              <w:top w:val="nil"/>
              <w:left w:val="nil"/>
              <w:bottom w:val="single" w:sz="4" w:space="0" w:color="auto"/>
              <w:right w:val="single" w:sz="4" w:space="0" w:color="auto"/>
            </w:tcBorders>
            <w:vAlign w:val="center"/>
            <w:hideMark/>
          </w:tcPr>
          <w:p w14:paraId="073A6E0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679BEC9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2D8E13D6" w14:textId="77777777" w:rsidTr="00C32440">
        <w:trPr>
          <w:trHeight w:val="408"/>
          <w:jc w:val="center"/>
        </w:trPr>
        <w:tc>
          <w:tcPr>
            <w:tcW w:w="851" w:type="dxa"/>
            <w:tcBorders>
              <w:top w:val="nil"/>
              <w:left w:val="single" w:sz="4" w:space="0" w:color="auto"/>
              <w:bottom w:val="single" w:sz="4" w:space="0" w:color="auto"/>
              <w:right w:val="single" w:sz="4" w:space="0" w:color="auto"/>
            </w:tcBorders>
            <w:vAlign w:val="center"/>
            <w:hideMark/>
          </w:tcPr>
          <w:p w14:paraId="258EC550"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7134606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ΜΑΚΑΡΟΝΙΑ </w:t>
            </w:r>
            <w:proofErr w:type="spellStart"/>
            <w:r w:rsidRPr="00C32440">
              <w:rPr>
                <w:rFonts w:asciiTheme="minorHAnsi" w:hAnsiTheme="minorHAnsi" w:cstheme="minorHAnsi"/>
                <w:color w:val="000000"/>
                <w:szCs w:val="22"/>
                <w:lang w:val="el-GR" w:eastAsia="el-GR"/>
              </w:rPr>
              <w:t>Νο</w:t>
            </w:r>
            <w:proofErr w:type="spellEnd"/>
            <w:r w:rsidRPr="00C32440">
              <w:rPr>
                <w:rFonts w:asciiTheme="minorHAnsi" w:hAnsiTheme="minorHAnsi" w:cstheme="minorHAnsi"/>
                <w:color w:val="000000"/>
                <w:szCs w:val="22"/>
                <w:lang w:val="el-GR" w:eastAsia="el-GR"/>
              </w:rPr>
              <w:t xml:space="preserve"> 6</w:t>
            </w:r>
          </w:p>
        </w:tc>
        <w:tc>
          <w:tcPr>
            <w:tcW w:w="1417" w:type="dxa"/>
            <w:tcBorders>
              <w:top w:val="nil"/>
              <w:left w:val="nil"/>
              <w:bottom w:val="single" w:sz="4" w:space="0" w:color="auto"/>
              <w:right w:val="single" w:sz="4" w:space="0" w:color="auto"/>
            </w:tcBorders>
            <w:shd w:val="clear" w:color="000000" w:fill="FFFFFF"/>
            <w:hideMark/>
          </w:tcPr>
          <w:p w14:paraId="0163678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15851100-9</w:t>
            </w:r>
          </w:p>
        </w:tc>
        <w:tc>
          <w:tcPr>
            <w:tcW w:w="1614" w:type="dxa"/>
            <w:tcBorders>
              <w:top w:val="nil"/>
              <w:left w:val="nil"/>
              <w:bottom w:val="single" w:sz="4" w:space="0" w:color="auto"/>
              <w:right w:val="single" w:sz="4" w:space="0" w:color="auto"/>
            </w:tcBorders>
            <w:vAlign w:val="center"/>
            <w:hideMark/>
          </w:tcPr>
          <w:p w14:paraId="5D874F5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2AFB269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53B91C2C" w14:textId="77777777" w:rsidTr="00C32440">
        <w:trPr>
          <w:trHeight w:val="372"/>
          <w:jc w:val="center"/>
        </w:trPr>
        <w:tc>
          <w:tcPr>
            <w:tcW w:w="851" w:type="dxa"/>
            <w:tcBorders>
              <w:top w:val="nil"/>
              <w:left w:val="single" w:sz="4" w:space="0" w:color="auto"/>
              <w:bottom w:val="single" w:sz="4" w:space="0" w:color="auto"/>
              <w:right w:val="single" w:sz="4" w:space="0" w:color="auto"/>
            </w:tcBorders>
            <w:vAlign w:val="center"/>
            <w:hideMark/>
          </w:tcPr>
          <w:p w14:paraId="3E9BC65F"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7915F2B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ΚΡΙΘΑΡΑΚΙ</w:t>
            </w:r>
          </w:p>
        </w:tc>
        <w:tc>
          <w:tcPr>
            <w:tcW w:w="1417" w:type="dxa"/>
            <w:tcBorders>
              <w:top w:val="nil"/>
              <w:left w:val="nil"/>
              <w:bottom w:val="single" w:sz="4" w:space="0" w:color="auto"/>
              <w:right w:val="single" w:sz="4" w:space="0" w:color="auto"/>
            </w:tcBorders>
            <w:shd w:val="clear" w:color="000000" w:fill="FFFFFF"/>
            <w:hideMark/>
          </w:tcPr>
          <w:p w14:paraId="5A0CD0C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15851100-9</w:t>
            </w:r>
          </w:p>
        </w:tc>
        <w:tc>
          <w:tcPr>
            <w:tcW w:w="1614" w:type="dxa"/>
            <w:tcBorders>
              <w:top w:val="nil"/>
              <w:left w:val="nil"/>
              <w:bottom w:val="single" w:sz="4" w:space="0" w:color="auto"/>
              <w:right w:val="single" w:sz="4" w:space="0" w:color="auto"/>
            </w:tcBorders>
            <w:vAlign w:val="center"/>
            <w:hideMark/>
          </w:tcPr>
          <w:p w14:paraId="38B2905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hideMark/>
          </w:tcPr>
          <w:p w14:paraId="3558A4A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79B6B46B" w14:textId="77777777" w:rsidTr="00C32440">
        <w:trPr>
          <w:trHeight w:val="372"/>
          <w:jc w:val="center"/>
        </w:trPr>
        <w:tc>
          <w:tcPr>
            <w:tcW w:w="851" w:type="dxa"/>
            <w:tcBorders>
              <w:top w:val="nil"/>
              <w:left w:val="single" w:sz="4" w:space="0" w:color="auto"/>
              <w:bottom w:val="single" w:sz="4" w:space="0" w:color="auto"/>
              <w:right w:val="single" w:sz="4" w:space="0" w:color="auto"/>
            </w:tcBorders>
            <w:vAlign w:val="center"/>
          </w:tcPr>
          <w:p w14:paraId="7F7AAF34"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tcPr>
          <w:p w14:paraId="20A05B5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ΤΟΜΑΤΟΧΥΜΟΣ</w:t>
            </w:r>
          </w:p>
        </w:tc>
        <w:tc>
          <w:tcPr>
            <w:tcW w:w="1417" w:type="dxa"/>
            <w:tcBorders>
              <w:top w:val="nil"/>
              <w:left w:val="nil"/>
              <w:bottom w:val="single" w:sz="4" w:space="0" w:color="auto"/>
              <w:right w:val="single" w:sz="4" w:space="0" w:color="auto"/>
            </w:tcBorders>
            <w:shd w:val="clear" w:color="000000" w:fill="FFFFFF"/>
          </w:tcPr>
          <w:p w14:paraId="42DC355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15331425-2</w:t>
            </w:r>
          </w:p>
        </w:tc>
        <w:tc>
          <w:tcPr>
            <w:tcW w:w="1614" w:type="dxa"/>
            <w:tcBorders>
              <w:top w:val="nil"/>
              <w:left w:val="nil"/>
              <w:bottom w:val="single" w:sz="4" w:space="0" w:color="auto"/>
              <w:right w:val="single" w:sz="4" w:space="0" w:color="auto"/>
            </w:tcBorders>
            <w:vAlign w:val="center"/>
          </w:tcPr>
          <w:p w14:paraId="14F6978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 500g</w:t>
            </w:r>
          </w:p>
        </w:tc>
        <w:tc>
          <w:tcPr>
            <w:tcW w:w="1505" w:type="dxa"/>
            <w:tcBorders>
              <w:top w:val="nil"/>
              <w:left w:val="nil"/>
              <w:bottom w:val="single" w:sz="4" w:space="0" w:color="auto"/>
              <w:right w:val="single" w:sz="4" w:space="0" w:color="auto"/>
            </w:tcBorders>
            <w:vAlign w:val="center"/>
          </w:tcPr>
          <w:p w14:paraId="531F0E5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1AFAA802" w14:textId="77777777" w:rsidTr="00C32440">
        <w:trPr>
          <w:trHeight w:val="420"/>
          <w:jc w:val="center"/>
        </w:trPr>
        <w:tc>
          <w:tcPr>
            <w:tcW w:w="851" w:type="dxa"/>
            <w:tcBorders>
              <w:top w:val="nil"/>
              <w:left w:val="single" w:sz="4" w:space="0" w:color="auto"/>
              <w:bottom w:val="single" w:sz="4" w:space="0" w:color="auto"/>
              <w:right w:val="single" w:sz="4" w:space="0" w:color="auto"/>
            </w:tcBorders>
            <w:vAlign w:val="center"/>
            <w:hideMark/>
          </w:tcPr>
          <w:p w14:paraId="713478AF"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0506CFA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ΤΟΝΟΣ ΣΕ ΚΟΝΣΕΡΒΑ</w:t>
            </w:r>
          </w:p>
        </w:tc>
        <w:tc>
          <w:tcPr>
            <w:tcW w:w="1417" w:type="dxa"/>
            <w:tcBorders>
              <w:top w:val="nil"/>
              <w:left w:val="nil"/>
              <w:bottom w:val="single" w:sz="4" w:space="0" w:color="auto"/>
              <w:right w:val="single" w:sz="4" w:space="0" w:color="auto"/>
            </w:tcBorders>
            <w:shd w:val="clear" w:color="000000" w:fill="FFFFFF"/>
            <w:hideMark/>
          </w:tcPr>
          <w:p w14:paraId="715A14A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15241400-3</w:t>
            </w:r>
          </w:p>
        </w:tc>
        <w:tc>
          <w:tcPr>
            <w:tcW w:w="1614" w:type="dxa"/>
            <w:tcBorders>
              <w:top w:val="nil"/>
              <w:left w:val="nil"/>
              <w:bottom w:val="single" w:sz="4" w:space="0" w:color="auto"/>
              <w:right w:val="single" w:sz="4" w:space="0" w:color="auto"/>
            </w:tcBorders>
            <w:vAlign w:val="center"/>
            <w:hideMark/>
          </w:tcPr>
          <w:p w14:paraId="27D7780E"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150g – 170g</w:t>
            </w:r>
          </w:p>
        </w:tc>
        <w:tc>
          <w:tcPr>
            <w:tcW w:w="1505" w:type="dxa"/>
            <w:tcBorders>
              <w:top w:val="nil"/>
              <w:left w:val="nil"/>
              <w:bottom w:val="single" w:sz="4" w:space="0" w:color="auto"/>
              <w:right w:val="single" w:sz="4" w:space="0" w:color="auto"/>
            </w:tcBorders>
            <w:vAlign w:val="center"/>
            <w:hideMark/>
          </w:tcPr>
          <w:p w14:paraId="102570D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11B34D1B" w14:textId="77777777" w:rsidTr="00C32440">
        <w:trPr>
          <w:trHeight w:val="420"/>
          <w:jc w:val="center"/>
        </w:trPr>
        <w:tc>
          <w:tcPr>
            <w:tcW w:w="851" w:type="dxa"/>
            <w:tcBorders>
              <w:top w:val="nil"/>
              <w:left w:val="single" w:sz="4" w:space="0" w:color="auto"/>
              <w:bottom w:val="single" w:sz="4" w:space="0" w:color="auto"/>
              <w:right w:val="single" w:sz="4" w:space="0" w:color="auto"/>
            </w:tcBorders>
            <w:vAlign w:val="center"/>
          </w:tcPr>
          <w:p w14:paraId="1D0C13AB"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tcPr>
          <w:p w14:paraId="735B50C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ΖΑΧΑΡΗ</w:t>
            </w:r>
          </w:p>
        </w:tc>
        <w:tc>
          <w:tcPr>
            <w:tcW w:w="1417" w:type="dxa"/>
            <w:tcBorders>
              <w:top w:val="nil"/>
              <w:left w:val="nil"/>
              <w:bottom w:val="single" w:sz="4" w:space="0" w:color="auto"/>
              <w:right w:val="single" w:sz="4" w:space="0" w:color="auto"/>
            </w:tcBorders>
            <w:shd w:val="clear" w:color="000000" w:fill="FFFFFF"/>
          </w:tcPr>
          <w:p w14:paraId="1136AAF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15831200-4</w:t>
            </w:r>
          </w:p>
        </w:tc>
        <w:tc>
          <w:tcPr>
            <w:tcW w:w="1614" w:type="dxa"/>
            <w:tcBorders>
              <w:top w:val="nil"/>
              <w:left w:val="nil"/>
              <w:bottom w:val="single" w:sz="4" w:space="0" w:color="auto"/>
              <w:right w:val="single" w:sz="4" w:space="0" w:color="auto"/>
            </w:tcBorders>
            <w:vAlign w:val="center"/>
          </w:tcPr>
          <w:p w14:paraId="7949F3C9"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 xml:space="preserve"> 1000g</w:t>
            </w:r>
          </w:p>
        </w:tc>
        <w:tc>
          <w:tcPr>
            <w:tcW w:w="1505" w:type="dxa"/>
            <w:tcBorders>
              <w:top w:val="nil"/>
              <w:left w:val="nil"/>
              <w:bottom w:val="single" w:sz="4" w:space="0" w:color="auto"/>
              <w:right w:val="single" w:sz="4" w:space="0" w:color="auto"/>
            </w:tcBorders>
            <w:vAlign w:val="center"/>
          </w:tcPr>
          <w:p w14:paraId="251A645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527F5829" w14:textId="77777777" w:rsidTr="00C32440">
        <w:trPr>
          <w:trHeight w:val="420"/>
          <w:jc w:val="center"/>
        </w:trPr>
        <w:tc>
          <w:tcPr>
            <w:tcW w:w="851" w:type="dxa"/>
            <w:tcBorders>
              <w:top w:val="nil"/>
              <w:left w:val="single" w:sz="4" w:space="0" w:color="auto"/>
              <w:bottom w:val="single" w:sz="4" w:space="0" w:color="auto"/>
              <w:right w:val="single" w:sz="4" w:space="0" w:color="auto"/>
            </w:tcBorders>
            <w:vAlign w:val="center"/>
          </w:tcPr>
          <w:p w14:paraId="26A1C16E"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tcPr>
          <w:p w14:paraId="268655E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ΨΩΜΙ ΣΕ ΦΕΤΕΣ</w:t>
            </w:r>
          </w:p>
        </w:tc>
        <w:tc>
          <w:tcPr>
            <w:tcW w:w="1417" w:type="dxa"/>
            <w:tcBorders>
              <w:top w:val="nil"/>
              <w:left w:val="nil"/>
              <w:bottom w:val="single" w:sz="4" w:space="0" w:color="auto"/>
              <w:right w:val="single" w:sz="4" w:space="0" w:color="auto"/>
            </w:tcBorders>
            <w:shd w:val="clear" w:color="000000" w:fill="FFFFFF"/>
          </w:tcPr>
          <w:p w14:paraId="0A9AD60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15612500-6</w:t>
            </w:r>
          </w:p>
        </w:tc>
        <w:tc>
          <w:tcPr>
            <w:tcW w:w="1614" w:type="dxa"/>
            <w:tcBorders>
              <w:top w:val="nil"/>
              <w:left w:val="nil"/>
              <w:bottom w:val="single" w:sz="4" w:space="0" w:color="auto"/>
              <w:right w:val="single" w:sz="4" w:space="0" w:color="auto"/>
            </w:tcBorders>
            <w:vAlign w:val="center"/>
          </w:tcPr>
          <w:p w14:paraId="711093F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500g ± 10%</w:t>
            </w:r>
          </w:p>
        </w:tc>
        <w:tc>
          <w:tcPr>
            <w:tcW w:w="1505" w:type="dxa"/>
            <w:tcBorders>
              <w:top w:val="nil"/>
              <w:left w:val="nil"/>
              <w:bottom w:val="single" w:sz="4" w:space="0" w:color="auto"/>
              <w:right w:val="single" w:sz="4" w:space="0" w:color="auto"/>
            </w:tcBorders>
            <w:vAlign w:val="center"/>
          </w:tcPr>
          <w:p w14:paraId="2409DB7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16F197E7" w14:textId="77777777" w:rsidTr="00C32440">
        <w:trPr>
          <w:trHeight w:val="408"/>
          <w:jc w:val="center"/>
        </w:trPr>
        <w:tc>
          <w:tcPr>
            <w:tcW w:w="851" w:type="dxa"/>
            <w:tcBorders>
              <w:top w:val="nil"/>
              <w:left w:val="single" w:sz="4" w:space="0" w:color="auto"/>
              <w:bottom w:val="single" w:sz="4" w:space="0" w:color="auto"/>
              <w:right w:val="single" w:sz="4" w:space="0" w:color="auto"/>
            </w:tcBorders>
            <w:vAlign w:val="center"/>
            <w:hideMark/>
          </w:tcPr>
          <w:p w14:paraId="7A66118E"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38BC6DA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ΜΑΡΓΑΡΙΝΗ</w:t>
            </w:r>
          </w:p>
        </w:tc>
        <w:tc>
          <w:tcPr>
            <w:tcW w:w="1417" w:type="dxa"/>
            <w:tcBorders>
              <w:top w:val="nil"/>
              <w:left w:val="nil"/>
              <w:bottom w:val="single" w:sz="4" w:space="0" w:color="auto"/>
              <w:right w:val="single" w:sz="4" w:space="0" w:color="auto"/>
            </w:tcBorders>
            <w:shd w:val="clear" w:color="000000" w:fill="FFFFFF"/>
            <w:hideMark/>
          </w:tcPr>
          <w:p w14:paraId="2FC8275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15431100-9</w:t>
            </w:r>
          </w:p>
        </w:tc>
        <w:tc>
          <w:tcPr>
            <w:tcW w:w="1614" w:type="dxa"/>
            <w:tcBorders>
              <w:top w:val="nil"/>
              <w:left w:val="nil"/>
              <w:bottom w:val="single" w:sz="4" w:space="0" w:color="auto"/>
              <w:right w:val="single" w:sz="4" w:space="0" w:color="auto"/>
            </w:tcBorders>
            <w:vAlign w:val="center"/>
            <w:hideMark/>
          </w:tcPr>
          <w:p w14:paraId="2C9A15D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200g ± 10%</w:t>
            </w:r>
          </w:p>
        </w:tc>
        <w:tc>
          <w:tcPr>
            <w:tcW w:w="1505" w:type="dxa"/>
            <w:tcBorders>
              <w:top w:val="nil"/>
              <w:left w:val="nil"/>
              <w:bottom w:val="single" w:sz="4" w:space="0" w:color="auto"/>
              <w:right w:val="single" w:sz="4" w:space="0" w:color="auto"/>
            </w:tcBorders>
            <w:vAlign w:val="center"/>
            <w:hideMark/>
          </w:tcPr>
          <w:p w14:paraId="2E45904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20DD723D" w14:textId="77777777" w:rsidTr="00C32440">
        <w:trPr>
          <w:trHeight w:val="444"/>
          <w:jc w:val="center"/>
        </w:trPr>
        <w:tc>
          <w:tcPr>
            <w:tcW w:w="851" w:type="dxa"/>
            <w:tcBorders>
              <w:top w:val="nil"/>
              <w:left w:val="single" w:sz="4" w:space="0" w:color="auto"/>
              <w:bottom w:val="single" w:sz="4" w:space="0" w:color="auto"/>
              <w:right w:val="single" w:sz="4" w:space="0" w:color="auto"/>
            </w:tcBorders>
            <w:vAlign w:val="center"/>
            <w:hideMark/>
          </w:tcPr>
          <w:p w14:paraId="4D5D414C"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0D9EEC4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ΜΠΑΡΕΣ ΔΗΜΗΤΡΙΑΚΩΝ</w:t>
            </w:r>
          </w:p>
        </w:tc>
        <w:tc>
          <w:tcPr>
            <w:tcW w:w="1417" w:type="dxa"/>
            <w:tcBorders>
              <w:top w:val="nil"/>
              <w:left w:val="nil"/>
              <w:bottom w:val="single" w:sz="4" w:space="0" w:color="auto"/>
              <w:right w:val="single" w:sz="4" w:space="0" w:color="auto"/>
            </w:tcBorders>
            <w:shd w:val="clear" w:color="000000" w:fill="FFFFFF"/>
            <w:hideMark/>
          </w:tcPr>
          <w:p w14:paraId="24DB60A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15613310-4</w:t>
            </w:r>
          </w:p>
        </w:tc>
        <w:tc>
          <w:tcPr>
            <w:tcW w:w="1614" w:type="dxa"/>
            <w:tcBorders>
              <w:top w:val="nil"/>
              <w:left w:val="nil"/>
              <w:bottom w:val="single" w:sz="4" w:space="0" w:color="auto"/>
              <w:right w:val="single" w:sz="4" w:space="0" w:color="auto"/>
            </w:tcBorders>
            <w:vAlign w:val="center"/>
            <w:hideMark/>
          </w:tcPr>
          <w:p w14:paraId="0F186A2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200g ± 10%</w:t>
            </w:r>
          </w:p>
        </w:tc>
        <w:tc>
          <w:tcPr>
            <w:tcW w:w="1505" w:type="dxa"/>
            <w:tcBorders>
              <w:top w:val="nil"/>
              <w:left w:val="nil"/>
              <w:bottom w:val="single" w:sz="4" w:space="0" w:color="auto"/>
              <w:right w:val="single" w:sz="4" w:space="0" w:color="auto"/>
            </w:tcBorders>
            <w:vAlign w:val="center"/>
            <w:hideMark/>
          </w:tcPr>
          <w:p w14:paraId="36ACE81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ΣΥΣΚΕΥΑΣΙΑ</w:t>
            </w:r>
          </w:p>
          <w:p w14:paraId="2251256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p>
        </w:tc>
      </w:tr>
      <w:tr w:rsidR="00C32440" w:rsidRPr="00C32440" w14:paraId="630C526F" w14:textId="77777777" w:rsidTr="00C32440">
        <w:trPr>
          <w:trHeight w:val="576"/>
          <w:jc w:val="center"/>
        </w:trPr>
        <w:tc>
          <w:tcPr>
            <w:tcW w:w="851" w:type="dxa"/>
            <w:tcBorders>
              <w:top w:val="nil"/>
              <w:left w:val="single" w:sz="4" w:space="0" w:color="auto"/>
              <w:bottom w:val="single" w:sz="4" w:space="0" w:color="auto"/>
              <w:right w:val="single" w:sz="4" w:space="0" w:color="auto"/>
            </w:tcBorders>
            <w:vAlign w:val="center"/>
            <w:hideMark/>
          </w:tcPr>
          <w:p w14:paraId="6A745989"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0C9BD2A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ΜΕΛΙ από θυμάρι και πεύκο</w:t>
            </w:r>
          </w:p>
        </w:tc>
        <w:tc>
          <w:tcPr>
            <w:tcW w:w="1417" w:type="dxa"/>
            <w:tcBorders>
              <w:top w:val="nil"/>
              <w:left w:val="nil"/>
              <w:bottom w:val="single" w:sz="4" w:space="0" w:color="auto"/>
              <w:right w:val="single" w:sz="4" w:space="0" w:color="auto"/>
            </w:tcBorders>
            <w:shd w:val="clear" w:color="000000" w:fill="FFFFFF"/>
            <w:hideMark/>
          </w:tcPr>
          <w:p w14:paraId="50EC5FF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03142100-9</w:t>
            </w:r>
          </w:p>
        </w:tc>
        <w:tc>
          <w:tcPr>
            <w:tcW w:w="1614" w:type="dxa"/>
            <w:tcBorders>
              <w:top w:val="nil"/>
              <w:left w:val="nil"/>
              <w:bottom w:val="single" w:sz="4" w:space="0" w:color="auto"/>
              <w:right w:val="single" w:sz="4" w:space="0" w:color="auto"/>
            </w:tcBorders>
            <w:vAlign w:val="center"/>
            <w:hideMark/>
          </w:tcPr>
          <w:p w14:paraId="172ACC78"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500g  ± 10%</w:t>
            </w:r>
          </w:p>
        </w:tc>
        <w:tc>
          <w:tcPr>
            <w:tcW w:w="1505" w:type="dxa"/>
            <w:tcBorders>
              <w:top w:val="nil"/>
              <w:left w:val="nil"/>
              <w:bottom w:val="single" w:sz="4" w:space="0" w:color="auto"/>
              <w:right w:val="single" w:sz="4" w:space="0" w:color="auto"/>
            </w:tcBorders>
            <w:vAlign w:val="center"/>
            <w:hideMark/>
          </w:tcPr>
          <w:p w14:paraId="5FF2D87B"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ΤΕΜΑΧΙΟ</w:t>
            </w:r>
          </w:p>
        </w:tc>
      </w:tr>
      <w:tr w:rsidR="00C32440" w:rsidRPr="00C32440" w14:paraId="7E0135FB" w14:textId="77777777" w:rsidTr="00C32440">
        <w:trPr>
          <w:trHeight w:val="28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AC3573F"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2F7047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ΒΡΕΦΙΚΑ ΓΑΛΑΤΑ – ΣΚΟΝΗ (1</w:t>
            </w:r>
            <w:r w:rsidRPr="00C32440">
              <w:rPr>
                <w:rFonts w:asciiTheme="minorHAnsi" w:hAnsiTheme="minorHAnsi" w:cstheme="minorHAnsi"/>
                <w:color w:val="000000"/>
                <w:szCs w:val="22"/>
                <w:vertAlign w:val="superscript"/>
                <w:lang w:val="el-GR" w:eastAsia="el-GR"/>
              </w:rPr>
              <w:t>ης</w:t>
            </w:r>
            <w:r w:rsidRPr="00C32440">
              <w:rPr>
                <w:rFonts w:asciiTheme="minorHAnsi" w:hAnsiTheme="minorHAnsi" w:cstheme="minorHAnsi"/>
                <w:color w:val="000000"/>
                <w:szCs w:val="22"/>
                <w:lang w:val="el-GR" w:eastAsia="el-GR"/>
              </w:rPr>
              <w:t xml:space="preserve"> &amp; 2ης Βρεφικής Ηλικίας)</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14:paraId="39726D38" w14:textId="77777777" w:rsidR="00C32440" w:rsidRPr="00C32440" w:rsidRDefault="00C32440" w:rsidP="002C624D">
            <w:pPr>
              <w:suppressAutoHyphens w:val="0"/>
              <w:spacing w:after="0"/>
              <w:jc w:val="center"/>
              <w:rPr>
                <w:rFonts w:asciiTheme="minorHAnsi" w:hAnsiTheme="minorHAnsi" w:cstheme="minorHAnsi"/>
                <w:lang w:val="el-GR"/>
              </w:rPr>
            </w:pPr>
          </w:p>
          <w:p w14:paraId="75D4D51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15511700-0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00FF7B5F"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400</w:t>
            </w:r>
            <w:r w:rsidRPr="00C32440">
              <w:rPr>
                <w:rFonts w:asciiTheme="minorHAnsi" w:hAnsiTheme="minorHAnsi" w:cstheme="minorHAnsi"/>
                <w:color w:val="000000"/>
                <w:szCs w:val="22"/>
                <w:lang w:val="en-US" w:eastAsia="el-GR"/>
              </w:rPr>
              <w:t>g</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42C9EF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n-US" w:eastAsia="el-GR"/>
              </w:rPr>
              <w:t>TEMAXIO</w:t>
            </w:r>
          </w:p>
        </w:tc>
      </w:tr>
      <w:tr w:rsidR="00C32440" w:rsidRPr="00C32440" w14:paraId="22B1CA5B" w14:textId="77777777" w:rsidTr="00C32440">
        <w:trPr>
          <w:trHeight w:val="57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F80CAC2"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nil"/>
              <w:bottom w:val="single" w:sz="4" w:space="0" w:color="auto"/>
              <w:right w:val="single" w:sz="4" w:space="0" w:color="auto"/>
            </w:tcBorders>
            <w:vAlign w:val="center"/>
            <w:hideMark/>
          </w:tcPr>
          <w:p w14:paraId="5AEF2F9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ΒΡΕΦΙΚΕΣ ΚΡΕΜΕΣ – ΣΚΟΝΗ</w:t>
            </w:r>
          </w:p>
        </w:tc>
        <w:tc>
          <w:tcPr>
            <w:tcW w:w="1417" w:type="dxa"/>
            <w:tcBorders>
              <w:top w:val="single" w:sz="4" w:space="0" w:color="auto"/>
              <w:left w:val="nil"/>
              <w:bottom w:val="single" w:sz="4" w:space="0" w:color="auto"/>
              <w:right w:val="single" w:sz="4" w:space="0" w:color="auto"/>
            </w:tcBorders>
            <w:shd w:val="clear" w:color="000000" w:fill="FFFFFF"/>
            <w:hideMark/>
          </w:tcPr>
          <w:p w14:paraId="2501C02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15884000-8</w:t>
            </w:r>
          </w:p>
        </w:tc>
        <w:tc>
          <w:tcPr>
            <w:tcW w:w="1614" w:type="dxa"/>
            <w:tcBorders>
              <w:top w:val="single" w:sz="4" w:space="0" w:color="auto"/>
              <w:left w:val="nil"/>
              <w:bottom w:val="single" w:sz="4" w:space="0" w:color="auto"/>
              <w:right w:val="single" w:sz="4" w:space="0" w:color="auto"/>
            </w:tcBorders>
            <w:vAlign w:val="center"/>
            <w:hideMark/>
          </w:tcPr>
          <w:p w14:paraId="4F34404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 xml:space="preserve">300g </w:t>
            </w:r>
          </w:p>
        </w:tc>
        <w:tc>
          <w:tcPr>
            <w:tcW w:w="1505" w:type="dxa"/>
            <w:tcBorders>
              <w:top w:val="single" w:sz="4" w:space="0" w:color="auto"/>
              <w:left w:val="nil"/>
              <w:bottom w:val="single" w:sz="4" w:space="0" w:color="auto"/>
              <w:right w:val="single" w:sz="4" w:space="0" w:color="auto"/>
            </w:tcBorders>
            <w:vAlign w:val="center"/>
            <w:hideMark/>
          </w:tcPr>
          <w:p w14:paraId="2293980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719C6ABF" w14:textId="77777777" w:rsidTr="00C32440">
        <w:trPr>
          <w:trHeight w:val="384"/>
          <w:jc w:val="center"/>
        </w:trPr>
        <w:tc>
          <w:tcPr>
            <w:tcW w:w="851" w:type="dxa"/>
            <w:tcBorders>
              <w:top w:val="nil"/>
              <w:left w:val="single" w:sz="4" w:space="0" w:color="auto"/>
              <w:bottom w:val="single" w:sz="4" w:space="0" w:color="auto"/>
              <w:right w:val="single" w:sz="4" w:space="0" w:color="auto"/>
            </w:tcBorders>
            <w:vAlign w:val="center"/>
            <w:hideMark/>
          </w:tcPr>
          <w:p w14:paraId="19ACBED5"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1321A69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ΥΓΡΟ ΚΑΘΑΡΙΣΜΟΥ ΓΕΝΙΚΗΣ ΧΡΗΣΗΣ</w:t>
            </w:r>
          </w:p>
        </w:tc>
        <w:tc>
          <w:tcPr>
            <w:tcW w:w="1417" w:type="dxa"/>
            <w:tcBorders>
              <w:top w:val="nil"/>
              <w:left w:val="nil"/>
              <w:bottom w:val="single" w:sz="4" w:space="0" w:color="auto"/>
              <w:right w:val="single" w:sz="4" w:space="0" w:color="auto"/>
            </w:tcBorders>
            <w:shd w:val="clear" w:color="000000" w:fill="FFFFFF"/>
            <w:hideMark/>
          </w:tcPr>
          <w:p w14:paraId="0D00544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39830000-9</w:t>
            </w:r>
          </w:p>
        </w:tc>
        <w:tc>
          <w:tcPr>
            <w:tcW w:w="1614" w:type="dxa"/>
            <w:tcBorders>
              <w:top w:val="nil"/>
              <w:left w:val="nil"/>
              <w:bottom w:val="single" w:sz="4" w:space="0" w:color="auto"/>
              <w:right w:val="single" w:sz="4" w:space="0" w:color="auto"/>
            </w:tcBorders>
            <w:vAlign w:val="center"/>
            <w:hideMark/>
          </w:tcPr>
          <w:p w14:paraId="60AD2F4E" w14:textId="77777777" w:rsidR="00C32440" w:rsidRPr="00C32440" w:rsidRDefault="00C32440" w:rsidP="002C624D">
            <w:pPr>
              <w:suppressAutoHyphens w:val="0"/>
              <w:spacing w:after="0"/>
              <w:jc w:val="center"/>
              <w:rPr>
                <w:rFonts w:asciiTheme="minorHAnsi" w:hAnsiTheme="minorHAnsi" w:cstheme="minorHAnsi"/>
                <w:color w:val="000000"/>
                <w:szCs w:val="22"/>
                <w:lang w:val="en-US" w:eastAsia="el-GR"/>
              </w:rPr>
            </w:pPr>
            <w:r w:rsidRPr="00C32440">
              <w:rPr>
                <w:rFonts w:asciiTheme="minorHAnsi" w:hAnsiTheme="minorHAnsi" w:cstheme="minorHAnsi"/>
                <w:color w:val="000000"/>
                <w:szCs w:val="22"/>
                <w:lang w:val="el-GR" w:eastAsia="el-GR"/>
              </w:rPr>
              <w:t xml:space="preserve">1000ml </w:t>
            </w:r>
          </w:p>
        </w:tc>
        <w:tc>
          <w:tcPr>
            <w:tcW w:w="1505" w:type="dxa"/>
            <w:tcBorders>
              <w:top w:val="nil"/>
              <w:left w:val="nil"/>
              <w:bottom w:val="single" w:sz="4" w:space="0" w:color="auto"/>
              <w:right w:val="single" w:sz="4" w:space="0" w:color="auto"/>
            </w:tcBorders>
            <w:vAlign w:val="center"/>
            <w:hideMark/>
          </w:tcPr>
          <w:p w14:paraId="6EFCC08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7B5428F2"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18B81501"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690A855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ΥΓΡΟ ΠΛΥΣΙΜΑΤΟΣ ΠΙΑΤΩΝ</w:t>
            </w:r>
          </w:p>
        </w:tc>
        <w:tc>
          <w:tcPr>
            <w:tcW w:w="1417" w:type="dxa"/>
            <w:tcBorders>
              <w:top w:val="nil"/>
              <w:left w:val="nil"/>
              <w:bottom w:val="single" w:sz="4" w:space="0" w:color="auto"/>
              <w:right w:val="single" w:sz="4" w:space="0" w:color="auto"/>
            </w:tcBorders>
            <w:shd w:val="clear" w:color="000000" w:fill="FFFFFF"/>
            <w:hideMark/>
          </w:tcPr>
          <w:p w14:paraId="53A9C9A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39832000-3</w:t>
            </w:r>
          </w:p>
        </w:tc>
        <w:tc>
          <w:tcPr>
            <w:tcW w:w="1614" w:type="dxa"/>
            <w:tcBorders>
              <w:top w:val="nil"/>
              <w:left w:val="nil"/>
              <w:bottom w:val="single" w:sz="4" w:space="0" w:color="auto"/>
              <w:right w:val="single" w:sz="4" w:space="0" w:color="auto"/>
            </w:tcBorders>
            <w:vAlign w:val="center"/>
            <w:hideMark/>
          </w:tcPr>
          <w:p w14:paraId="33AAA36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400ml  ± 10%</w:t>
            </w:r>
          </w:p>
        </w:tc>
        <w:tc>
          <w:tcPr>
            <w:tcW w:w="1505" w:type="dxa"/>
            <w:tcBorders>
              <w:top w:val="nil"/>
              <w:left w:val="nil"/>
              <w:bottom w:val="single" w:sz="4" w:space="0" w:color="auto"/>
              <w:right w:val="single" w:sz="4" w:space="0" w:color="auto"/>
            </w:tcBorders>
            <w:vAlign w:val="center"/>
            <w:hideMark/>
          </w:tcPr>
          <w:p w14:paraId="344A763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ΤΕΜΑΧΙΟ</w:t>
            </w:r>
          </w:p>
        </w:tc>
      </w:tr>
      <w:tr w:rsidR="00C32440" w:rsidRPr="00C32440" w14:paraId="0CD1278D"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66B3CCDD"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4" w:space="0" w:color="auto"/>
            </w:tcBorders>
            <w:vAlign w:val="center"/>
            <w:hideMark/>
          </w:tcPr>
          <w:p w14:paraId="1AC72B5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ΣΚΟΝΗ ΠΛΥΝΤΗΡΙΟΥ ΡΟΥΧΩΝ</w:t>
            </w:r>
          </w:p>
        </w:tc>
        <w:tc>
          <w:tcPr>
            <w:tcW w:w="1417" w:type="dxa"/>
            <w:tcBorders>
              <w:top w:val="nil"/>
              <w:left w:val="nil"/>
              <w:bottom w:val="single" w:sz="4" w:space="0" w:color="auto"/>
              <w:right w:val="single" w:sz="4" w:space="0" w:color="auto"/>
            </w:tcBorders>
            <w:shd w:val="clear" w:color="000000" w:fill="FFFFFF"/>
            <w:hideMark/>
          </w:tcPr>
          <w:p w14:paraId="65D6F934" w14:textId="77777777" w:rsidR="00C32440" w:rsidRPr="00C32440" w:rsidRDefault="00C32440" w:rsidP="002C624D">
            <w:pPr>
              <w:suppressAutoHyphens w:val="0"/>
              <w:spacing w:after="0"/>
              <w:jc w:val="center"/>
              <w:rPr>
                <w:rFonts w:asciiTheme="minorHAnsi" w:hAnsiTheme="minorHAnsi" w:cstheme="minorHAnsi"/>
                <w:lang w:val="el-GR"/>
              </w:rPr>
            </w:pPr>
          </w:p>
          <w:p w14:paraId="0323341C"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39831200-8</w:t>
            </w:r>
          </w:p>
        </w:tc>
        <w:tc>
          <w:tcPr>
            <w:tcW w:w="1614" w:type="dxa"/>
            <w:tcBorders>
              <w:top w:val="nil"/>
              <w:left w:val="nil"/>
              <w:bottom w:val="single" w:sz="4" w:space="0" w:color="auto"/>
              <w:right w:val="single" w:sz="4" w:space="0" w:color="auto"/>
            </w:tcBorders>
            <w:vAlign w:val="center"/>
            <w:hideMark/>
          </w:tcPr>
          <w:p w14:paraId="7892BF1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55 μεζούρες</w:t>
            </w:r>
          </w:p>
        </w:tc>
        <w:tc>
          <w:tcPr>
            <w:tcW w:w="1505" w:type="dxa"/>
            <w:tcBorders>
              <w:top w:val="nil"/>
              <w:left w:val="nil"/>
              <w:bottom w:val="single" w:sz="8" w:space="0" w:color="auto"/>
              <w:right w:val="single" w:sz="8" w:space="0" w:color="auto"/>
            </w:tcBorders>
            <w:vAlign w:val="center"/>
            <w:hideMark/>
          </w:tcPr>
          <w:p w14:paraId="30B9693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ΜΕΖΟΥΡΑ</w:t>
            </w:r>
          </w:p>
        </w:tc>
      </w:tr>
      <w:tr w:rsidR="00C32440" w:rsidRPr="00C32440" w14:paraId="2AF2FFF0"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4EE716A0"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125BE021"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ΣΑΜΠΟΥΑΝ</w:t>
            </w:r>
          </w:p>
        </w:tc>
        <w:tc>
          <w:tcPr>
            <w:tcW w:w="1417" w:type="dxa"/>
            <w:tcBorders>
              <w:top w:val="nil"/>
              <w:left w:val="nil"/>
              <w:bottom w:val="single" w:sz="8" w:space="0" w:color="auto"/>
              <w:right w:val="single" w:sz="8" w:space="0" w:color="auto"/>
            </w:tcBorders>
            <w:shd w:val="clear" w:color="auto" w:fill="FFFFFF"/>
            <w:hideMark/>
          </w:tcPr>
          <w:p w14:paraId="69B209F5"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33711610-6</w:t>
            </w:r>
          </w:p>
        </w:tc>
        <w:tc>
          <w:tcPr>
            <w:tcW w:w="1614" w:type="dxa"/>
            <w:tcBorders>
              <w:top w:val="nil"/>
              <w:left w:val="nil"/>
              <w:bottom w:val="single" w:sz="8" w:space="0" w:color="auto"/>
              <w:right w:val="single" w:sz="8" w:space="0" w:color="auto"/>
            </w:tcBorders>
            <w:vAlign w:val="center"/>
            <w:hideMark/>
          </w:tcPr>
          <w:p w14:paraId="6E34F02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400ml ± 10%</w:t>
            </w:r>
          </w:p>
        </w:tc>
        <w:tc>
          <w:tcPr>
            <w:tcW w:w="1505" w:type="dxa"/>
            <w:tcBorders>
              <w:top w:val="nil"/>
              <w:left w:val="nil"/>
              <w:bottom w:val="single" w:sz="8" w:space="0" w:color="auto"/>
              <w:right w:val="single" w:sz="8" w:space="0" w:color="auto"/>
            </w:tcBorders>
            <w:vAlign w:val="center"/>
            <w:hideMark/>
          </w:tcPr>
          <w:p w14:paraId="7FED83BE"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3A5EA462"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tcPr>
          <w:p w14:paraId="47516052"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tcPr>
          <w:p w14:paraId="17E9043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ΑΦΡΟΛΟΥΤΡΟ</w:t>
            </w:r>
          </w:p>
        </w:tc>
        <w:tc>
          <w:tcPr>
            <w:tcW w:w="1417" w:type="dxa"/>
            <w:tcBorders>
              <w:top w:val="nil"/>
              <w:left w:val="nil"/>
              <w:bottom w:val="single" w:sz="8" w:space="0" w:color="auto"/>
              <w:right w:val="single" w:sz="8" w:space="0" w:color="auto"/>
            </w:tcBorders>
            <w:shd w:val="clear" w:color="auto" w:fill="FFFFFF"/>
          </w:tcPr>
          <w:p w14:paraId="6154082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33711520-8</w:t>
            </w:r>
          </w:p>
        </w:tc>
        <w:tc>
          <w:tcPr>
            <w:tcW w:w="1614" w:type="dxa"/>
            <w:tcBorders>
              <w:top w:val="nil"/>
              <w:left w:val="nil"/>
              <w:bottom w:val="single" w:sz="8" w:space="0" w:color="auto"/>
              <w:right w:val="single" w:sz="8" w:space="0" w:color="auto"/>
            </w:tcBorders>
            <w:vAlign w:val="center"/>
          </w:tcPr>
          <w:p w14:paraId="6FC8926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400ml ± 10%</w:t>
            </w:r>
          </w:p>
        </w:tc>
        <w:tc>
          <w:tcPr>
            <w:tcW w:w="1505" w:type="dxa"/>
            <w:tcBorders>
              <w:top w:val="nil"/>
              <w:left w:val="nil"/>
              <w:bottom w:val="single" w:sz="8" w:space="0" w:color="auto"/>
              <w:right w:val="single" w:sz="8" w:space="0" w:color="auto"/>
            </w:tcBorders>
            <w:vAlign w:val="center"/>
          </w:tcPr>
          <w:p w14:paraId="7CA5975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0536A522"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5BD51426"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1872D9C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ΚΡΕΜΟΣΑΠΟΥΝΟ</w:t>
            </w:r>
          </w:p>
        </w:tc>
        <w:tc>
          <w:tcPr>
            <w:tcW w:w="1417" w:type="dxa"/>
            <w:tcBorders>
              <w:top w:val="nil"/>
              <w:left w:val="nil"/>
              <w:bottom w:val="single" w:sz="8" w:space="0" w:color="auto"/>
              <w:right w:val="single" w:sz="8" w:space="0" w:color="auto"/>
            </w:tcBorders>
            <w:shd w:val="clear" w:color="auto" w:fill="FFFFFF"/>
            <w:hideMark/>
          </w:tcPr>
          <w:p w14:paraId="0918CD28" w14:textId="77777777" w:rsidR="00C32440" w:rsidRPr="00C32440" w:rsidRDefault="00C32440" w:rsidP="002C624D">
            <w:pPr>
              <w:suppressAutoHyphens w:val="0"/>
              <w:spacing w:after="0"/>
              <w:jc w:val="center"/>
              <w:rPr>
                <w:rFonts w:asciiTheme="minorHAnsi" w:hAnsiTheme="minorHAnsi" w:cstheme="minorHAnsi"/>
                <w:lang w:val="el-GR"/>
              </w:rPr>
            </w:pPr>
            <w:r w:rsidRPr="00C32440">
              <w:rPr>
                <w:rFonts w:asciiTheme="minorHAnsi" w:hAnsiTheme="minorHAnsi" w:cstheme="minorHAnsi"/>
              </w:rPr>
              <w:t>33741100-7</w:t>
            </w:r>
          </w:p>
        </w:tc>
        <w:tc>
          <w:tcPr>
            <w:tcW w:w="1614" w:type="dxa"/>
            <w:tcBorders>
              <w:top w:val="nil"/>
              <w:left w:val="nil"/>
              <w:bottom w:val="single" w:sz="8" w:space="0" w:color="auto"/>
              <w:right w:val="single" w:sz="8" w:space="0" w:color="auto"/>
            </w:tcBorders>
            <w:vAlign w:val="center"/>
            <w:hideMark/>
          </w:tcPr>
          <w:p w14:paraId="17833DA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 xml:space="preserve">     400ml  ± 10%</w:t>
            </w:r>
          </w:p>
        </w:tc>
        <w:tc>
          <w:tcPr>
            <w:tcW w:w="1505" w:type="dxa"/>
            <w:tcBorders>
              <w:top w:val="nil"/>
              <w:left w:val="nil"/>
              <w:bottom w:val="single" w:sz="8" w:space="0" w:color="auto"/>
              <w:right w:val="single" w:sz="8" w:space="0" w:color="auto"/>
            </w:tcBorders>
            <w:vAlign w:val="center"/>
            <w:hideMark/>
          </w:tcPr>
          <w:p w14:paraId="20E17D3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1B646730"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1C69B437"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1E335190"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ΥΓΡΟΜΑΝΤΗΛΑ</w:t>
            </w:r>
          </w:p>
        </w:tc>
        <w:tc>
          <w:tcPr>
            <w:tcW w:w="1417" w:type="dxa"/>
            <w:tcBorders>
              <w:top w:val="nil"/>
              <w:left w:val="nil"/>
              <w:bottom w:val="single" w:sz="8" w:space="0" w:color="auto"/>
              <w:right w:val="single" w:sz="8" w:space="0" w:color="auto"/>
            </w:tcBorders>
            <w:shd w:val="clear" w:color="auto" w:fill="FFFFFF"/>
            <w:hideMark/>
          </w:tcPr>
          <w:p w14:paraId="31CCC1E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33711430-0</w:t>
            </w:r>
          </w:p>
        </w:tc>
        <w:tc>
          <w:tcPr>
            <w:tcW w:w="1614" w:type="dxa"/>
            <w:tcBorders>
              <w:top w:val="nil"/>
              <w:left w:val="nil"/>
              <w:bottom w:val="single" w:sz="8" w:space="0" w:color="auto"/>
              <w:right w:val="single" w:sz="8" w:space="0" w:color="auto"/>
            </w:tcBorders>
            <w:vAlign w:val="center"/>
            <w:hideMark/>
          </w:tcPr>
          <w:p w14:paraId="1737846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50+ τεμάχια</w:t>
            </w:r>
          </w:p>
        </w:tc>
        <w:tc>
          <w:tcPr>
            <w:tcW w:w="1505" w:type="dxa"/>
            <w:tcBorders>
              <w:top w:val="nil"/>
              <w:left w:val="nil"/>
              <w:bottom w:val="single" w:sz="8" w:space="0" w:color="auto"/>
              <w:right w:val="single" w:sz="8" w:space="0" w:color="auto"/>
            </w:tcBorders>
            <w:vAlign w:val="center"/>
            <w:hideMark/>
          </w:tcPr>
          <w:p w14:paraId="47E00457"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ΣΥΣΚΕΥΑΣΙΑ</w:t>
            </w:r>
          </w:p>
        </w:tc>
      </w:tr>
      <w:tr w:rsidR="00C32440" w:rsidRPr="00C32440" w14:paraId="4787B7FC" w14:textId="77777777" w:rsidTr="00C32440">
        <w:trPr>
          <w:trHeight w:val="288"/>
          <w:jc w:val="center"/>
        </w:trPr>
        <w:tc>
          <w:tcPr>
            <w:tcW w:w="851" w:type="dxa"/>
            <w:tcBorders>
              <w:top w:val="nil"/>
              <w:left w:val="single" w:sz="4" w:space="0" w:color="auto"/>
              <w:bottom w:val="single" w:sz="4" w:space="0" w:color="auto"/>
              <w:right w:val="single" w:sz="4" w:space="0" w:color="auto"/>
            </w:tcBorders>
            <w:vAlign w:val="center"/>
            <w:hideMark/>
          </w:tcPr>
          <w:p w14:paraId="75D768C9"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63DBEABE"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ΟΔΟΝΤΟΚΡΕΜΑ</w:t>
            </w:r>
          </w:p>
        </w:tc>
        <w:tc>
          <w:tcPr>
            <w:tcW w:w="1417" w:type="dxa"/>
            <w:tcBorders>
              <w:top w:val="nil"/>
              <w:left w:val="nil"/>
              <w:bottom w:val="single" w:sz="8" w:space="0" w:color="auto"/>
              <w:right w:val="single" w:sz="8" w:space="0" w:color="auto"/>
            </w:tcBorders>
            <w:shd w:val="clear" w:color="auto" w:fill="FFFFFF"/>
            <w:hideMark/>
          </w:tcPr>
          <w:p w14:paraId="06C9617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33711720-0</w:t>
            </w:r>
          </w:p>
        </w:tc>
        <w:tc>
          <w:tcPr>
            <w:tcW w:w="1614" w:type="dxa"/>
            <w:tcBorders>
              <w:top w:val="nil"/>
              <w:left w:val="nil"/>
              <w:bottom w:val="single" w:sz="8" w:space="0" w:color="auto"/>
              <w:right w:val="single" w:sz="8" w:space="0" w:color="auto"/>
            </w:tcBorders>
            <w:vAlign w:val="center"/>
            <w:hideMark/>
          </w:tcPr>
          <w:p w14:paraId="76AC5E3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75-100ml/</w:t>
            </w:r>
            <w:proofErr w:type="spellStart"/>
            <w:r w:rsidRPr="00C32440">
              <w:rPr>
                <w:rFonts w:asciiTheme="minorHAnsi" w:hAnsiTheme="minorHAnsi" w:cstheme="minorHAnsi"/>
                <w:color w:val="000000"/>
                <w:lang w:val="el-GR" w:eastAsia="el-GR"/>
              </w:rPr>
              <w:t>gr</w:t>
            </w:r>
            <w:proofErr w:type="spellEnd"/>
            <w:r w:rsidRPr="00C32440">
              <w:rPr>
                <w:rFonts w:asciiTheme="minorHAnsi" w:hAnsiTheme="minorHAnsi" w:cstheme="minorHAnsi"/>
                <w:color w:val="000000"/>
                <w:lang w:val="el-GR" w:eastAsia="el-GR"/>
              </w:rPr>
              <w:t xml:space="preserve"> </w:t>
            </w:r>
          </w:p>
        </w:tc>
        <w:tc>
          <w:tcPr>
            <w:tcW w:w="1505" w:type="dxa"/>
            <w:tcBorders>
              <w:top w:val="nil"/>
              <w:left w:val="nil"/>
              <w:bottom w:val="single" w:sz="8" w:space="0" w:color="auto"/>
              <w:right w:val="single" w:sz="8" w:space="0" w:color="auto"/>
            </w:tcBorders>
            <w:vAlign w:val="center"/>
            <w:hideMark/>
          </w:tcPr>
          <w:p w14:paraId="4DA7D50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7000F163" w14:textId="77777777" w:rsidTr="00C32440">
        <w:trPr>
          <w:trHeight w:val="300"/>
          <w:jc w:val="center"/>
        </w:trPr>
        <w:tc>
          <w:tcPr>
            <w:tcW w:w="851" w:type="dxa"/>
            <w:tcBorders>
              <w:top w:val="nil"/>
              <w:left w:val="single" w:sz="4" w:space="0" w:color="auto"/>
              <w:bottom w:val="single" w:sz="4" w:space="0" w:color="auto"/>
              <w:right w:val="single" w:sz="4" w:space="0" w:color="auto"/>
            </w:tcBorders>
            <w:vAlign w:val="center"/>
            <w:hideMark/>
          </w:tcPr>
          <w:p w14:paraId="3CAA23C7"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662B4BF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ΟΔΟΝΤΟΒΟΥΡΤΣΑ</w:t>
            </w:r>
          </w:p>
        </w:tc>
        <w:tc>
          <w:tcPr>
            <w:tcW w:w="1417" w:type="dxa"/>
            <w:tcBorders>
              <w:top w:val="nil"/>
              <w:left w:val="nil"/>
              <w:bottom w:val="single" w:sz="8" w:space="0" w:color="auto"/>
              <w:right w:val="single" w:sz="8" w:space="0" w:color="auto"/>
            </w:tcBorders>
            <w:shd w:val="clear" w:color="auto" w:fill="FFFFFF"/>
            <w:hideMark/>
          </w:tcPr>
          <w:p w14:paraId="260EA8F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33711710-7</w:t>
            </w:r>
          </w:p>
        </w:tc>
        <w:tc>
          <w:tcPr>
            <w:tcW w:w="1614" w:type="dxa"/>
            <w:tcBorders>
              <w:top w:val="nil"/>
              <w:left w:val="nil"/>
              <w:bottom w:val="single" w:sz="8" w:space="0" w:color="auto"/>
              <w:right w:val="single" w:sz="8" w:space="0" w:color="auto"/>
            </w:tcBorders>
            <w:vAlign w:val="center"/>
            <w:hideMark/>
          </w:tcPr>
          <w:p w14:paraId="1B75AC5B"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1 τεμάχιο</w:t>
            </w:r>
          </w:p>
        </w:tc>
        <w:tc>
          <w:tcPr>
            <w:tcW w:w="1505" w:type="dxa"/>
            <w:tcBorders>
              <w:top w:val="nil"/>
              <w:left w:val="nil"/>
              <w:bottom w:val="single" w:sz="8" w:space="0" w:color="auto"/>
              <w:right w:val="single" w:sz="8" w:space="0" w:color="auto"/>
            </w:tcBorders>
            <w:vAlign w:val="center"/>
            <w:hideMark/>
          </w:tcPr>
          <w:p w14:paraId="0C61EC9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647E1A29" w14:textId="77777777" w:rsidTr="00C32440">
        <w:trPr>
          <w:trHeight w:val="300"/>
          <w:jc w:val="center"/>
        </w:trPr>
        <w:tc>
          <w:tcPr>
            <w:tcW w:w="851" w:type="dxa"/>
            <w:tcBorders>
              <w:top w:val="nil"/>
              <w:left w:val="single" w:sz="4" w:space="0" w:color="auto"/>
              <w:bottom w:val="single" w:sz="4" w:space="0" w:color="auto"/>
              <w:right w:val="single" w:sz="4" w:space="0" w:color="auto"/>
            </w:tcBorders>
            <w:vAlign w:val="center"/>
            <w:hideMark/>
          </w:tcPr>
          <w:p w14:paraId="6F3966D6"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8" w:space="0" w:color="auto"/>
              <w:right w:val="single" w:sz="8" w:space="0" w:color="auto"/>
            </w:tcBorders>
            <w:vAlign w:val="center"/>
            <w:hideMark/>
          </w:tcPr>
          <w:p w14:paraId="082B13F6"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ΡΟΛΑ ΥΓΕΙΑΣ</w:t>
            </w:r>
          </w:p>
        </w:tc>
        <w:tc>
          <w:tcPr>
            <w:tcW w:w="1417" w:type="dxa"/>
            <w:tcBorders>
              <w:top w:val="nil"/>
              <w:left w:val="nil"/>
              <w:bottom w:val="single" w:sz="8" w:space="0" w:color="auto"/>
              <w:right w:val="single" w:sz="8" w:space="0" w:color="auto"/>
            </w:tcBorders>
            <w:shd w:val="clear" w:color="auto" w:fill="FFFFFF"/>
            <w:hideMark/>
          </w:tcPr>
          <w:p w14:paraId="77A96D5A"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33760000-5</w:t>
            </w:r>
          </w:p>
        </w:tc>
        <w:tc>
          <w:tcPr>
            <w:tcW w:w="1614" w:type="dxa"/>
            <w:tcBorders>
              <w:top w:val="nil"/>
              <w:left w:val="nil"/>
              <w:bottom w:val="single" w:sz="8" w:space="0" w:color="auto"/>
              <w:right w:val="single" w:sz="8" w:space="0" w:color="auto"/>
            </w:tcBorders>
            <w:vAlign w:val="center"/>
            <w:hideMark/>
          </w:tcPr>
          <w:p w14:paraId="39D4FD3F"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8-12 τεμάχια</w:t>
            </w:r>
          </w:p>
        </w:tc>
        <w:tc>
          <w:tcPr>
            <w:tcW w:w="1505" w:type="dxa"/>
            <w:tcBorders>
              <w:top w:val="nil"/>
              <w:left w:val="nil"/>
              <w:bottom w:val="single" w:sz="8" w:space="0" w:color="auto"/>
              <w:right w:val="single" w:sz="8" w:space="0" w:color="auto"/>
            </w:tcBorders>
            <w:vAlign w:val="center"/>
            <w:hideMark/>
          </w:tcPr>
          <w:p w14:paraId="3B0434E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ΣΥΣΚΕΥΑΣΙΑ</w:t>
            </w:r>
          </w:p>
        </w:tc>
      </w:tr>
      <w:tr w:rsidR="00C32440" w:rsidRPr="00C32440" w14:paraId="186337FF" w14:textId="77777777" w:rsidTr="00C32440">
        <w:trPr>
          <w:trHeight w:val="585"/>
          <w:jc w:val="center"/>
        </w:trPr>
        <w:tc>
          <w:tcPr>
            <w:tcW w:w="851" w:type="dxa"/>
            <w:tcBorders>
              <w:top w:val="nil"/>
              <w:left w:val="single" w:sz="4" w:space="0" w:color="auto"/>
              <w:bottom w:val="single" w:sz="4" w:space="0" w:color="auto"/>
              <w:right w:val="single" w:sz="4" w:space="0" w:color="auto"/>
            </w:tcBorders>
            <w:vAlign w:val="center"/>
            <w:hideMark/>
          </w:tcPr>
          <w:p w14:paraId="54BE917A"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nil"/>
              <w:left w:val="nil"/>
              <w:bottom w:val="single" w:sz="4" w:space="0" w:color="auto"/>
              <w:right w:val="single" w:sz="8" w:space="0" w:color="auto"/>
            </w:tcBorders>
            <w:vAlign w:val="center"/>
            <w:hideMark/>
          </w:tcPr>
          <w:p w14:paraId="2DDFD574"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ΣΕΡΒΙΕΤΕΣ</w:t>
            </w:r>
          </w:p>
        </w:tc>
        <w:tc>
          <w:tcPr>
            <w:tcW w:w="1417" w:type="dxa"/>
            <w:tcBorders>
              <w:top w:val="nil"/>
              <w:left w:val="nil"/>
              <w:bottom w:val="single" w:sz="4" w:space="0" w:color="auto"/>
              <w:right w:val="single" w:sz="8" w:space="0" w:color="auto"/>
            </w:tcBorders>
            <w:shd w:val="clear" w:color="auto" w:fill="FFFFFF"/>
            <w:hideMark/>
          </w:tcPr>
          <w:p w14:paraId="7F0C9EB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33771100-6</w:t>
            </w:r>
          </w:p>
        </w:tc>
        <w:tc>
          <w:tcPr>
            <w:tcW w:w="1614" w:type="dxa"/>
            <w:tcBorders>
              <w:top w:val="nil"/>
              <w:left w:val="nil"/>
              <w:bottom w:val="single" w:sz="4" w:space="0" w:color="auto"/>
              <w:right w:val="single" w:sz="8" w:space="0" w:color="auto"/>
            </w:tcBorders>
            <w:vAlign w:val="center"/>
            <w:hideMark/>
          </w:tcPr>
          <w:p w14:paraId="223137E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10-24 τεμάχια</w:t>
            </w:r>
          </w:p>
        </w:tc>
        <w:tc>
          <w:tcPr>
            <w:tcW w:w="1505" w:type="dxa"/>
            <w:tcBorders>
              <w:top w:val="nil"/>
              <w:left w:val="nil"/>
              <w:bottom w:val="single" w:sz="4" w:space="0" w:color="auto"/>
              <w:right w:val="single" w:sz="8" w:space="0" w:color="auto"/>
            </w:tcBorders>
            <w:vAlign w:val="center"/>
            <w:hideMark/>
          </w:tcPr>
          <w:p w14:paraId="5539A08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266E4F67" w14:textId="77777777" w:rsidTr="00C32440">
        <w:trPr>
          <w:trHeight w:val="585"/>
          <w:jc w:val="center"/>
        </w:trPr>
        <w:tc>
          <w:tcPr>
            <w:tcW w:w="851" w:type="dxa"/>
            <w:tcBorders>
              <w:top w:val="single" w:sz="4" w:space="0" w:color="auto"/>
              <w:left w:val="single" w:sz="4" w:space="0" w:color="auto"/>
              <w:bottom w:val="single" w:sz="4" w:space="0" w:color="auto"/>
              <w:right w:val="single" w:sz="4" w:space="0" w:color="auto"/>
            </w:tcBorders>
            <w:vAlign w:val="center"/>
          </w:tcPr>
          <w:p w14:paraId="3167F06E"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7B7F67AD"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ΒΡΕΦΙΚΕΣ ΠΑΝΕΣ</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61B94F22"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rPr>
              <w:t>33771200-7</w:t>
            </w:r>
          </w:p>
        </w:tc>
        <w:tc>
          <w:tcPr>
            <w:tcW w:w="1614" w:type="dxa"/>
            <w:tcBorders>
              <w:top w:val="single" w:sz="4" w:space="0" w:color="auto"/>
              <w:left w:val="single" w:sz="4" w:space="0" w:color="auto"/>
              <w:bottom w:val="single" w:sz="4" w:space="0" w:color="auto"/>
              <w:right w:val="single" w:sz="4" w:space="0" w:color="auto"/>
            </w:tcBorders>
            <w:vAlign w:val="center"/>
          </w:tcPr>
          <w:p w14:paraId="1D1DABC9"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Πακέτο 46 τεμαχίων</w:t>
            </w:r>
          </w:p>
        </w:tc>
        <w:tc>
          <w:tcPr>
            <w:tcW w:w="1505" w:type="dxa"/>
            <w:tcBorders>
              <w:top w:val="single" w:sz="4" w:space="0" w:color="auto"/>
              <w:left w:val="single" w:sz="4" w:space="0" w:color="auto"/>
              <w:bottom w:val="single" w:sz="4" w:space="0" w:color="auto"/>
              <w:right w:val="single" w:sz="4" w:space="0" w:color="auto"/>
            </w:tcBorders>
            <w:vAlign w:val="center"/>
          </w:tcPr>
          <w:p w14:paraId="16540F18"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lang w:val="el-GR" w:eastAsia="el-GR"/>
              </w:rPr>
              <w:t>ΤΕΜΑΧΙΟ</w:t>
            </w:r>
          </w:p>
        </w:tc>
      </w:tr>
      <w:tr w:rsidR="00C32440" w:rsidRPr="00C32440" w14:paraId="6CBBC02A" w14:textId="77777777" w:rsidTr="00C32440">
        <w:trPr>
          <w:trHeight w:val="585"/>
          <w:jc w:val="center"/>
        </w:trPr>
        <w:tc>
          <w:tcPr>
            <w:tcW w:w="851" w:type="dxa"/>
            <w:tcBorders>
              <w:top w:val="single" w:sz="4" w:space="0" w:color="auto"/>
              <w:left w:val="single" w:sz="4" w:space="0" w:color="auto"/>
              <w:bottom w:val="single" w:sz="4" w:space="0" w:color="auto"/>
              <w:right w:val="single" w:sz="4" w:space="0" w:color="auto"/>
            </w:tcBorders>
            <w:vAlign w:val="center"/>
          </w:tcPr>
          <w:p w14:paraId="70E8EB2C" w14:textId="77777777" w:rsidR="00C32440" w:rsidRPr="00C32440" w:rsidRDefault="00C32440" w:rsidP="00C32440">
            <w:pPr>
              <w:pStyle w:val="aff1"/>
              <w:numPr>
                <w:ilvl w:val="0"/>
                <w:numId w:val="99"/>
              </w:numPr>
              <w:jc w:val="center"/>
              <w:rPr>
                <w:rFonts w:asciiTheme="minorHAnsi" w:hAnsiTheme="minorHAnsi" w:cstheme="minorHAnsi"/>
                <w:color w:val="000000"/>
                <w:szCs w:val="22"/>
                <w:lang w:val="el-GR"/>
              </w:rPr>
            </w:pPr>
          </w:p>
        </w:tc>
        <w:tc>
          <w:tcPr>
            <w:tcW w:w="2126" w:type="dxa"/>
            <w:tcBorders>
              <w:top w:val="single" w:sz="4" w:space="0" w:color="auto"/>
              <w:left w:val="single" w:sz="4" w:space="0" w:color="auto"/>
              <w:bottom w:val="single" w:sz="4" w:space="0" w:color="auto"/>
              <w:right w:val="single" w:sz="4" w:space="0" w:color="auto"/>
            </w:tcBorders>
            <w:vAlign w:val="center"/>
          </w:tcPr>
          <w:p w14:paraId="3292DF23" w14:textId="77777777" w:rsidR="00C32440" w:rsidRPr="00C32440" w:rsidRDefault="00C32440" w:rsidP="002C624D">
            <w:pPr>
              <w:suppressAutoHyphens w:val="0"/>
              <w:spacing w:after="0"/>
              <w:jc w:val="center"/>
              <w:rPr>
                <w:rFonts w:asciiTheme="minorHAnsi" w:hAnsiTheme="minorHAnsi" w:cstheme="minorHAnsi"/>
                <w:color w:val="000000"/>
                <w:szCs w:val="22"/>
                <w:lang w:val="el-GR" w:eastAsia="el-GR"/>
              </w:rPr>
            </w:pPr>
            <w:r w:rsidRPr="00C32440">
              <w:rPr>
                <w:rFonts w:asciiTheme="minorHAnsi" w:hAnsiTheme="minorHAnsi" w:cstheme="minorHAnsi"/>
                <w:color w:val="000000"/>
                <w:szCs w:val="22"/>
                <w:lang w:val="el-GR" w:eastAsia="el-GR"/>
              </w:rPr>
              <w:t>ΣΧΟΛΙΚΑ ΕΙΔΗ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78707C6" w14:textId="77777777" w:rsidR="00C32440" w:rsidRPr="00C32440" w:rsidRDefault="00C32440" w:rsidP="002C624D">
            <w:pPr>
              <w:suppressAutoHyphens w:val="0"/>
              <w:spacing w:after="0"/>
              <w:jc w:val="center"/>
              <w:rPr>
                <w:rFonts w:asciiTheme="minorHAnsi" w:hAnsiTheme="minorHAnsi" w:cstheme="minorHAnsi"/>
                <w:lang w:val="el-GR"/>
              </w:rPr>
            </w:pPr>
          </w:p>
          <w:p w14:paraId="22420A67" w14:textId="77777777" w:rsidR="00C32440" w:rsidRPr="00C32440" w:rsidRDefault="00C32440" w:rsidP="002C624D">
            <w:pPr>
              <w:suppressAutoHyphens w:val="0"/>
              <w:spacing w:after="0"/>
              <w:jc w:val="center"/>
              <w:rPr>
                <w:rFonts w:asciiTheme="minorHAnsi" w:hAnsiTheme="minorHAnsi" w:cstheme="minorHAnsi"/>
              </w:rPr>
            </w:pPr>
            <w:r w:rsidRPr="00C32440">
              <w:rPr>
                <w:rFonts w:asciiTheme="minorHAnsi" w:hAnsiTheme="minorHAnsi" w:cstheme="minorHAnsi"/>
              </w:rPr>
              <w:t xml:space="preserve">30199000-0 </w:t>
            </w:r>
          </w:p>
        </w:tc>
        <w:tc>
          <w:tcPr>
            <w:tcW w:w="1614" w:type="dxa"/>
            <w:tcBorders>
              <w:top w:val="single" w:sz="4" w:space="0" w:color="auto"/>
              <w:left w:val="single" w:sz="4" w:space="0" w:color="auto"/>
              <w:bottom w:val="single" w:sz="4" w:space="0" w:color="auto"/>
              <w:right w:val="single" w:sz="4" w:space="0" w:color="auto"/>
            </w:tcBorders>
            <w:vAlign w:val="center"/>
          </w:tcPr>
          <w:p w14:paraId="5A95D23B" w14:textId="77777777" w:rsidR="00C32440" w:rsidRPr="00C32440" w:rsidRDefault="00C32440" w:rsidP="002C624D">
            <w:pPr>
              <w:suppressAutoHyphens w:val="0"/>
              <w:spacing w:after="0"/>
              <w:jc w:val="center"/>
              <w:rPr>
                <w:rFonts w:asciiTheme="minorHAnsi" w:hAnsiTheme="minorHAnsi" w:cstheme="minorHAnsi"/>
                <w:color w:val="000000"/>
                <w:lang w:val="el-GR" w:eastAsia="el-GR"/>
              </w:rPr>
            </w:pPr>
            <w:r w:rsidRPr="00C32440">
              <w:rPr>
                <w:rFonts w:asciiTheme="minorHAnsi" w:hAnsiTheme="minorHAnsi" w:cstheme="minorHAnsi"/>
                <w:color w:val="000000"/>
                <w:lang w:val="el-GR" w:eastAsia="el-GR"/>
              </w:rPr>
              <w:t>Βλ. Τεχνικές Προδιαγραφές</w:t>
            </w:r>
          </w:p>
        </w:tc>
        <w:tc>
          <w:tcPr>
            <w:tcW w:w="1505" w:type="dxa"/>
            <w:tcBorders>
              <w:top w:val="single" w:sz="4" w:space="0" w:color="auto"/>
              <w:left w:val="single" w:sz="4" w:space="0" w:color="auto"/>
              <w:bottom w:val="single" w:sz="4" w:space="0" w:color="auto"/>
              <w:right w:val="single" w:sz="4" w:space="0" w:color="auto"/>
            </w:tcBorders>
            <w:vAlign w:val="center"/>
          </w:tcPr>
          <w:p w14:paraId="40AEFFD8" w14:textId="77777777" w:rsidR="00C32440" w:rsidRPr="00C32440" w:rsidRDefault="00C32440" w:rsidP="002C624D">
            <w:pPr>
              <w:suppressAutoHyphens w:val="0"/>
              <w:spacing w:after="0"/>
              <w:jc w:val="center"/>
              <w:rPr>
                <w:rFonts w:asciiTheme="minorHAnsi" w:hAnsiTheme="minorHAnsi" w:cstheme="minorHAnsi"/>
                <w:color w:val="000000"/>
                <w:lang w:val="el-GR" w:eastAsia="el-GR"/>
              </w:rPr>
            </w:pPr>
            <w:r w:rsidRPr="00C32440">
              <w:rPr>
                <w:rFonts w:asciiTheme="minorHAnsi" w:hAnsiTheme="minorHAnsi" w:cstheme="minorHAnsi"/>
                <w:color w:val="000000"/>
                <w:lang w:val="el-GR" w:eastAsia="el-GR"/>
              </w:rPr>
              <w:t>ΠΑΚΕΤΟ ΣΧΟΛΙΚΩΝ</w:t>
            </w:r>
          </w:p>
        </w:tc>
      </w:tr>
    </w:tbl>
    <w:p w14:paraId="4C94E623" w14:textId="77777777" w:rsidR="00C32440" w:rsidRDefault="00C32440" w:rsidP="00E20E14">
      <w:pPr>
        <w:rPr>
          <w:rFonts w:cstheme="minorHAnsi"/>
          <w:lang w:val="el-GR"/>
        </w:rPr>
      </w:pPr>
    </w:p>
    <w:p w14:paraId="7071C084" w14:textId="32D197E3" w:rsidR="00E20E14" w:rsidRPr="00AD0F0E" w:rsidRDefault="00C32440" w:rsidP="00E20E14">
      <w:pPr>
        <w:rPr>
          <w:rFonts w:eastAsia="Calibri" w:cstheme="minorHAnsi"/>
          <w:lang w:val="el-GR"/>
        </w:rPr>
      </w:pPr>
      <w:r>
        <w:rPr>
          <w:rFonts w:cstheme="minorHAnsi"/>
          <w:lang w:val="el-GR"/>
        </w:rPr>
        <w:t xml:space="preserve">Επιπλέον στο αντικείμενο της παρούσας είναι </w:t>
      </w:r>
      <w:r w:rsidR="00E20E14" w:rsidRPr="00AD0F0E">
        <w:rPr>
          <w:rFonts w:cstheme="minorHAnsi"/>
          <w:lang w:val="el-GR"/>
        </w:rPr>
        <w:t xml:space="preserve"> και οι ακόλουθες, </w:t>
      </w:r>
      <w:proofErr w:type="spellStart"/>
      <w:r w:rsidR="00E20E14" w:rsidRPr="00AD0F0E">
        <w:rPr>
          <w:rFonts w:cstheme="minorHAnsi"/>
          <w:lang w:val="el-GR"/>
        </w:rPr>
        <w:t>παρακολουθηματικές</w:t>
      </w:r>
      <w:proofErr w:type="spellEnd"/>
      <w:r w:rsidR="00E20E14" w:rsidRPr="00AD0F0E">
        <w:rPr>
          <w:rFonts w:cstheme="minorHAnsi"/>
          <w:lang w:val="el-GR"/>
        </w:rPr>
        <w:t xml:space="preserve"> της προμήθειας, υπηρεσίες:</w:t>
      </w:r>
    </w:p>
    <w:p w14:paraId="5D48ED05" w14:textId="77777777" w:rsidR="00C32440" w:rsidRPr="00AD0F0E" w:rsidRDefault="00C32440" w:rsidP="00C32440">
      <w:pPr>
        <w:numPr>
          <w:ilvl w:val="0"/>
          <w:numId w:val="100"/>
        </w:numPr>
        <w:suppressAutoHyphens w:val="0"/>
        <w:spacing w:after="60" w:line="248" w:lineRule="auto"/>
        <w:ind w:left="426" w:right="9" w:hanging="426"/>
        <w:rPr>
          <w:rFonts w:cstheme="minorHAnsi"/>
          <w:lang w:val="el-GR"/>
        </w:rPr>
      </w:pPr>
      <w:r w:rsidRPr="00AD0F0E">
        <w:rPr>
          <w:rFonts w:cstheme="minorHAnsi"/>
          <w:lang w:val="el-GR"/>
        </w:rPr>
        <w:t>Η «</w:t>
      </w:r>
      <w:proofErr w:type="spellStart"/>
      <w:r w:rsidRPr="00AD0F0E">
        <w:rPr>
          <w:rFonts w:cstheme="minorHAnsi"/>
          <w:lang w:val="el-GR"/>
        </w:rPr>
        <w:t>πακετοποίηση</w:t>
      </w:r>
      <w:proofErr w:type="spellEnd"/>
      <w:r w:rsidRPr="00AD0F0E">
        <w:rPr>
          <w:rFonts w:cstheme="minorHAnsi"/>
          <w:lang w:val="el-GR"/>
        </w:rPr>
        <w:t>» των προϊόντων σύμφωνα με τους όρους και τις προδιαγραφές που ορίζει η κείμενη νομοθεσία και υποδεικνύουν</w:t>
      </w:r>
      <w:r w:rsidRPr="00574AEB">
        <w:rPr>
          <w:rFonts w:cstheme="minorHAnsi"/>
          <w:lang w:val="el-GR"/>
        </w:rPr>
        <w:t xml:space="preserve"> </w:t>
      </w:r>
      <w:r w:rsidRPr="00AD0F0E">
        <w:rPr>
          <w:rFonts w:cstheme="minorHAnsi"/>
          <w:lang w:val="el-GR"/>
        </w:rPr>
        <w:t>η Διαχειριστική</w:t>
      </w:r>
      <w:r w:rsidRPr="00574AEB">
        <w:rPr>
          <w:rFonts w:cstheme="minorHAnsi"/>
          <w:lang w:val="el-GR"/>
        </w:rPr>
        <w:t xml:space="preserve"> </w:t>
      </w:r>
      <w:r w:rsidRPr="00AD0F0E">
        <w:rPr>
          <w:rFonts w:cstheme="minorHAnsi"/>
          <w:lang w:val="el-GR"/>
        </w:rPr>
        <w:t>και η Αναθέτουσα Αρχή.</w:t>
      </w:r>
    </w:p>
    <w:p w14:paraId="51B9B580" w14:textId="77777777" w:rsidR="00C32440" w:rsidRPr="00AD0F0E" w:rsidRDefault="00C32440" w:rsidP="00C32440">
      <w:pPr>
        <w:numPr>
          <w:ilvl w:val="0"/>
          <w:numId w:val="100"/>
        </w:numPr>
        <w:suppressAutoHyphens w:val="0"/>
        <w:spacing w:after="55" w:line="248" w:lineRule="auto"/>
        <w:ind w:left="426" w:right="9" w:hanging="426"/>
        <w:rPr>
          <w:rFonts w:cstheme="minorHAnsi"/>
          <w:lang w:val="el-GR"/>
        </w:rPr>
      </w:pPr>
      <w:r w:rsidRPr="00AD0F0E">
        <w:rPr>
          <w:rFonts w:cstheme="minorHAnsi"/>
          <w:lang w:val="el-GR"/>
        </w:rPr>
        <w:t>Οι εργασίες τοποθέτησης ειδών ιδίου περιβάλλοντος συντήρησης σε δεύτερες, ομαδοποιημένες συσκευασίες ανά ωφελούμενο (</w:t>
      </w:r>
      <w:r w:rsidRPr="005364FB">
        <w:rPr>
          <w:rFonts w:eastAsia="Calibri" w:cstheme="minorHAnsi"/>
        </w:rPr>
        <w:t>picking</w:t>
      </w:r>
      <w:r w:rsidRPr="00AD0F0E">
        <w:rPr>
          <w:rFonts w:eastAsia="Calibri" w:cstheme="minorHAnsi"/>
          <w:lang w:val="el-GR"/>
        </w:rPr>
        <w:t xml:space="preserve">). </w:t>
      </w:r>
    </w:p>
    <w:p w14:paraId="5C74E3CA" w14:textId="77777777" w:rsidR="00C32440" w:rsidRPr="00AD0F0E" w:rsidRDefault="00C32440" w:rsidP="00C32440">
      <w:pPr>
        <w:numPr>
          <w:ilvl w:val="0"/>
          <w:numId w:val="100"/>
        </w:numPr>
        <w:suppressAutoHyphens w:val="0"/>
        <w:spacing w:after="61" w:line="248" w:lineRule="auto"/>
        <w:ind w:left="426" w:right="9" w:hanging="426"/>
        <w:rPr>
          <w:rFonts w:cstheme="minorHAnsi"/>
          <w:lang w:val="el-GR"/>
        </w:rPr>
      </w:pPr>
      <w:r w:rsidRPr="00AD0F0E">
        <w:rPr>
          <w:rFonts w:cstheme="minorHAnsi"/>
          <w:lang w:val="el-GR"/>
        </w:rPr>
        <w:t>Η ενδιάμεση αποθήκευση των ειδών καθώς</w:t>
      </w:r>
      <w:r w:rsidRPr="00574AEB">
        <w:rPr>
          <w:rFonts w:cstheme="minorHAnsi"/>
          <w:lang w:val="el-GR"/>
        </w:rPr>
        <w:t xml:space="preserve"> </w:t>
      </w:r>
      <w:r w:rsidRPr="00AD0F0E">
        <w:rPr>
          <w:rFonts w:cstheme="minorHAnsi"/>
          <w:lang w:val="el-GR"/>
        </w:rPr>
        <w:t xml:space="preserve">και η περαιτέρω προώθησή τους σύμφωνα με τους προγραμματισμούς και </w:t>
      </w:r>
      <w:proofErr w:type="spellStart"/>
      <w:r w:rsidRPr="00AD0F0E">
        <w:rPr>
          <w:rFonts w:cstheme="minorHAnsi"/>
          <w:lang w:val="el-GR"/>
        </w:rPr>
        <w:t>αναπρογραμματισμούς</w:t>
      </w:r>
      <w:proofErr w:type="spellEnd"/>
      <w:r w:rsidRPr="00AD0F0E">
        <w:rPr>
          <w:rFonts w:cstheme="minorHAnsi"/>
          <w:lang w:val="el-GR"/>
        </w:rPr>
        <w:t xml:space="preserve"> (αναδιανομές)  της Αναθέτουσας Αρχής.</w:t>
      </w:r>
    </w:p>
    <w:p w14:paraId="0B5392A1" w14:textId="77777777" w:rsidR="00C32440" w:rsidRPr="00AD0F0E" w:rsidRDefault="00C32440" w:rsidP="00C32440">
      <w:pPr>
        <w:numPr>
          <w:ilvl w:val="0"/>
          <w:numId w:val="100"/>
        </w:numPr>
        <w:suppressAutoHyphens w:val="0"/>
        <w:spacing w:after="55" w:line="248" w:lineRule="auto"/>
        <w:ind w:left="426" w:right="9" w:hanging="426"/>
        <w:rPr>
          <w:rFonts w:cstheme="minorHAnsi"/>
          <w:lang w:val="el-GR"/>
        </w:rPr>
      </w:pPr>
      <w:r w:rsidRPr="00AD0F0E">
        <w:rPr>
          <w:rFonts w:cstheme="minorHAnsi"/>
          <w:lang w:val="el-GR"/>
        </w:rPr>
        <w:t xml:space="preserve">Η ασφαλής μεταφορά των προϊόντων σε χαρτοκιβώτια ή τελάρα μίας χρήσης και η παράδοσή τους με κατάλληλα οχήματα στους χώρους διανομής. </w:t>
      </w:r>
    </w:p>
    <w:p w14:paraId="202CE097" w14:textId="77777777" w:rsidR="00C32440" w:rsidRPr="00AD0F0E" w:rsidRDefault="00C32440" w:rsidP="00C32440">
      <w:pPr>
        <w:numPr>
          <w:ilvl w:val="0"/>
          <w:numId w:val="100"/>
        </w:numPr>
        <w:suppressAutoHyphens w:val="0"/>
        <w:spacing w:after="60" w:line="248" w:lineRule="auto"/>
        <w:ind w:left="426" w:right="9" w:hanging="426"/>
        <w:rPr>
          <w:rFonts w:cstheme="minorHAnsi"/>
          <w:lang w:val="el-GR"/>
        </w:rPr>
      </w:pPr>
      <w:r w:rsidRPr="00AD0F0E">
        <w:rPr>
          <w:rFonts w:cstheme="minorHAnsi"/>
          <w:lang w:val="el-GR"/>
        </w:rPr>
        <w:t>Η εκφόρτωση και παράδοσή τους</w:t>
      </w:r>
      <w:r w:rsidRPr="00AD0F0E">
        <w:rPr>
          <w:rFonts w:eastAsia="Calibri" w:cstheme="minorHAnsi"/>
          <w:lang w:val="el-GR"/>
        </w:rPr>
        <w:t xml:space="preserve">, </w:t>
      </w:r>
      <w:r w:rsidRPr="00AD0F0E">
        <w:rPr>
          <w:rFonts w:cstheme="minorHAnsi"/>
          <w:lang w:val="el-GR"/>
        </w:rPr>
        <w:t>ταξινομημένων ανά κατηγορία δέματος στους υποδεικνυόμενους από την Αναθέτουσα Αρχή χώρους</w:t>
      </w:r>
      <w:r w:rsidRPr="00574AEB">
        <w:rPr>
          <w:rFonts w:cstheme="minorHAnsi"/>
          <w:lang w:val="el-GR"/>
        </w:rPr>
        <w:t xml:space="preserve"> </w:t>
      </w:r>
      <w:r w:rsidRPr="00AD0F0E">
        <w:rPr>
          <w:rFonts w:cstheme="minorHAnsi"/>
          <w:lang w:val="el-GR"/>
        </w:rPr>
        <w:t>διανομής.</w:t>
      </w:r>
    </w:p>
    <w:p w14:paraId="74B0B9DF" w14:textId="77777777" w:rsidR="00C32440" w:rsidRPr="00AD0F0E" w:rsidRDefault="00C32440" w:rsidP="00C32440">
      <w:pPr>
        <w:numPr>
          <w:ilvl w:val="0"/>
          <w:numId w:val="100"/>
        </w:numPr>
        <w:suppressAutoHyphens w:val="0"/>
        <w:spacing w:after="55" w:line="248" w:lineRule="auto"/>
        <w:ind w:left="426" w:right="9" w:hanging="426"/>
        <w:rPr>
          <w:rFonts w:cstheme="minorHAnsi"/>
          <w:lang w:val="el-GR"/>
        </w:rPr>
      </w:pPr>
      <w:r w:rsidRPr="00AD0F0E">
        <w:rPr>
          <w:rFonts w:cstheme="minorHAnsi"/>
          <w:lang w:val="el-GR"/>
        </w:rPr>
        <w:lastRenderedPageBreak/>
        <w:t>Οι διανομές σε συγκεκριμένα σημεία ανά</w:t>
      </w:r>
      <w:r w:rsidRPr="007D411A">
        <w:rPr>
          <w:rFonts w:cstheme="minorHAnsi"/>
          <w:lang w:val="el-GR"/>
        </w:rPr>
        <w:t xml:space="preserve"> </w:t>
      </w:r>
      <w:r w:rsidRPr="00AD0F0E">
        <w:rPr>
          <w:rFonts w:cstheme="minorHAnsi"/>
          <w:lang w:val="el-GR"/>
        </w:rPr>
        <w:t>τακτά ωράρια σύμφωνα με τον χρονοπρογραμματισμό του έργου και κατόπιν συνεννόησης με την Αναθέτουσα Αρχή.</w:t>
      </w:r>
    </w:p>
    <w:p w14:paraId="3AD7A8FB" w14:textId="77777777" w:rsidR="00C32440" w:rsidRPr="00AD0F0E" w:rsidRDefault="00C32440" w:rsidP="00C32440">
      <w:pPr>
        <w:numPr>
          <w:ilvl w:val="0"/>
          <w:numId w:val="100"/>
        </w:numPr>
        <w:suppressAutoHyphens w:val="0"/>
        <w:spacing w:after="60" w:line="248" w:lineRule="auto"/>
        <w:ind w:left="426" w:right="9" w:hanging="426"/>
        <w:rPr>
          <w:rFonts w:cstheme="minorHAnsi"/>
          <w:lang w:val="el-GR"/>
        </w:rPr>
      </w:pPr>
      <w:r w:rsidRPr="00AD0F0E">
        <w:rPr>
          <w:rFonts w:cstheme="minorHAnsi"/>
          <w:lang w:val="el-GR"/>
        </w:rPr>
        <w:t>Η υποβοήθηση του έργου της διανομής στους ωφελούμενους, στα οριζόμενα από την Αναθέτουσα Αρχή σημεία διανομής.</w:t>
      </w:r>
    </w:p>
    <w:p w14:paraId="7E7A8085" w14:textId="77777777" w:rsidR="00C32440" w:rsidRPr="00AD0F0E" w:rsidRDefault="00C32440" w:rsidP="00C32440">
      <w:pPr>
        <w:numPr>
          <w:ilvl w:val="0"/>
          <w:numId w:val="100"/>
        </w:numPr>
        <w:suppressAutoHyphens w:val="0"/>
        <w:spacing w:after="60" w:line="248" w:lineRule="auto"/>
        <w:ind w:left="426" w:right="9" w:hanging="426"/>
        <w:rPr>
          <w:rFonts w:cstheme="minorHAnsi"/>
          <w:lang w:val="el-GR"/>
        </w:rPr>
      </w:pPr>
      <w:r w:rsidRPr="00AD0F0E">
        <w:rPr>
          <w:rFonts w:eastAsia="Calibri" w:cstheme="minorHAnsi"/>
          <w:lang w:val="el-GR"/>
        </w:rPr>
        <w:t>Η ασφαλής και υγιεινή μεταφορά και παράδοση (διανομή) κατ’ οίκο των ειδών στους ωφελούμενους που ανήκουν στην πληθυσμιακή ομάδα υπερηλίκων ή δικαιούχων με κινητικά προβλήματα.</w:t>
      </w:r>
    </w:p>
    <w:p w14:paraId="3CA15844" w14:textId="77777777" w:rsidR="00C32440" w:rsidRPr="00AD0F0E" w:rsidRDefault="00C32440" w:rsidP="00C32440">
      <w:pPr>
        <w:numPr>
          <w:ilvl w:val="0"/>
          <w:numId w:val="100"/>
        </w:numPr>
        <w:suppressAutoHyphens w:val="0"/>
        <w:spacing w:after="60" w:line="248" w:lineRule="auto"/>
        <w:ind w:left="426" w:right="9" w:hanging="426"/>
        <w:rPr>
          <w:rFonts w:cstheme="minorHAnsi"/>
          <w:lang w:val="el-GR"/>
        </w:rPr>
      </w:pPr>
      <w:r w:rsidRPr="00AD0F0E">
        <w:rPr>
          <w:rFonts w:cstheme="minorHAnsi"/>
          <w:lang w:val="el-GR"/>
        </w:rPr>
        <w:t>Η αποθήκευση των αδιανέμητων</w:t>
      </w:r>
      <w:r w:rsidRPr="007D411A">
        <w:rPr>
          <w:rFonts w:cstheme="minorHAnsi"/>
          <w:lang w:val="el-GR"/>
        </w:rPr>
        <w:t xml:space="preserve"> </w:t>
      </w:r>
      <w:r w:rsidRPr="00AD0F0E">
        <w:rPr>
          <w:rFonts w:cstheme="minorHAnsi"/>
          <w:lang w:val="el-GR"/>
        </w:rPr>
        <w:t>ειδών σε κατάλληλους αποθηκευτικούς χώρους και ο</w:t>
      </w:r>
      <w:r w:rsidRPr="007D411A">
        <w:rPr>
          <w:rFonts w:cstheme="minorHAnsi"/>
          <w:lang w:val="el-GR"/>
        </w:rPr>
        <w:t xml:space="preserve"> </w:t>
      </w:r>
      <w:r w:rsidRPr="00AD0F0E">
        <w:rPr>
          <w:rFonts w:cstheme="minorHAnsi"/>
          <w:lang w:val="el-GR"/>
        </w:rPr>
        <w:t>προγραμματισμός αναδιανομών με βάση τις κατευθύνσεις της Αναθέτουσας Αρχής.</w:t>
      </w:r>
    </w:p>
    <w:p w14:paraId="14C3FC8D" w14:textId="77777777" w:rsidR="00C32440" w:rsidRPr="00AD0F0E" w:rsidRDefault="00C32440" w:rsidP="00C32440">
      <w:pPr>
        <w:numPr>
          <w:ilvl w:val="0"/>
          <w:numId w:val="100"/>
        </w:numPr>
        <w:suppressAutoHyphens w:val="0"/>
        <w:spacing w:after="61" w:line="248" w:lineRule="auto"/>
        <w:ind w:left="426" w:right="9" w:hanging="426"/>
        <w:rPr>
          <w:rFonts w:cstheme="minorHAnsi"/>
          <w:lang w:val="el-GR"/>
        </w:rPr>
      </w:pPr>
      <w:r w:rsidRPr="00AD0F0E">
        <w:rPr>
          <w:rFonts w:cstheme="minorHAnsi"/>
          <w:lang w:val="el-GR"/>
        </w:rPr>
        <w:t xml:space="preserve">Η διεκπεραίωση όλων των διαδικασιών παρακολούθησης, συντονισμού και εναλλακτικών σεναρίων </w:t>
      </w:r>
      <w:proofErr w:type="spellStart"/>
      <w:r w:rsidRPr="00AD0F0E">
        <w:rPr>
          <w:rFonts w:cstheme="minorHAnsi"/>
          <w:lang w:val="el-GR"/>
        </w:rPr>
        <w:t>επαναπρογραμματισμού</w:t>
      </w:r>
      <w:proofErr w:type="spellEnd"/>
      <w:r w:rsidRPr="00AD0F0E">
        <w:rPr>
          <w:rFonts w:cstheme="minorHAnsi"/>
          <w:lang w:val="el-GR"/>
        </w:rPr>
        <w:t xml:space="preserve"> παραδόσεων, σύμφωνα με τις </w:t>
      </w:r>
      <w:proofErr w:type="spellStart"/>
      <w:r w:rsidRPr="00AD0F0E">
        <w:rPr>
          <w:rFonts w:cstheme="minorHAnsi"/>
          <w:lang w:val="el-GR"/>
        </w:rPr>
        <w:t>προκύπτουσες</w:t>
      </w:r>
      <w:proofErr w:type="spellEnd"/>
      <w:r w:rsidRPr="00AD0F0E">
        <w:rPr>
          <w:rFonts w:cstheme="minorHAnsi"/>
          <w:lang w:val="el-GR"/>
        </w:rPr>
        <w:t xml:space="preserve"> ανάγκες της Αναθέτουσας Αρχής.</w:t>
      </w:r>
    </w:p>
    <w:p w14:paraId="3DBC6A84" w14:textId="77777777" w:rsidR="00C32440" w:rsidRPr="00AD0F0E" w:rsidRDefault="00C32440" w:rsidP="00C32440">
      <w:pPr>
        <w:numPr>
          <w:ilvl w:val="0"/>
          <w:numId w:val="100"/>
        </w:numPr>
        <w:suppressAutoHyphens w:val="0"/>
        <w:autoSpaceDE w:val="0"/>
        <w:autoSpaceDN w:val="0"/>
        <w:adjustRightInd w:val="0"/>
        <w:spacing w:after="0" w:line="248" w:lineRule="auto"/>
        <w:ind w:left="426" w:right="9" w:hanging="426"/>
        <w:rPr>
          <w:rFonts w:cstheme="minorHAnsi"/>
          <w:lang w:val="el-GR"/>
        </w:rPr>
      </w:pPr>
      <w:r w:rsidRPr="00AD0F0E">
        <w:rPr>
          <w:rFonts w:cstheme="minorHAnsi"/>
          <w:lang w:val="el-GR"/>
        </w:rPr>
        <w:t>Η τήρηση απαρέγκλιτα</w:t>
      </w:r>
      <w:r w:rsidRPr="00AD0F0E">
        <w:rPr>
          <w:rFonts w:eastAsia="Calibri" w:cstheme="minorHAnsi"/>
          <w:lang w:val="el-GR"/>
        </w:rPr>
        <w:t xml:space="preserve">, </w:t>
      </w:r>
      <w:r w:rsidRPr="00AD0F0E">
        <w:rPr>
          <w:rFonts w:cstheme="minorHAnsi"/>
          <w:lang w:val="el-GR"/>
        </w:rPr>
        <w:t xml:space="preserve">της </w:t>
      </w:r>
      <w:proofErr w:type="spellStart"/>
      <w:r w:rsidRPr="00AD0F0E">
        <w:rPr>
          <w:rFonts w:cstheme="minorHAnsi"/>
          <w:lang w:val="el-GR"/>
        </w:rPr>
        <w:t>ενωσιακής</w:t>
      </w:r>
      <w:proofErr w:type="spellEnd"/>
      <w:r w:rsidRPr="00AD0F0E">
        <w:rPr>
          <w:rFonts w:cstheme="minorHAnsi"/>
          <w:lang w:val="el-GR"/>
        </w:rPr>
        <w:t xml:space="preserve"> και εθνικής νομοθεσίας για την ασφάλεια των καταναλωτικών προϊόντων, την ενσωμάτωση κλιματικών και περιβαλλοντικών πτυχών, ιδίως με στόχο τη μείωση της σπατάλης τροφίμων και των πλαστικών μίας χρήσης, τη διασφάλιση σεβασμού της αξιοπρέπειας και αποτροπής του στιγματισμού των απόρων την αποφυγή μετάδοσης του κορονοϊού (ή άλλων ιών με αντίστοιχα χαρακτηριστικά, κ.λπ.), καθώς και των οδηγιών, συστάσεων και κατευθύνσεων της Διαχειριστικής Αρχής, σύμφωνα με το ΣΔΕ, τον Οδηγό Εφαρμογής και τους κανόνες δημοσιότητας του Προγράμματος.</w:t>
      </w:r>
    </w:p>
    <w:p w14:paraId="78903D19" w14:textId="77777777" w:rsidR="00E755EF" w:rsidRPr="00E755EF" w:rsidRDefault="00E755EF" w:rsidP="00E755EF">
      <w:pPr>
        <w:spacing w:after="0"/>
        <w:rPr>
          <w:sz w:val="24"/>
          <w:lang w:val="el-GR" w:eastAsia="el-GR"/>
        </w:rPr>
      </w:pPr>
    </w:p>
    <w:p w14:paraId="5084F03A" w14:textId="77777777" w:rsidR="00E755EF" w:rsidRPr="00E755EF" w:rsidRDefault="00E755EF" w:rsidP="00E755EF">
      <w:pPr>
        <w:spacing w:after="0"/>
        <w:rPr>
          <w:sz w:val="24"/>
          <w:lang w:val="el-GR" w:eastAsia="el-GR"/>
        </w:rPr>
      </w:pPr>
      <w:r w:rsidRPr="00E755EF">
        <w:rPr>
          <w:sz w:val="24"/>
          <w:lang w:val="el-GR" w:eastAsia="el-GR"/>
        </w:rPr>
        <w:t>Η προμήθεια θα πραγματοποιηθεί σύμφωνα με τους όρους που περιέχονται στα έγγραφα της σύμβασης, στην απόφαση κατακύρωσης και στην προσφορά του Αναδόχου.</w:t>
      </w:r>
    </w:p>
    <w:p w14:paraId="1700BC90" w14:textId="77777777" w:rsidR="00E755EF" w:rsidRPr="00E755EF" w:rsidRDefault="00E755EF" w:rsidP="00E755EF">
      <w:pPr>
        <w:spacing w:after="0"/>
        <w:rPr>
          <w:sz w:val="24"/>
          <w:lang w:val="el-GR" w:eastAsia="el-GR"/>
        </w:rPr>
      </w:pPr>
    </w:p>
    <w:p w14:paraId="124E8B79" w14:textId="77777777" w:rsidR="00E755EF" w:rsidRPr="00E755EF" w:rsidRDefault="00E755EF" w:rsidP="00E755EF">
      <w:pPr>
        <w:spacing w:after="0"/>
        <w:jc w:val="center"/>
        <w:rPr>
          <w:sz w:val="24"/>
          <w:lang w:val="el-GR" w:eastAsia="el-GR"/>
        </w:rPr>
      </w:pPr>
    </w:p>
    <w:p w14:paraId="6A496C68" w14:textId="77777777" w:rsidR="00E755EF" w:rsidRPr="00E755EF" w:rsidRDefault="00E755EF" w:rsidP="00E755EF">
      <w:pPr>
        <w:spacing w:after="0"/>
        <w:jc w:val="center"/>
        <w:rPr>
          <w:sz w:val="24"/>
          <w:lang w:val="el-GR" w:eastAsia="el-GR"/>
        </w:rPr>
      </w:pPr>
      <w:r w:rsidRPr="00E755EF">
        <w:rPr>
          <w:sz w:val="24"/>
          <w:lang w:val="el-GR" w:eastAsia="el-GR"/>
        </w:rPr>
        <w:t>Άρθρο 2</w:t>
      </w:r>
    </w:p>
    <w:p w14:paraId="1DD0CE9D" w14:textId="77777777" w:rsidR="00E755EF" w:rsidRPr="00E755EF" w:rsidRDefault="00E755EF" w:rsidP="00E755EF">
      <w:pPr>
        <w:spacing w:after="0"/>
        <w:jc w:val="center"/>
        <w:rPr>
          <w:sz w:val="24"/>
          <w:lang w:val="el-GR" w:eastAsia="el-GR"/>
        </w:rPr>
      </w:pPr>
      <w:r w:rsidRPr="00E755EF">
        <w:rPr>
          <w:sz w:val="24"/>
          <w:lang w:val="el-GR" w:eastAsia="el-GR"/>
        </w:rPr>
        <w:t>Χρηματοδότηση της σύμβασης</w:t>
      </w:r>
    </w:p>
    <w:p w14:paraId="6E932809" w14:textId="77777777" w:rsidR="00E755EF" w:rsidRPr="00E755EF" w:rsidRDefault="00E755EF" w:rsidP="00E755EF">
      <w:pPr>
        <w:spacing w:after="0"/>
        <w:rPr>
          <w:sz w:val="24"/>
          <w:lang w:val="el-GR" w:eastAsia="el-GR"/>
        </w:rPr>
      </w:pPr>
    </w:p>
    <w:p w14:paraId="5823AB78" w14:textId="77777777" w:rsidR="00732C9D" w:rsidRDefault="00732C9D" w:rsidP="00732C9D">
      <w:pPr>
        <w:suppressAutoHyphens w:val="0"/>
        <w:autoSpaceDE w:val="0"/>
        <w:autoSpaceDN w:val="0"/>
        <w:adjustRightInd w:val="0"/>
        <w:spacing w:after="0"/>
        <w:rPr>
          <w:color w:val="000000"/>
          <w:szCs w:val="22"/>
          <w:lang w:val="el-GR" w:eastAsia="el-GR"/>
        </w:rPr>
      </w:pPr>
      <w:r w:rsidRPr="006B6D7B">
        <w:rPr>
          <w:color w:val="000000"/>
          <w:szCs w:val="22"/>
          <w:lang w:val="el-GR" w:eastAsia="el-GR"/>
        </w:rPr>
        <w:t xml:space="preserve">Φορέας χρηματοδότησης της παρούσας είναι το Υπουργείο Οικογένειας &amp; Κοινωνικής Συνοχής. </w:t>
      </w:r>
    </w:p>
    <w:p w14:paraId="6B760391" w14:textId="77777777" w:rsidR="00732C9D" w:rsidRDefault="00732C9D" w:rsidP="00732C9D">
      <w:pPr>
        <w:suppressAutoHyphens w:val="0"/>
        <w:autoSpaceDE w:val="0"/>
        <w:autoSpaceDN w:val="0"/>
        <w:adjustRightInd w:val="0"/>
        <w:spacing w:after="0"/>
        <w:rPr>
          <w:color w:val="000000"/>
          <w:szCs w:val="22"/>
          <w:lang w:val="el-GR" w:eastAsia="el-GR"/>
        </w:rPr>
      </w:pPr>
      <w:r>
        <w:rPr>
          <w:color w:val="000000"/>
          <w:szCs w:val="22"/>
          <w:lang w:val="el-GR" w:eastAsia="el-GR"/>
        </w:rPr>
        <w:t xml:space="preserve">Η παρούσα σύμβαση χρηματοδοτείται </w:t>
      </w:r>
      <w:r w:rsidRPr="006B6D7B">
        <w:rPr>
          <w:color w:val="000000"/>
          <w:szCs w:val="22"/>
          <w:lang w:val="el-GR" w:eastAsia="el-GR"/>
        </w:rPr>
        <w:t xml:space="preserve"> από την Ευρωπαϊκή Ένωση (Ευρωπαϊκό Κοινωνικό Ταμείο+) και από εθνικούς πόρους μέσω του </w:t>
      </w:r>
      <w:r w:rsidRPr="008C3B9C">
        <w:rPr>
          <w:color w:val="000000"/>
          <w:szCs w:val="22"/>
          <w:lang w:val="el-GR" w:eastAsia="el-GR"/>
        </w:rPr>
        <w:t>ΠΔΕ (ΣΑΕ 6937</w:t>
      </w:r>
      <w:r w:rsidRPr="006B6D7B">
        <w:rPr>
          <w:color w:val="000000"/>
          <w:szCs w:val="22"/>
          <w:lang w:val="el-GR" w:eastAsia="el-GR"/>
        </w:rPr>
        <w:t xml:space="preserve">) σύμφωνα με το κανονιστικό πλαίσιο (Ν. 4914/2022) . </w:t>
      </w:r>
    </w:p>
    <w:p w14:paraId="2973BDE0" w14:textId="77777777" w:rsidR="00732C9D" w:rsidRDefault="00732C9D" w:rsidP="00732C9D">
      <w:pPr>
        <w:suppressAutoHyphens w:val="0"/>
        <w:autoSpaceDE w:val="0"/>
        <w:spacing w:after="60"/>
        <w:rPr>
          <w:rFonts w:cstheme="minorHAnsi"/>
          <w:lang w:val="el-GR"/>
        </w:rPr>
      </w:pPr>
      <w:r>
        <w:rPr>
          <w:color w:val="000000"/>
          <w:szCs w:val="22"/>
          <w:lang w:val="el-GR" w:eastAsia="el-GR"/>
        </w:rPr>
        <w:t>Το αντικείμενο της σύμβασης</w:t>
      </w:r>
      <w:r w:rsidRPr="006B6D7B">
        <w:rPr>
          <w:color w:val="000000"/>
          <w:szCs w:val="22"/>
          <w:lang w:val="el-GR" w:eastAsia="el-GR"/>
        </w:rPr>
        <w:t xml:space="preserve"> περιλαμβάνεται στα </w:t>
      </w:r>
      <w:proofErr w:type="spellStart"/>
      <w:r w:rsidRPr="006B6D7B">
        <w:rPr>
          <w:color w:val="000000"/>
          <w:szCs w:val="22"/>
          <w:lang w:val="el-GR" w:eastAsia="el-GR"/>
        </w:rPr>
        <w:t>υποέργα</w:t>
      </w:r>
      <w:proofErr w:type="spellEnd"/>
      <w:r w:rsidRPr="006B6D7B">
        <w:rPr>
          <w:color w:val="000000"/>
          <w:szCs w:val="22"/>
          <w:lang w:val="el-GR" w:eastAsia="el-GR"/>
        </w:rPr>
        <w:t xml:space="preserve"> </w:t>
      </w:r>
      <w:proofErr w:type="spellStart"/>
      <w:r w:rsidRPr="006B6D7B">
        <w:rPr>
          <w:color w:val="000000"/>
          <w:szCs w:val="22"/>
          <w:lang w:val="el-GR" w:eastAsia="el-GR"/>
        </w:rPr>
        <w:t>Νο</w:t>
      </w:r>
      <w:proofErr w:type="spellEnd"/>
      <w:r w:rsidRPr="006B6D7B">
        <w:rPr>
          <w:color w:val="000000"/>
          <w:szCs w:val="22"/>
          <w:lang w:val="el-GR" w:eastAsia="el-GR"/>
        </w:rPr>
        <w:t xml:space="preserve"> 1 &amp; 2 της Πράξης : </w:t>
      </w:r>
      <w:r w:rsidRPr="00A24759">
        <w:rPr>
          <w:rFonts w:cstheme="minorHAnsi"/>
          <w:lang w:val="el-GR"/>
        </w:rPr>
        <w:t>«Προτεραιότητα 6 «ΕΠΙΣΤΙΣΤΙΚΗ ΒΟΗΘΕΙΑ &amp; ΥΛΙΚΗ ΣΤΕΡΗΣΗ»/ΠΑΔΚΣ-ΠΕΡΙΦΕΡΕΙΑ ΚΡΗΤΗΣ»</w:t>
      </w:r>
      <w:r w:rsidRPr="0009715D">
        <w:rPr>
          <w:color w:val="000000"/>
          <w:szCs w:val="22"/>
          <w:lang w:val="el-GR" w:eastAsia="el-GR"/>
        </w:rPr>
        <w:t xml:space="preserve"> η οποία έχει ενταχθεί στο Επιχειρησιακό Πρόγραμμα «Ανθρώπινο Δυναμικό &amp; Κοινωνική Συνοχή 2021-2027» με βάση την Απόφαση Ένταξης με </w:t>
      </w:r>
      <w:proofErr w:type="spellStart"/>
      <w:r w:rsidRPr="0009715D">
        <w:rPr>
          <w:color w:val="000000"/>
          <w:szCs w:val="22"/>
          <w:lang w:val="el-GR" w:eastAsia="el-GR"/>
        </w:rPr>
        <w:t>αρ</w:t>
      </w:r>
      <w:proofErr w:type="spellEnd"/>
      <w:r w:rsidRPr="0009715D">
        <w:rPr>
          <w:color w:val="000000"/>
          <w:szCs w:val="22"/>
          <w:lang w:val="el-GR" w:eastAsia="el-GR"/>
        </w:rPr>
        <w:t xml:space="preserve">. </w:t>
      </w:r>
      <w:proofErr w:type="spellStart"/>
      <w:r w:rsidRPr="0009715D">
        <w:rPr>
          <w:color w:val="000000"/>
          <w:szCs w:val="22"/>
          <w:lang w:val="el-GR" w:eastAsia="el-GR"/>
        </w:rPr>
        <w:t>πρωτ</w:t>
      </w:r>
      <w:proofErr w:type="spellEnd"/>
      <w:r w:rsidRPr="0009715D">
        <w:rPr>
          <w:color w:val="000000"/>
          <w:szCs w:val="22"/>
          <w:lang w:val="el-GR" w:eastAsia="el-GR"/>
        </w:rPr>
        <w:t xml:space="preserve">. </w:t>
      </w:r>
      <w:r w:rsidRPr="00A24759">
        <w:rPr>
          <w:rFonts w:cstheme="minorHAnsi"/>
          <w:lang w:val="el-GR"/>
        </w:rPr>
        <w:t xml:space="preserve">ΔΑ ΟΠΕΚΑ 214 οικ./28.3.2024  </w:t>
      </w:r>
      <w:r w:rsidRPr="0009715D">
        <w:rPr>
          <w:color w:val="000000"/>
          <w:szCs w:val="22"/>
          <w:lang w:val="el-GR" w:eastAsia="el-GR"/>
        </w:rPr>
        <w:t xml:space="preserve"> του Γενικού Γραμματέα Κοινωνικής Αλληλεγγύης &amp; Καταπολέμησης της Φτώχειας και έχει λάβει κωδικό </w:t>
      </w:r>
      <w:r w:rsidRPr="00317F5A">
        <w:rPr>
          <w:b/>
          <w:bCs/>
          <w:color w:val="000000"/>
          <w:szCs w:val="22"/>
          <w:lang w:val="el-GR" w:eastAsia="el-GR"/>
        </w:rPr>
        <w:t xml:space="preserve">MIS </w:t>
      </w:r>
      <w:r w:rsidRPr="00317F5A">
        <w:rPr>
          <w:rFonts w:cstheme="minorHAnsi"/>
          <w:b/>
          <w:bCs/>
          <w:lang w:val="el-GR"/>
        </w:rPr>
        <w:t>6005205</w:t>
      </w:r>
      <w:r>
        <w:rPr>
          <w:rFonts w:cstheme="minorHAnsi"/>
          <w:lang w:val="el-GR"/>
        </w:rPr>
        <w:t>.</w:t>
      </w:r>
    </w:p>
    <w:p w14:paraId="0AF38B55" w14:textId="77777777" w:rsidR="00E755EF" w:rsidRPr="00E755EF" w:rsidRDefault="00E755EF" w:rsidP="00E755EF">
      <w:pPr>
        <w:spacing w:after="60"/>
        <w:rPr>
          <w:i/>
          <w:iCs/>
          <w:color w:val="5B9BD5"/>
          <w:kern w:val="1"/>
          <w:lang w:val="el-GR"/>
        </w:rPr>
      </w:pPr>
    </w:p>
    <w:p w14:paraId="382D2DE9" w14:textId="77777777" w:rsidR="00E755EF" w:rsidRPr="00E755EF" w:rsidRDefault="00E755EF" w:rsidP="00E755EF">
      <w:pPr>
        <w:spacing w:after="0"/>
        <w:jc w:val="center"/>
        <w:rPr>
          <w:sz w:val="24"/>
          <w:lang w:val="el-GR" w:eastAsia="el-GR"/>
        </w:rPr>
      </w:pPr>
    </w:p>
    <w:p w14:paraId="38472307" w14:textId="77777777" w:rsidR="00E755EF" w:rsidRPr="00E755EF" w:rsidRDefault="00E755EF" w:rsidP="00E755EF">
      <w:pPr>
        <w:spacing w:after="0"/>
        <w:jc w:val="center"/>
        <w:rPr>
          <w:sz w:val="24"/>
          <w:lang w:val="el-GR" w:eastAsia="el-GR"/>
        </w:rPr>
      </w:pPr>
      <w:r w:rsidRPr="00E755EF">
        <w:rPr>
          <w:sz w:val="24"/>
          <w:lang w:val="el-GR" w:eastAsia="el-GR"/>
        </w:rPr>
        <w:t>Άρθρο 3</w:t>
      </w:r>
    </w:p>
    <w:p w14:paraId="1C17A627" w14:textId="77777777" w:rsidR="00E755EF" w:rsidRPr="00E755EF" w:rsidRDefault="00E755EF" w:rsidP="00E755EF">
      <w:pPr>
        <w:spacing w:after="0"/>
        <w:jc w:val="center"/>
        <w:rPr>
          <w:sz w:val="24"/>
          <w:lang w:val="el-GR" w:eastAsia="el-GR"/>
        </w:rPr>
      </w:pPr>
      <w:r w:rsidRPr="00E755EF">
        <w:rPr>
          <w:sz w:val="24"/>
          <w:lang w:val="el-GR" w:eastAsia="el-GR"/>
        </w:rPr>
        <w:t>Διάρκεια σύμβασης –Χρόνος Παράδοσης</w:t>
      </w:r>
    </w:p>
    <w:p w14:paraId="524DDB24" w14:textId="77777777" w:rsidR="00E755EF" w:rsidRPr="00E755EF" w:rsidRDefault="00E755EF" w:rsidP="00E755EF">
      <w:pPr>
        <w:spacing w:after="0"/>
        <w:jc w:val="center"/>
        <w:rPr>
          <w:sz w:val="24"/>
          <w:lang w:val="el-GR" w:eastAsia="el-GR"/>
        </w:rPr>
      </w:pPr>
    </w:p>
    <w:p w14:paraId="21728EC6" w14:textId="77777777" w:rsidR="00DE1733" w:rsidRDefault="00E755EF" w:rsidP="00DE1733">
      <w:pPr>
        <w:rPr>
          <w:rFonts w:asciiTheme="minorHAnsi" w:eastAsia="Calibri" w:hAnsiTheme="minorHAnsi" w:cstheme="minorHAnsi"/>
          <w:szCs w:val="22"/>
          <w:lang w:val="el-GR"/>
        </w:rPr>
      </w:pPr>
      <w:r w:rsidRPr="00E755EF">
        <w:rPr>
          <w:sz w:val="24"/>
          <w:lang w:val="el-GR" w:eastAsia="el-GR"/>
        </w:rPr>
        <w:t xml:space="preserve">3.1. Δυνάμει του άρθρου 1.3 της διακήρυξης η διάρκεια της παρούσας σύμβασης </w:t>
      </w:r>
      <w:r w:rsidR="00E20E14" w:rsidRPr="00E20E14">
        <w:rPr>
          <w:rFonts w:asciiTheme="minorHAnsi" w:eastAsia="Calibri" w:hAnsiTheme="minorHAnsi" w:cstheme="minorHAnsi"/>
          <w:szCs w:val="22"/>
          <w:lang w:val="el-GR"/>
        </w:rPr>
        <w:t>ορίζεται σε τρία (3) έτη από την υπογραφή της και σε κάθε περίπτωση όχι πέραν της 31.5.2029 (λήξη φυσικού αντικειμένου της Π6 ΕΒΥΣ ΠΑΔΚΣ).</w:t>
      </w:r>
    </w:p>
    <w:p w14:paraId="282534C9" w14:textId="77777777" w:rsidR="00E755EF" w:rsidRPr="00E755EF" w:rsidRDefault="00E755EF" w:rsidP="00E755EF">
      <w:pPr>
        <w:spacing w:after="0"/>
        <w:rPr>
          <w:sz w:val="24"/>
          <w:lang w:val="el-GR"/>
        </w:rPr>
      </w:pPr>
      <w:r w:rsidRPr="00E755EF">
        <w:rPr>
          <w:sz w:val="24"/>
          <w:lang w:val="el-GR"/>
        </w:rPr>
        <w:t xml:space="preserve">3.2. Ο συμβατικός χρόνος παράδοσης των υλικών καθορίζεται στο άρθρο 7 της παρούσας </w:t>
      </w:r>
    </w:p>
    <w:p w14:paraId="3666D8E3" w14:textId="77777777" w:rsidR="00E755EF" w:rsidRPr="00E755EF" w:rsidRDefault="00E755EF" w:rsidP="00E755EF">
      <w:pPr>
        <w:spacing w:after="0"/>
        <w:rPr>
          <w:sz w:val="24"/>
          <w:lang w:val="el-GR" w:eastAsia="el-GR"/>
        </w:rPr>
      </w:pPr>
    </w:p>
    <w:p w14:paraId="229B5C73" w14:textId="77777777" w:rsidR="00E755EF" w:rsidRPr="00E755EF" w:rsidRDefault="00E755EF" w:rsidP="00E755EF">
      <w:pPr>
        <w:spacing w:after="0"/>
        <w:rPr>
          <w:sz w:val="24"/>
          <w:lang w:val="el-GR" w:eastAsia="el-GR"/>
        </w:rPr>
      </w:pPr>
    </w:p>
    <w:p w14:paraId="3D367567" w14:textId="77777777" w:rsidR="00E755EF" w:rsidRPr="00E755EF" w:rsidRDefault="00E755EF" w:rsidP="00E755EF">
      <w:pPr>
        <w:spacing w:after="0"/>
        <w:jc w:val="center"/>
        <w:rPr>
          <w:sz w:val="24"/>
          <w:lang w:val="el-GR" w:eastAsia="el-GR"/>
        </w:rPr>
      </w:pPr>
      <w:r w:rsidRPr="00E755EF">
        <w:rPr>
          <w:sz w:val="24"/>
          <w:lang w:val="el-GR" w:eastAsia="el-GR"/>
        </w:rPr>
        <w:t>Άρθρο 4</w:t>
      </w:r>
    </w:p>
    <w:p w14:paraId="6D42D126" w14:textId="77777777" w:rsidR="00E755EF" w:rsidRPr="00E755EF" w:rsidRDefault="00E755EF" w:rsidP="00E755EF">
      <w:pPr>
        <w:spacing w:after="0"/>
        <w:jc w:val="center"/>
        <w:rPr>
          <w:sz w:val="24"/>
          <w:lang w:val="el-GR" w:eastAsia="el-GR"/>
        </w:rPr>
      </w:pPr>
      <w:r w:rsidRPr="00E755EF">
        <w:rPr>
          <w:sz w:val="24"/>
          <w:lang w:val="el-GR" w:eastAsia="el-GR"/>
        </w:rPr>
        <w:lastRenderedPageBreak/>
        <w:t>Υποχρεώσεις Αναδόχου</w:t>
      </w:r>
    </w:p>
    <w:p w14:paraId="375E8BC0" w14:textId="77777777" w:rsidR="00E755EF" w:rsidRPr="00E755EF" w:rsidRDefault="00E755EF" w:rsidP="00E755EF">
      <w:pPr>
        <w:spacing w:after="0"/>
        <w:rPr>
          <w:sz w:val="24"/>
          <w:lang w:val="el-GR" w:eastAsia="el-GR"/>
        </w:rPr>
      </w:pPr>
    </w:p>
    <w:p w14:paraId="412422C9" w14:textId="77777777" w:rsidR="00E755EF" w:rsidRPr="00E755EF" w:rsidRDefault="00E755EF" w:rsidP="00E755EF">
      <w:pPr>
        <w:spacing w:after="0"/>
        <w:rPr>
          <w:sz w:val="24"/>
          <w:lang w:val="el-GR" w:eastAsia="el-GR"/>
        </w:rPr>
      </w:pPr>
      <w:r w:rsidRPr="00E755EF">
        <w:rPr>
          <w:sz w:val="24"/>
          <w:lang w:val="el-GR" w:eastAsia="el-GR"/>
        </w:rPr>
        <w:t xml:space="preserve">Ο Ανάδοχος δεσμεύεται έναντι  της Αναθέτουσας Αρχής ότι: </w:t>
      </w:r>
    </w:p>
    <w:p w14:paraId="2257514A" w14:textId="77777777" w:rsidR="00E755EF" w:rsidRPr="00E755EF" w:rsidRDefault="00E755EF" w:rsidP="00E755EF">
      <w:pPr>
        <w:spacing w:after="0"/>
        <w:rPr>
          <w:sz w:val="24"/>
          <w:lang w:val="el-GR" w:eastAsia="el-GR"/>
        </w:rPr>
      </w:pPr>
    </w:p>
    <w:p w14:paraId="0AD63650" w14:textId="77777777" w:rsidR="00E755EF" w:rsidRPr="00E755EF" w:rsidRDefault="00E755EF" w:rsidP="00E755EF">
      <w:pPr>
        <w:spacing w:after="0"/>
        <w:rPr>
          <w:sz w:val="24"/>
          <w:lang w:val="el-GR" w:eastAsia="el-GR"/>
        </w:rPr>
      </w:pPr>
      <w:r w:rsidRPr="00E755EF">
        <w:rPr>
          <w:sz w:val="24"/>
          <w:lang w:val="el-GR" w:eastAsia="el-GR"/>
        </w:rPr>
        <w:t xml:space="preserve">4.1.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56EE57E7" w14:textId="77777777" w:rsidR="00E755EF" w:rsidRPr="00E755EF" w:rsidRDefault="00E755EF" w:rsidP="00E755EF">
      <w:pPr>
        <w:spacing w:after="0"/>
        <w:rPr>
          <w:sz w:val="24"/>
          <w:lang w:val="el-GR" w:eastAsia="el-GR"/>
        </w:rPr>
      </w:pPr>
    </w:p>
    <w:p w14:paraId="10AF25A4" w14:textId="77777777" w:rsidR="00E755EF" w:rsidRPr="00E755EF" w:rsidRDefault="00E755EF" w:rsidP="00E755EF">
      <w:pPr>
        <w:spacing w:after="0"/>
        <w:rPr>
          <w:sz w:val="24"/>
          <w:lang w:val="el-GR" w:eastAsia="el-GR"/>
        </w:rPr>
      </w:pPr>
      <w:r w:rsidRPr="00E755EF">
        <w:rPr>
          <w:sz w:val="24"/>
          <w:lang w:val="el-GR" w:eastAsia="el-GR"/>
        </w:rPr>
        <w:t xml:space="preserve">4.2. θα ενεργεί σύμφωνα με τον  νόμο και  την παρούσα, ότι θα  λαμβάνει τα κατάλληλα μέτρα για να διασφαλίσει την ομαλή και προσήκουσα εκτέλεση της παρούσας σύμφωνα με τη  διακήρυξη και τα λοιπά Έγγραφα της Σύμβασης και ότι δεν θα ενεργήσει αθέμιτα, παράνομα ή καταχρηστικά </w:t>
      </w:r>
      <w:proofErr w:type="spellStart"/>
      <w:r w:rsidRPr="00E755EF">
        <w:rPr>
          <w:sz w:val="24"/>
          <w:lang w:val="el-GR" w:eastAsia="el-GR"/>
        </w:rPr>
        <w:t>καθ</w:t>
      </w:r>
      <w:proofErr w:type="spellEnd"/>
      <w:r w:rsidRPr="00E755EF">
        <w:rPr>
          <w:sz w:val="24"/>
          <w:lang w:val="el-GR" w:eastAsia="el-GR"/>
        </w:rPr>
        <w:t xml:space="preserve"> ́ όλη τη διάρκεια της εκτέλεσης της παρούσας, σύμφωνα με τη ρήτρα ακεραιότητας που επισυνάπτεται στην παρούσα και αποτελεί αναπόσπαστο τμήμα της. </w:t>
      </w:r>
    </w:p>
    <w:p w14:paraId="2A43CD8F" w14:textId="77777777" w:rsidR="00E755EF" w:rsidRPr="00E755EF" w:rsidRDefault="00E755EF" w:rsidP="00E755EF">
      <w:pPr>
        <w:spacing w:after="0"/>
        <w:rPr>
          <w:sz w:val="24"/>
          <w:lang w:val="el-GR" w:eastAsia="el-GR"/>
        </w:rPr>
      </w:pPr>
    </w:p>
    <w:p w14:paraId="3D451C7D" w14:textId="77777777" w:rsidR="00E755EF" w:rsidRPr="00E755EF" w:rsidRDefault="00E755EF" w:rsidP="00E755EF">
      <w:pPr>
        <w:spacing w:after="0"/>
        <w:rPr>
          <w:sz w:val="24"/>
          <w:lang w:val="el-GR"/>
        </w:rPr>
      </w:pPr>
      <w:r w:rsidRPr="00E755EF">
        <w:rPr>
          <w:sz w:val="24"/>
          <w:lang w:val="el-GR" w:eastAsia="el-GR"/>
        </w:rPr>
        <w:t xml:space="preserve">4.3. σύμφωνα με το άρθρο 4.3.2. της διακήρυξης, με δεδομένο ότι  η παρούσα </w:t>
      </w:r>
      <w:r w:rsidRPr="00E755EF">
        <w:rPr>
          <w:sz w:val="24"/>
          <w:lang w:val="el-GR"/>
        </w:rPr>
        <w:t xml:space="preserve">σύμβαση προμηθειών προϊόντων εμπίπτει  στο πεδίο εφαρμογής του ν. 4819/2021, υποχρεούται κατά την υπογραφή της σύμβασης και καθ’ όλη τη διάρκεια εκτέλεσης αυτής να τηρεί τις υποχρεώσεις των παραγράφων 1.4 και 1.5 του άρθρου 11 του ν. 4819/2021. </w:t>
      </w:r>
    </w:p>
    <w:p w14:paraId="1F62AE12" w14:textId="77777777" w:rsidR="00E755EF" w:rsidRPr="00E755EF" w:rsidRDefault="00E755EF" w:rsidP="00E755EF">
      <w:pPr>
        <w:spacing w:after="0"/>
        <w:rPr>
          <w:sz w:val="24"/>
          <w:lang w:val="el-GR"/>
        </w:rPr>
      </w:pPr>
      <w:r w:rsidRPr="00E755EF">
        <w:rPr>
          <w:sz w:val="24"/>
          <w:lang w:val="el-GR"/>
        </w:rPr>
        <w:t xml:space="preserve">Η τήρηση των υποχρεώσεων ελέγχθηκε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w:t>
      </w:r>
      <w:hyperlink r:id="rId49" w:anchor="art105_4" w:history="1">
        <w:r w:rsidRPr="00E755EF">
          <w:rPr>
            <w:sz w:val="24"/>
            <w:lang w:val="el-GR"/>
          </w:rPr>
          <w:t>παραγράφου 4 του άρθρου 105</w:t>
        </w:r>
      </w:hyperlink>
      <w:r w:rsidRPr="00E755EF">
        <w:rPr>
          <w:sz w:val="24"/>
          <w:lang w:val="el-GR"/>
        </w:rPr>
        <w:t xml:space="preserve"> του ν. 4412/2016.</w:t>
      </w:r>
    </w:p>
    <w:p w14:paraId="27BCA708" w14:textId="7375D4E7" w:rsidR="00E755EF" w:rsidRPr="00E755EF" w:rsidRDefault="00E755EF" w:rsidP="00E755EF">
      <w:pPr>
        <w:spacing w:after="0"/>
        <w:rPr>
          <w:color w:val="000000"/>
          <w:sz w:val="24"/>
          <w:lang w:val="el-GR"/>
        </w:rPr>
      </w:pPr>
      <w:r w:rsidRPr="00E755EF">
        <w:rPr>
          <w:sz w:val="24"/>
          <w:lang w:val="el-GR"/>
        </w:rPr>
        <w:t>Ο αριθμός ΕΜΠΑ του υπόχρεου παραγωγού……είναι ο …….</w:t>
      </w:r>
    </w:p>
    <w:p w14:paraId="0B60A41E" w14:textId="77777777" w:rsidR="00E755EF" w:rsidRPr="00E755EF" w:rsidRDefault="00E755EF" w:rsidP="00E755EF">
      <w:pPr>
        <w:spacing w:after="0"/>
        <w:rPr>
          <w:color w:val="000000"/>
          <w:sz w:val="24"/>
          <w:lang w:val="el-GR"/>
        </w:rPr>
      </w:pPr>
    </w:p>
    <w:p w14:paraId="1584CDF2" w14:textId="77777777" w:rsidR="00E755EF" w:rsidRPr="00E755EF" w:rsidRDefault="00E755EF" w:rsidP="00E755EF">
      <w:pPr>
        <w:spacing w:after="0"/>
        <w:rPr>
          <w:color w:val="000000"/>
          <w:sz w:val="24"/>
          <w:lang w:val="el-GR"/>
        </w:rPr>
      </w:pPr>
      <w:r w:rsidRPr="00E755EF">
        <w:rPr>
          <w:color w:val="000000"/>
          <w:sz w:val="24"/>
          <w:lang w:val="el-GR"/>
        </w:rPr>
        <w:t>4.4.</w:t>
      </w:r>
      <w:r w:rsidRPr="00E755EF">
        <w:rPr>
          <w:lang w:val="el-GR"/>
        </w:rPr>
        <w:t xml:space="preserve"> </w:t>
      </w:r>
      <w:r w:rsidRPr="00E755EF">
        <w:rPr>
          <w:color w:val="000000"/>
          <w:sz w:val="24"/>
          <w:lang w:val="el-GR"/>
        </w:rPr>
        <w:t>καθ΄ όλη τη διάρκεια εκτέλεσης της σύμβασης, θα συνεργάζεται στενά με την Αναθέτουσα Αρχή, υποχρεούται δε να λαμβάνει υπόψη του οποιεσδήποτε παρατηρήσεις της σχετικά με την εκτέλεση της σύμβασης.</w:t>
      </w:r>
    </w:p>
    <w:p w14:paraId="22DD757D" w14:textId="77777777" w:rsidR="00E755EF" w:rsidRPr="00E755EF" w:rsidRDefault="00E755EF" w:rsidP="00E755EF">
      <w:pPr>
        <w:spacing w:after="0"/>
        <w:rPr>
          <w:sz w:val="24"/>
          <w:lang w:val="el-GR" w:eastAsia="el-GR"/>
        </w:rPr>
      </w:pPr>
    </w:p>
    <w:p w14:paraId="4AFBBFF4" w14:textId="77777777" w:rsidR="00E755EF" w:rsidRPr="00E755EF" w:rsidRDefault="00E755EF" w:rsidP="00E755EF">
      <w:pPr>
        <w:spacing w:after="0"/>
        <w:rPr>
          <w:sz w:val="24"/>
          <w:lang w:val="el-GR" w:eastAsia="el-GR"/>
        </w:rPr>
      </w:pPr>
    </w:p>
    <w:p w14:paraId="36FFDB58" w14:textId="77777777" w:rsidR="00E755EF" w:rsidRPr="00E755EF" w:rsidRDefault="00E755EF" w:rsidP="00E755EF">
      <w:pPr>
        <w:spacing w:after="0"/>
        <w:jc w:val="center"/>
        <w:rPr>
          <w:sz w:val="24"/>
          <w:lang w:val="el-GR" w:eastAsia="el-GR"/>
        </w:rPr>
      </w:pPr>
    </w:p>
    <w:p w14:paraId="108E816F" w14:textId="77777777" w:rsidR="00E755EF" w:rsidRPr="00E755EF" w:rsidRDefault="00E755EF" w:rsidP="00E755EF">
      <w:pPr>
        <w:spacing w:after="0"/>
        <w:jc w:val="center"/>
        <w:rPr>
          <w:sz w:val="24"/>
          <w:lang w:val="el-GR" w:eastAsia="el-GR"/>
        </w:rPr>
      </w:pPr>
      <w:r w:rsidRPr="00E755EF">
        <w:rPr>
          <w:sz w:val="24"/>
          <w:lang w:val="el-GR" w:eastAsia="el-GR"/>
        </w:rPr>
        <w:t>Άρθρο 5</w:t>
      </w:r>
    </w:p>
    <w:p w14:paraId="46083738" w14:textId="77777777" w:rsidR="00E755EF" w:rsidRPr="00E755EF" w:rsidRDefault="00E755EF" w:rsidP="00E755EF">
      <w:pPr>
        <w:spacing w:after="0"/>
        <w:jc w:val="center"/>
        <w:rPr>
          <w:sz w:val="24"/>
          <w:lang w:val="el-GR" w:eastAsia="el-GR"/>
        </w:rPr>
      </w:pPr>
      <w:r w:rsidRPr="00E755EF">
        <w:rPr>
          <w:sz w:val="24"/>
          <w:lang w:val="el-GR" w:eastAsia="el-GR"/>
        </w:rPr>
        <w:t>Αμοιβή – Τρόπος πληρωμής</w:t>
      </w:r>
    </w:p>
    <w:p w14:paraId="443B4C84" w14:textId="77777777" w:rsidR="00E755EF" w:rsidRPr="00E755EF" w:rsidRDefault="00E755EF" w:rsidP="00E755EF">
      <w:pPr>
        <w:spacing w:after="0"/>
        <w:rPr>
          <w:sz w:val="24"/>
          <w:lang w:val="el-GR" w:eastAsia="el-GR"/>
        </w:rPr>
      </w:pPr>
    </w:p>
    <w:p w14:paraId="31F33062" w14:textId="77777777" w:rsidR="00E755EF" w:rsidRPr="00E755EF" w:rsidRDefault="00E755EF" w:rsidP="00E755EF">
      <w:pPr>
        <w:spacing w:after="0"/>
        <w:rPr>
          <w:sz w:val="24"/>
          <w:lang w:val="el-GR" w:eastAsia="el-GR"/>
        </w:rPr>
      </w:pPr>
      <w:r w:rsidRPr="00E755EF">
        <w:rPr>
          <w:sz w:val="24"/>
          <w:lang w:val="el-GR" w:eastAsia="el-GR"/>
        </w:rPr>
        <w:t>5.1. Το συνολικό συμβατικό τίμημα ανέρχεται σε …., πλέον ΦΠΑ…..%</w:t>
      </w:r>
    </w:p>
    <w:p w14:paraId="5993DD91" w14:textId="77777777" w:rsidR="00E755EF" w:rsidRPr="00E755EF" w:rsidRDefault="00E755EF" w:rsidP="00E755EF">
      <w:pPr>
        <w:spacing w:after="0"/>
        <w:rPr>
          <w:i/>
          <w:color w:val="0070C0"/>
          <w:sz w:val="24"/>
          <w:lang w:val="el-GR" w:eastAsia="el-GR"/>
        </w:rPr>
      </w:pPr>
      <w:r w:rsidRPr="00E755EF">
        <w:rPr>
          <w:i/>
          <w:color w:val="0070C0"/>
          <w:sz w:val="24"/>
          <w:lang w:val="el-GR" w:eastAsia="el-GR"/>
        </w:rPr>
        <w:t xml:space="preserve">[άλλως αναφέρεται η αμοιβή του Αναδόχου ανά τιμή μονάδας …:Η αμοιβή του Αναδόχου ανέρχεται σε ποσό σε ευρώ ………… ήτοι στο ταυτάριθμο ποσό της προσφοράς του. Στην αμοιβή του Αναδόχου  δεν συμπεριλαμβάνεται ΦΠΑ.] </w:t>
      </w:r>
    </w:p>
    <w:p w14:paraId="18A7E5D6" w14:textId="77777777" w:rsidR="00E755EF" w:rsidRPr="00E755EF" w:rsidRDefault="00E755EF" w:rsidP="00E755EF">
      <w:pPr>
        <w:spacing w:after="0"/>
        <w:rPr>
          <w:i/>
          <w:color w:val="0070C0"/>
          <w:sz w:val="24"/>
          <w:lang w:val="el-GR" w:eastAsia="el-GR"/>
        </w:rPr>
      </w:pPr>
    </w:p>
    <w:p w14:paraId="3160D0AA" w14:textId="77777777" w:rsidR="0099004B" w:rsidRPr="00AD0F0E" w:rsidRDefault="00E755EF" w:rsidP="0099004B">
      <w:pPr>
        <w:rPr>
          <w:rFonts w:cstheme="minorHAnsi"/>
          <w:lang w:val="el-GR"/>
        </w:rPr>
      </w:pPr>
      <w:r w:rsidRPr="00E755EF">
        <w:rPr>
          <w:sz w:val="24"/>
          <w:lang w:val="el-GR" w:eastAsia="el-GR"/>
        </w:rPr>
        <w:t xml:space="preserve">5.2. Η πληρωμή του Αναδόχου θα πραγματοποιηθεί σύμφωνα με το άρθρο 5.1.1 της διακήρυξης και συγκεκριμένα: </w:t>
      </w:r>
      <w:r w:rsidR="0099004B" w:rsidRPr="00AD0F0E">
        <w:rPr>
          <w:rFonts w:cstheme="minorHAnsi"/>
          <w:lang w:val="el-GR"/>
        </w:rPr>
        <w:t xml:space="preserve">Η πληρωμή του αναδόχου θα γίνεται τμηματικά για τα είδη που παραλήφθηκαν από την αναθέτουσα αρχή κατά τον προηγούμενο μήνα, στο 100% του αντίστοιχου συμβατικού τιμήματος. </w:t>
      </w:r>
      <w:r w:rsidR="0099004B" w:rsidRPr="00AD0F0E">
        <w:rPr>
          <w:rFonts w:cstheme="minorHAnsi"/>
          <w:lang w:val="el-GR"/>
        </w:rPr>
        <w:lastRenderedPageBreak/>
        <w:t xml:space="preserve">Δύναται, κατόπιν αιτήματος του αναδόχου και με σύμφωνη γνώμη της αναθέτουσας αρχής οι πληρωμές του συμβατικού τιμήματος να πιστώνονται σε ενεχυριασμένους λογαριασμούς που τηρεί ο ανάδοχος σε πιστωτικά ιδρύματα. </w:t>
      </w:r>
    </w:p>
    <w:p w14:paraId="7DBDA56B" w14:textId="0A75A904" w:rsidR="00E755EF" w:rsidRPr="00E755EF" w:rsidRDefault="00E755EF" w:rsidP="00E755EF">
      <w:pPr>
        <w:spacing w:after="0"/>
        <w:rPr>
          <w:sz w:val="24"/>
          <w:lang w:val="el-GR" w:eastAsia="el-GR"/>
        </w:rPr>
      </w:pPr>
      <w:r w:rsidRPr="00E755EF">
        <w:rPr>
          <w:sz w:val="24"/>
          <w:lang w:val="el-GR" w:eastAsia="el-GR"/>
        </w:rPr>
        <w:t xml:space="preserve">5.3. Η πληρωμή του συμβατικού τιμήματος θα γίνεται με την προσκόμιση από τον Ανάδοχο των </w:t>
      </w:r>
      <w:proofErr w:type="spellStart"/>
      <w:r w:rsidRPr="00E755EF">
        <w:rPr>
          <w:sz w:val="24"/>
          <w:lang w:val="el-GR" w:eastAsia="el-GR"/>
        </w:rPr>
        <w:t>νομίμων</w:t>
      </w:r>
      <w:proofErr w:type="spellEnd"/>
      <w:r w:rsidRPr="00E755EF">
        <w:rPr>
          <w:sz w:val="24"/>
          <w:lang w:val="el-GR" w:eastAsia="el-GR"/>
        </w:rPr>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6F7FFAD2" w14:textId="77777777" w:rsidR="00E755EF" w:rsidRPr="00E755EF" w:rsidRDefault="00E755EF" w:rsidP="00E755EF">
      <w:pPr>
        <w:spacing w:after="0"/>
        <w:rPr>
          <w:sz w:val="24"/>
          <w:lang w:val="el-GR" w:eastAsia="el-GR"/>
        </w:rPr>
      </w:pPr>
    </w:p>
    <w:p w14:paraId="1BC63B5C" w14:textId="3BA2C0CE" w:rsidR="00E755EF" w:rsidRPr="00E755EF" w:rsidRDefault="00E755EF" w:rsidP="00E755EF">
      <w:pPr>
        <w:spacing w:after="0"/>
        <w:rPr>
          <w:sz w:val="24"/>
          <w:lang w:val="el-GR" w:eastAsia="el-GR"/>
        </w:rPr>
      </w:pPr>
      <w:r w:rsidRPr="00E755EF">
        <w:rPr>
          <w:sz w:val="24"/>
          <w:lang w:val="el-GR" w:eastAsia="el-GR"/>
        </w:rPr>
        <w:t xml:space="preserve">5.4. </w:t>
      </w:r>
      <w:r w:rsidRPr="00162970">
        <w:rPr>
          <w:sz w:val="24"/>
          <w:lang w:eastAsia="el-GR"/>
        </w:rPr>
        <w:t>To</w:t>
      </w:r>
      <w:r w:rsidRPr="00E755EF">
        <w:rPr>
          <w:sz w:val="24"/>
          <w:lang w:val="el-GR" w:eastAsia="el-GR"/>
        </w:rPr>
        <w:t xml:space="preserve">ν Ανάδοχο βαρύνουν οι υπέρ τρίτων κρατήσεις, καθώς και κάθε άλλη επιβάρυνση, σύμφωνα με την κείμενη νομοθεσία, μη συμπεριλαμβανομένου Φ.Π.Α., για την παράδοση </w:t>
      </w:r>
      <w:proofErr w:type="gramStart"/>
      <w:r w:rsidRPr="00E755EF">
        <w:rPr>
          <w:sz w:val="24"/>
          <w:lang w:val="el-GR" w:eastAsia="el-GR"/>
        </w:rPr>
        <w:t>των  συμβατικών</w:t>
      </w:r>
      <w:proofErr w:type="gramEnd"/>
      <w:r w:rsidRPr="00E755EF">
        <w:rPr>
          <w:sz w:val="24"/>
          <w:lang w:val="el-GR" w:eastAsia="el-GR"/>
        </w:rPr>
        <w:t xml:space="preserve"> υλικών στον τόπο και με τον τρόπο που προβλέπονται στη διακήρυξη και στα </w:t>
      </w:r>
      <w:proofErr w:type="gramStart"/>
      <w:r w:rsidRPr="00E755EF">
        <w:rPr>
          <w:sz w:val="24"/>
          <w:lang w:val="el-GR" w:eastAsia="el-GR"/>
        </w:rPr>
        <w:t>λοιπά  έγγραφα</w:t>
      </w:r>
      <w:proofErr w:type="gramEnd"/>
      <w:r w:rsidRPr="00E755EF">
        <w:rPr>
          <w:sz w:val="24"/>
          <w:lang w:val="el-GR" w:eastAsia="el-GR"/>
        </w:rPr>
        <w:t xml:space="preserve"> της σύμβασης. Ο Ανάδοχος  </w:t>
      </w:r>
      <w:proofErr w:type="spellStart"/>
      <w:r w:rsidRPr="00E755EF">
        <w:rPr>
          <w:sz w:val="24"/>
          <w:lang w:val="el-GR" w:eastAsia="el-GR"/>
        </w:rPr>
        <w:t>βαρύνεται</w:t>
      </w:r>
      <w:proofErr w:type="spellEnd"/>
      <w:r w:rsidRPr="00E755EF">
        <w:rPr>
          <w:sz w:val="24"/>
          <w:lang w:val="el-GR" w:eastAsia="el-GR"/>
        </w:rPr>
        <w:t xml:space="preserve">, ιδίως, με τις  κρατήσεις που καθορίζονται στο άρθρο 5.1.2 της διακήρυξης. </w:t>
      </w:r>
    </w:p>
    <w:p w14:paraId="1EDFEFA5" w14:textId="77777777" w:rsidR="00E755EF" w:rsidRPr="00E755EF" w:rsidRDefault="00E755EF" w:rsidP="00E755EF">
      <w:pPr>
        <w:spacing w:after="0"/>
        <w:rPr>
          <w:sz w:val="24"/>
          <w:lang w:val="el-GR" w:eastAsia="el-GR"/>
        </w:rPr>
      </w:pPr>
    </w:p>
    <w:p w14:paraId="0FF961C3" w14:textId="6D09243E" w:rsidR="00E755EF" w:rsidRPr="00E755EF" w:rsidRDefault="00E755EF" w:rsidP="00E755EF">
      <w:pPr>
        <w:spacing w:after="0"/>
        <w:rPr>
          <w:sz w:val="24"/>
          <w:lang w:val="el-GR" w:eastAsia="el-GR"/>
        </w:rPr>
      </w:pPr>
      <w:r w:rsidRPr="00E755EF">
        <w:rPr>
          <w:sz w:val="24"/>
          <w:lang w:val="el-GR" w:eastAsia="el-GR"/>
        </w:rPr>
        <w:t xml:space="preserve">5.5. Με κάθε πληρωμή θα γίνεται η προβλεπόμενη από την κείμενη νομοθεσία παρακράτηση φόρου εισοδήματος αξίας </w:t>
      </w:r>
      <w:r w:rsidR="007F0615">
        <w:rPr>
          <w:sz w:val="24"/>
          <w:lang w:val="el-GR" w:eastAsia="el-GR"/>
        </w:rPr>
        <w:t>4</w:t>
      </w:r>
      <w:r w:rsidRPr="00E755EF">
        <w:rPr>
          <w:sz w:val="24"/>
          <w:lang w:val="el-GR" w:eastAsia="el-GR"/>
        </w:rPr>
        <w:t>% επί του καθαρού ποσού.</w:t>
      </w:r>
    </w:p>
    <w:p w14:paraId="6D2840FE" w14:textId="77777777" w:rsidR="00E755EF" w:rsidRPr="00E755EF" w:rsidRDefault="00E755EF" w:rsidP="00E755EF">
      <w:pPr>
        <w:spacing w:after="0"/>
        <w:rPr>
          <w:sz w:val="24"/>
          <w:lang w:val="el-GR" w:eastAsia="el-GR"/>
        </w:rPr>
      </w:pPr>
    </w:p>
    <w:p w14:paraId="3C52313B" w14:textId="00E3CF7B" w:rsidR="00E755EF" w:rsidRPr="00E755EF" w:rsidRDefault="00E755EF" w:rsidP="00E755EF">
      <w:pPr>
        <w:spacing w:after="0"/>
        <w:rPr>
          <w:color w:val="0070C0"/>
          <w:sz w:val="24"/>
          <w:lang w:val="el-GR" w:eastAsia="el-GR"/>
        </w:rPr>
      </w:pPr>
      <w:r w:rsidRPr="00E755EF">
        <w:rPr>
          <w:sz w:val="24"/>
          <w:lang w:val="el-GR" w:eastAsia="el-GR"/>
        </w:rPr>
        <w:t xml:space="preserve">5.6. Όλα τα δικαιολογητικά του χρηματικού εντάλματος (πρωτόκολλα ποσοτικής και ποιοτικής παραλαβής κλπ.) ελέγχονται από την αρμόδια υπηρεσία ελέγχου της Αναθέτουσας Αρχής. Για την έκδοση χρηματικού εντάλματος ο Ανάδοχος πρέπει να προσκομίσει το αντίστοιχο τιμολόγιο εντός προθεσμίας τριάντα (30) ημερών από την ημερομηνία έκδοσης του πρωτοκόλλου ποσοτικής και ποιοτικής παραλαβής και η πληρωμή του  πρέπει να λάβει χώρα σε επιπλέον τριάντα (30) ημέρες. </w:t>
      </w:r>
    </w:p>
    <w:p w14:paraId="38378012" w14:textId="3E9B64E5" w:rsidR="00E755EF" w:rsidRPr="00E755EF" w:rsidRDefault="00E755EF" w:rsidP="00E755EF">
      <w:pPr>
        <w:spacing w:after="0"/>
        <w:rPr>
          <w:sz w:val="24"/>
          <w:lang w:val="el-GR" w:eastAsia="el-GR"/>
        </w:rPr>
      </w:pPr>
      <w:r w:rsidRPr="00E755EF">
        <w:rPr>
          <w:sz w:val="24"/>
          <w:lang w:val="el-GR" w:eastAsia="el-GR"/>
        </w:rPr>
        <w:t xml:space="preserve">Σε περίπτωση που η πληρωμή του Αναδόχου καθυστερήσει  πέραν των  τριάντα (30) ημερών από την οριστική ποιοτική και ποσοτική παραλαβή των αγαθών και την ολοκλήρωση των σχετικών διαδικασιών επαλήθευσης, υπό την προϋπόθεση ότι θα έχει περιέλθει μέχρι και την ημερομηνία αυτή στην Αναθέτουσα Αρχή το τιμολόγιο ή άλλο ισοδύναμο παραστατικό πληρωμής, η Αναθέτουσα Αρχή, σύμφωνα με τα οριζόμενα στην </w:t>
      </w:r>
      <w:proofErr w:type="spellStart"/>
      <w:r w:rsidRPr="00E755EF">
        <w:rPr>
          <w:sz w:val="24"/>
          <w:lang w:val="el-GR" w:eastAsia="el-GR"/>
        </w:rPr>
        <w:t>υποπαρ</w:t>
      </w:r>
      <w:proofErr w:type="spellEnd"/>
      <w:r w:rsidRPr="00E755EF">
        <w:rPr>
          <w:sz w:val="24"/>
          <w:lang w:val="el-GR" w:eastAsia="el-GR"/>
        </w:rPr>
        <w:t xml:space="preserve">. Ζ5 της παρ. Ζ του ν. 4152/2013, (Α' 107/09-05-2013) «Επείγοντα μέτρα εφαρμογής των Ν.4046/2012, 4093/2012 και 4127/2013» καθίσταται υπερήμερη και οφείλει τόκους υπερημερίας, χωρίς να απαιτείται όχληση από τον Ανάδοχο. Σε περίπτωση καθυστέρησης υποβολής των οικείων δικαιολογητικών πληρωμής, η Αναθέτουσα Αρχή  καθίσταται υπερήμερη από την ημέρα προσκόμισής τους. </w:t>
      </w:r>
    </w:p>
    <w:p w14:paraId="443911FF" w14:textId="77777777" w:rsidR="00E755EF" w:rsidRPr="00E755EF" w:rsidRDefault="00E755EF" w:rsidP="00E755EF">
      <w:pPr>
        <w:spacing w:after="0"/>
        <w:rPr>
          <w:sz w:val="24"/>
          <w:lang w:val="el-GR" w:eastAsia="el-GR"/>
        </w:rPr>
      </w:pPr>
    </w:p>
    <w:p w14:paraId="5C744D36" w14:textId="77777777" w:rsidR="00E755EF" w:rsidRPr="00E755EF" w:rsidRDefault="00E755EF" w:rsidP="00E755EF">
      <w:pPr>
        <w:spacing w:after="0"/>
        <w:rPr>
          <w:sz w:val="24"/>
          <w:lang w:val="el-GR" w:eastAsia="el-GR"/>
        </w:rPr>
      </w:pPr>
    </w:p>
    <w:p w14:paraId="74C2E7D5" w14:textId="77777777" w:rsidR="00E755EF" w:rsidRPr="00E755EF" w:rsidRDefault="00E755EF" w:rsidP="00E755EF">
      <w:pPr>
        <w:spacing w:after="0"/>
        <w:jc w:val="center"/>
        <w:rPr>
          <w:sz w:val="24"/>
          <w:lang w:val="el-GR" w:eastAsia="el-GR"/>
        </w:rPr>
      </w:pPr>
      <w:r w:rsidRPr="00E755EF">
        <w:rPr>
          <w:sz w:val="24"/>
          <w:lang w:val="el-GR" w:eastAsia="el-GR"/>
        </w:rPr>
        <w:t>Άρθρο 6</w:t>
      </w:r>
    </w:p>
    <w:p w14:paraId="7444C0B3" w14:textId="77777777" w:rsidR="00E755EF" w:rsidRPr="00E755EF" w:rsidRDefault="00E755EF" w:rsidP="00E755EF">
      <w:pPr>
        <w:spacing w:after="0"/>
        <w:jc w:val="center"/>
        <w:rPr>
          <w:sz w:val="24"/>
          <w:lang w:val="el-GR" w:eastAsia="el-GR"/>
        </w:rPr>
      </w:pPr>
      <w:r w:rsidRPr="00E755EF">
        <w:rPr>
          <w:sz w:val="24"/>
          <w:lang w:val="el-GR" w:eastAsia="el-GR"/>
        </w:rPr>
        <w:t>Αναπροσαρμογή τιμής</w:t>
      </w:r>
    </w:p>
    <w:p w14:paraId="0CA189A4" w14:textId="77777777" w:rsidR="00E755EF" w:rsidRPr="00E755EF" w:rsidRDefault="00E755EF" w:rsidP="00E755EF">
      <w:pPr>
        <w:spacing w:after="0"/>
        <w:rPr>
          <w:sz w:val="24"/>
          <w:lang w:val="el-GR" w:eastAsia="el-GR"/>
        </w:rPr>
      </w:pPr>
    </w:p>
    <w:p w14:paraId="2C2A20BC" w14:textId="6DCB7706" w:rsidR="00E755EF" w:rsidRPr="00E755EF" w:rsidRDefault="00E755EF" w:rsidP="00E755EF">
      <w:pPr>
        <w:spacing w:after="0"/>
        <w:rPr>
          <w:lang w:val="el-GR" w:eastAsia="el-GR"/>
        </w:rPr>
      </w:pPr>
      <w:r w:rsidRPr="00E755EF">
        <w:rPr>
          <w:lang w:val="el-GR" w:eastAsia="el-GR"/>
        </w:rPr>
        <w:t xml:space="preserve">6.1 Η περίπτωση της αναπροσαρμογής τιμής των υλικών υπό τους όρους του άρθρου 132 του Ν 4412/2016 καθορίζεται σύμφωνα με το άρθρο 6.7 της Διακήρυξης </w:t>
      </w:r>
    </w:p>
    <w:p w14:paraId="6736A310" w14:textId="77777777" w:rsidR="00E755EF" w:rsidRPr="00E755EF" w:rsidRDefault="00E755EF" w:rsidP="00E755EF">
      <w:pPr>
        <w:spacing w:after="0"/>
        <w:rPr>
          <w:lang w:val="el-GR" w:eastAsia="el-GR"/>
        </w:rPr>
      </w:pPr>
    </w:p>
    <w:p w14:paraId="2EF69962" w14:textId="6AB8E16C" w:rsidR="00E27189" w:rsidRPr="009C3F51" w:rsidRDefault="00E755EF" w:rsidP="00E27189">
      <w:pPr>
        <w:spacing w:after="0"/>
        <w:rPr>
          <w:lang w:val="el-GR"/>
        </w:rPr>
      </w:pPr>
      <w:r w:rsidRPr="00E755EF">
        <w:rPr>
          <w:lang w:val="el-GR" w:eastAsia="el-GR"/>
        </w:rPr>
        <w:t>Ειδικότερα</w:t>
      </w:r>
      <w:r w:rsidR="00E27189">
        <w:rPr>
          <w:lang w:val="el-GR" w:eastAsia="el-GR"/>
        </w:rPr>
        <w:t>, π</w:t>
      </w:r>
      <w:r w:rsidR="00E27189">
        <w:rPr>
          <w:lang w:val="el-GR"/>
        </w:rPr>
        <w:t xml:space="preserve">ροβλέπεται ρήτρα </w:t>
      </w:r>
      <w:r w:rsidR="00E27189" w:rsidRPr="009C3F51">
        <w:rPr>
          <w:lang w:val="el-GR"/>
        </w:rPr>
        <w:t>αναπροσαρμογή</w:t>
      </w:r>
      <w:r w:rsidR="00E27189">
        <w:rPr>
          <w:lang w:val="el-GR"/>
        </w:rPr>
        <w:t>ς</w:t>
      </w:r>
      <w:r w:rsidR="00E27189" w:rsidRPr="009C3F51">
        <w:rPr>
          <w:lang w:val="el-GR"/>
        </w:rPr>
        <w:t xml:space="preserve"> της τιμής</w:t>
      </w:r>
      <w:r w:rsidR="00E27189">
        <w:rPr>
          <w:lang w:val="el-GR"/>
        </w:rPr>
        <w:t>, η οποία</w:t>
      </w:r>
      <w:r w:rsidR="00E27189" w:rsidRPr="009C3F51">
        <w:rPr>
          <w:lang w:val="el-GR"/>
        </w:rPr>
        <w:t xml:space="preserve"> εφαρμόζεται μόνο αν, κατά τον χρόνο παράδοσης των αγαθών, συντρέχουν αθροιστικά οι εξής συνθήκες: </w:t>
      </w:r>
    </w:p>
    <w:p w14:paraId="45671081" w14:textId="77777777" w:rsidR="00E27189" w:rsidRPr="009C3F51" w:rsidRDefault="00E27189" w:rsidP="00E27189">
      <w:pPr>
        <w:rPr>
          <w:lang w:val="el-GR"/>
        </w:rPr>
      </w:pPr>
      <w:r w:rsidRPr="009C3F51">
        <w:rPr>
          <w:lang w:val="el-GR"/>
        </w:rPr>
        <w:t xml:space="preserve">α) η σύμβαση έχει διάρκεια μεγαλύτερη των δώδεκα μηνών και έχουν παρέλθει δώδεκα (12) μήνες τουλάχιστον από την καταληκτική ημερομηνία υποβολής των προσφορών, </w:t>
      </w:r>
    </w:p>
    <w:p w14:paraId="1DF0FEC8" w14:textId="77777777" w:rsidR="00E27189" w:rsidRPr="009C3F51" w:rsidRDefault="00E27189" w:rsidP="00E27189">
      <w:pPr>
        <w:rPr>
          <w:lang w:val="el-GR"/>
        </w:rPr>
      </w:pPr>
      <w:r w:rsidRPr="009C3F51">
        <w:rPr>
          <w:lang w:val="el-GR"/>
        </w:rPr>
        <w:t xml:space="preserve">β) ο δείκτης τιμών καταναλωτή (ΔΤΚ) είναι μικρότερος από μείον τρία τοις εκατό (-3%) και μεγαλύτερος από τρία τοις εκατό (3%), </w:t>
      </w:r>
    </w:p>
    <w:p w14:paraId="416AF0EF" w14:textId="77777777" w:rsidR="00E27189" w:rsidRPr="009C3F51" w:rsidRDefault="00E27189" w:rsidP="00E27189">
      <w:pPr>
        <w:rPr>
          <w:lang w:val="el-GR"/>
        </w:rPr>
      </w:pPr>
      <w:r w:rsidRPr="009C3F51">
        <w:rPr>
          <w:lang w:val="el-GR"/>
        </w:rPr>
        <w:lastRenderedPageBreak/>
        <w:t xml:space="preserve">γ) η αναθέτουσα αρχή διαθέτει τις απαραίτητες πιστώσεις για την εφαρμογή της αναπροσαρμογής της τιμής. </w:t>
      </w:r>
    </w:p>
    <w:p w14:paraId="3EA9D618" w14:textId="77777777" w:rsidR="00E27189" w:rsidRPr="009C3F51" w:rsidRDefault="00E27189" w:rsidP="00E27189">
      <w:pPr>
        <w:rPr>
          <w:i/>
          <w:lang w:val="el-GR"/>
        </w:rPr>
      </w:pPr>
      <w:r w:rsidRPr="009C3F51">
        <w:rPr>
          <w:lang w:val="el-GR"/>
        </w:rPr>
        <w:t>Σε περιπτώσεις τμηματικών παραδόσεων, η τιμή αναπροσαρμόζεται για τις ποσότητες που, σύμφωνα με τα έγγραφα της σύμβασης</w:t>
      </w:r>
      <w:r>
        <w:rPr>
          <w:lang w:val="el-GR"/>
        </w:rPr>
        <w:t>,</w:t>
      </w:r>
      <w:r w:rsidRPr="009C3F51">
        <w:rPr>
          <w:lang w:val="el-GR"/>
        </w:rPr>
        <w:t xml:space="preserve"> προβλέπεται να παραδοθούν μετά την παρέλευση των δώδεκα (12) μηνών.</w:t>
      </w:r>
    </w:p>
    <w:p w14:paraId="14872552" w14:textId="77228A25" w:rsidR="00E27189" w:rsidRPr="009C3F51" w:rsidRDefault="00E27189" w:rsidP="00E27189">
      <w:pPr>
        <w:rPr>
          <w:lang w:val="el-GR"/>
        </w:rPr>
      </w:pPr>
      <w:r w:rsidRPr="009C3F51">
        <w:rPr>
          <w:lang w:val="el-GR"/>
        </w:rPr>
        <w:t>Για την αναπροσαρμογή της τιμής εφαρμόζεται ο τύπος</w:t>
      </w:r>
      <w:r>
        <w:rPr>
          <w:lang w:val="el-GR"/>
        </w:rPr>
        <w:t xml:space="preserve"> που αναφέρεται στην παρ. 6.7.2 της διακήρυξης.</w:t>
      </w:r>
    </w:p>
    <w:p w14:paraId="17A9F9F9" w14:textId="77777777" w:rsidR="00E755EF" w:rsidRPr="00E755EF" w:rsidRDefault="00E755EF" w:rsidP="00E755EF">
      <w:pPr>
        <w:spacing w:line="300" w:lineRule="atLeast"/>
        <w:rPr>
          <w:lang w:val="el-GR"/>
        </w:rPr>
      </w:pPr>
      <w:r w:rsidRPr="00E755EF">
        <w:rPr>
          <w:lang w:val="el-GR"/>
        </w:rPr>
        <w:t xml:space="preserve">6.2 Σε περίπτωση εκπρόθεσμης παράδοσης, με υπαιτιότητα του Αναδόχου, ο χρόνος παράτασης δεν λαμβάνεται υπόψη για την αναπροσαρμογή. Προκαταβολή που χορηγήθηκε αφαιρείται από την προς αναπροσαρμογή συμβατική αξία. </w:t>
      </w:r>
    </w:p>
    <w:p w14:paraId="6EE78824" w14:textId="77777777" w:rsidR="00E755EF" w:rsidRPr="00E755EF" w:rsidRDefault="00E755EF" w:rsidP="00E75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l-GR"/>
        </w:rPr>
      </w:pPr>
      <w:r w:rsidRPr="00E755EF">
        <w:rPr>
          <w:lang w:val="el-GR"/>
        </w:rPr>
        <w:t>6.3 Στην περίπτωση, που, κατά τον χρόνο εφαρμογής της ρήτρας αναπροσαρμογής, η Αναθέτουσα Αρχή δεν διαθέτει τις, κατά περίπτωση, αναγκαίες πιστώσεις, μπορεί να προβαίνει σε αύξηση  των τιμών μονάδας, με παράλληλη μείωση των προς παράδοση ποσοτήτων, υπό την προϋπόθεση ότι συναινεί ο Ανάδοχος.</w:t>
      </w:r>
    </w:p>
    <w:p w14:paraId="435EC03E" w14:textId="77777777" w:rsidR="00E755EF" w:rsidRPr="00E755EF" w:rsidRDefault="00E755EF" w:rsidP="00E755EF">
      <w:pPr>
        <w:spacing w:after="0"/>
        <w:rPr>
          <w:sz w:val="24"/>
          <w:lang w:val="el-GR" w:eastAsia="el-GR"/>
        </w:rPr>
      </w:pPr>
    </w:p>
    <w:p w14:paraId="2501EB68" w14:textId="77777777" w:rsidR="00E755EF" w:rsidRPr="00E755EF" w:rsidRDefault="00E755EF" w:rsidP="00E755EF">
      <w:pPr>
        <w:spacing w:after="0"/>
        <w:rPr>
          <w:sz w:val="24"/>
          <w:lang w:val="el-GR" w:eastAsia="el-GR"/>
        </w:rPr>
      </w:pPr>
    </w:p>
    <w:p w14:paraId="55B0C94D" w14:textId="77777777" w:rsidR="00E755EF" w:rsidRPr="00E755EF" w:rsidRDefault="00E755EF" w:rsidP="00E755EF">
      <w:pPr>
        <w:spacing w:after="0"/>
        <w:rPr>
          <w:sz w:val="24"/>
          <w:lang w:val="el-GR" w:eastAsia="el-GR"/>
        </w:rPr>
      </w:pPr>
    </w:p>
    <w:p w14:paraId="7A27649D" w14:textId="77777777" w:rsidR="00E755EF" w:rsidRPr="00E755EF" w:rsidRDefault="00E755EF" w:rsidP="00E755EF">
      <w:pPr>
        <w:spacing w:after="0"/>
        <w:jc w:val="center"/>
        <w:rPr>
          <w:sz w:val="24"/>
          <w:lang w:val="el-GR" w:eastAsia="el-GR"/>
        </w:rPr>
      </w:pPr>
      <w:r w:rsidRPr="00E755EF">
        <w:rPr>
          <w:sz w:val="24"/>
          <w:lang w:val="el-GR" w:eastAsia="el-GR"/>
        </w:rPr>
        <w:t>Άρθρο 7</w:t>
      </w:r>
    </w:p>
    <w:p w14:paraId="544BCC7A" w14:textId="77777777" w:rsidR="00E755EF" w:rsidRPr="00E755EF" w:rsidRDefault="00E755EF" w:rsidP="00E755EF">
      <w:pPr>
        <w:spacing w:after="0"/>
        <w:jc w:val="center"/>
        <w:rPr>
          <w:sz w:val="24"/>
          <w:lang w:val="el-GR" w:eastAsia="el-GR"/>
        </w:rPr>
      </w:pPr>
      <w:r w:rsidRPr="00E755EF">
        <w:rPr>
          <w:sz w:val="24"/>
          <w:lang w:val="el-GR" w:eastAsia="el-GR"/>
        </w:rPr>
        <w:t xml:space="preserve">Χρόνος Παράδοσης Υλικών-Παραλαβή υλικών - </w:t>
      </w:r>
      <w:r w:rsidRPr="00E755EF">
        <w:rPr>
          <w:sz w:val="24"/>
          <w:lang w:val="el-GR" w:eastAsia="el-GR"/>
        </w:rPr>
        <w:br/>
        <w:t xml:space="preserve">Χρόνος και τρόπος παραλαβής υλικών </w:t>
      </w:r>
    </w:p>
    <w:p w14:paraId="7AF03E75" w14:textId="77777777" w:rsidR="00E755EF" w:rsidRPr="00E755EF" w:rsidRDefault="00E755EF" w:rsidP="00E755EF">
      <w:pPr>
        <w:spacing w:after="0"/>
        <w:rPr>
          <w:sz w:val="24"/>
          <w:lang w:val="el-GR" w:eastAsia="el-GR"/>
        </w:rPr>
      </w:pPr>
    </w:p>
    <w:p w14:paraId="0DD71FC3" w14:textId="729EA608" w:rsidR="00E1015F" w:rsidRPr="00E1015F" w:rsidRDefault="00E755EF" w:rsidP="00E1015F">
      <w:pPr>
        <w:spacing w:after="0"/>
        <w:rPr>
          <w:rFonts w:asciiTheme="minorHAnsi" w:hAnsiTheme="minorHAnsi" w:cstheme="minorHAnsi"/>
          <w:i/>
          <w:iCs/>
          <w:strike/>
          <w:color w:val="000000" w:themeColor="text1"/>
          <w:spacing w:val="5"/>
          <w:szCs w:val="22"/>
          <w:lang w:val="el-GR"/>
        </w:rPr>
      </w:pPr>
      <w:r w:rsidRPr="00E755EF">
        <w:rPr>
          <w:sz w:val="24"/>
          <w:lang w:val="el-GR" w:eastAsia="el-GR"/>
        </w:rPr>
        <w:t xml:space="preserve">7.1 Ο Ανάδοχος υποχρεούται να παραδώσει τα υλικά στον χρόνο, τον τόπο και με τον  τρόπο   που καθορίζονται στα άρθρα 6.1. και 6.2.  της Διακήρυξης. </w:t>
      </w:r>
      <w:r w:rsidR="00E1015F">
        <w:rPr>
          <w:sz w:val="24"/>
          <w:lang w:val="el-GR" w:eastAsia="el-GR"/>
        </w:rPr>
        <w:t>Ειδικότερα ο</w:t>
      </w:r>
      <w:r w:rsidR="00E1015F" w:rsidRPr="00E755EF">
        <w:rPr>
          <w:sz w:val="24"/>
          <w:lang w:val="el-GR" w:eastAsia="el-GR"/>
        </w:rPr>
        <w:t xml:space="preserve"> Ανάδοχος </w:t>
      </w:r>
      <w:r w:rsidR="00E1015F">
        <w:rPr>
          <w:sz w:val="24"/>
          <w:lang w:val="el-GR" w:eastAsia="el-GR"/>
        </w:rPr>
        <w:t>οφείλει</w:t>
      </w:r>
      <w:r w:rsidR="00E1015F" w:rsidRPr="00E755EF">
        <w:rPr>
          <w:sz w:val="24"/>
          <w:lang w:val="el-GR" w:eastAsia="el-GR"/>
        </w:rPr>
        <w:t xml:space="preserve"> να παραδώσει </w:t>
      </w:r>
      <w:r w:rsidR="00E1015F" w:rsidRPr="00E1015F">
        <w:rPr>
          <w:lang w:val="el-GR"/>
        </w:rPr>
        <w:t xml:space="preserve">τα αγαθά </w:t>
      </w:r>
      <w:r w:rsidR="00E1015F" w:rsidRPr="00E1015F">
        <w:rPr>
          <w:rFonts w:asciiTheme="minorHAnsi" w:hAnsiTheme="minorHAnsi" w:cstheme="minorHAnsi"/>
          <w:color w:val="000000" w:themeColor="text1"/>
          <w:szCs w:val="22"/>
          <w:lang w:val="el-GR"/>
        </w:rPr>
        <w:t xml:space="preserve">αμέσως μετά την υπογραφή της σύμβασης (και την ανάρτησή της στο ΚΗΜΔΗΣ), τμηματικά και σταδιακά, σύμφωνα με το συνολικό προγραμματισμό παραδόσεων. Ο συνολικός αριθμός των διανομών θα είναι τουλάχιστον δέκα (10) ανά έτος. </w:t>
      </w:r>
    </w:p>
    <w:p w14:paraId="22707B08" w14:textId="77777777" w:rsidR="00E755EF" w:rsidRPr="00E755EF" w:rsidRDefault="00E755EF" w:rsidP="00E755EF">
      <w:pPr>
        <w:spacing w:after="0"/>
        <w:rPr>
          <w:sz w:val="24"/>
          <w:lang w:val="el-GR" w:eastAsia="el-GR"/>
        </w:rPr>
      </w:pPr>
    </w:p>
    <w:p w14:paraId="502C9E4C" w14:textId="77777777" w:rsidR="00E755EF" w:rsidRPr="00E755EF" w:rsidRDefault="00E755EF" w:rsidP="00E755EF">
      <w:pPr>
        <w:spacing w:after="0"/>
        <w:rPr>
          <w:sz w:val="24"/>
          <w:lang w:val="el-GR" w:eastAsia="el-GR"/>
        </w:rPr>
      </w:pPr>
      <w:r w:rsidRPr="00E755EF">
        <w:rPr>
          <w:sz w:val="24"/>
          <w:lang w:val="el-GR" w:eastAsia="el-GR"/>
        </w:rPr>
        <w:t xml:space="preserve">7.2. Ο Ανάδοχος υποχρεούται να παραδώσει στην Αναθέτουσα Αρχή τα υλικά σύμφωνα  με το άρθρο 6.1. της Διακήρυξης. Μη εμπρόθεσμη παράδοση των υλικών από τον Ανάδοχο επάγεται την κήρυξη αυτού ως εκπτώτου σύμφωνα με το άρθρο 6.1.2  της Διακήρυξης.  </w:t>
      </w:r>
    </w:p>
    <w:p w14:paraId="5AC1B2E2" w14:textId="77777777" w:rsidR="00E755EF" w:rsidRPr="00E755EF" w:rsidRDefault="00E755EF" w:rsidP="00E755EF">
      <w:pPr>
        <w:spacing w:after="0"/>
        <w:rPr>
          <w:sz w:val="24"/>
          <w:lang w:val="el-GR" w:eastAsia="el-GR"/>
        </w:rPr>
      </w:pPr>
    </w:p>
    <w:p w14:paraId="53F869CF" w14:textId="77777777" w:rsidR="00E755EF" w:rsidRPr="00E755EF" w:rsidRDefault="00E755EF" w:rsidP="00E755EF">
      <w:pPr>
        <w:spacing w:after="0"/>
        <w:rPr>
          <w:sz w:val="24"/>
          <w:lang w:val="el-GR" w:eastAsia="el-GR"/>
        </w:rPr>
      </w:pPr>
      <w:r w:rsidRPr="00162970">
        <w:rPr>
          <w:sz w:val="24"/>
          <w:lang w:eastAsia="el-GR"/>
        </w:rPr>
        <w:t>H</w:t>
      </w:r>
      <w:r w:rsidRPr="00E755EF">
        <w:rPr>
          <w:sz w:val="24"/>
          <w:lang w:val="el-GR" w:eastAsia="el-GR"/>
        </w:rPr>
        <w:t xml:space="preserve"> παραλαβή των υλικών γίνεται από επιτροπές, υπό τους </w:t>
      </w:r>
      <w:proofErr w:type="gramStart"/>
      <w:r w:rsidRPr="00E755EF">
        <w:rPr>
          <w:sz w:val="24"/>
          <w:lang w:val="el-GR" w:eastAsia="el-GR"/>
        </w:rPr>
        <w:t>όρους,  διαδικασίες</w:t>
      </w:r>
      <w:proofErr w:type="gramEnd"/>
      <w:r w:rsidRPr="00E755EF">
        <w:rPr>
          <w:sz w:val="24"/>
          <w:lang w:val="el-GR" w:eastAsia="el-GR"/>
        </w:rPr>
        <w:t xml:space="preserve"> παραλαβής, τρόπους ποσοτικού και ποιοτικού ελέγχου των υλικών, ανάληψης του κόστους διενέργειας ελέγχου από τον </w:t>
      </w:r>
      <w:proofErr w:type="gramStart"/>
      <w:r w:rsidRPr="00E755EF">
        <w:rPr>
          <w:sz w:val="24"/>
          <w:lang w:val="el-GR" w:eastAsia="el-GR"/>
        </w:rPr>
        <w:t>Ανάδοχο  που</w:t>
      </w:r>
      <w:proofErr w:type="gramEnd"/>
      <w:r w:rsidRPr="00E755EF">
        <w:rPr>
          <w:sz w:val="24"/>
          <w:lang w:val="el-GR" w:eastAsia="el-GR"/>
        </w:rPr>
        <w:t xml:space="preserve"> ορίζονται και συμφωνούνται στο άρθρο 6.2 της Διακήρυξης.  </w:t>
      </w:r>
    </w:p>
    <w:p w14:paraId="7BFFFEA4" w14:textId="77777777" w:rsidR="00E755EF" w:rsidRPr="00E755EF" w:rsidRDefault="00E755EF" w:rsidP="00E755EF">
      <w:pPr>
        <w:spacing w:after="0"/>
        <w:rPr>
          <w:sz w:val="24"/>
          <w:lang w:val="el-GR" w:eastAsia="el-GR"/>
        </w:rPr>
      </w:pPr>
    </w:p>
    <w:p w14:paraId="26D8CE9E" w14:textId="77777777" w:rsidR="00E755EF" w:rsidRPr="00E755EF" w:rsidRDefault="00E755EF" w:rsidP="00E755EF">
      <w:pPr>
        <w:spacing w:after="0"/>
        <w:rPr>
          <w:sz w:val="24"/>
          <w:lang w:val="el-GR" w:eastAsia="el-GR"/>
        </w:rPr>
      </w:pPr>
      <w:r w:rsidRPr="00E755EF">
        <w:rPr>
          <w:sz w:val="24"/>
          <w:lang w:val="el-GR" w:eastAsia="el-GR"/>
        </w:rPr>
        <w:t xml:space="preserve">Υλικά που απορρίφθηκαν ή κρίθηκαν </w:t>
      </w:r>
      <w:proofErr w:type="spellStart"/>
      <w:r w:rsidRPr="00E755EF">
        <w:rPr>
          <w:sz w:val="24"/>
          <w:lang w:val="el-GR" w:eastAsia="el-GR"/>
        </w:rPr>
        <w:t>παραληπτέα</w:t>
      </w:r>
      <w:proofErr w:type="spellEnd"/>
      <w:r w:rsidRPr="00E755EF">
        <w:rPr>
          <w:sz w:val="24"/>
          <w:lang w:val="el-GR" w:eastAsia="el-GR"/>
        </w:rPr>
        <w:t xml:space="preserve"> με έκπτωση επί της συμβατικής τιμής, μπορούν να παραπέμπονται για επανεξέταση σύμφωνα με τα οριζόμενα στο άρθρο 6.2.1. της Διακήρυξης </w:t>
      </w:r>
    </w:p>
    <w:p w14:paraId="667B52BF" w14:textId="77777777" w:rsidR="00E755EF" w:rsidRPr="00E755EF" w:rsidRDefault="00E755EF" w:rsidP="00E755EF">
      <w:pPr>
        <w:spacing w:after="0"/>
        <w:rPr>
          <w:sz w:val="24"/>
          <w:lang w:val="el-GR" w:eastAsia="el-GR"/>
        </w:rPr>
      </w:pPr>
    </w:p>
    <w:p w14:paraId="242250F1" w14:textId="309769B9" w:rsidR="00E755EF" w:rsidRPr="00E755EF" w:rsidRDefault="00E755EF" w:rsidP="00E755EF">
      <w:pPr>
        <w:spacing w:after="0"/>
        <w:rPr>
          <w:sz w:val="24"/>
          <w:lang w:val="el-GR" w:eastAsia="el-GR"/>
        </w:rPr>
      </w:pPr>
      <w:r w:rsidRPr="00E755EF">
        <w:rPr>
          <w:sz w:val="24"/>
          <w:lang w:val="el-GR" w:eastAsia="el-GR"/>
        </w:rPr>
        <w:t xml:space="preserve">7.3. Η παραλαβή των υλικών και η έκδοση των σχετικών πρωτοκόλλων παραλαβής πραγματοποιείται </w:t>
      </w:r>
      <w:r w:rsidR="00DE1733">
        <w:rPr>
          <w:sz w:val="24"/>
          <w:lang w:val="el-GR" w:eastAsia="el-GR"/>
        </w:rPr>
        <w:t>εντός τριάντα (30) ημερών.</w:t>
      </w:r>
    </w:p>
    <w:p w14:paraId="1EF8D968" w14:textId="77777777" w:rsidR="00E755EF" w:rsidRPr="00E755EF" w:rsidRDefault="00E755EF" w:rsidP="00E755EF">
      <w:pPr>
        <w:spacing w:after="0"/>
        <w:rPr>
          <w:sz w:val="24"/>
          <w:lang w:val="el-GR" w:eastAsia="el-GR"/>
        </w:rPr>
      </w:pPr>
    </w:p>
    <w:p w14:paraId="4BB930D7" w14:textId="77777777" w:rsidR="00E755EF" w:rsidRPr="00E755EF" w:rsidRDefault="00E755EF" w:rsidP="00E755EF">
      <w:pPr>
        <w:spacing w:after="0"/>
        <w:rPr>
          <w:sz w:val="24"/>
          <w:lang w:val="el-GR" w:eastAsia="el-GR"/>
        </w:rPr>
      </w:pPr>
      <w:r w:rsidRPr="00E755EF">
        <w:rPr>
          <w:sz w:val="24"/>
          <w:lang w:val="el-GR" w:eastAsia="el-GR"/>
        </w:rPr>
        <w:t xml:space="preserve">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ισχύουν τα αναφερόμενα στο άρθρο 6.2.2. της Διακήρυξης. </w:t>
      </w:r>
    </w:p>
    <w:p w14:paraId="1A937B94" w14:textId="77777777" w:rsidR="00E755EF" w:rsidRPr="00E755EF" w:rsidRDefault="00E755EF" w:rsidP="00E755EF">
      <w:pPr>
        <w:spacing w:after="0"/>
        <w:rPr>
          <w:sz w:val="24"/>
          <w:lang w:val="el-GR" w:eastAsia="el-GR"/>
        </w:rPr>
      </w:pPr>
    </w:p>
    <w:p w14:paraId="26F89D95" w14:textId="77777777" w:rsidR="00E755EF" w:rsidRPr="00E755EF" w:rsidRDefault="00E755EF" w:rsidP="00E755EF">
      <w:pPr>
        <w:spacing w:after="0"/>
        <w:rPr>
          <w:sz w:val="24"/>
          <w:lang w:val="el-GR" w:eastAsia="el-GR"/>
        </w:rPr>
      </w:pPr>
      <w:r w:rsidRPr="00E755EF">
        <w:rPr>
          <w:sz w:val="24"/>
          <w:lang w:val="el-GR" w:eastAsia="el-GR"/>
        </w:rPr>
        <w:t xml:space="preserve">Ανεξάρτητα από την, στο ως άνω άρθρο 6.2.2. οριζόμενη  αυτοδίκαιη παραλαβή και την πληρωμή του Αναδόχου, πραγματοποιούνται οι προβλεπόμενοι από την παρούσα σύμβαση έλεγχοι από επιτροπή που συγκροτείται με απόφαση της Αναθέτουσας Αρχής, στην οποία δεν μπορεί να </w:t>
      </w:r>
      <w:r w:rsidRPr="00E755EF">
        <w:rPr>
          <w:sz w:val="24"/>
          <w:lang w:val="el-GR" w:eastAsia="el-GR"/>
        </w:rPr>
        <w:lastRenderedPageBreak/>
        <w:t xml:space="preserve">συμμετέχουν ο πρόεδρος και τα μέλη της επιτροπής που δεν πραγματοποίησε την παραλαβή στον προβλεπόμενο από την παρούσα σύμβαση χρόνο. Η παραπάνω επιτροπή παραλαβής προβαίνει σε όλες τις διαδικασίες παραλαβής που προβλέπονται από την ως άνω παράγραφο 2 του όρου 2 της παρούσας σύμβασης και των άρθρων  6.2.1. της Διακήρυξης και του άρθρου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προβλεπόμενων από την παρούσα  σύμβαση ελέγχων και τη σύνταξη των σχετικών πρωτοκόλλων. </w:t>
      </w:r>
    </w:p>
    <w:p w14:paraId="2AC2152D" w14:textId="77777777" w:rsidR="00E755EF" w:rsidRPr="00E755EF" w:rsidRDefault="00E755EF" w:rsidP="00E755EF">
      <w:pPr>
        <w:spacing w:after="0"/>
        <w:rPr>
          <w:sz w:val="24"/>
          <w:lang w:val="el-GR" w:eastAsia="el-GR"/>
        </w:rPr>
      </w:pPr>
    </w:p>
    <w:p w14:paraId="05E0C326" w14:textId="45C238FF" w:rsidR="00E755EF" w:rsidRPr="00E755EF" w:rsidRDefault="00E755EF" w:rsidP="00E755EF">
      <w:pPr>
        <w:rPr>
          <w:sz w:val="24"/>
          <w:lang w:val="el-GR" w:eastAsia="el-GR"/>
        </w:rPr>
      </w:pPr>
      <w:r w:rsidRPr="00E755EF">
        <w:rPr>
          <w:sz w:val="24"/>
          <w:lang w:val="el-GR" w:eastAsia="el-GR"/>
        </w:rPr>
        <w:t>7.</w:t>
      </w:r>
      <w:r w:rsidR="00DE1733">
        <w:rPr>
          <w:sz w:val="24"/>
          <w:lang w:val="el-GR" w:eastAsia="el-GR"/>
        </w:rPr>
        <w:t>4</w:t>
      </w:r>
      <w:r w:rsidRPr="00E755EF">
        <w:rPr>
          <w:sz w:val="24"/>
          <w:lang w:val="el-GR" w:eastAsia="el-GR"/>
        </w:rPr>
        <w:t>.Ο συμβατικός χρόνος παράδοσης των υλικών μπορεί να παρατείνεται, πριν από τη λήξη του αρχικού συμβατικού χρόνου παράδοσης, υπό τις προϋποθέσεις του άρθρου 206 του ν. 4412/2016. Στην περίπτωση που το αίτημα υποβάλλεται από τον Ανάδοχο και η παράταση χορηγείται από την Αναθέτουσα Αρχή χωρίς να συντρέχουν λόγοι ανωτέρας βίας ή άλλοι ιδιαιτέρως σοβαροί λόγοι που καθιστούν αντικειμενικώς αδύνατη την εμπρόθεσμη παράδοση των συμβατικών ειδών επιβάλλονται στον Ανάδοχο οι κυρώσεις του άρθρου 207 του ν. 4412/2016.</w:t>
      </w:r>
    </w:p>
    <w:p w14:paraId="1AAB4B7E" w14:textId="77777777" w:rsidR="00E755EF" w:rsidRPr="00E755EF" w:rsidRDefault="00E755EF" w:rsidP="00E755EF">
      <w:pPr>
        <w:spacing w:after="0"/>
        <w:rPr>
          <w:sz w:val="24"/>
          <w:lang w:val="el-GR" w:eastAsia="el-GR"/>
        </w:rPr>
      </w:pPr>
    </w:p>
    <w:p w14:paraId="387BED93" w14:textId="77777777" w:rsidR="00E755EF" w:rsidRPr="00E755EF" w:rsidRDefault="00E755EF" w:rsidP="00E755EF">
      <w:pPr>
        <w:spacing w:after="0"/>
        <w:rPr>
          <w:sz w:val="24"/>
          <w:lang w:val="el-GR" w:eastAsia="el-GR"/>
        </w:rPr>
      </w:pPr>
    </w:p>
    <w:p w14:paraId="78C403F2" w14:textId="6AFCCD07" w:rsidR="00E755EF" w:rsidRPr="00684376" w:rsidRDefault="00E755EF" w:rsidP="00E755EF">
      <w:pPr>
        <w:spacing w:after="0"/>
        <w:jc w:val="center"/>
        <w:rPr>
          <w:sz w:val="24"/>
          <w:lang w:val="el-GR" w:eastAsia="el-GR"/>
        </w:rPr>
      </w:pPr>
      <w:r w:rsidRPr="00684376">
        <w:rPr>
          <w:sz w:val="24"/>
          <w:lang w:val="el-GR" w:eastAsia="el-GR"/>
        </w:rPr>
        <w:t xml:space="preserve">Άρθρο </w:t>
      </w:r>
      <w:r w:rsidR="00DE1733">
        <w:rPr>
          <w:sz w:val="24"/>
          <w:lang w:val="el-GR" w:eastAsia="el-GR"/>
        </w:rPr>
        <w:t>8</w:t>
      </w:r>
    </w:p>
    <w:p w14:paraId="12D86084" w14:textId="77777777" w:rsidR="00E755EF" w:rsidRPr="00684376" w:rsidRDefault="00E755EF" w:rsidP="00E755EF">
      <w:pPr>
        <w:spacing w:after="0"/>
        <w:jc w:val="center"/>
        <w:rPr>
          <w:sz w:val="24"/>
          <w:lang w:val="el-GR" w:eastAsia="el-GR"/>
        </w:rPr>
      </w:pPr>
      <w:r w:rsidRPr="00684376">
        <w:rPr>
          <w:sz w:val="24"/>
          <w:lang w:val="el-GR" w:eastAsia="el-GR"/>
        </w:rPr>
        <w:t>Απόρριψη συμβατικών υλικών –Αντικατάσταση</w:t>
      </w:r>
    </w:p>
    <w:p w14:paraId="11FB5656" w14:textId="77777777" w:rsidR="00E755EF" w:rsidRPr="00684376" w:rsidRDefault="00E755EF" w:rsidP="00E755EF">
      <w:pPr>
        <w:spacing w:after="0"/>
        <w:rPr>
          <w:sz w:val="24"/>
          <w:lang w:val="el-GR" w:eastAsia="el-GR"/>
        </w:rPr>
      </w:pPr>
    </w:p>
    <w:p w14:paraId="722BE56D" w14:textId="5F418584" w:rsidR="00E755EF" w:rsidRPr="00E755EF" w:rsidRDefault="00DE1733" w:rsidP="00E755EF">
      <w:pPr>
        <w:spacing w:after="0"/>
        <w:rPr>
          <w:sz w:val="24"/>
          <w:lang w:val="el-GR" w:eastAsia="el-GR"/>
        </w:rPr>
      </w:pPr>
      <w:r>
        <w:rPr>
          <w:sz w:val="24"/>
          <w:lang w:val="el-GR" w:eastAsia="el-GR"/>
        </w:rPr>
        <w:t>8</w:t>
      </w:r>
      <w:r w:rsidR="00E755EF" w:rsidRPr="00E755EF">
        <w:rPr>
          <w:sz w:val="24"/>
          <w:lang w:val="el-GR" w:eastAsia="el-GR"/>
        </w:rPr>
        <w:t>.1. Σε περίπτωση οριστικής απόρριψης ολόκληρης ή μέρους της συμβατικής ποσότητας των υλικών, με απόφαση της Αναθέτουσας Αρχής, μπορεί να εγκρίνεται αντικατάστασή της με άλλη, που να είναι σύμφωνη με τους όρους της παρούσας σύμβασης, στους χρόνους, τη διαδικασία αντικατάστασης και την τακτή προθεσμία που ορίζονται στην απόφαση αυτή και σύμφωνα με το άρθρο 6.4. της Διακήρυξης.</w:t>
      </w:r>
    </w:p>
    <w:p w14:paraId="190D6BAE" w14:textId="0E5FEDE4" w:rsidR="00E755EF" w:rsidRPr="00E755EF" w:rsidRDefault="00DE1733" w:rsidP="00E755EF">
      <w:pPr>
        <w:spacing w:after="0"/>
        <w:rPr>
          <w:sz w:val="24"/>
          <w:lang w:val="el-GR" w:eastAsia="el-GR"/>
        </w:rPr>
      </w:pPr>
      <w:r>
        <w:rPr>
          <w:sz w:val="24"/>
          <w:lang w:val="el-GR" w:eastAsia="el-GR"/>
        </w:rPr>
        <w:t>8</w:t>
      </w:r>
      <w:r w:rsidR="00E755EF" w:rsidRPr="00E755EF">
        <w:rPr>
          <w:sz w:val="24"/>
          <w:lang w:val="el-GR" w:eastAsia="el-GR"/>
        </w:rPr>
        <w:t>.2. 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 του όρου 9 της παρούσας σύμβασης.</w:t>
      </w:r>
    </w:p>
    <w:p w14:paraId="32E8A709" w14:textId="634144A2" w:rsidR="00E755EF" w:rsidRPr="00E755EF" w:rsidRDefault="00DE1733" w:rsidP="00E755EF">
      <w:pPr>
        <w:spacing w:after="0"/>
        <w:rPr>
          <w:sz w:val="24"/>
          <w:lang w:val="el-GR" w:eastAsia="el-GR"/>
        </w:rPr>
      </w:pPr>
      <w:r>
        <w:rPr>
          <w:sz w:val="24"/>
          <w:lang w:val="el-GR" w:eastAsia="el-GR"/>
        </w:rPr>
        <w:t>8</w:t>
      </w:r>
      <w:r w:rsidR="00E755EF" w:rsidRPr="00E755EF">
        <w:rPr>
          <w:sz w:val="24"/>
          <w:lang w:val="el-GR" w:eastAsia="el-GR"/>
        </w:rPr>
        <w:t>.3. Η επιστροφή των υλικών που απορρίφθηκαν γίνεται σύμφωνα με τα προβλεπόμενα στις παρ. 2 και 3 του άρθρου 213 του ν. 4412/2016.</w:t>
      </w:r>
    </w:p>
    <w:p w14:paraId="225CE049" w14:textId="77777777" w:rsidR="00E755EF" w:rsidRPr="00E755EF" w:rsidRDefault="00E755EF" w:rsidP="00E755EF">
      <w:pPr>
        <w:spacing w:after="0"/>
        <w:rPr>
          <w:sz w:val="24"/>
          <w:lang w:val="el-GR" w:eastAsia="el-GR"/>
        </w:rPr>
      </w:pPr>
    </w:p>
    <w:p w14:paraId="60150617" w14:textId="77777777" w:rsidR="00E755EF" w:rsidRPr="00E755EF" w:rsidRDefault="00E755EF" w:rsidP="00E755EF">
      <w:pPr>
        <w:spacing w:after="0"/>
        <w:rPr>
          <w:sz w:val="24"/>
          <w:lang w:val="el-GR" w:eastAsia="el-GR"/>
        </w:rPr>
      </w:pPr>
    </w:p>
    <w:p w14:paraId="2B1A492B" w14:textId="54661581" w:rsidR="00E755EF" w:rsidRPr="00E755EF" w:rsidRDefault="00E755EF" w:rsidP="00E755EF">
      <w:pPr>
        <w:spacing w:after="0"/>
        <w:jc w:val="center"/>
        <w:rPr>
          <w:sz w:val="24"/>
          <w:lang w:val="el-GR" w:eastAsia="el-GR"/>
        </w:rPr>
      </w:pPr>
      <w:r w:rsidRPr="00E755EF">
        <w:rPr>
          <w:sz w:val="24"/>
          <w:lang w:val="el-GR" w:eastAsia="el-GR"/>
        </w:rPr>
        <w:t xml:space="preserve">Άρθρο </w:t>
      </w:r>
      <w:r w:rsidR="00DE1733">
        <w:rPr>
          <w:sz w:val="24"/>
          <w:lang w:val="el-GR" w:eastAsia="el-GR"/>
        </w:rPr>
        <w:t>9</w:t>
      </w:r>
    </w:p>
    <w:p w14:paraId="2A75AF45" w14:textId="77777777" w:rsidR="00E755EF" w:rsidRPr="00E755EF" w:rsidRDefault="00E755EF" w:rsidP="00E755EF">
      <w:pPr>
        <w:spacing w:after="0"/>
        <w:jc w:val="center"/>
        <w:rPr>
          <w:sz w:val="24"/>
          <w:lang w:val="el-GR" w:eastAsia="el-GR"/>
        </w:rPr>
      </w:pPr>
      <w:r w:rsidRPr="00E755EF">
        <w:rPr>
          <w:sz w:val="24"/>
          <w:lang w:val="el-GR" w:eastAsia="el-GR"/>
        </w:rPr>
        <w:t>Υπεργολαβία</w:t>
      </w:r>
    </w:p>
    <w:p w14:paraId="7FD1A9D4" w14:textId="77777777" w:rsidR="00E755EF" w:rsidRPr="00E755EF" w:rsidRDefault="00E755EF" w:rsidP="00E755EF">
      <w:pPr>
        <w:spacing w:after="0"/>
        <w:rPr>
          <w:sz w:val="24"/>
          <w:lang w:val="el-GR" w:eastAsia="el-GR"/>
        </w:rPr>
      </w:pPr>
    </w:p>
    <w:p w14:paraId="296D19F6" w14:textId="15313ACE" w:rsidR="00E755EF" w:rsidRPr="00E755EF" w:rsidRDefault="00DE1733" w:rsidP="00E755EF">
      <w:pPr>
        <w:spacing w:after="0"/>
        <w:rPr>
          <w:sz w:val="24"/>
          <w:lang w:val="el-GR" w:eastAsia="el-GR"/>
        </w:rPr>
      </w:pPr>
      <w:r>
        <w:rPr>
          <w:sz w:val="24"/>
          <w:lang w:val="el-GR" w:eastAsia="el-GR"/>
        </w:rPr>
        <w:t>9</w:t>
      </w:r>
      <w:r w:rsidR="00E755EF" w:rsidRPr="00E755EF">
        <w:rPr>
          <w:sz w:val="24"/>
          <w:lang w:val="el-GR" w:eastAsia="el-GR"/>
        </w:rPr>
        <w:t xml:space="preserve">.1.Ο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5989B43A" w14:textId="77777777" w:rsidR="00E755EF" w:rsidRPr="00E755EF" w:rsidRDefault="00E755EF" w:rsidP="00E755EF">
      <w:pPr>
        <w:spacing w:after="0"/>
        <w:rPr>
          <w:sz w:val="24"/>
          <w:lang w:val="el-GR" w:eastAsia="el-GR"/>
        </w:rPr>
      </w:pPr>
    </w:p>
    <w:p w14:paraId="69B25FBF" w14:textId="002BF1C6" w:rsidR="00E755EF" w:rsidRPr="00E755EF" w:rsidRDefault="00DE1733" w:rsidP="00E755EF">
      <w:pPr>
        <w:spacing w:after="0"/>
        <w:rPr>
          <w:sz w:val="24"/>
          <w:lang w:val="el-GR" w:eastAsia="el-GR"/>
        </w:rPr>
      </w:pPr>
      <w:r>
        <w:rPr>
          <w:sz w:val="24"/>
          <w:lang w:val="el-GR" w:eastAsia="el-GR"/>
        </w:rPr>
        <w:t>9</w:t>
      </w:r>
      <w:r w:rsidR="00E755EF" w:rsidRPr="00E755EF">
        <w:rPr>
          <w:sz w:val="24"/>
          <w:lang w:val="el-GR" w:eastAsia="el-GR"/>
        </w:rPr>
        <w:t xml:space="preserve">.2. Ο Ανάδοχος με το από ...... έγγραφό του,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w:t>
      </w:r>
      <w:r w:rsidR="00E755EF" w:rsidRPr="00E755EF">
        <w:rPr>
          <w:sz w:val="24"/>
          <w:lang w:val="el-GR" w:eastAsia="el-GR"/>
        </w:rPr>
        <w:lastRenderedPageBreak/>
        <w:t xml:space="preserve">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του/των τμήματος/ τμημάτων της σύμβασης είτε από τον ίδιο, είτε από νέο υπεργολάβο τον οποίο θα γνωστοποιήσει στην Αναθέτουσα Αρχή κατά την ως άνω διαδικασία. </w:t>
      </w:r>
    </w:p>
    <w:p w14:paraId="7B1022E3" w14:textId="77777777" w:rsidR="00E755EF" w:rsidRPr="00E755EF" w:rsidRDefault="00E755EF" w:rsidP="00E755EF">
      <w:pPr>
        <w:spacing w:after="0"/>
        <w:rPr>
          <w:sz w:val="24"/>
          <w:lang w:val="el-GR" w:eastAsia="el-GR"/>
        </w:rPr>
      </w:pPr>
    </w:p>
    <w:p w14:paraId="35174C03" w14:textId="2F696D0D" w:rsidR="00E755EF" w:rsidRPr="00E755EF" w:rsidRDefault="00DE1733" w:rsidP="00E755EF">
      <w:pPr>
        <w:spacing w:after="0"/>
        <w:rPr>
          <w:sz w:val="24"/>
          <w:lang w:val="el-GR" w:eastAsia="el-GR"/>
        </w:rPr>
      </w:pPr>
      <w:r>
        <w:rPr>
          <w:sz w:val="24"/>
          <w:lang w:val="el-GR" w:eastAsia="el-GR"/>
        </w:rPr>
        <w:t>9</w:t>
      </w:r>
      <w:r w:rsidR="00E755EF" w:rsidRPr="00E755EF">
        <w:rPr>
          <w:sz w:val="24"/>
          <w:lang w:val="el-GR" w:eastAsia="el-GR"/>
        </w:rPr>
        <w:t xml:space="preserve">.3. </w:t>
      </w:r>
      <w:r w:rsidR="00E755EF" w:rsidRPr="00E755EF">
        <w:rPr>
          <w:sz w:val="24"/>
          <w:lang w:val="el-GR"/>
        </w:rPr>
        <w:t>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  σύμφωνα με τα οριζόμενα στο άρθρο 4.4.3. αυτής.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p>
    <w:p w14:paraId="59CBD825" w14:textId="77777777" w:rsidR="00E755EF" w:rsidRPr="00E755EF" w:rsidRDefault="00E755EF" w:rsidP="00E755EF">
      <w:pPr>
        <w:spacing w:after="0"/>
        <w:rPr>
          <w:sz w:val="24"/>
          <w:lang w:val="el-GR" w:eastAsia="el-GR"/>
        </w:rPr>
      </w:pPr>
    </w:p>
    <w:p w14:paraId="7C2FE119" w14:textId="78AC5776" w:rsidR="00E755EF" w:rsidRPr="00E755EF" w:rsidRDefault="00DE1733" w:rsidP="00E755EF">
      <w:pPr>
        <w:spacing w:after="0"/>
        <w:rPr>
          <w:i/>
          <w:color w:val="0070C0"/>
          <w:sz w:val="24"/>
          <w:lang w:val="el-GR" w:eastAsia="el-GR"/>
        </w:rPr>
      </w:pPr>
      <w:r>
        <w:rPr>
          <w:sz w:val="24"/>
          <w:lang w:val="el-GR" w:eastAsia="el-GR"/>
        </w:rPr>
        <w:t>9</w:t>
      </w:r>
      <w:r w:rsidR="00E755EF" w:rsidRPr="00E755EF">
        <w:rPr>
          <w:sz w:val="24"/>
          <w:lang w:val="el-GR" w:eastAsia="el-GR"/>
        </w:rPr>
        <w:t xml:space="preserve">.4. Ο υπεργολάβος λαμβάνει γνώση της συνημμένης στην παρούσα ρήτρα ακεραιότητας και δεσμεύεται να τηρήσει τις υποχρεώσεις που περιλαμβάνονται σε αυτή. Η ως άνω δέσμευση περιέρχεται στην Αναθέτουσα Αρχή με ευθύνη του Αναδόχου. </w:t>
      </w:r>
      <w:r w:rsidR="00E755EF" w:rsidRPr="00E755EF">
        <w:rPr>
          <w:i/>
          <w:color w:val="0070C0"/>
          <w:sz w:val="24"/>
          <w:lang w:val="el-GR" w:eastAsia="el-GR"/>
        </w:rPr>
        <w:t>[εφόσον η Αναθέτουσα Αρχή συμπεριλάβει τέτοια ρήτρα στα έγγραφα της σύμβασης]</w:t>
      </w:r>
    </w:p>
    <w:p w14:paraId="53DB7E3B" w14:textId="77777777" w:rsidR="00E755EF" w:rsidRPr="00E755EF" w:rsidRDefault="00E755EF" w:rsidP="00E755EF">
      <w:pPr>
        <w:spacing w:after="0"/>
        <w:rPr>
          <w:i/>
          <w:sz w:val="24"/>
          <w:lang w:val="el-GR" w:eastAsia="el-GR"/>
        </w:rPr>
      </w:pPr>
    </w:p>
    <w:p w14:paraId="128BA839" w14:textId="77777777" w:rsidR="00E755EF" w:rsidRPr="00E755EF" w:rsidRDefault="00E755EF" w:rsidP="00E755EF">
      <w:pPr>
        <w:spacing w:after="0"/>
        <w:jc w:val="center"/>
        <w:rPr>
          <w:sz w:val="24"/>
          <w:lang w:val="el-GR" w:eastAsia="el-GR"/>
        </w:rPr>
      </w:pPr>
    </w:p>
    <w:p w14:paraId="12C14031" w14:textId="77777777" w:rsidR="00E755EF" w:rsidRPr="00E755EF" w:rsidRDefault="00E755EF" w:rsidP="00E755EF">
      <w:pPr>
        <w:spacing w:after="0"/>
        <w:jc w:val="center"/>
        <w:rPr>
          <w:sz w:val="24"/>
          <w:lang w:val="el-GR" w:eastAsia="el-GR"/>
        </w:rPr>
      </w:pPr>
    </w:p>
    <w:p w14:paraId="1AC85518" w14:textId="59999723" w:rsidR="00E755EF" w:rsidRPr="00E755EF" w:rsidRDefault="00E755EF" w:rsidP="00E755EF">
      <w:pPr>
        <w:spacing w:after="0"/>
        <w:jc w:val="center"/>
        <w:rPr>
          <w:sz w:val="24"/>
          <w:lang w:val="el-GR" w:eastAsia="el-GR"/>
        </w:rPr>
      </w:pPr>
      <w:r w:rsidRPr="00E755EF">
        <w:rPr>
          <w:sz w:val="24"/>
          <w:lang w:val="el-GR" w:eastAsia="el-GR"/>
        </w:rPr>
        <w:t>Άρθρο 1</w:t>
      </w:r>
      <w:r w:rsidR="00DE1733">
        <w:rPr>
          <w:sz w:val="24"/>
          <w:lang w:val="el-GR" w:eastAsia="el-GR"/>
        </w:rPr>
        <w:t>0</w:t>
      </w:r>
    </w:p>
    <w:p w14:paraId="12754387" w14:textId="77777777" w:rsidR="00E755EF" w:rsidRPr="00E755EF" w:rsidRDefault="00E755EF" w:rsidP="00E755EF">
      <w:pPr>
        <w:spacing w:after="0"/>
        <w:jc w:val="center"/>
        <w:rPr>
          <w:sz w:val="24"/>
          <w:lang w:val="el-GR" w:eastAsia="el-GR"/>
        </w:rPr>
      </w:pPr>
      <w:r w:rsidRPr="00E755EF">
        <w:rPr>
          <w:sz w:val="24"/>
          <w:lang w:val="el-GR" w:eastAsia="el-GR"/>
        </w:rPr>
        <w:t>Κήρυξη οικονομικού φορέα εκπτώτου –Κυρώσεις</w:t>
      </w:r>
    </w:p>
    <w:p w14:paraId="37AC424C" w14:textId="77777777" w:rsidR="00E755EF" w:rsidRPr="00E755EF" w:rsidRDefault="00E755EF" w:rsidP="00E755EF">
      <w:pPr>
        <w:spacing w:after="0"/>
        <w:rPr>
          <w:sz w:val="24"/>
          <w:lang w:val="el-GR" w:eastAsia="el-GR"/>
        </w:rPr>
      </w:pPr>
    </w:p>
    <w:p w14:paraId="6678368C" w14:textId="08A4D142" w:rsidR="00E755EF" w:rsidRPr="00E755EF" w:rsidRDefault="00E755EF" w:rsidP="00E755EF">
      <w:pPr>
        <w:spacing w:after="0"/>
        <w:rPr>
          <w:sz w:val="24"/>
          <w:lang w:val="el-GR" w:eastAsia="el-GR"/>
        </w:rPr>
      </w:pPr>
      <w:r w:rsidRPr="00E755EF">
        <w:rPr>
          <w:sz w:val="24"/>
          <w:lang w:val="el-GR" w:eastAsia="el-GR"/>
        </w:rPr>
        <w:t>1</w:t>
      </w:r>
      <w:r w:rsidR="00DE1733">
        <w:rPr>
          <w:sz w:val="24"/>
          <w:lang w:val="el-GR" w:eastAsia="el-GR"/>
        </w:rPr>
        <w:t>0</w:t>
      </w:r>
      <w:r w:rsidRPr="00E755EF">
        <w:rPr>
          <w:sz w:val="24"/>
          <w:lang w:val="el-GR" w:eastAsia="el-GR"/>
        </w:rPr>
        <w:t>.1. Ο Ανάδοχος κηρύσσεται υποχρεωτικά έκπτωτος από τη σύμβαση και από κάθε δικαίωμα που απορρέει από αυτήν, με απόφαση της Αναθέτουσας Αρχής 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 5.2.1 της Διακήρυξης.</w:t>
      </w:r>
    </w:p>
    <w:p w14:paraId="2CD18A01" w14:textId="77777777" w:rsidR="00E755EF" w:rsidRPr="00E755EF" w:rsidRDefault="00E755EF" w:rsidP="00E755EF">
      <w:pPr>
        <w:spacing w:after="0"/>
        <w:rPr>
          <w:sz w:val="24"/>
          <w:lang w:val="el-GR" w:eastAsia="el-GR"/>
        </w:rPr>
      </w:pPr>
    </w:p>
    <w:p w14:paraId="7DA8067A" w14:textId="368004A3" w:rsidR="00E755EF" w:rsidRPr="00E755EF" w:rsidRDefault="00E755EF" w:rsidP="00E755EF">
      <w:pPr>
        <w:spacing w:after="0"/>
        <w:rPr>
          <w:sz w:val="24"/>
          <w:lang w:val="el-GR" w:eastAsia="el-GR"/>
        </w:rPr>
      </w:pPr>
      <w:r w:rsidRPr="00E755EF">
        <w:rPr>
          <w:sz w:val="24"/>
          <w:lang w:val="el-GR" w:eastAsia="el-GR"/>
        </w:rPr>
        <w:t>1</w:t>
      </w:r>
      <w:r w:rsidR="00DE1733">
        <w:rPr>
          <w:sz w:val="24"/>
          <w:lang w:val="el-GR" w:eastAsia="el-GR"/>
        </w:rPr>
        <w:t>0</w:t>
      </w:r>
      <w:r w:rsidRPr="00E755EF">
        <w:rPr>
          <w:sz w:val="24"/>
          <w:lang w:val="el-GR" w:eastAsia="el-GR"/>
        </w:rPr>
        <w:t>.2. Αν το συμβατικό υλικό φορτωθεί -παραδοθεί ή αντικατασταθεί μετά τη λήξη του συμβατικού χρόνου και μέχρι τη λήξη του χρόνου της παράτασης που χορηγήθηκε, σύμφωνα με τη Διακήρυξη και το άρθρο 206 του ν.4412/16, επιβάλλεται πρόστιμο/τόκος και εισπράττεται σύμφωνα με το άρθρο 5.2.2. της Διακήρυξης.</w:t>
      </w:r>
    </w:p>
    <w:p w14:paraId="320D666A" w14:textId="77777777" w:rsidR="00E755EF" w:rsidRPr="00E755EF" w:rsidRDefault="00E755EF" w:rsidP="00E755EF">
      <w:pPr>
        <w:spacing w:after="0"/>
        <w:rPr>
          <w:sz w:val="24"/>
          <w:lang w:val="el-GR" w:eastAsia="el-GR"/>
        </w:rPr>
      </w:pPr>
    </w:p>
    <w:p w14:paraId="471EC028" w14:textId="4847A905" w:rsidR="00E755EF" w:rsidRPr="00E755EF" w:rsidRDefault="00E755EF" w:rsidP="00E755EF">
      <w:pPr>
        <w:spacing w:after="0"/>
        <w:rPr>
          <w:sz w:val="24"/>
          <w:lang w:val="el-GR" w:eastAsia="el-GR"/>
        </w:rPr>
      </w:pPr>
      <w:r w:rsidRPr="00E755EF">
        <w:rPr>
          <w:sz w:val="24"/>
          <w:lang w:val="el-GR" w:eastAsia="el-GR"/>
        </w:rPr>
        <w:t>1</w:t>
      </w:r>
      <w:r w:rsidR="00DE1733">
        <w:rPr>
          <w:sz w:val="24"/>
          <w:lang w:val="el-GR" w:eastAsia="el-GR"/>
        </w:rPr>
        <w:t>0</w:t>
      </w:r>
      <w:r w:rsidRPr="00E755EF">
        <w:rPr>
          <w:sz w:val="24"/>
          <w:lang w:val="el-GR" w:eastAsia="el-GR"/>
        </w:rPr>
        <w:t>.3.  Σε βάρος του έκπτωτου αναδόχου επιβάλλεται επίσης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σε τρίτο οικονομικό φορέα. Το διαφέρον υπολογίζεται με τον ακόλουθο τύπο:</w:t>
      </w:r>
    </w:p>
    <w:p w14:paraId="01BE9B99" w14:textId="77777777" w:rsidR="00E755EF" w:rsidRPr="00E755EF" w:rsidRDefault="00E755EF" w:rsidP="00E755EF">
      <w:pPr>
        <w:spacing w:after="0"/>
        <w:rPr>
          <w:sz w:val="24"/>
          <w:lang w:val="el-GR" w:eastAsia="el-GR"/>
        </w:rPr>
      </w:pPr>
      <w:r w:rsidRPr="00E755EF">
        <w:rPr>
          <w:sz w:val="24"/>
          <w:lang w:val="el-GR" w:eastAsia="el-GR"/>
        </w:rPr>
        <w:t xml:space="preserve">Δ = (ΤΚΤ ΤΚΕ) </w:t>
      </w:r>
      <w:r w:rsidRPr="00162970">
        <w:rPr>
          <w:sz w:val="24"/>
          <w:lang w:eastAsia="el-GR"/>
        </w:rPr>
        <w:t>x</w:t>
      </w:r>
      <w:r w:rsidRPr="00E755EF">
        <w:rPr>
          <w:sz w:val="24"/>
          <w:lang w:val="el-GR" w:eastAsia="el-GR"/>
        </w:rPr>
        <w:t xml:space="preserve">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0863E0A0" w14:textId="77777777" w:rsidR="00E755EF" w:rsidRPr="00E755EF" w:rsidRDefault="00E755EF" w:rsidP="00E755EF">
      <w:pPr>
        <w:spacing w:after="0"/>
        <w:rPr>
          <w:sz w:val="24"/>
          <w:lang w:val="el-GR" w:eastAsia="el-GR"/>
        </w:rPr>
      </w:pPr>
      <w:r w:rsidRPr="00E755EF">
        <w:rPr>
          <w:sz w:val="24"/>
          <w:lang w:val="el-GR" w:eastAsia="el-GR"/>
        </w:rPr>
        <w:lastRenderedPageBreak/>
        <w:t>ΤΚΤ = Τιμή κατακύρωσης της προμήθειας των αγαθών, που δεν προσκομίστηκαν προσηκόντως από τον έκπτωτο οικονομικό φορέα στον νέο ανάδοχο.</w:t>
      </w:r>
    </w:p>
    <w:p w14:paraId="7AAD1BC3" w14:textId="77777777" w:rsidR="00E755EF" w:rsidRPr="00E755EF" w:rsidRDefault="00E755EF" w:rsidP="00E755EF">
      <w:pPr>
        <w:spacing w:after="0"/>
        <w:rPr>
          <w:sz w:val="24"/>
          <w:lang w:val="el-GR" w:eastAsia="el-GR"/>
        </w:rPr>
      </w:pPr>
      <w:r w:rsidRPr="00E755EF">
        <w:rPr>
          <w:sz w:val="24"/>
          <w:lang w:val="el-GR" w:eastAsia="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5E0EFD2B" w14:textId="77777777" w:rsidR="00E755EF" w:rsidRPr="00E755EF" w:rsidRDefault="00E755EF" w:rsidP="00E755EF">
      <w:pPr>
        <w:spacing w:after="0"/>
        <w:rPr>
          <w:i/>
          <w:color w:val="0070C0"/>
          <w:sz w:val="24"/>
          <w:lang w:val="el-GR" w:eastAsia="el-GR"/>
        </w:rPr>
      </w:pPr>
      <w:r w:rsidRPr="00E755EF">
        <w:rPr>
          <w:sz w:val="24"/>
          <w:lang w:val="el-GR" w:eastAsia="el-GR"/>
        </w:rPr>
        <w:t xml:space="preserve">Π = Συντελεστής προσαύξησης προσδιορισμού της έμμεσης ζημίας που προκαλείται στην Αναθέτουσα Αρχή από την έκπτωση του Αναδόχου. Ο ανωτέρω συντελεστής λαμβάνει τιμή …….. </w:t>
      </w:r>
      <w:r w:rsidRPr="00E755EF">
        <w:rPr>
          <w:i/>
          <w:color w:val="0070C0"/>
          <w:sz w:val="24"/>
          <w:lang w:val="el-GR" w:eastAsia="el-GR"/>
        </w:rPr>
        <w:t>[προσδιορίζεται από την Αναθέτουσα Αρχή σύμφωνα με την περ. γ της παρ. 5.2.1 της Διακήρυξης από 1,01 έως και 1,05. Αν δεν προσδιορίζεται στη Διακήρυξη, λαμβάνει την τιμή 1,01.]</w:t>
      </w:r>
    </w:p>
    <w:p w14:paraId="00133690" w14:textId="77777777" w:rsidR="00E755EF" w:rsidRPr="00E755EF" w:rsidRDefault="00E755EF" w:rsidP="00E755EF">
      <w:pPr>
        <w:spacing w:after="0"/>
        <w:rPr>
          <w:sz w:val="24"/>
          <w:lang w:val="el-GR" w:eastAsia="el-GR"/>
        </w:rPr>
      </w:pPr>
      <w:r w:rsidRPr="00E755EF">
        <w:rPr>
          <w:sz w:val="24"/>
          <w:lang w:val="el-GR" w:eastAsia="el-GR"/>
        </w:rPr>
        <w:t>Για την είσπραξη του διαφέροντος από τον έκπτωτο οικονομικό φορέα μπορεί να εφαρμόζεται η διαδικασία του Κώδικα Είσπραξης Δημοσίων Εσόδων. Το διαφέρον εισπράττεται υπέρ της Αναθέτουσας Αρχής.</w:t>
      </w:r>
    </w:p>
    <w:p w14:paraId="7C20E0EA" w14:textId="77777777" w:rsidR="00E755EF" w:rsidRPr="00E755EF" w:rsidRDefault="00E755EF" w:rsidP="00E755EF">
      <w:pPr>
        <w:spacing w:after="0"/>
        <w:rPr>
          <w:sz w:val="24"/>
          <w:lang w:val="el-GR" w:eastAsia="el-GR"/>
        </w:rPr>
      </w:pPr>
    </w:p>
    <w:p w14:paraId="14617077" w14:textId="77777777" w:rsidR="00E755EF" w:rsidRPr="00E755EF" w:rsidRDefault="00E755EF" w:rsidP="00E755EF">
      <w:pPr>
        <w:spacing w:after="0"/>
        <w:rPr>
          <w:sz w:val="24"/>
          <w:lang w:val="el-GR" w:eastAsia="el-GR"/>
        </w:rPr>
      </w:pPr>
    </w:p>
    <w:p w14:paraId="7924454A" w14:textId="236A6197" w:rsidR="00E755EF" w:rsidRPr="00E755EF" w:rsidRDefault="00E755EF" w:rsidP="00E755EF">
      <w:pPr>
        <w:spacing w:after="0"/>
        <w:jc w:val="center"/>
        <w:rPr>
          <w:sz w:val="24"/>
          <w:lang w:val="el-GR" w:eastAsia="el-GR"/>
        </w:rPr>
      </w:pPr>
      <w:r w:rsidRPr="00E755EF">
        <w:rPr>
          <w:sz w:val="24"/>
          <w:lang w:val="el-GR" w:eastAsia="el-GR"/>
        </w:rPr>
        <w:t>Άρθρο 1</w:t>
      </w:r>
      <w:r w:rsidR="00DE1733">
        <w:rPr>
          <w:sz w:val="24"/>
          <w:lang w:val="el-GR" w:eastAsia="el-GR"/>
        </w:rPr>
        <w:t>1</w:t>
      </w:r>
    </w:p>
    <w:p w14:paraId="7F8333B2" w14:textId="77777777" w:rsidR="00E755EF" w:rsidRPr="00E755EF" w:rsidRDefault="00E755EF" w:rsidP="00E755EF">
      <w:pPr>
        <w:spacing w:after="0"/>
        <w:jc w:val="center"/>
        <w:rPr>
          <w:sz w:val="24"/>
          <w:lang w:val="el-GR" w:eastAsia="el-GR"/>
        </w:rPr>
      </w:pPr>
      <w:r w:rsidRPr="00E755EF">
        <w:rPr>
          <w:sz w:val="24"/>
          <w:lang w:val="el-GR" w:eastAsia="el-GR"/>
        </w:rPr>
        <w:t>Τροποποίηση σύμβασης κατά τη διάρκειά της</w:t>
      </w:r>
    </w:p>
    <w:p w14:paraId="676331C4" w14:textId="77777777" w:rsidR="00E755EF" w:rsidRPr="00E755EF" w:rsidRDefault="00E755EF" w:rsidP="00E755EF">
      <w:pPr>
        <w:spacing w:after="0"/>
        <w:rPr>
          <w:sz w:val="24"/>
          <w:lang w:val="el-GR" w:eastAsia="el-GR"/>
        </w:rPr>
      </w:pPr>
    </w:p>
    <w:p w14:paraId="63792104" w14:textId="3A610AF4" w:rsidR="00E755EF" w:rsidRPr="00E755EF" w:rsidRDefault="00E755EF" w:rsidP="00DE1733">
      <w:pPr>
        <w:rPr>
          <w:i/>
          <w:color w:val="2E74B5"/>
          <w:sz w:val="24"/>
          <w:lang w:val="el-GR" w:eastAsia="el-GR"/>
        </w:rPr>
      </w:pPr>
      <w:r w:rsidRPr="00E755EF">
        <w:rPr>
          <w:sz w:val="24"/>
          <w:lang w:val="el-GR" w:eastAsia="el-GR"/>
        </w:rPr>
        <w:t>1</w:t>
      </w:r>
      <w:r w:rsidR="00DE1733">
        <w:rPr>
          <w:sz w:val="24"/>
          <w:lang w:val="el-GR" w:eastAsia="el-GR"/>
        </w:rPr>
        <w:t>1</w:t>
      </w:r>
      <w:r w:rsidRPr="00E755EF">
        <w:rPr>
          <w:sz w:val="24"/>
          <w:lang w:val="el-GR" w:eastAsia="el-GR"/>
        </w:rPr>
        <w:t>.1.</w:t>
      </w:r>
      <w:r w:rsidR="00DE1733">
        <w:rPr>
          <w:sz w:val="24"/>
          <w:lang w:val="el-GR" w:eastAsia="el-GR"/>
        </w:rPr>
        <w:t xml:space="preserve"> </w:t>
      </w:r>
      <w:r w:rsidRPr="00E755EF">
        <w:rPr>
          <w:sz w:val="24"/>
          <w:lang w:val="el-GR" w:eastAsia="el-GR"/>
        </w:rPr>
        <w:t>Η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6.7 και 6.8 της Διακήρυξης</w:t>
      </w:r>
      <w:r w:rsidR="00DE1733">
        <w:rPr>
          <w:sz w:val="24"/>
          <w:lang w:val="el-GR" w:eastAsia="el-GR"/>
        </w:rPr>
        <w:t>.</w:t>
      </w:r>
    </w:p>
    <w:p w14:paraId="289F8785" w14:textId="685549B3" w:rsidR="00E755EF" w:rsidRPr="00E755EF" w:rsidRDefault="00E755EF" w:rsidP="00E755EF">
      <w:pPr>
        <w:spacing w:after="0"/>
        <w:rPr>
          <w:sz w:val="24"/>
          <w:lang w:val="el-GR" w:eastAsia="el-GR"/>
        </w:rPr>
      </w:pPr>
      <w:r w:rsidRPr="00E755EF">
        <w:rPr>
          <w:sz w:val="24"/>
          <w:lang w:val="el-GR" w:eastAsia="el-GR"/>
        </w:rPr>
        <w:t>1</w:t>
      </w:r>
      <w:r w:rsidR="00DE1733">
        <w:rPr>
          <w:sz w:val="24"/>
          <w:lang w:val="el-GR" w:eastAsia="el-GR"/>
        </w:rPr>
        <w:t>1</w:t>
      </w:r>
      <w:r w:rsidRPr="00E755EF">
        <w:rPr>
          <w:sz w:val="24"/>
          <w:lang w:val="el-GR" w:eastAsia="el-GR"/>
        </w:rPr>
        <w:t>.</w:t>
      </w:r>
      <w:r w:rsidR="005472B2">
        <w:rPr>
          <w:sz w:val="24"/>
          <w:lang w:val="el-GR" w:eastAsia="el-GR"/>
        </w:rPr>
        <w:t>3</w:t>
      </w:r>
      <w:r w:rsidRPr="00E755EF">
        <w:rPr>
          <w:sz w:val="24"/>
          <w:lang w:val="el-GR" w:eastAsia="el-GR"/>
        </w:rPr>
        <w:t>. Τροποποίηση των όρων της παρούσας σύμβασης γίνεται μόνο με μεταγενέστερη γραπτή και ρητή συμφωνία των μερών και σύμφωνα με τα οριζόμενα στο άρθρο 132 του ν.4412/2016.</w:t>
      </w:r>
    </w:p>
    <w:p w14:paraId="0B1EB796" w14:textId="77777777" w:rsidR="00E755EF" w:rsidRPr="00E755EF" w:rsidRDefault="00E755EF" w:rsidP="00E755EF">
      <w:pPr>
        <w:spacing w:after="0"/>
        <w:rPr>
          <w:sz w:val="24"/>
          <w:lang w:val="el-GR" w:eastAsia="el-GR"/>
        </w:rPr>
      </w:pPr>
    </w:p>
    <w:p w14:paraId="3475A6CC" w14:textId="77777777" w:rsidR="00E755EF" w:rsidRPr="00E755EF" w:rsidRDefault="00E755EF" w:rsidP="00E755EF">
      <w:pPr>
        <w:spacing w:after="0"/>
        <w:rPr>
          <w:sz w:val="24"/>
          <w:lang w:val="el-GR" w:eastAsia="el-GR"/>
        </w:rPr>
      </w:pPr>
    </w:p>
    <w:p w14:paraId="4D3E3290" w14:textId="0819E787" w:rsidR="00E755EF" w:rsidRPr="00E755EF" w:rsidRDefault="000D040A" w:rsidP="000D040A">
      <w:pPr>
        <w:spacing w:after="0"/>
        <w:rPr>
          <w:sz w:val="24"/>
          <w:lang w:val="el-GR" w:eastAsia="el-GR"/>
        </w:rPr>
      </w:pPr>
      <w:r w:rsidRPr="00BC623D">
        <w:rPr>
          <w:sz w:val="24"/>
          <w:lang w:val="el-GR" w:eastAsia="el-GR"/>
        </w:rPr>
        <w:t xml:space="preserve">                                                                                </w:t>
      </w:r>
      <w:r w:rsidR="00E755EF" w:rsidRPr="00E755EF">
        <w:rPr>
          <w:sz w:val="24"/>
          <w:lang w:val="el-GR" w:eastAsia="el-GR"/>
        </w:rPr>
        <w:t>Άρθρο 1</w:t>
      </w:r>
      <w:r w:rsidR="005472B2">
        <w:rPr>
          <w:sz w:val="24"/>
          <w:lang w:val="el-GR" w:eastAsia="el-GR"/>
        </w:rPr>
        <w:t>2</w:t>
      </w:r>
    </w:p>
    <w:p w14:paraId="6626A377" w14:textId="77777777" w:rsidR="00E755EF" w:rsidRPr="00E755EF" w:rsidRDefault="00E755EF" w:rsidP="00E755EF">
      <w:pPr>
        <w:spacing w:after="0"/>
        <w:jc w:val="center"/>
        <w:rPr>
          <w:sz w:val="24"/>
          <w:lang w:val="el-GR" w:eastAsia="el-GR"/>
        </w:rPr>
      </w:pPr>
      <w:r w:rsidRPr="00E755EF">
        <w:rPr>
          <w:sz w:val="24"/>
          <w:lang w:val="el-GR" w:eastAsia="el-GR"/>
        </w:rPr>
        <w:t>Ανωτέρα Βία</w:t>
      </w:r>
    </w:p>
    <w:p w14:paraId="7359EE4F" w14:textId="77777777" w:rsidR="00E755EF" w:rsidRPr="00E755EF" w:rsidRDefault="00E755EF" w:rsidP="00E755EF">
      <w:pPr>
        <w:spacing w:after="0"/>
        <w:jc w:val="center"/>
        <w:rPr>
          <w:sz w:val="24"/>
          <w:lang w:val="el-GR" w:eastAsia="el-GR"/>
        </w:rPr>
      </w:pPr>
    </w:p>
    <w:p w14:paraId="5C1843FC" w14:textId="2EC82F6E" w:rsidR="00E755EF" w:rsidRPr="00E755EF" w:rsidRDefault="00E755EF" w:rsidP="00E755EF">
      <w:pPr>
        <w:spacing w:after="0"/>
        <w:rPr>
          <w:sz w:val="24"/>
          <w:lang w:val="el-GR" w:eastAsia="el-GR"/>
        </w:rPr>
      </w:pPr>
      <w:r w:rsidRPr="00E755EF">
        <w:rPr>
          <w:sz w:val="24"/>
          <w:lang w:val="el-GR" w:eastAsia="el-GR"/>
        </w:rPr>
        <w:t>1</w:t>
      </w:r>
      <w:r w:rsidR="005472B2">
        <w:rPr>
          <w:sz w:val="24"/>
          <w:lang w:val="el-GR" w:eastAsia="el-GR"/>
        </w:rPr>
        <w:t>2</w:t>
      </w:r>
      <w:r w:rsidRPr="00E755EF">
        <w:rPr>
          <w:sz w:val="24"/>
          <w:lang w:val="el-GR" w:eastAsia="el-GR"/>
        </w:rPr>
        <w:t xml:space="preserve">.1.Τα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29F4FAFB" w14:textId="62B0DBEA" w:rsidR="00E755EF" w:rsidRPr="00E755EF" w:rsidRDefault="00E755EF" w:rsidP="00E755EF">
      <w:pPr>
        <w:spacing w:after="0"/>
        <w:rPr>
          <w:sz w:val="24"/>
          <w:lang w:val="el-GR" w:eastAsia="el-GR"/>
        </w:rPr>
      </w:pPr>
      <w:r w:rsidRPr="00E755EF">
        <w:rPr>
          <w:sz w:val="24"/>
          <w:lang w:val="el-GR" w:eastAsia="el-GR"/>
        </w:rPr>
        <w:t>1</w:t>
      </w:r>
      <w:r w:rsidR="005472B2">
        <w:rPr>
          <w:sz w:val="24"/>
          <w:lang w:val="el-GR" w:eastAsia="el-GR"/>
        </w:rPr>
        <w:t>2</w:t>
      </w:r>
      <w:r w:rsidRPr="00E755EF">
        <w:rPr>
          <w:sz w:val="24"/>
          <w:lang w:val="el-GR" w:eastAsia="el-GR"/>
        </w:rPr>
        <w:t xml:space="preserve">.2.Ο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επικαλεστεί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αποφασίζει μετά από γνωμοδότηση του αρμόδιου οργάνου. </w:t>
      </w:r>
    </w:p>
    <w:p w14:paraId="364D4042" w14:textId="77777777" w:rsidR="00E755EF" w:rsidRPr="00E755EF" w:rsidRDefault="00E755EF" w:rsidP="00E755EF">
      <w:pPr>
        <w:spacing w:after="0"/>
        <w:rPr>
          <w:sz w:val="24"/>
          <w:lang w:val="el-GR" w:eastAsia="el-GR"/>
        </w:rPr>
      </w:pPr>
      <w:r w:rsidRPr="00E755EF">
        <w:rPr>
          <w:sz w:val="24"/>
          <w:lang w:val="el-GR" w:eastAsia="el-GR"/>
        </w:rPr>
        <w:t>Μόνο η έγγραφη αναγνώριση από την Αναθέτουσα Αρχή του λόγου  ανωτέρας βίας που επικαλείται ο Ανάδοχος, τον απαλλάσσει από τις συνέπειες της εκπρόθεσμης ή μη κατάλληλα εκπλήρωσης της προμήθειας.</w:t>
      </w:r>
    </w:p>
    <w:p w14:paraId="4CA6EBFB" w14:textId="77777777" w:rsidR="00E755EF" w:rsidRPr="00E755EF" w:rsidRDefault="00E755EF" w:rsidP="00E755EF">
      <w:pPr>
        <w:spacing w:after="0"/>
        <w:rPr>
          <w:sz w:val="24"/>
          <w:lang w:val="el-GR" w:eastAsia="el-GR"/>
        </w:rPr>
      </w:pPr>
    </w:p>
    <w:p w14:paraId="3AB7EB61" w14:textId="77777777" w:rsidR="00E755EF" w:rsidRPr="00E755EF" w:rsidRDefault="00E755EF" w:rsidP="00E755EF">
      <w:pPr>
        <w:spacing w:after="0"/>
        <w:jc w:val="center"/>
        <w:rPr>
          <w:sz w:val="24"/>
          <w:lang w:val="el-GR" w:eastAsia="el-GR"/>
        </w:rPr>
      </w:pPr>
    </w:p>
    <w:p w14:paraId="3CCDB0FF" w14:textId="0FCD3E1D" w:rsidR="00E755EF" w:rsidRPr="00684376" w:rsidRDefault="00E755EF" w:rsidP="00E755EF">
      <w:pPr>
        <w:spacing w:after="0"/>
        <w:jc w:val="center"/>
        <w:rPr>
          <w:sz w:val="24"/>
          <w:lang w:val="el-GR" w:eastAsia="el-GR"/>
        </w:rPr>
      </w:pPr>
      <w:r w:rsidRPr="00684376">
        <w:rPr>
          <w:sz w:val="24"/>
          <w:lang w:val="el-GR" w:eastAsia="el-GR"/>
        </w:rPr>
        <w:t>Άρθρο 1</w:t>
      </w:r>
      <w:r w:rsidR="005472B2">
        <w:rPr>
          <w:sz w:val="24"/>
          <w:lang w:val="el-GR" w:eastAsia="el-GR"/>
        </w:rPr>
        <w:t>3</w:t>
      </w:r>
    </w:p>
    <w:p w14:paraId="3A0BE86D" w14:textId="77777777" w:rsidR="00E755EF" w:rsidRPr="00684376" w:rsidRDefault="00E755EF" w:rsidP="00E755EF">
      <w:pPr>
        <w:spacing w:after="0"/>
        <w:jc w:val="center"/>
        <w:rPr>
          <w:sz w:val="24"/>
          <w:lang w:val="el-GR" w:eastAsia="el-GR"/>
        </w:rPr>
      </w:pPr>
      <w:r w:rsidRPr="00684376">
        <w:rPr>
          <w:sz w:val="24"/>
          <w:lang w:val="el-GR" w:eastAsia="el-GR"/>
        </w:rPr>
        <w:t>Ολοκλήρωση συμβατικού αντικειμένου</w:t>
      </w:r>
    </w:p>
    <w:p w14:paraId="75E06381" w14:textId="77777777" w:rsidR="00E755EF" w:rsidRPr="00684376" w:rsidRDefault="00E755EF" w:rsidP="00E755EF">
      <w:pPr>
        <w:spacing w:after="0"/>
        <w:jc w:val="center"/>
        <w:rPr>
          <w:sz w:val="24"/>
          <w:lang w:val="el-GR" w:eastAsia="el-GR"/>
        </w:rPr>
      </w:pPr>
    </w:p>
    <w:p w14:paraId="3C5637C3" w14:textId="77777777" w:rsidR="00E755EF" w:rsidRPr="00E755EF" w:rsidRDefault="00E755EF" w:rsidP="00E755EF">
      <w:pPr>
        <w:rPr>
          <w:sz w:val="24"/>
          <w:lang w:val="el-GR" w:eastAsia="el-GR"/>
        </w:rPr>
      </w:pPr>
      <w:r w:rsidRPr="00E755EF">
        <w:rPr>
          <w:sz w:val="24"/>
          <w:lang w:val="el-GR" w:eastAsia="el-GR"/>
        </w:rPr>
        <w:t xml:space="preserve">Η σύμβαση θεωρείται ότι έχει ολοκληρωθεί, όταν παραληφθούν οριστικά, ποσοτικά και ποιοτικά, τα αγαθά που παραδόθηκαν, αποπληρωθεί το συμβατικό τίμημα και εκπληρωθούν και οι τυχόν </w:t>
      </w:r>
      <w:r w:rsidRPr="00E755EF">
        <w:rPr>
          <w:sz w:val="24"/>
          <w:lang w:val="el-GR" w:eastAsia="el-GR"/>
        </w:rPr>
        <w:lastRenderedPageBreak/>
        <w:t xml:space="preserve">λοιπές συμβατικές ή νόμιμες υποχρεώσεις και από τα δύο συμβαλλόμενα μέρη και αποδεσμευτούν οι σχετικές εγγυήσεις κατά τα προβλεπόμενα στη σύμβαση. </w:t>
      </w:r>
    </w:p>
    <w:p w14:paraId="52A5FCE5" w14:textId="77777777" w:rsidR="00E755EF" w:rsidRPr="00E755EF" w:rsidRDefault="00E755EF" w:rsidP="00E755EF">
      <w:pPr>
        <w:spacing w:after="0"/>
        <w:rPr>
          <w:sz w:val="24"/>
          <w:lang w:val="el-GR" w:eastAsia="el-GR"/>
        </w:rPr>
      </w:pPr>
    </w:p>
    <w:p w14:paraId="44E3BADA" w14:textId="77777777" w:rsidR="00E755EF" w:rsidRPr="00E755EF" w:rsidRDefault="00E755EF" w:rsidP="00E755EF">
      <w:pPr>
        <w:spacing w:after="0"/>
        <w:rPr>
          <w:sz w:val="24"/>
          <w:lang w:val="el-GR" w:eastAsia="el-GR"/>
        </w:rPr>
      </w:pPr>
    </w:p>
    <w:p w14:paraId="6F8418FB" w14:textId="2A931C03" w:rsidR="00E755EF" w:rsidRPr="00E755EF" w:rsidRDefault="00E755EF" w:rsidP="00E755EF">
      <w:pPr>
        <w:spacing w:after="0"/>
        <w:jc w:val="center"/>
        <w:rPr>
          <w:sz w:val="24"/>
          <w:lang w:val="el-GR" w:eastAsia="el-GR"/>
        </w:rPr>
      </w:pPr>
      <w:r w:rsidRPr="00E755EF">
        <w:rPr>
          <w:sz w:val="24"/>
          <w:lang w:val="el-GR" w:eastAsia="el-GR"/>
        </w:rPr>
        <w:t>Άρθρο 1</w:t>
      </w:r>
      <w:r w:rsidR="005472B2">
        <w:rPr>
          <w:sz w:val="24"/>
          <w:lang w:val="el-GR" w:eastAsia="el-GR"/>
        </w:rPr>
        <w:t>4</w:t>
      </w:r>
    </w:p>
    <w:p w14:paraId="39BF4294" w14:textId="77777777" w:rsidR="00E755EF" w:rsidRPr="00E755EF" w:rsidRDefault="00E755EF" w:rsidP="00E755EF">
      <w:pPr>
        <w:spacing w:after="0"/>
        <w:jc w:val="center"/>
        <w:rPr>
          <w:sz w:val="24"/>
          <w:lang w:val="el-GR" w:eastAsia="el-GR"/>
        </w:rPr>
      </w:pPr>
      <w:r w:rsidRPr="00E755EF">
        <w:rPr>
          <w:sz w:val="24"/>
          <w:lang w:val="el-GR" w:eastAsia="el-GR"/>
        </w:rPr>
        <w:t>Δικαίωμα μονομερούς λύσης της σύμβασης</w:t>
      </w:r>
    </w:p>
    <w:p w14:paraId="796A0918" w14:textId="77777777" w:rsidR="00E755EF" w:rsidRPr="00E755EF" w:rsidRDefault="00E755EF" w:rsidP="00E755EF">
      <w:pPr>
        <w:spacing w:after="0"/>
        <w:rPr>
          <w:sz w:val="24"/>
          <w:lang w:val="el-GR" w:eastAsia="el-GR"/>
        </w:rPr>
      </w:pPr>
    </w:p>
    <w:p w14:paraId="73EBDC0C" w14:textId="77777777" w:rsidR="00E755EF" w:rsidRPr="00E755EF" w:rsidRDefault="00E755EF" w:rsidP="00E755EF">
      <w:pPr>
        <w:rPr>
          <w:sz w:val="24"/>
          <w:lang w:val="el-GR" w:eastAsia="el-GR"/>
        </w:rPr>
      </w:pPr>
      <w:r w:rsidRPr="00E755EF">
        <w:rPr>
          <w:sz w:val="24"/>
          <w:lang w:val="el-GR" w:eastAsia="el-GR"/>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3A659BCA" w14:textId="77777777" w:rsidR="00E755EF" w:rsidRPr="00E755EF" w:rsidRDefault="00E755EF" w:rsidP="00E755EF">
      <w:pPr>
        <w:spacing w:after="0"/>
        <w:rPr>
          <w:sz w:val="24"/>
          <w:lang w:val="el-GR" w:eastAsia="el-GR"/>
        </w:rPr>
      </w:pPr>
    </w:p>
    <w:p w14:paraId="67166FB8" w14:textId="77777777" w:rsidR="00E755EF" w:rsidRPr="00E755EF" w:rsidRDefault="00E755EF" w:rsidP="00E755EF">
      <w:pPr>
        <w:spacing w:after="0"/>
        <w:rPr>
          <w:sz w:val="24"/>
          <w:lang w:val="el-GR" w:eastAsia="el-GR"/>
        </w:rPr>
      </w:pPr>
    </w:p>
    <w:p w14:paraId="62C8CFCA" w14:textId="5218DB0F" w:rsidR="00E755EF" w:rsidRPr="00684376" w:rsidRDefault="00E755EF" w:rsidP="00E755EF">
      <w:pPr>
        <w:spacing w:after="0"/>
        <w:jc w:val="center"/>
        <w:rPr>
          <w:sz w:val="24"/>
          <w:lang w:val="el-GR" w:eastAsia="el-GR"/>
        </w:rPr>
      </w:pPr>
      <w:r w:rsidRPr="00684376">
        <w:rPr>
          <w:sz w:val="24"/>
          <w:lang w:val="el-GR" w:eastAsia="el-GR"/>
        </w:rPr>
        <w:t>Άρθρο 1</w:t>
      </w:r>
      <w:r w:rsidR="005472B2">
        <w:rPr>
          <w:sz w:val="24"/>
          <w:lang w:val="el-GR" w:eastAsia="el-GR"/>
        </w:rPr>
        <w:t>5</w:t>
      </w:r>
    </w:p>
    <w:p w14:paraId="4CD87271" w14:textId="77777777" w:rsidR="00E755EF" w:rsidRPr="00684376" w:rsidRDefault="00E755EF" w:rsidP="00E755EF">
      <w:pPr>
        <w:spacing w:after="0"/>
        <w:jc w:val="center"/>
        <w:rPr>
          <w:sz w:val="24"/>
          <w:lang w:val="el-GR" w:eastAsia="el-GR"/>
        </w:rPr>
      </w:pPr>
      <w:r w:rsidRPr="00684376">
        <w:rPr>
          <w:sz w:val="24"/>
          <w:lang w:val="el-GR" w:eastAsia="el-GR"/>
        </w:rPr>
        <w:t>Εφαρμοστέο Δίκαιο – Επίλυση Διαφορών</w:t>
      </w:r>
    </w:p>
    <w:p w14:paraId="26AB2EC5" w14:textId="77777777" w:rsidR="00E755EF" w:rsidRPr="00684376" w:rsidRDefault="00E755EF" w:rsidP="00E755EF">
      <w:pPr>
        <w:spacing w:after="0"/>
        <w:rPr>
          <w:sz w:val="24"/>
          <w:lang w:val="el-GR" w:eastAsia="el-GR"/>
        </w:rPr>
      </w:pPr>
    </w:p>
    <w:p w14:paraId="102E0D9E" w14:textId="63573B37" w:rsidR="00E755EF" w:rsidRPr="00E755EF" w:rsidRDefault="00E755EF" w:rsidP="00E755EF">
      <w:pPr>
        <w:spacing w:after="0"/>
        <w:rPr>
          <w:sz w:val="24"/>
          <w:lang w:val="el-GR" w:eastAsia="el-GR"/>
        </w:rPr>
      </w:pPr>
      <w:r w:rsidRPr="00E755EF">
        <w:rPr>
          <w:sz w:val="24"/>
          <w:lang w:val="el-GR" w:eastAsia="el-GR"/>
        </w:rPr>
        <w:t>1</w:t>
      </w:r>
      <w:r w:rsidR="005472B2">
        <w:rPr>
          <w:sz w:val="24"/>
          <w:lang w:val="el-GR" w:eastAsia="el-GR"/>
        </w:rPr>
        <w:t>5</w:t>
      </w:r>
      <w:r w:rsidRPr="00E755EF">
        <w:rPr>
          <w:sz w:val="24"/>
          <w:lang w:val="el-GR" w:eastAsia="el-GR"/>
        </w:rPr>
        <w:t xml:space="preserve">.1. Η παρούσα </w:t>
      </w:r>
      <w:proofErr w:type="spellStart"/>
      <w:r w:rsidRPr="00E755EF">
        <w:rPr>
          <w:sz w:val="24"/>
          <w:lang w:val="el-GR" w:eastAsia="el-GR"/>
        </w:rPr>
        <w:t>διέπεται</w:t>
      </w:r>
      <w:proofErr w:type="spellEnd"/>
      <w:r w:rsidRPr="00E755EF">
        <w:rPr>
          <w:sz w:val="24"/>
          <w:lang w:val="el-GR" w:eastAsia="el-GR"/>
        </w:rPr>
        <w:t xml:space="preserve">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51CD15E7" w14:textId="77777777" w:rsidR="00E755EF" w:rsidRPr="00E755EF" w:rsidRDefault="00E755EF" w:rsidP="00E755EF">
      <w:pPr>
        <w:spacing w:after="0"/>
        <w:rPr>
          <w:sz w:val="24"/>
          <w:lang w:val="el-GR" w:eastAsia="el-GR"/>
        </w:rPr>
      </w:pPr>
    </w:p>
    <w:p w14:paraId="43CE1EE7" w14:textId="7FD00680" w:rsidR="00E755EF" w:rsidRPr="00E755EF" w:rsidRDefault="00E755EF" w:rsidP="00E755EF">
      <w:pPr>
        <w:spacing w:after="0"/>
        <w:rPr>
          <w:sz w:val="24"/>
          <w:lang w:val="el-GR" w:eastAsia="el-GR"/>
        </w:rPr>
      </w:pPr>
      <w:r w:rsidRPr="00E755EF">
        <w:rPr>
          <w:sz w:val="24"/>
          <w:lang w:val="el-GR" w:eastAsia="el-GR"/>
        </w:rPr>
        <w:t>1</w:t>
      </w:r>
      <w:r w:rsidR="005472B2">
        <w:rPr>
          <w:sz w:val="24"/>
          <w:lang w:val="el-GR" w:eastAsia="el-GR"/>
        </w:rPr>
        <w:t>5</w:t>
      </w:r>
      <w:r w:rsidRPr="00E755EF">
        <w:rPr>
          <w:sz w:val="24"/>
          <w:lang w:val="el-GR" w:eastAsia="el-GR"/>
        </w:rPr>
        <w:t xml:space="preserve">.2. 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παράδοσης υλικών),6.4. (Απόρριψη συμβατικών υλικών –αντικατάσταση),  να ασκήσει τα δικαιώματα του άρθρου 5.3. της Διακήρυξης, υπό τους όρους και προϋποθέσεις που ορίζονται σε αυτό. </w:t>
      </w:r>
    </w:p>
    <w:p w14:paraId="5584518B" w14:textId="77777777" w:rsidR="00E755EF" w:rsidRPr="00E755EF" w:rsidRDefault="00E755EF" w:rsidP="00E755EF">
      <w:pPr>
        <w:spacing w:after="0"/>
        <w:rPr>
          <w:sz w:val="24"/>
          <w:lang w:val="el-GR" w:eastAsia="el-GR"/>
        </w:rPr>
      </w:pPr>
    </w:p>
    <w:p w14:paraId="5039223A" w14:textId="227B3914" w:rsidR="00E755EF" w:rsidRPr="00E755EF" w:rsidRDefault="00E755EF" w:rsidP="00E755EF">
      <w:pPr>
        <w:spacing w:after="0"/>
        <w:rPr>
          <w:sz w:val="24"/>
          <w:lang w:val="el-GR" w:eastAsia="el-GR"/>
        </w:rPr>
      </w:pPr>
      <w:r w:rsidRPr="00E755EF">
        <w:rPr>
          <w:sz w:val="24"/>
          <w:lang w:val="el-GR" w:eastAsia="el-GR"/>
        </w:rPr>
        <w:t>1</w:t>
      </w:r>
      <w:r w:rsidR="005472B2">
        <w:rPr>
          <w:sz w:val="24"/>
          <w:lang w:val="el-GR" w:eastAsia="el-GR"/>
        </w:rPr>
        <w:t>5</w:t>
      </w:r>
      <w:r w:rsidRPr="00E755EF">
        <w:rPr>
          <w:sz w:val="24"/>
          <w:lang w:val="el-GR" w:eastAsia="el-GR"/>
        </w:rPr>
        <w:t xml:space="preserve">.3.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 </w:t>
      </w:r>
    </w:p>
    <w:p w14:paraId="3AE2F804" w14:textId="77777777" w:rsidR="00E755EF" w:rsidRPr="00E755EF" w:rsidRDefault="00E755EF" w:rsidP="00E755EF">
      <w:pPr>
        <w:spacing w:after="0"/>
        <w:rPr>
          <w:sz w:val="24"/>
          <w:lang w:val="el-GR" w:eastAsia="el-GR"/>
        </w:rPr>
      </w:pPr>
    </w:p>
    <w:p w14:paraId="30518F57" w14:textId="77777777" w:rsidR="00E755EF" w:rsidRPr="00E755EF" w:rsidRDefault="00E755EF" w:rsidP="00E755EF">
      <w:pPr>
        <w:spacing w:after="0"/>
        <w:rPr>
          <w:sz w:val="24"/>
          <w:lang w:val="el-GR" w:eastAsia="el-GR"/>
        </w:rPr>
      </w:pPr>
    </w:p>
    <w:p w14:paraId="43F4C6EF" w14:textId="25A527AF" w:rsidR="00E755EF" w:rsidRPr="00E755EF" w:rsidRDefault="00E755EF" w:rsidP="00E755EF">
      <w:pPr>
        <w:jc w:val="center"/>
        <w:rPr>
          <w:sz w:val="24"/>
          <w:lang w:val="el-GR" w:eastAsia="el-GR"/>
        </w:rPr>
      </w:pPr>
      <w:r w:rsidRPr="00E755EF">
        <w:rPr>
          <w:sz w:val="24"/>
          <w:lang w:val="el-GR" w:eastAsia="el-GR"/>
        </w:rPr>
        <w:t>Άρθρο 1</w:t>
      </w:r>
      <w:r w:rsidR="005472B2">
        <w:rPr>
          <w:sz w:val="24"/>
          <w:lang w:val="el-GR" w:eastAsia="el-GR"/>
        </w:rPr>
        <w:t>6</w:t>
      </w:r>
    </w:p>
    <w:p w14:paraId="20809FDC" w14:textId="6C4970F5" w:rsidR="00E755EF" w:rsidRPr="00E755EF" w:rsidRDefault="00E755EF" w:rsidP="00E755EF">
      <w:pPr>
        <w:jc w:val="center"/>
        <w:rPr>
          <w:sz w:val="24"/>
          <w:lang w:val="el-GR" w:eastAsia="el-GR"/>
        </w:rPr>
      </w:pPr>
      <w:r w:rsidRPr="00E755EF">
        <w:rPr>
          <w:sz w:val="24"/>
          <w:lang w:val="el-GR" w:eastAsia="el-GR"/>
        </w:rPr>
        <w:t xml:space="preserve">Συμμόρφωση με τον Κανονισμό ΕΕ/2016/2019 και τον ν. 4624/2019 (Α 137) </w:t>
      </w:r>
    </w:p>
    <w:p w14:paraId="01817705" w14:textId="77777777" w:rsidR="00E755EF" w:rsidRPr="00E755EF" w:rsidRDefault="00E755EF" w:rsidP="00E755EF">
      <w:pPr>
        <w:jc w:val="center"/>
        <w:rPr>
          <w:sz w:val="24"/>
          <w:lang w:val="el-GR" w:eastAsia="el-GR"/>
        </w:rPr>
      </w:pPr>
    </w:p>
    <w:p w14:paraId="5EBFA1DA" w14:textId="77777777" w:rsidR="00E755EF" w:rsidRPr="00E755EF" w:rsidRDefault="00E755EF" w:rsidP="00E755EF">
      <w:pPr>
        <w:spacing w:after="0"/>
        <w:rPr>
          <w:i/>
          <w:color w:val="0070C0"/>
          <w:sz w:val="24"/>
          <w:lang w:val="el-GR" w:eastAsia="el-GR"/>
        </w:rPr>
      </w:pPr>
      <w:r w:rsidRPr="00E755EF">
        <w:rPr>
          <w:i/>
          <w:color w:val="0070C0"/>
          <w:sz w:val="24"/>
          <w:lang w:val="el-GR" w:eastAsia="el-GR"/>
        </w:rPr>
        <w:t xml:space="preserve">[Η διατύπωση που ακολουθεί είναι ενδεικτική. Ο όρος προσαρμόζεται ανάλογα με το αντικείμενο της σύμβασης και τις ανάγκες της Αναθέτουσας Αρχής] </w:t>
      </w:r>
    </w:p>
    <w:p w14:paraId="78B11A62" w14:textId="77777777" w:rsidR="00E755EF" w:rsidRPr="00E755EF" w:rsidRDefault="00E755EF" w:rsidP="00E755EF">
      <w:pPr>
        <w:rPr>
          <w:sz w:val="24"/>
          <w:lang w:val="el-GR" w:eastAsia="el-GR"/>
        </w:rPr>
      </w:pPr>
      <w:r w:rsidRPr="00E755EF">
        <w:rPr>
          <w:sz w:val="24"/>
          <w:lang w:val="el-GR" w:eastAsia="el-GR"/>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w:t>
      </w:r>
      <w:r w:rsidRPr="00162970">
        <w:rPr>
          <w:sz w:val="24"/>
          <w:lang w:eastAsia="el-GR"/>
        </w:rPr>
        <w:t>General</w:t>
      </w:r>
      <w:r w:rsidRPr="00E755EF">
        <w:rPr>
          <w:sz w:val="24"/>
          <w:lang w:val="el-GR" w:eastAsia="el-GR"/>
        </w:rPr>
        <w:t xml:space="preserve"> </w:t>
      </w:r>
      <w:r w:rsidRPr="00162970">
        <w:rPr>
          <w:sz w:val="24"/>
          <w:lang w:eastAsia="el-GR"/>
        </w:rPr>
        <w:t>Data</w:t>
      </w:r>
      <w:r w:rsidRPr="00E755EF">
        <w:rPr>
          <w:sz w:val="24"/>
          <w:lang w:val="el-GR" w:eastAsia="el-GR"/>
        </w:rPr>
        <w:t xml:space="preserve"> </w:t>
      </w:r>
      <w:r w:rsidRPr="00162970">
        <w:rPr>
          <w:sz w:val="24"/>
          <w:lang w:eastAsia="el-GR"/>
        </w:rPr>
        <w:t>Protection</w:t>
      </w:r>
      <w:r w:rsidRPr="00E755EF">
        <w:rPr>
          <w:sz w:val="24"/>
          <w:lang w:val="el-GR" w:eastAsia="el-GR"/>
        </w:rPr>
        <w:t xml:space="preserve"> </w:t>
      </w:r>
      <w:r w:rsidRPr="00162970">
        <w:rPr>
          <w:sz w:val="24"/>
          <w:lang w:eastAsia="el-GR"/>
        </w:rPr>
        <w:t>Regulation</w:t>
      </w:r>
      <w:r w:rsidRPr="00E755EF">
        <w:rPr>
          <w:sz w:val="24"/>
          <w:lang w:val="el-GR" w:eastAsia="el-GR"/>
        </w:rPr>
        <w:t xml:space="preserve"> – </w:t>
      </w:r>
      <w:r w:rsidRPr="00162970">
        <w:rPr>
          <w:sz w:val="24"/>
          <w:lang w:eastAsia="el-GR"/>
        </w:rPr>
        <w:t>GDPR</w:t>
      </w:r>
      <w:r w:rsidRPr="00E755EF">
        <w:rPr>
          <w:sz w:val="24"/>
          <w:lang w:val="el-GR" w:eastAsia="el-GR"/>
        </w:rPr>
        <w:t>) και του ν. 4624/2019. Ειδικότερα:</w:t>
      </w:r>
    </w:p>
    <w:p w14:paraId="3D4E2660" w14:textId="77777777" w:rsidR="00E755EF" w:rsidRPr="00E755EF" w:rsidRDefault="00E755EF" w:rsidP="00E755EF">
      <w:pPr>
        <w:rPr>
          <w:sz w:val="24"/>
          <w:lang w:val="el-GR" w:eastAsia="el-GR"/>
        </w:rPr>
      </w:pPr>
      <w:r w:rsidRPr="00E755EF">
        <w:rPr>
          <w:b/>
          <w:sz w:val="24"/>
          <w:lang w:val="el-GR" w:eastAsia="el-GR"/>
        </w:rPr>
        <w:t>Α)</w:t>
      </w:r>
      <w:r w:rsidRPr="00E755EF">
        <w:rPr>
          <w:sz w:val="24"/>
          <w:lang w:val="el-GR" w:eastAsia="el-GR"/>
        </w:rPr>
        <w:t xml:space="preserve"> Ως προς την επεξεργασία από την Αναθέτουσα Αρχή των προσωπικών δεδομένων του Αναδόχου συμπεριλαμβανομένων των </w:t>
      </w:r>
      <w:proofErr w:type="spellStart"/>
      <w:r w:rsidRPr="00E755EF">
        <w:rPr>
          <w:sz w:val="24"/>
          <w:lang w:val="el-GR" w:eastAsia="el-GR"/>
        </w:rPr>
        <w:t>προστηθέντων</w:t>
      </w:r>
      <w:proofErr w:type="spellEnd"/>
      <w:r w:rsidRPr="00E755EF">
        <w:rPr>
          <w:strike/>
          <w:sz w:val="24"/>
          <w:lang w:val="el-GR" w:eastAsia="el-GR"/>
        </w:rPr>
        <w:t>/</w:t>
      </w:r>
      <w:r w:rsidRPr="00E755EF">
        <w:rPr>
          <w:sz w:val="24"/>
          <w:lang w:val="el-GR" w:eastAsia="el-GR"/>
        </w:rPr>
        <w:t>συνεργατών/δανειζόντων εμπειρία/υπεργολάβων του, ισχύουν τα παρακάτω:</w:t>
      </w:r>
    </w:p>
    <w:p w14:paraId="7A23059E" w14:textId="77777777" w:rsidR="00E755EF" w:rsidRPr="00E755EF" w:rsidRDefault="00E755EF" w:rsidP="00E755EF">
      <w:pPr>
        <w:rPr>
          <w:sz w:val="24"/>
          <w:lang w:val="el-GR" w:eastAsia="el-GR"/>
        </w:rPr>
      </w:pPr>
      <w:r w:rsidRPr="00E755EF">
        <w:rPr>
          <w:sz w:val="24"/>
          <w:lang w:val="el-GR" w:eastAsia="el-GR"/>
        </w:rPr>
        <w:t xml:space="preserve">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w:t>
      </w:r>
      <w:r w:rsidRPr="00E755EF">
        <w:rPr>
          <w:sz w:val="24"/>
          <w:lang w:val="el-GR" w:eastAsia="el-GR"/>
        </w:rPr>
        <w:lastRenderedPageBreak/>
        <w:t>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w:t>
      </w:r>
    </w:p>
    <w:p w14:paraId="2C9B68F3" w14:textId="77777777" w:rsidR="00E755EF" w:rsidRPr="00E755EF" w:rsidRDefault="00E755EF" w:rsidP="00E755EF">
      <w:pPr>
        <w:rPr>
          <w:sz w:val="24"/>
          <w:lang w:val="el-GR" w:eastAsia="el-GR"/>
        </w:rPr>
      </w:pPr>
      <w:r w:rsidRPr="00E755EF">
        <w:rPr>
          <w:sz w:val="24"/>
          <w:lang w:val="el-GR" w:eastAsia="el-GR"/>
        </w:rPr>
        <w:t xml:space="preserve">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w:t>
      </w:r>
      <w:proofErr w:type="spellStart"/>
      <w:r w:rsidRPr="00E755EF">
        <w:rPr>
          <w:sz w:val="24"/>
          <w:lang w:val="el-GR" w:eastAsia="el-GR"/>
        </w:rPr>
        <w:t>έγχαρτο</w:t>
      </w:r>
      <w:proofErr w:type="spellEnd"/>
      <w:r w:rsidRPr="00E755EF">
        <w:rPr>
          <w:sz w:val="24"/>
          <w:lang w:val="el-GR" w:eastAsia="el-GR"/>
        </w:rPr>
        <w:t xml:space="preserve"> αρχείο και σε ηλεκτρονική βάση με υψηλά χαρακτηριστικά ασφαλείας με πρόσβαση αυστηρώς και μόνο σε εξουσιοδοτημένα πρόσωπα</w:t>
      </w:r>
      <w:r w:rsidRPr="00E755EF">
        <w:rPr>
          <w:lang w:val="el-GR"/>
        </w:rPr>
        <w:t xml:space="preserve"> </w:t>
      </w:r>
      <w:r w:rsidRPr="00E755EF">
        <w:rPr>
          <w:sz w:val="24"/>
          <w:lang w:val="el-GR" w:eastAsia="el-GR"/>
        </w:rPr>
        <w:t xml:space="preserve">ή </w:t>
      </w:r>
      <w:proofErr w:type="spellStart"/>
      <w:r w:rsidRPr="00E755EF">
        <w:rPr>
          <w:sz w:val="24"/>
          <w:lang w:val="el-GR" w:eastAsia="el-GR"/>
        </w:rPr>
        <w:t>παρόχους</w:t>
      </w:r>
      <w:proofErr w:type="spellEnd"/>
      <w:r w:rsidRPr="00E755EF">
        <w:rPr>
          <w:sz w:val="24"/>
          <w:lang w:val="el-GR" w:eastAsia="el-GR"/>
        </w:rPr>
        <w:t xml:space="preserve">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w:t>
      </w:r>
    </w:p>
    <w:p w14:paraId="6115F124" w14:textId="77777777" w:rsidR="00E755EF" w:rsidRPr="00E755EF" w:rsidRDefault="00E755EF" w:rsidP="00E755EF">
      <w:pPr>
        <w:rPr>
          <w:sz w:val="24"/>
          <w:lang w:val="el-GR" w:eastAsia="el-GR"/>
        </w:rPr>
      </w:pPr>
      <w:r w:rsidRPr="00E755EF">
        <w:rPr>
          <w:sz w:val="24"/>
          <w:lang w:val="el-GR" w:eastAsia="el-GR"/>
        </w:rPr>
        <w:t>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w:t>
      </w:r>
      <w:proofErr w:type="spellStart"/>
      <w:r w:rsidRPr="00E755EF">
        <w:rPr>
          <w:sz w:val="24"/>
          <w:lang w:val="el-GR" w:eastAsia="el-GR"/>
        </w:rPr>
        <w:t>στ</w:t>
      </w:r>
      <w:proofErr w:type="spellEnd"/>
      <w:r w:rsidRPr="00E755EF">
        <w:rPr>
          <w:sz w:val="24"/>
          <w:lang w:val="el-GR" w:eastAsia="el-GR"/>
        </w:rPr>
        <w:t>)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w:t>
      </w:r>
    </w:p>
    <w:p w14:paraId="21D0DB21" w14:textId="77777777" w:rsidR="00E755EF" w:rsidRPr="00E755EF" w:rsidRDefault="00E755EF" w:rsidP="00E755EF">
      <w:pPr>
        <w:rPr>
          <w:sz w:val="24"/>
          <w:lang w:val="el-GR" w:eastAsia="el-GR"/>
        </w:rPr>
      </w:pPr>
      <w:r w:rsidRPr="00E755EF">
        <w:rPr>
          <w:sz w:val="24"/>
          <w:lang w:val="el-GR" w:eastAsia="el-GR"/>
        </w:rPr>
        <w:t>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εκτός εάν η νομοθεσία προβλέπει διαφορετική περίοδο διατήρησης. Σε περίπτωση εκκρεμοδικίας σχετικά με δημόσια σύμβαση, τα δεδομένα τηρούνται μέχρι το πέρας της εκκρεμοδικίας.</w:t>
      </w:r>
    </w:p>
    <w:p w14:paraId="64734DCA" w14:textId="77777777" w:rsidR="00E755EF" w:rsidRPr="00E755EF" w:rsidRDefault="00E755EF" w:rsidP="00E755EF">
      <w:pPr>
        <w:rPr>
          <w:sz w:val="24"/>
          <w:lang w:val="el-GR" w:eastAsia="el-GR"/>
        </w:rPr>
      </w:pPr>
      <w:r w:rsidRPr="00E755EF">
        <w:rPr>
          <w:sz w:val="24"/>
          <w:lang w:val="el-GR" w:eastAsia="el-GR"/>
        </w:rPr>
        <w:t xml:space="preserve">Καθ’ όλη την διάρκεια που η Αναθέτουσα Αρχή τηρεί και επεξεργάζεται τα προσωπικά δεδομένα ο Ανάδοχος έχει το δικαίωμα πρόσβασης, </w:t>
      </w:r>
      <w:proofErr w:type="spellStart"/>
      <w:r w:rsidRPr="00E755EF">
        <w:rPr>
          <w:sz w:val="24"/>
          <w:lang w:val="el-GR" w:eastAsia="el-GR"/>
        </w:rPr>
        <w:t>φορητότητας</w:t>
      </w:r>
      <w:proofErr w:type="spellEnd"/>
      <w:r w:rsidRPr="00E755EF">
        <w:rPr>
          <w:sz w:val="24"/>
          <w:lang w:val="el-GR" w:eastAsia="el-GR"/>
        </w:rPr>
        <w:t>, διόρθωσης, περιορισμού της επεξεργασίας, διαγραφής</w:t>
      </w:r>
      <w:r w:rsidRPr="00E755EF">
        <w:rPr>
          <w:lang w:val="el-GR"/>
        </w:rPr>
        <w:t xml:space="preserve"> </w:t>
      </w:r>
      <w:r w:rsidRPr="00E755EF">
        <w:rPr>
          <w:sz w:val="24"/>
          <w:lang w:val="el-GR" w:eastAsia="el-GR"/>
        </w:rPr>
        <w:t>ή και εναντίωσης υπό συγκεκριμένες προϋποθέσεις, στην επεξεργασία δεδομένων προσωπικού χαρακτήρα.</w:t>
      </w:r>
    </w:p>
    <w:p w14:paraId="367C1F31" w14:textId="77777777" w:rsidR="00E755EF" w:rsidRPr="00E755EF" w:rsidRDefault="00E755EF" w:rsidP="00E755EF">
      <w:pPr>
        <w:rPr>
          <w:sz w:val="24"/>
          <w:lang w:val="el-GR" w:eastAsia="el-GR"/>
        </w:rPr>
      </w:pPr>
      <w:r w:rsidRPr="00E755EF">
        <w:rPr>
          <w:sz w:val="24"/>
          <w:lang w:val="el-GR" w:eastAsia="el-GR"/>
        </w:rPr>
        <w:t>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w:t>
      </w:r>
    </w:p>
    <w:p w14:paraId="52C5685A" w14:textId="77777777" w:rsidR="00E755EF" w:rsidRPr="00E755EF" w:rsidRDefault="00E755EF" w:rsidP="00E755EF">
      <w:pPr>
        <w:rPr>
          <w:sz w:val="24"/>
          <w:lang w:val="el-GR" w:eastAsia="el-GR"/>
        </w:rPr>
      </w:pPr>
      <w:r w:rsidRPr="00E755EF">
        <w:rPr>
          <w:sz w:val="24"/>
          <w:lang w:val="el-GR" w:eastAsia="el-GR"/>
        </w:rPr>
        <w:t>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w:t>
      </w:r>
    </w:p>
    <w:p w14:paraId="7A411E75" w14:textId="4C1E827E" w:rsidR="00E755EF" w:rsidRPr="00E755EF" w:rsidRDefault="00E755EF" w:rsidP="00E755EF">
      <w:pPr>
        <w:rPr>
          <w:sz w:val="24"/>
          <w:lang w:val="el-GR" w:eastAsia="el-GR"/>
        </w:rPr>
      </w:pPr>
      <w:r w:rsidRPr="00E755EF">
        <w:rPr>
          <w:sz w:val="24"/>
          <w:lang w:val="el-GR" w:eastAsia="el-GR"/>
        </w:rPr>
        <w:t>Τα στοιχεία επικοινωνίας με τον υπεύθυνο για την προστασία των προσωπικών δεδομένων της Αναθέτουσας Αρχής είναι τα ακόλουθα (</w:t>
      </w:r>
      <w:r w:rsidRPr="00162970">
        <w:rPr>
          <w:sz w:val="24"/>
          <w:lang w:eastAsia="el-GR"/>
        </w:rPr>
        <w:t>email</w:t>
      </w:r>
      <w:r w:rsidRPr="00E755EF">
        <w:rPr>
          <w:sz w:val="24"/>
          <w:lang w:val="el-GR" w:eastAsia="el-GR"/>
        </w:rPr>
        <w:t xml:space="preserve"> </w:t>
      </w:r>
      <w:r w:rsidR="005472B2" w:rsidRPr="005472B2">
        <w:rPr>
          <w:sz w:val="24"/>
          <w:lang w:val="el-GR" w:eastAsia="el-GR"/>
        </w:rPr>
        <w:t xml:space="preserve">: </w:t>
      </w:r>
      <w:hyperlink r:id="rId50" w:history="1">
        <w:r w:rsidR="005472B2" w:rsidRPr="005472B2">
          <w:rPr>
            <w:rStyle w:val="-"/>
            <w:sz w:val="24"/>
            <w:lang w:eastAsia="el-GR"/>
          </w:rPr>
          <w:t>vardavas</w:t>
        </w:r>
        <w:r w:rsidR="005472B2" w:rsidRPr="005472B2">
          <w:rPr>
            <w:rStyle w:val="-"/>
            <w:sz w:val="24"/>
            <w:lang w:val="el-GR" w:eastAsia="el-GR"/>
          </w:rPr>
          <w:t>@</w:t>
        </w:r>
        <w:r w:rsidR="005472B2" w:rsidRPr="005472B2">
          <w:rPr>
            <w:rStyle w:val="-"/>
            <w:sz w:val="24"/>
            <w:lang w:eastAsia="el-GR"/>
          </w:rPr>
          <w:t>Vardit</w:t>
        </w:r>
        <w:r w:rsidR="005472B2" w:rsidRPr="005472B2">
          <w:rPr>
            <w:rStyle w:val="-"/>
            <w:sz w:val="24"/>
            <w:lang w:val="el-GR" w:eastAsia="el-GR"/>
          </w:rPr>
          <w:t>.</w:t>
        </w:r>
        <w:r w:rsidR="005472B2" w:rsidRPr="005472B2">
          <w:rPr>
            <w:rStyle w:val="-"/>
            <w:sz w:val="24"/>
            <w:lang w:eastAsia="el-GR"/>
          </w:rPr>
          <w:t>gr</w:t>
        </w:r>
      </w:hyperlink>
      <w:r w:rsidR="005472B2" w:rsidRPr="005472B2">
        <w:rPr>
          <w:sz w:val="24"/>
          <w:lang w:val="el-GR" w:eastAsia="el-GR"/>
        </w:rPr>
        <w:t xml:space="preserve"> /τηλ.:2816</w:t>
      </w:r>
      <w:r w:rsidR="005472B2">
        <w:rPr>
          <w:sz w:val="24"/>
          <w:lang w:val="el-GR" w:eastAsia="el-GR"/>
        </w:rPr>
        <w:t xml:space="preserve"> </w:t>
      </w:r>
      <w:r w:rsidR="005472B2" w:rsidRPr="005472B2">
        <w:rPr>
          <w:sz w:val="24"/>
          <w:lang w:val="el-GR" w:eastAsia="el-GR"/>
        </w:rPr>
        <w:t>007121</w:t>
      </w:r>
      <w:r w:rsidRPr="00E755EF">
        <w:rPr>
          <w:sz w:val="24"/>
          <w:lang w:val="el-GR" w:eastAsia="el-GR"/>
        </w:rPr>
        <w:t>).</w:t>
      </w:r>
    </w:p>
    <w:p w14:paraId="2F3A5F92" w14:textId="77777777" w:rsidR="00E755EF" w:rsidRPr="00E755EF" w:rsidRDefault="00E755EF" w:rsidP="00E755EF">
      <w:pPr>
        <w:rPr>
          <w:sz w:val="24"/>
          <w:lang w:val="el-GR" w:eastAsia="el-GR"/>
        </w:rPr>
      </w:pPr>
    </w:p>
    <w:p w14:paraId="6D71419F" w14:textId="77777777" w:rsidR="00E755EF" w:rsidRPr="00E755EF" w:rsidRDefault="00E755EF" w:rsidP="00E755EF">
      <w:pPr>
        <w:rPr>
          <w:sz w:val="24"/>
          <w:lang w:val="el-GR" w:eastAsia="el-GR"/>
        </w:rPr>
      </w:pPr>
      <w:r w:rsidRPr="00162970">
        <w:rPr>
          <w:sz w:val="24"/>
          <w:lang w:eastAsia="el-GR"/>
        </w:rPr>
        <w:t>B</w:t>
      </w:r>
      <w:r w:rsidRPr="00E755EF">
        <w:rPr>
          <w:sz w:val="24"/>
          <w:lang w:val="el-GR" w:eastAsia="el-GR"/>
        </w:rPr>
        <w:t xml:space="preserve">. Ως προς την επεξεργασία από τον Ανάδοχο προσωπικών δεδομένων στο πλαίσιο εκτέλεσης των συμβατικών του υποχρεώσεων ισχύουν οι διατάξεις του άρθρου 28 του του Γενικού Κανονισμού για την προστασία δεδομένων (ΓΚΠΔ). Ειδικότερα, ισχύουν τα ακόλουθα: </w:t>
      </w:r>
    </w:p>
    <w:p w14:paraId="2CEF6BF2" w14:textId="77777777" w:rsidR="00E755EF" w:rsidRPr="00E755EF" w:rsidRDefault="00E755EF" w:rsidP="00E755EF">
      <w:pPr>
        <w:rPr>
          <w:sz w:val="24"/>
          <w:lang w:val="el-GR" w:eastAsia="el-GR"/>
        </w:rPr>
      </w:pPr>
      <w:r w:rsidRPr="00E755EF">
        <w:rPr>
          <w:sz w:val="24"/>
          <w:lang w:val="el-GR" w:eastAsia="el-GR"/>
        </w:rPr>
        <w:t>ο Ανάδοχος (εκτελών την επεξεργασία)</w:t>
      </w:r>
    </w:p>
    <w:p w14:paraId="780CEE10" w14:textId="77777777" w:rsidR="00E755EF" w:rsidRPr="00E755EF" w:rsidRDefault="00E755EF" w:rsidP="00E755EF">
      <w:pPr>
        <w:rPr>
          <w:sz w:val="24"/>
          <w:lang w:val="el-GR" w:eastAsia="el-GR"/>
        </w:rPr>
      </w:pPr>
      <w:r w:rsidRPr="00E755EF">
        <w:rPr>
          <w:sz w:val="24"/>
          <w:lang w:val="el-GR" w:eastAsia="el-GR"/>
        </w:rPr>
        <w:lastRenderedPageBreak/>
        <w:t xml:space="preserve">α) επεξεργάζεται τα δεδομένα προσωπικού χαρακτήρα μόνο βάσει καταγεγραμμένων εντολών της Αναθέτουσας Αρχής (υπεύθυνος επεξεργασίας), </w:t>
      </w:r>
    </w:p>
    <w:p w14:paraId="2315E323" w14:textId="77777777" w:rsidR="00E755EF" w:rsidRPr="00E755EF" w:rsidRDefault="00E755EF" w:rsidP="00E755EF">
      <w:pPr>
        <w:rPr>
          <w:sz w:val="24"/>
          <w:lang w:val="el-GR" w:eastAsia="el-GR"/>
        </w:rPr>
      </w:pPr>
      <w:r w:rsidRPr="00E755EF">
        <w:rPr>
          <w:sz w:val="24"/>
          <w:lang w:val="el-GR" w:eastAsia="el-GR"/>
        </w:rPr>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19B76AFE" w14:textId="77777777" w:rsidR="00E755EF" w:rsidRPr="00E755EF" w:rsidRDefault="00E755EF" w:rsidP="00E755EF">
      <w:pPr>
        <w:rPr>
          <w:sz w:val="24"/>
          <w:lang w:val="el-GR" w:eastAsia="el-GR"/>
        </w:rPr>
      </w:pPr>
      <w:r w:rsidRPr="00E755EF">
        <w:rPr>
          <w:sz w:val="24"/>
          <w:lang w:val="el-GR" w:eastAsia="el-GR"/>
        </w:rPr>
        <w:t xml:space="preserve">γ) λαμβάνει όλα τα απαιτούμενα μέτρα δυνάμει του άρθρου 32  του ΓΚΠΔ, </w:t>
      </w:r>
    </w:p>
    <w:p w14:paraId="2C904B5F" w14:textId="77777777" w:rsidR="00E755EF" w:rsidRPr="00E755EF" w:rsidRDefault="00E755EF" w:rsidP="00E755EF">
      <w:pPr>
        <w:rPr>
          <w:sz w:val="24"/>
          <w:lang w:val="el-GR" w:eastAsia="el-GR"/>
        </w:rPr>
      </w:pPr>
      <w:r w:rsidRPr="00E755EF">
        <w:rPr>
          <w:sz w:val="24"/>
          <w:lang w:val="el-GR" w:eastAsia="el-GR"/>
        </w:rPr>
        <w:t xml:space="preserve">δ) τηρεί τους όρους που αναφέρονται στις παραγράφους 2 και 4 για την πρόσληψη άλλου εκτελούντος την επεξεργασία, </w:t>
      </w:r>
    </w:p>
    <w:p w14:paraId="36A83EB9" w14:textId="77777777" w:rsidR="00E755EF" w:rsidRPr="00E755EF" w:rsidRDefault="00E755EF" w:rsidP="00E755EF">
      <w:pPr>
        <w:rPr>
          <w:sz w:val="24"/>
          <w:lang w:val="el-GR" w:eastAsia="el-GR"/>
        </w:rPr>
      </w:pPr>
      <w:r w:rsidRPr="00E755EF">
        <w:rPr>
          <w:sz w:val="24"/>
          <w:lang w:val="el-GR" w:eastAsia="el-GR"/>
        </w:rPr>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w:t>
      </w:r>
      <w:r w:rsidRPr="00162970">
        <w:rPr>
          <w:sz w:val="24"/>
          <w:lang w:eastAsia="el-GR"/>
        </w:rPr>
        <w:t>III</w:t>
      </w:r>
      <w:r w:rsidRPr="00E755EF">
        <w:rPr>
          <w:sz w:val="24"/>
          <w:lang w:val="el-GR" w:eastAsia="el-GR"/>
        </w:rPr>
        <w:t xml:space="preserve"> δικαιωμάτων του υποκειμένου των δεδομένων, </w:t>
      </w:r>
    </w:p>
    <w:p w14:paraId="6F7B166C" w14:textId="77777777" w:rsidR="00E755EF" w:rsidRPr="00E755EF" w:rsidRDefault="00E755EF" w:rsidP="00E755EF">
      <w:pPr>
        <w:rPr>
          <w:sz w:val="24"/>
          <w:lang w:val="el-GR" w:eastAsia="el-GR"/>
        </w:rPr>
      </w:pPr>
      <w:proofErr w:type="spellStart"/>
      <w:r w:rsidRPr="00E755EF">
        <w:rPr>
          <w:sz w:val="24"/>
          <w:lang w:val="el-GR" w:eastAsia="el-GR"/>
        </w:rPr>
        <w:t>στ</w:t>
      </w:r>
      <w:proofErr w:type="spellEnd"/>
      <w:r w:rsidRPr="00E755EF">
        <w:rPr>
          <w:sz w:val="24"/>
          <w:lang w:val="el-GR" w:eastAsia="el-GR"/>
        </w:rPr>
        <w:t xml:space="preserve">) συνδράμει τον υπεύθυνο επεξεργασίας στη διασφάλιση της συμμόρφωσης προς τις υποχρεώσεις που απορρέουν από τα άρθρα 32 έως 36 του ΓΚΠΔ, λαμβάνοντας υπόψη τη φύση της επεξεργασίας και τις πληροφορίες που διαθέτει ο εκτελών την επεξεργασία, </w:t>
      </w:r>
    </w:p>
    <w:p w14:paraId="6018178E" w14:textId="77777777" w:rsidR="00E755EF" w:rsidRPr="00E755EF" w:rsidRDefault="00E755EF" w:rsidP="00E755EF">
      <w:pPr>
        <w:rPr>
          <w:sz w:val="24"/>
          <w:lang w:val="el-GR" w:eastAsia="el-GR"/>
        </w:rPr>
      </w:pPr>
      <w:r w:rsidRPr="00E755EF">
        <w:rPr>
          <w:sz w:val="24"/>
          <w:lang w:val="el-GR" w:eastAsia="el-GR"/>
        </w:rPr>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174C9933" w14:textId="77777777" w:rsidR="00E755EF" w:rsidRPr="00E755EF" w:rsidRDefault="00E755EF" w:rsidP="00E755EF">
      <w:pPr>
        <w:rPr>
          <w:sz w:val="24"/>
          <w:lang w:val="el-GR" w:eastAsia="el-GR"/>
        </w:rPr>
      </w:pPr>
      <w:r w:rsidRPr="00E755EF">
        <w:rPr>
          <w:sz w:val="24"/>
          <w:lang w:val="el-GR" w:eastAsia="el-GR"/>
        </w:rPr>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709E019B" w14:textId="77777777" w:rsidR="00E755EF" w:rsidRPr="00E755EF" w:rsidRDefault="00E755EF" w:rsidP="00E755EF">
      <w:pPr>
        <w:rPr>
          <w:sz w:val="24"/>
          <w:lang w:val="el-GR" w:eastAsia="el-GR"/>
        </w:rPr>
      </w:pPr>
      <w:r w:rsidRPr="00E755EF">
        <w:rPr>
          <w:sz w:val="24"/>
          <w:lang w:val="el-GR" w:eastAsia="el-GR"/>
        </w:rPr>
        <w:t xml:space="preserve">ι) δεν προσλαμβάνει άλλον εκτελούντα την επεξεργασία χωρίς προηγούμενη ειδική ή γενική γραπτή άδεια του υπευθύνου επεξεργασίας. </w:t>
      </w:r>
    </w:p>
    <w:p w14:paraId="78B08D78" w14:textId="77777777" w:rsidR="00E755EF" w:rsidRPr="00E755EF" w:rsidRDefault="00E755EF" w:rsidP="00E755EF">
      <w:pPr>
        <w:spacing w:after="0"/>
        <w:jc w:val="center"/>
        <w:rPr>
          <w:sz w:val="24"/>
          <w:lang w:val="el-GR" w:eastAsia="el-GR"/>
        </w:rPr>
      </w:pPr>
    </w:p>
    <w:p w14:paraId="28301FAB" w14:textId="77777777" w:rsidR="00E755EF" w:rsidRPr="00E755EF" w:rsidRDefault="00E755EF" w:rsidP="00E755EF">
      <w:pPr>
        <w:spacing w:after="0"/>
        <w:jc w:val="center"/>
        <w:rPr>
          <w:sz w:val="24"/>
          <w:lang w:val="el-GR" w:eastAsia="el-GR"/>
        </w:rPr>
      </w:pPr>
    </w:p>
    <w:p w14:paraId="593BAC53" w14:textId="5A97B42B" w:rsidR="00E755EF" w:rsidRPr="00E755EF" w:rsidRDefault="00E755EF" w:rsidP="00E755EF">
      <w:pPr>
        <w:spacing w:after="0"/>
        <w:jc w:val="center"/>
        <w:rPr>
          <w:sz w:val="24"/>
          <w:lang w:val="el-GR" w:eastAsia="el-GR"/>
        </w:rPr>
      </w:pPr>
      <w:r w:rsidRPr="00E755EF">
        <w:rPr>
          <w:sz w:val="24"/>
          <w:lang w:val="el-GR" w:eastAsia="el-GR"/>
        </w:rPr>
        <w:t xml:space="preserve">Άρθρο </w:t>
      </w:r>
      <w:r w:rsidR="005472B2">
        <w:rPr>
          <w:sz w:val="24"/>
          <w:lang w:val="el-GR" w:eastAsia="el-GR"/>
        </w:rPr>
        <w:t>17</w:t>
      </w:r>
    </w:p>
    <w:p w14:paraId="614ED7BF" w14:textId="77777777" w:rsidR="00E755EF" w:rsidRPr="00E755EF" w:rsidRDefault="00E755EF" w:rsidP="00E755EF">
      <w:pPr>
        <w:spacing w:after="0"/>
        <w:jc w:val="center"/>
        <w:rPr>
          <w:sz w:val="24"/>
          <w:lang w:val="el-GR" w:eastAsia="el-GR"/>
        </w:rPr>
      </w:pPr>
      <w:r w:rsidRPr="00E755EF">
        <w:rPr>
          <w:sz w:val="24"/>
          <w:lang w:val="el-GR" w:eastAsia="el-GR"/>
        </w:rPr>
        <w:t>Λοιποί όροι</w:t>
      </w:r>
    </w:p>
    <w:p w14:paraId="28B7B44C" w14:textId="77777777" w:rsidR="00E755EF" w:rsidRPr="00E755EF" w:rsidRDefault="00E755EF" w:rsidP="00E755EF">
      <w:pPr>
        <w:spacing w:after="0"/>
        <w:jc w:val="center"/>
        <w:rPr>
          <w:sz w:val="24"/>
          <w:lang w:val="el-GR" w:eastAsia="el-GR"/>
        </w:rPr>
      </w:pPr>
    </w:p>
    <w:p w14:paraId="2A8C8F64" w14:textId="77777777" w:rsidR="00E755EF" w:rsidRPr="00E755EF" w:rsidRDefault="00E755EF" w:rsidP="00E755EF">
      <w:pPr>
        <w:rPr>
          <w:sz w:val="24"/>
          <w:lang w:val="el-GR" w:eastAsia="el-GR"/>
        </w:rPr>
      </w:pPr>
      <w:r w:rsidRPr="00E755EF">
        <w:rPr>
          <w:sz w:val="24"/>
          <w:lang w:val="el-GR" w:eastAsia="el-GR"/>
        </w:rPr>
        <w:t>Όλοι οι όροι της Διακήρυξης και των Εγγράφων της Σύμβασης που σχετίζονται με την εκτέλεση της παρούσας αποτελούν αναπόσπαστο τμήμα αυτής.</w:t>
      </w:r>
    </w:p>
    <w:p w14:paraId="6D65C99D" w14:textId="77777777" w:rsidR="00E755EF" w:rsidRPr="00E755EF" w:rsidRDefault="00E755EF" w:rsidP="00E755EF">
      <w:pPr>
        <w:rPr>
          <w:sz w:val="24"/>
          <w:lang w:val="el-GR" w:eastAsia="el-GR"/>
        </w:rPr>
      </w:pPr>
      <w:r w:rsidRPr="00E755EF">
        <w:rPr>
          <w:sz w:val="24"/>
          <w:lang w:val="el-GR" w:eastAsia="el-GR"/>
        </w:rPr>
        <w:t>Το παρόν συμφωνητικό καταχωρίζεται στο ΚΗΜΔΗΣ αμελλητί μετά την υπογραφή αυτού και σύμφωνα με τα ειδικότερα οριζόμενα στην περ. η της παρ. 1 του άρθρου 10 της ΚΥΑ ΚΗΜΔΗΣ (Β’ 3075/2021).</w:t>
      </w:r>
    </w:p>
    <w:p w14:paraId="74F48784" w14:textId="6D81892E" w:rsidR="00E755EF" w:rsidRPr="00E755EF" w:rsidRDefault="00E755EF" w:rsidP="00E755EF">
      <w:pPr>
        <w:rPr>
          <w:sz w:val="24"/>
          <w:lang w:val="el-GR" w:eastAsia="el-GR"/>
        </w:rPr>
      </w:pPr>
      <w:r w:rsidRPr="00E755EF">
        <w:rPr>
          <w:sz w:val="24"/>
          <w:lang w:val="el-GR" w:eastAsia="el-GR"/>
        </w:rPr>
        <w:t xml:space="preserve">Αφού συντάχθηκε η παρούσα σύμβαση σε </w:t>
      </w:r>
      <w:r w:rsidR="005472B2">
        <w:rPr>
          <w:sz w:val="24"/>
          <w:lang w:val="el-GR" w:eastAsia="el-GR"/>
        </w:rPr>
        <w:t>τρία</w:t>
      </w:r>
      <w:r w:rsidRPr="00E755EF">
        <w:rPr>
          <w:sz w:val="24"/>
          <w:lang w:val="el-GR" w:eastAsia="el-GR"/>
        </w:rPr>
        <w:t xml:space="preserve"> αντίτυπα </w:t>
      </w:r>
      <w:r w:rsidRPr="00E755EF">
        <w:rPr>
          <w:i/>
          <w:color w:val="2E74B5"/>
          <w:sz w:val="24"/>
          <w:lang w:val="el-GR" w:eastAsia="el-GR"/>
        </w:rPr>
        <w:t>[η αναφορά σε δύο αντίτυπα αφορά μόνο στην περίπτωση της ιδιόχειρης υπογραφής]</w:t>
      </w:r>
      <w:r w:rsidRPr="00E755EF">
        <w:rPr>
          <w:sz w:val="24"/>
          <w:lang w:val="el-GR" w:eastAsia="el-GR"/>
        </w:rPr>
        <w:t>, αναγνώστηκε και υπογράφηκε ως ακολούθως από τα συμβαλλόμενα μέρη.</w:t>
      </w:r>
    </w:p>
    <w:p w14:paraId="63FFB9FA" w14:textId="77777777" w:rsidR="00E755EF" w:rsidRPr="00E755EF" w:rsidRDefault="00E755EF" w:rsidP="00E755EF">
      <w:pPr>
        <w:rPr>
          <w:sz w:val="24"/>
          <w:lang w:val="el-GR" w:eastAsia="el-GR"/>
        </w:rPr>
      </w:pPr>
    </w:p>
    <w:p w14:paraId="648EA2BB" w14:textId="77777777" w:rsidR="00E755EF" w:rsidRPr="00E755EF" w:rsidRDefault="00E755EF" w:rsidP="00E755EF">
      <w:pPr>
        <w:rPr>
          <w:sz w:val="24"/>
          <w:lang w:val="el-GR" w:eastAsia="el-GR"/>
        </w:rPr>
      </w:pPr>
    </w:p>
    <w:p w14:paraId="4F05C3E3" w14:textId="77777777" w:rsidR="00E755EF" w:rsidRPr="004F1780" w:rsidRDefault="00E755EF" w:rsidP="00E755EF">
      <w:pPr>
        <w:jc w:val="center"/>
        <w:rPr>
          <w:b/>
          <w:bCs/>
          <w:sz w:val="24"/>
          <w:lang w:val="el-GR" w:eastAsia="el-GR"/>
        </w:rPr>
      </w:pPr>
      <w:r w:rsidRPr="004F1780">
        <w:rPr>
          <w:b/>
          <w:bCs/>
          <w:sz w:val="24"/>
          <w:lang w:val="el-GR" w:eastAsia="el-GR"/>
        </w:rPr>
        <w:t>ΟΙ ΣΥΜΒΑΛΛΟΜΕΝΟΙ</w:t>
      </w:r>
    </w:p>
    <w:p w14:paraId="2B38C125" w14:textId="385B90B7" w:rsidR="00E755EF" w:rsidRPr="004F1780" w:rsidRDefault="0079472F" w:rsidP="00E755EF">
      <w:pPr>
        <w:rPr>
          <w:sz w:val="24"/>
          <w:lang w:val="el-GR" w:eastAsia="el-GR"/>
        </w:rPr>
      </w:pPr>
      <w:r>
        <w:rPr>
          <w:noProof/>
          <w:sz w:val="24"/>
          <w:lang w:eastAsia="el-GR"/>
        </w:rPr>
        <w:lastRenderedPageBreak/>
        <mc:AlternateContent>
          <mc:Choice Requires="wps">
            <w:drawing>
              <wp:anchor distT="0" distB="0" distL="114300" distR="114300" simplePos="0" relativeHeight="251667458" behindDoc="0" locked="0" layoutInCell="1" allowOverlap="1" wp14:anchorId="2BCB9EF0" wp14:editId="37343D48">
                <wp:simplePos x="0" y="0"/>
                <wp:positionH relativeFrom="column">
                  <wp:posOffset>3604260</wp:posOffset>
                </wp:positionH>
                <wp:positionV relativeFrom="paragraph">
                  <wp:posOffset>194310</wp:posOffset>
                </wp:positionV>
                <wp:extent cx="1914525" cy="1295400"/>
                <wp:effectExtent l="0" t="0" r="9525" b="0"/>
                <wp:wrapNone/>
                <wp:docPr id="888821497" name="Πλαίσιο κειμένου 5"/>
                <wp:cNvGraphicFramePr/>
                <a:graphic xmlns:a="http://schemas.openxmlformats.org/drawingml/2006/main">
                  <a:graphicData uri="http://schemas.microsoft.com/office/word/2010/wordprocessingShape">
                    <wps:wsp>
                      <wps:cNvSpPr txBox="1"/>
                      <wps:spPr>
                        <a:xfrm>
                          <a:off x="0" y="0"/>
                          <a:ext cx="1914525" cy="1295400"/>
                        </a:xfrm>
                        <a:prstGeom prst="rect">
                          <a:avLst/>
                        </a:prstGeom>
                        <a:solidFill>
                          <a:schemeClr val="lt1"/>
                        </a:solidFill>
                        <a:ln w="6350">
                          <a:noFill/>
                        </a:ln>
                      </wps:spPr>
                      <wps:txbx>
                        <w:txbxContent>
                          <w:p w14:paraId="77754284" w14:textId="180A35B0" w:rsidR="0079472F" w:rsidRPr="0079472F" w:rsidRDefault="0079472F" w:rsidP="0079472F">
                            <w:pPr>
                              <w:spacing w:after="0"/>
                              <w:jc w:val="center"/>
                              <w:rPr>
                                <w:b/>
                                <w:bCs/>
                                <w:lang w:val="el-GR"/>
                              </w:rPr>
                            </w:pPr>
                            <w:r w:rsidRPr="0079472F">
                              <w:rPr>
                                <w:b/>
                                <w:bCs/>
                                <w:lang w:val="el-GR"/>
                              </w:rPr>
                              <w:t>ΓΙΑ ΤΟΝ ΑΝΑΔΟΧΟ</w:t>
                            </w:r>
                          </w:p>
                          <w:p w14:paraId="3DC8C431" w14:textId="77777777" w:rsidR="0079472F" w:rsidRPr="0079472F" w:rsidRDefault="0079472F" w:rsidP="0079472F">
                            <w:pPr>
                              <w:jc w:val="center"/>
                              <w:rPr>
                                <w:b/>
                                <w:bCs/>
                                <w:lang w:val="el-GR"/>
                              </w:rPr>
                            </w:pPr>
                          </w:p>
                          <w:p w14:paraId="66F7A32E" w14:textId="77777777" w:rsidR="0079472F" w:rsidRPr="0079472F" w:rsidRDefault="0079472F" w:rsidP="0079472F">
                            <w:pPr>
                              <w:jc w:val="center"/>
                              <w:rPr>
                                <w:b/>
                                <w:bCs/>
                                <w:lang w:val="el-GR"/>
                              </w:rPr>
                            </w:pPr>
                          </w:p>
                          <w:p w14:paraId="2C7B0387" w14:textId="77777777" w:rsidR="0079472F" w:rsidRPr="0079472F" w:rsidRDefault="0079472F" w:rsidP="0079472F">
                            <w:pPr>
                              <w:jc w:val="center"/>
                              <w:rPr>
                                <w:b/>
                                <w:bCs/>
                                <w:lang w:val="el-GR"/>
                              </w:rPr>
                            </w:pPr>
                          </w:p>
                          <w:p w14:paraId="58E35B30" w14:textId="221A58CF" w:rsidR="0079472F" w:rsidRPr="0079472F" w:rsidRDefault="0079472F" w:rsidP="0079472F">
                            <w:pPr>
                              <w:jc w:val="center"/>
                              <w:rPr>
                                <w:b/>
                                <w:bCs/>
                                <w:lang w:val="el-GR"/>
                              </w:rPr>
                            </w:pPr>
                            <w:r w:rsidRPr="0079472F">
                              <w:rPr>
                                <w:b/>
                                <w:bCs/>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B9EF0" id="Πλαίσιο κειμένου 5" o:spid="_x0000_s1031" type="#_x0000_t202" style="position:absolute;left:0;text-align:left;margin-left:283.8pt;margin-top:15.3pt;width:150.75pt;height:102pt;z-index:251667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" fillcolor="white [3201]" stroked="f" strokeweight=".5pt">
                <v:textbox>
                  <w:txbxContent>
                    <w:p w14:paraId="77754284" w14:textId="180A35B0" w:rsidR="0079472F" w:rsidRPr="0079472F" w:rsidRDefault="0079472F" w:rsidP="0079472F">
                      <w:pPr>
                        <w:spacing w:after="0"/>
                        <w:jc w:val="center"/>
                        <w:rPr>
                          <w:b/>
                          <w:bCs/>
                          <w:lang w:val="el-GR"/>
                        </w:rPr>
                      </w:pPr>
                      <w:r w:rsidRPr="0079472F">
                        <w:rPr>
                          <w:b/>
                          <w:bCs/>
                          <w:lang w:val="el-GR"/>
                        </w:rPr>
                        <w:t>ΓΙΑ ΤΟΝ ΑΝΑΔΟΧΟ</w:t>
                      </w:r>
                    </w:p>
                    <w:p w14:paraId="3DC8C431" w14:textId="77777777" w:rsidR="0079472F" w:rsidRPr="0079472F" w:rsidRDefault="0079472F" w:rsidP="0079472F">
                      <w:pPr>
                        <w:jc w:val="center"/>
                        <w:rPr>
                          <w:b/>
                          <w:bCs/>
                          <w:lang w:val="el-GR"/>
                        </w:rPr>
                      </w:pPr>
                    </w:p>
                    <w:p w14:paraId="66F7A32E" w14:textId="77777777" w:rsidR="0079472F" w:rsidRPr="0079472F" w:rsidRDefault="0079472F" w:rsidP="0079472F">
                      <w:pPr>
                        <w:jc w:val="center"/>
                        <w:rPr>
                          <w:b/>
                          <w:bCs/>
                          <w:lang w:val="el-GR"/>
                        </w:rPr>
                      </w:pPr>
                    </w:p>
                    <w:p w14:paraId="2C7B0387" w14:textId="77777777" w:rsidR="0079472F" w:rsidRPr="0079472F" w:rsidRDefault="0079472F" w:rsidP="0079472F">
                      <w:pPr>
                        <w:jc w:val="center"/>
                        <w:rPr>
                          <w:b/>
                          <w:bCs/>
                          <w:lang w:val="el-GR"/>
                        </w:rPr>
                      </w:pPr>
                    </w:p>
                    <w:p w14:paraId="58E35B30" w14:textId="221A58CF" w:rsidR="0079472F" w:rsidRPr="0079472F" w:rsidRDefault="0079472F" w:rsidP="0079472F">
                      <w:pPr>
                        <w:jc w:val="center"/>
                        <w:rPr>
                          <w:b/>
                          <w:bCs/>
                          <w:lang w:val="el-GR"/>
                        </w:rPr>
                      </w:pPr>
                      <w:r w:rsidRPr="0079472F">
                        <w:rPr>
                          <w:b/>
                          <w:bCs/>
                          <w:lang w:val="el-GR"/>
                        </w:rPr>
                        <w:t>………………………………</w:t>
                      </w:r>
                    </w:p>
                  </w:txbxContent>
                </v:textbox>
              </v:shape>
            </w:pict>
          </mc:Fallback>
        </mc:AlternateContent>
      </w:r>
      <w:r w:rsidR="005472B2">
        <w:rPr>
          <w:noProof/>
          <w:sz w:val="24"/>
          <w:lang w:eastAsia="el-GR"/>
        </w:rPr>
        <mc:AlternateContent>
          <mc:Choice Requires="wps">
            <w:drawing>
              <wp:anchor distT="0" distB="0" distL="114300" distR="114300" simplePos="0" relativeHeight="251666434" behindDoc="0" locked="0" layoutInCell="1" allowOverlap="1" wp14:anchorId="18C802D7" wp14:editId="62A281FE">
                <wp:simplePos x="0" y="0"/>
                <wp:positionH relativeFrom="column">
                  <wp:posOffset>280035</wp:posOffset>
                </wp:positionH>
                <wp:positionV relativeFrom="paragraph">
                  <wp:posOffset>184785</wp:posOffset>
                </wp:positionV>
                <wp:extent cx="1905000" cy="1314450"/>
                <wp:effectExtent l="0" t="0" r="0" b="0"/>
                <wp:wrapNone/>
                <wp:docPr id="142425366" name="Πλαίσιο κειμένου 4"/>
                <wp:cNvGraphicFramePr/>
                <a:graphic xmlns:a="http://schemas.openxmlformats.org/drawingml/2006/main">
                  <a:graphicData uri="http://schemas.microsoft.com/office/word/2010/wordprocessingShape">
                    <wps:wsp>
                      <wps:cNvSpPr txBox="1"/>
                      <wps:spPr>
                        <a:xfrm>
                          <a:off x="0" y="0"/>
                          <a:ext cx="1905000" cy="1314450"/>
                        </a:xfrm>
                        <a:prstGeom prst="rect">
                          <a:avLst/>
                        </a:prstGeom>
                        <a:solidFill>
                          <a:schemeClr val="lt1"/>
                        </a:solidFill>
                        <a:ln w="6350">
                          <a:noFill/>
                        </a:ln>
                      </wps:spPr>
                      <wps:txbx>
                        <w:txbxContent>
                          <w:p w14:paraId="2FB50694" w14:textId="01D06B0C" w:rsidR="005472B2" w:rsidRPr="0079472F" w:rsidRDefault="005472B2" w:rsidP="005472B2">
                            <w:pPr>
                              <w:spacing w:after="0"/>
                              <w:jc w:val="center"/>
                              <w:rPr>
                                <w:b/>
                                <w:bCs/>
                                <w:lang w:val="el-GR"/>
                              </w:rPr>
                            </w:pPr>
                            <w:r w:rsidRPr="0079472F">
                              <w:rPr>
                                <w:b/>
                                <w:bCs/>
                                <w:lang w:val="el-GR"/>
                              </w:rPr>
                              <w:t>ΓΙΑ ΤΗΝ ΑΝΑΘΕΤΟΥΣΑ ΑΡΧΗ</w:t>
                            </w:r>
                          </w:p>
                          <w:p w14:paraId="38BCD498" w14:textId="25170B73" w:rsidR="005472B2" w:rsidRPr="0079472F" w:rsidRDefault="005472B2" w:rsidP="005472B2">
                            <w:pPr>
                              <w:jc w:val="center"/>
                              <w:rPr>
                                <w:b/>
                                <w:bCs/>
                                <w:lang w:val="el-GR"/>
                              </w:rPr>
                            </w:pPr>
                            <w:r w:rsidRPr="0079472F">
                              <w:rPr>
                                <w:b/>
                                <w:bCs/>
                                <w:lang w:val="el-GR"/>
                              </w:rPr>
                              <w:t xml:space="preserve">Ο ΠΕΡΙΦΕΡΕΙΑΡΧΗΣ </w:t>
                            </w:r>
                          </w:p>
                          <w:p w14:paraId="430AC735" w14:textId="77777777" w:rsidR="005472B2" w:rsidRPr="0079472F" w:rsidRDefault="005472B2" w:rsidP="005472B2">
                            <w:pPr>
                              <w:jc w:val="center"/>
                              <w:rPr>
                                <w:b/>
                                <w:bCs/>
                                <w:lang w:val="el-GR"/>
                              </w:rPr>
                            </w:pPr>
                          </w:p>
                          <w:p w14:paraId="1B941A96" w14:textId="77777777" w:rsidR="005472B2" w:rsidRPr="0079472F" w:rsidRDefault="005472B2" w:rsidP="005472B2">
                            <w:pPr>
                              <w:jc w:val="center"/>
                              <w:rPr>
                                <w:b/>
                                <w:bCs/>
                                <w:lang w:val="el-GR"/>
                              </w:rPr>
                            </w:pPr>
                          </w:p>
                          <w:p w14:paraId="16B12148" w14:textId="23597358" w:rsidR="005472B2" w:rsidRPr="0079472F" w:rsidRDefault="005472B2" w:rsidP="005472B2">
                            <w:pPr>
                              <w:jc w:val="center"/>
                              <w:rPr>
                                <w:b/>
                                <w:bCs/>
                                <w:lang w:val="el-GR"/>
                              </w:rPr>
                            </w:pPr>
                            <w:r w:rsidRPr="0079472F">
                              <w:rPr>
                                <w:b/>
                                <w:bCs/>
                                <w:lang w:val="el-GR"/>
                              </w:rPr>
                              <w:t>ΣΤΑΥΡΟΣ ΑΡΝΑΟΥΤΑΚΗΣ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802D7" id="_x0000_s1032" type="#_x0000_t202" style="position:absolute;left:0;text-align:left;margin-left:22.05pt;margin-top:14.55pt;width:150pt;height:103.5pt;z-index:2516664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" fillcolor="white [3201]" stroked="f" strokeweight=".5pt">
                <v:textbox>
                  <w:txbxContent>
                    <w:p w14:paraId="2FB50694" w14:textId="01D06B0C" w:rsidR="005472B2" w:rsidRPr="0079472F" w:rsidRDefault="005472B2" w:rsidP="005472B2">
                      <w:pPr>
                        <w:spacing w:after="0"/>
                        <w:jc w:val="center"/>
                        <w:rPr>
                          <w:b/>
                          <w:bCs/>
                          <w:lang w:val="el-GR"/>
                        </w:rPr>
                      </w:pPr>
                      <w:r w:rsidRPr="0079472F">
                        <w:rPr>
                          <w:b/>
                          <w:bCs/>
                          <w:lang w:val="el-GR"/>
                        </w:rPr>
                        <w:t>ΓΙΑ ΤΗΝ ΑΝΑΘΕΤΟΥΣΑ ΑΡΧΗ</w:t>
                      </w:r>
                    </w:p>
                    <w:p w14:paraId="38BCD498" w14:textId="25170B73" w:rsidR="005472B2" w:rsidRPr="0079472F" w:rsidRDefault="005472B2" w:rsidP="005472B2">
                      <w:pPr>
                        <w:jc w:val="center"/>
                        <w:rPr>
                          <w:b/>
                          <w:bCs/>
                          <w:lang w:val="el-GR"/>
                        </w:rPr>
                      </w:pPr>
                      <w:r w:rsidRPr="0079472F">
                        <w:rPr>
                          <w:b/>
                          <w:bCs/>
                          <w:lang w:val="el-GR"/>
                        </w:rPr>
                        <w:t xml:space="preserve">Ο ΠΕΡΙΦΕΡΕΙΑΡΧΗΣ </w:t>
                      </w:r>
                    </w:p>
                    <w:p w14:paraId="430AC735" w14:textId="77777777" w:rsidR="005472B2" w:rsidRPr="0079472F" w:rsidRDefault="005472B2" w:rsidP="005472B2">
                      <w:pPr>
                        <w:jc w:val="center"/>
                        <w:rPr>
                          <w:b/>
                          <w:bCs/>
                          <w:lang w:val="el-GR"/>
                        </w:rPr>
                      </w:pPr>
                    </w:p>
                    <w:p w14:paraId="1B941A96" w14:textId="77777777" w:rsidR="005472B2" w:rsidRPr="0079472F" w:rsidRDefault="005472B2" w:rsidP="005472B2">
                      <w:pPr>
                        <w:jc w:val="center"/>
                        <w:rPr>
                          <w:b/>
                          <w:bCs/>
                          <w:lang w:val="el-GR"/>
                        </w:rPr>
                      </w:pPr>
                    </w:p>
                    <w:p w14:paraId="16B12148" w14:textId="23597358" w:rsidR="005472B2" w:rsidRPr="0079472F" w:rsidRDefault="005472B2" w:rsidP="005472B2">
                      <w:pPr>
                        <w:jc w:val="center"/>
                        <w:rPr>
                          <w:b/>
                          <w:bCs/>
                          <w:lang w:val="el-GR"/>
                        </w:rPr>
                      </w:pPr>
                      <w:r w:rsidRPr="0079472F">
                        <w:rPr>
                          <w:b/>
                          <w:bCs/>
                          <w:lang w:val="el-GR"/>
                        </w:rPr>
                        <w:t>ΣΤΑΥΡΟΣ ΑΡΝΑΟΥΤΑΚΗΣ</w:t>
                      </w:r>
                    </w:p>
                  </w:txbxContent>
                </v:textbox>
              </v:shape>
            </w:pict>
          </mc:Fallback>
        </mc:AlternateContent>
      </w:r>
    </w:p>
    <w:p w14:paraId="06248A85" w14:textId="77777777" w:rsidR="005472B2" w:rsidRDefault="005472B2" w:rsidP="00D52304">
      <w:pPr>
        <w:pStyle w:val="2"/>
        <w:tabs>
          <w:tab w:val="clear" w:pos="567"/>
          <w:tab w:val="left" w:pos="0"/>
        </w:tabs>
        <w:spacing w:before="57" w:after="57"/>
        <w:ind w:left="0" w:firstLine="0"/>
        <w:rPr>
          <w:lang w:val="el-GR"/>
        </w:rPr>
        <w:sectPr w:rsidR="005472B2" w:rsidSect="00726C63">
          <w:pgSz w:w="11906" w:h="16838"/>
          <w:pgMar w:top="1134" w:right="1134" w:bottom="1134" w:left="1134" w:header="720" w:footer="709" w:gutter="0"/>
          <w:cols w:space="720"/>
          <w:docGrid w:linePitch="600" w:charSpace="36864"/>
        </w:sectPr>
      </w:pPr>
      <w:bookmarkStart w:id="133" w:name="_Toc211935514"/>
    </w:p>
    <w:p w14:paraId="41962087" w14:textId="77777777" w:rsidR="00D52304" w:rsidRPr="00D52304" w:rsidRDefault="00D52304" w:rsidP="00D52304">
      <w:pPr>
        <w:pStyle w:val="2"/>
        <w:tabs>
          <w:tab w:val="clear" w:pos="567"/>
          <w:tab w:val="left" w:pos="0"/>
        </w:tabs>
        <w:spacing w:before="57" w:after="57"/>
        <w:ind w:left="0" w:firstLine="0"/>
        <w:rPr>
          <w:lang w:val="el-GR"/>
        </w:rPr>
      </w:pPr>
      <w:r>
        <w:rPr>
          <w:lang w:val="el-GR"/>
        </w:rPr>
        <w:lastRenderedPageBreak/>
        <w:t xml:space="preserve">ΠΑΡΑΡΤΗΜΑ </w:t>
      </w:r>
      <w:r w:rsidR="00D62C8E">
        <w:rPr>
          <w:lang w:val="el-GR"/>
        </w:rPr>
        <w:t>ΙΧ</w:t>
      </w:r>
      <w:r>
        <w:rPr>
          <w:lang w:val="el-GR"/>
        </w:rPr>
        <w:t>– Ρήτρα ακεραιότητας (επισυνάπτεται στη σύμβαση )</w:t>
      </w:r>
      <w:bookmarkEnd w:id="133"/>
    </w:p>
    <w:p w14:paraId="376AA034" w14:textId="77777777" w:rsidR="00D52304" w:rsidRPr="00D52304" w:rsidRDefault="00D52304" w:rsidP="00D52304">
      <w:pPr>
        <w:rPr>
          <w:szCs w:val="22"/>
          <w:lang w:val="el-GR"/>
        </w:rPr>
      </w:pPr>
      <w:r w:rsidRPr="00D52304">
        <w:rPr>
          <w:szCs w:val="22"/>
          <w:lang w:val="el-GR"/>
        </w:rPr>
        <w:t>Δηλώνω/</w:t>
      </w:r>
      <w:proofErr w:type="spellStart"/>
      <w:r w:rsidRPr="00D52304">
        <w:rPr>
          <w:szCs w:val="22"/>
          <w:lang w:val="el-GR"/>
        </w:rPr>
        <w:t>ούμε</w:t>
      </w:r>
      <w:proofErr w:type="spellEnd"/>
      <w:r w:rsidRPr="00D52304">
        <w:rPr>
          <w:szCs w:val="22"/>
          <w:lang w:val="el-GR"/>
        </w:rPr>
        <w:t xml:space="preserve">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w:t>
      </w:r>
      <w:proofErr w:type="spellStart"/>
      <w:r w:rsidRPr="00D52304">
        <w:rPr>
          <w:szCs w:val="22"/>
          <w:lang w:val="el-GR"/>
        </w:rPr>
        <w:t>ουμε</w:t>
      </w:r>
      <w:proofErr w:type="spellEnd"/>
      <w:r w:rsidRPr="00D52304">
        <w:rPr>
          <w:szCs w:val="22"/>
          <w:lang w:val="el-GR"/>
        </w:rPr>
        <w:t xml:space="preserve"> να ενεργώ/</w:t>
      </w:r>
      <w:proofErr w:type="spellStart"/>
      <w:r w:rsidRPr="00D52304">
        <w:rPr>
          <w:szCs w:val="22"/>
          <w:lang w:val="el-GR"/>
        </w:rPr>
        <w:t>ούμε</w:t>
      </w:r>
      <w:proofErr w:type="spellEnd"/>
      <w:r w:rsidRPr="00D52304">
        <w:rPr>
          <w:szCs w:val="22"/>
          <w:lang w:val="el-GR"/>
        </w:rPr>
        <w:t xml:space="preserve"> κατ’ αυτόν τον τρόπο κατά το στάδιο εκτέλεσης της σύμβασης αλλά και μετά τη λήξη αυτής. </w:t>
      </w:r>
    </w:p>
    <w:p w14:paraId="1090B778" w14:textId="77777777" w:rsidR="00D52304" w:rsidRPr="00D52304" w:rsidRDefault="00D52304" w:rsidP="00D52304">
      <w:pPr>
        <w:rPr>
          <w:szCs w:val="22"/>
          <w:lang w:val="el-GR"/>
        </w:rPr>
      </w:pPr>
      <w:r w:rsidRPr="00D52304">
        <w:rPr>
          <w:szCs w:val="22"/>
          <w:lang w:val="el-GR"/>
        </w:rPr>
        <w:t>Ειδικότερα ότι:</w:t>
      </w:r>
    </w:p>
    <w:p w14:paraId="1ADB4280" w14:textId="77777777" w:rsidR="00D52304" w:rsidRPr="00D52304" w:rsidRDefault="00D52304" w:rsidP="00D52304">
      <w:pPr>
        <w:rPr>
          <w:szCs w:val="22"/>
          <w:lang w:val="el-GR"/>
        </w:rPr>
      </w:pPr>
      <w:r w:rsidRPr="00D52304">
        <w:rPr>
          <w:szCs w:val="22"/>
          <w:lang w:val="el-GR"/>
        </w:rPr>
        <w:t>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w:t>
      </w:r>
    </w:p>
    <w:p w14:paraId="6892DC0C" w14:textId="77777777" w:rsidR="00D52304" w:rsidRPr="00D52304" w:rsidRDefault="00D52304" w:rsidP="00D52304">
      <w:pPr>
        <w:rPr>
          <w:szCs w:val="22"/>
          <w:lang w:val="el-GR"/>
        </w:rPr>
      </w:pPr>
      <w:r w:rsidRPr="00D52304">
        <w:rPr>
          <w:szCs w:val="22"/>
          <w:lang w:val="el-GR"/>
        </w:rPr>
        <w:t>2) δεν πραγματοποίησα/</w:t>
      </w:r>
      <w:proofErr w:type="spellStart"/>
      <w:r w:rsidRPr="00D52304">
        <w:rPr>
          <w:szCs w:val="22"/>
          <w:lang w:val="el-GR"/>
        </w:rPr>
        <w:t>ήσαμε</w:t>
      </w:r>
      <w:proofErr w:type="spellEnd"/>
      <w:r w:rsidRPr="00D52304">
        <w:rPr>
          <w:szCs w:val="22"/>
          <w:lang w:val="el-GR"/>
        </w:rPr>
        <w:t xml:space="preserve">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6510B75C" w14:textId="77777777" w:rsidR="00D52304" w:rsidRPr="00D52304" w:rsidRDefault="00D52304" w:rsidP="00D52304">
      <w:pPr>
        <w:rPr>
          <w:szCs w:val="22"/>
          <w:lang w:val="el-GR"/>
        </w:rPr>
      </w:pPr>
      <w:r w:rsidRPr="00D52304">
        <w:rPr>
          <w:szCs w:val="22"/>
          <w:lang w:val="el-GR"/>
        </w:rPr>
        <w:t>3) δεν διενήργησα/διενεργήσαμε ούτε θα διενεργήσω/</w:t>
      </w:r>
      <w:proofErr w:type="spellStart"/>
      <w:r w:rsidRPr="00D52304">
        <w:rPr>
          <w:szCs w:val="22"/>
          <w:lang w:val="el-GR"/>
        </w:rPr>
        <w:t>ήσουμε</w:t>
      </w:r>
      <w:proofErr w:type="spellEnd"/>
      <w:r w:rsidRPr="00D52304">
        <w:rPr>
          <w:szCs w:val="22"/>
          <w:lang w:val="el-GR"/>
        </w:rPr>
        <w:t xml:space="preserve">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w:t>
      </w:r>
      <w:r w:rsidRPr="00D52304">
        <w:rPr>
          <w:szCs w:val="22"/>
          <w:lang w:val="el-GR"/>
        </w:rPr>
        <w:br/>
        <w:t>4) δεν πρόσφερα/προσφέραμε ούτε θα προσφέρω/</w:t>
      </w:r>
      <w:proofErr w:type="spellStart"/>
      <w:r w:rsidRPr="00D52304">
        <w:rPr>
          <w:szCs w:val="22"/>
          <w:lang w:val="el-GR"/>
        </w:rPr>
        <w:t>ουμε</w:t>
      </w:r>
      <w:proofErr w:type="spellEnd"/>
      <w:r w:rsidRPr="00D52304">
        <w:rPr>
          <w:szCs w:val="22"/>
          <w:lang w:val="el-GR"/>
        </w:rPr>
        <w:t xml:space="preserve">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w:t>
      </w:r>
    </w:p>
    <w:p w14:paraId="4D57400E" w14:textId="77777777" w:rsidR="00D52304" w:rsidRPr="00D52304" w:rsidRDefault="00D52304" w:rsidP="00D52304">
      <w:pPr>
        <w:rPr>
          <w:szCs w:val="22"/>
          <w:lang w:val="el-GR"/>
        </w:rPr>
      </w:pPr>
      <w:r w:rsidRPr="00D52304">
        <w:rPr>
          <w:szCs w:val="22"/>
          <w:lang w:val="el-GR"/>
        </w:rPr>
        <w:t>5) δεν θα επιχειρήσω/</w:t>
      </w:r>
      <w:proofErr w:type="spellStart"/>
      <w:r w:rsidRPr="00D52304">
        <w:rPr>
          <w:szCs w:val="22"/>
          <w:lang w:val="el-GR"/>
        </w:rPr>
        <w:t>ουμε</w:t>
      </w:r>
      <w:proofErr w:type="spellEnd"/>
      <w:r w:rsidRPr="00D52304">
        <w:rPr>
          <w:szCs w:val="22"/>
          <w:lang w:val="el-GR"/>
        </w:rPr>
        <w:t xml:space="preserve">  να επηρεάσω/</w:t>
      </w:r>
      <w:proofErr w:type="spellStart"/>
      <w:r w:rsidRPr="00D52304">
        <w:rPr>
          <w:szCs w:val="22"/>
          <w:lang w:val="el-GR"/>
        </w:rPr>
        <w:t>ουμε</w:t>
      </w:r>
      <w:proofErr w:type="spellEnd"/>
      <w:r w:rsidRPr="00D52304">
        <w:rPr>
          <w:szCs w:val="22"/>
          <w:lang w:val="el-GR"/>
        </w:rPr>
        <w:t xml:space="preserve"> με αθέμιτο τρόπο τη διαδικασία λήψης αποφάσεων της αναθέτουσας αρχής, ούτε θα παράσχω-</w:t>
      </w:r>
      <w:proofErr w:type="spellStart"/>
      <w:r w:rsidRPr="00D52304">
        <w:rPr>
          <w:szCs w:val="22"/>
          <w:lang w:val="el-GR"/>
        </w:rPr>
        <w:t>ουμε</w:t>
      </w:r>
      <w:proofErr w:type="spellEnd"/>
      <w:r w:rsidRPr="00D52304">
        <w:rPr>
          <w:szCs w:val="22"/>
          <w:lang w:val="el-GR"/>
        </w:rPr>
        <w:t xml:space="preserve">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w:t>
      </w:r>
    </w:p>
    <w:p w14:paraId="274127B0" w14:textId="77777777" w:rsidR="00D52304" w:rsidRPr="00D52304" w:rsidRDefault="00D52304" w:rsidP="00D52304">
      <w:pPr>
        <w:rPr>
          <w:szCs w:val="22"/>
          <w:lang w:val="el-GR"/>
        </w:rPr>
      </w:pPr>
      <w:r w:rsidRPr="00D52304">
        <w:rPr>
          <w:szCs w:val="22"/>
          <w:lang w:val="el-GR"/>
        </w:rPr>
        <w:t>6) δεν έχω/</w:t>
      </w:r>
      <w:proofErr w:type="spellStart"/>
      <w:r w:rsidRPr="00D52304">
        <w:rPr>
          <w:szCs w:val="22"/>
          <w:lang w:val="el-GR"/>
        </w:rPr>
        <w:t>ουμε</w:t>
      </w:r>
      <w:proofErr w:type="spellEnd"/>
      <w:r w:rsidRPr="00D52304">
        <w:rPr>
          <w:szCs w:val="22"/>
          <w:lang w:val="el-GR"/>
        </w:rPr>
        <w:t xml:space="preserve"> προβεί ούτε θα προβώ/</w:t>
      </w:r>
      <w:proofErr w:type="spellStart"/>
      <w:r w:rsidRPr="00D52304">
        <w:rPr>
          <w:szCs w:val="22"/>
          <w:lang w:val="el-GR"/>
        </w:rPr>
        <w:t>ούμε</w:t>
      </w:r>
      <w:proofErr w:type="spellEnd"/>
      <w:r w:rsidRPr="00D52304">
        <w:rPr>
          <w:szCs w:val="22"/>
          <w:lang w:val="el-GR"/>
        </w:rPr>
        <w:t>, άμεσα (ο ίδιος) ή έμμεσα (μέσω τρίτων προσώπων), σε οποιαδήποτε πράξη ή παράλειψη [εναλλακτικά: ότι δεν έχω-</w:t>
      </w:r>
      <w:proofErr w:type="spellStart"/>
      <w:r w:rsidRPr="00D52304">
        <w:rPr>
          <w:szCs w:val="22"/>
          <w:lang w:val="el-GR"/>
        </w:rPr>
        <w:t>ουμε</w:t>
      </w:r>
      <w:proofErr w:type="spellEnd"/>
      <w:r w:rsidRPr="00D52304">
        <w:rPr>
          <w:szCs w:val="22"/>
          <w:lang w:val="el-GR"/>
        </w:rPr>
        <w:t xml:space="preserve"> εμπλακεί και δεν θα εμπλακώ-</w:t>
      </w:r>
      <w:proofErr w:type="spellStart"/>
      <w:r w:rsidRPr="00D52304">
        <w:rPr>
          <w:szCs w:val="22"/>
          <w:lang w:val="el-GR"/>
        </w:rPr>
        <w:t>ουμε</w:t>
      </w:r>
      <w:proofErr w:type="spellEnd"/>
      <w:r w:rsidRPr="00D52304">
        <w:rPr>
          <w:szCs w:val="22"/>
          <w:lang w:val="el-GR"/>
        </w:rPr>
        <w:t xml:space="preserve">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w:t>
      </w:r>
      <w:proofErr w:type="spellStart"/>
      <w:r w:rsidRPr="00D52304">
        <w:rPr>
          <w:szCs w:val="22"/>
          <w:lang w:val="el-GR"/>
        </w:rPr>
        <w:t>νομίμων</w:t>
      </w:r>
      <w:proofErr w:type="spellEnd"/>
      <w:r w:rsidRPr="00D52304">
        <w:rPr>
          <w:szCs w:val="22"/>
          <w:lang w:val="el-GR"/>
        </w:rPr>
        <w:t xml:space="preserve">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099C532C" w14:textId="77777777" w:rsidR="00D52304" w:rsidRPr="00D52304" w:rsidRDefault="00D52304" w:rsidP="00D52304">
      <w:pPr>
        <w:rPr>
          <w:szCs w:val="22"/>
          <w:lang w:val="el-GR"/>
        </w:rPr>
      </w:pPr>
      <w:r w:rsidRPr="00D52304">
        <w:rPr>
          <w:szCs w:val="22"/>
          <w:lang w:val="el-GR"/>
        </w:rPr>
        <w:t>7) ότι θα απέχω/</w:t>
      </w:r>
      <w:proofErr w:type="spellStart"/>
      <w:r w:rsidRPr="00D52304">
        <w:rPr>
          <w:szCs w:val="22"/>
          <w:lang w:val="el-GR"/>
        </w:rPr>
        <w:t>ουμε</w:t>
      </w:r>
      <w:proofErr w:type="spellEnd"/>
      <w:r w:rsidRPr="00D52304">
        <w:rPr>
          <w:szCs w:val="22"/>
          <w:lang w:val="el-GR"/>
        </w:rPr>
        <w:t xml:space="preserve">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4D2F765B" w14:textId="77777777" w:rsidR="00D52304" w:rsidRPr="00D52304" w:rsidRDefault="00D52304" w:rsidP="00D52304">
      <w:pPr>
        <w:rPr>
          <w:szCs w:val="22"/>
          <w:lang w:val="el-GR"/>
        </w:rPr>
      </w:pPr>
      <w:r w:rsidRPr="00D52304">
        <w:rPr>
          <w:szCs w:val="22"/>
          <w:lang w:val="el-GR"/>
        </w:rPr>
        <w:t>8) ότι θα δηλώσω/</w:t>
      </w:r>
      <w:proofErr w:type="spellStart"/>
      <w:r w:rsidRPr="00D52304">
        <w:rPr>
          <w:szCs w:val="22"/>
          <w:lang w:val="el-GR"/>
        </w:rPr>
        <w:t>ουμε</w:t>
      </w:r>
      <w:proofErr w:type="spellEnd"/>
      <w:r w:rsidRPr="00D52304">
        <w:rPr>
          <w:szCs w:val="22"/>
          <w:lang w:val="el-GR"/>
        </w:rPr>
        <w:t xml:space="preserve"> στην αναθέτουσα αρχή, αμελλητί με την </w:t>
      </w:r>
      <w:proofErr w:type="spellStart"/>
      <w:r w:rsidRPr="00D52304">
        <w:rPr>
          <w:szCs w:val="22"/>
          <w:lang w:val="el-GR"/>
        </w:rPr>
        <w:t>περιέλευση</w:t>
      </w:r>
      <w:proofErr w:type="spellEnd"/>
      <w:r w:rsidRPr="00D52304">
        <w:rPr>
          <w:szCs w:val="22"/>
          <w:lang w:val="el-GR"/>
        </w:rPr>
        <w:t xml:space="preserve">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sidRPr="00D52304">
        <w:rPr>
          <w:szCs w:val="22"/>
          <w:lang w:val="el-GR"/>
        </w:rPr>
        <w:t>νομίμων</w:t>
      </w:r>
      <w:proofErr w:type="spellEnd"/>
      <w:r w:rsidRPr="00D52304">
        <w:rPr>
          <w:szCs w:val="22"/>
          <w:lang w:val="el-GR"/>
        </w:rPr>
        <w:t xml:space="preserve">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w:t>
      </w:r>
      <w:r w:rsidRPr="00D52304">
        <w:rPr>
          <w:szCs w:val="22"/>
          <w:lang w:val="el-GR"/>
        </w:rPr>
        <w:lastRenderedPageBreak/>
        <w:t xml:space="preserve">οποτεδήποτε και εάν η κατάσταση αυτή σύγκρουσης συμφερόντων προκύψει κατά τη διάρκεια εκτέλεσης της σύμβασης και μέχρι τη λήξη της. </w:t>
      </w:r>
    </w:p>
    <w:p w14:paraId="30DC63D1" w14:textId="77777777" w:rsidR="00D52304" w:rsidRPr="00D52304" w:rsidRDefault="00D52304" w:rsidP="00D52304">
      <w:pPr>
        <w:rPr>
          <w:szCs w:val="22"/>
          <w:lang w:val="el-GR"/>
        </w:rPr>
      </w:pPr>
      <w:r w:rsidRPr="00D52304">
        <w:rPr>
          <w:szCs w:val="22"/>
          <w:lang w:val="el-GR"/>
        </w:rPr>
        <w:t xml:space="preserve">9) </w:t>
      </w:r>
      <w:r w:rsidRPr="00D52304">
        <w:rPr>
          <w:color w:val="0070C0"/>
          <w:szCs w:val="22"/>
          <w:lang w:val="el-GR"/>
        </w:rPr>
        <w:t>[Σε περίπτωση χρησιμοποίησης υπεργολάβου</w:t>
      </w:r>
      <w:r w:rsidRPr="00D52304">
        <w:rPr>
          <w:szCs w:val="22"/>
          <w:lang w:val="el-GR"/>
        </w:rPr>
        <w:t xml:space="preserve">] </w:t>
      </w:r>
    </w:p>
    <w:p w14:paraId="11EE0BD7" w14:textId="77777777" w:rsidR="00D52304" w:rsidRPr="00D52304" w:rsidRDefault="00D52304" w:rsidP="00D52304">
      <w:pPr>
        <w:rPr>
          <w:szCs w:val="22"/>
          <w:lang w:val="el-GR"/>
        </w:rPr>
      </w:pPr>
      <w:r w:rsidRPr="00D52304">
        <w:rPr>
          <w:szCs w:val="22"/>
          <w:lang w:val="el-GR"/>
        </w:rPr>
        <w:t xml:space="preserve">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7448F272" w14:textId="77777777" w:rsidR="00D52304" w:rsidRPr="00D52304" w:rsidRDefault="00D52304" w:rsidP="00D52304">
      <w:pPr>
        <w:rPr>
          <w:lang w:val="el-GR"/>
        </w:rPr>
      </w:pPr>
      <w:r w:rsidRPr="00D52304">
        <w:rPr>
          <w:lang w:val="el-GR"/>
        </w:rPr>
        <w:t>Υπογραφή/Σφραγίδα</w:t>
      </w:r>
    </w:p>
    <w:p w14:paraId="2D89FA39" w14:textId="77777777" w:rsidR="00D52304" w:rsidRPr="00D52304" w:rsidRDefault="00D52304" w:rsidP="00D52304">
      <w:pPr>
        <w:rPr>
          <w:lang w:val="el-GR"/>
        </w:rPr>
      </w:pPr>
    </w:p>
    <w:p w14:paraId="21512B75" w14:textId="77777777" w:rsidR="00D52304" w:rsidRPr="00D52304" w:rsidRDefault="00D52304" w:rsidP="00D52304">
      <w:pPr>
        <w:rPr>
          <w:lang w:val="el-GR"/>
        </w:rPr>
      </w:pPr>
      <w:r w:rsidRPr="00D52304">
        <w:rPr>
          <w:lang w:val="el-GR"/>
        </w:rPr>
        <w:t xml:space="preserve">Ο/η ……. (σε περίπτωση φυσικού προσώπου/ ατομικής επιχείρησης) ή το νομικό πρόσωπο...........με την επωνυμία ………….και με το διακριτικό τίτλο «..........................», που εδρεύει ...................................... (. ΑΦΜ:....................., ΔΟΥ: ................., Τ.Κ. ...................., νομίμως εκπροσωπούμενο (μόνο για νομικά πρόσωπα) από τον ......................................... </w:t>
      </w:r>
    </w:p>
    <w:p w14:paraId="41FCFDAC" w14:textId="77777777" w:rsidR="0037670C" w:rsidRDefault="0037670C" w:rsidP="007C77F2">
      <w:pPr>
        <w:spacing w:before="57" w:after="57"/>
        <w:rPr>
          <w:lang w:val="el-GR"/>
        </w:rPr>
      </w:pPr>
    </w:p>
    <w:sectPr w:rsidR="0037670C" w:rsidSect="00726C63">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715F1" w14:textId="77777777" w:rsidR="001118DE" w:rsidRDefault="001118DE">
      <w:pPr>
        <w:spacing w:after="0"/>
      </w:pPr>
      <w:r>
        <w:separator/>
      </w:r>
    </w:p>
  </w:endnote>
  <w:endnote w:type="continuationSeparator" w:id="0">
    <w:p w14:paraId="6A9555AA" w14:textId="77777777" w:rsidR="001118DE" w:rsidRDefault="001118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 w:name="ArialMT">
    <w:altName w:val="Arial"/>
    <w:charset w:val="00"/>
    <w:family w:val="swiss"/>
    <w:pitch w:val="variable"/>
  </w:font>
  <w:font w:name="Helvetica">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56A0" w14:textId="47E546B9" w:rsidR="002B7AFD" w:rsidRDefault="002B7AFD">
    <w:pPr>
      <w:pStyle w:val="af3"/>
      <w:spacing w:after="0"/>
      <w:jc w:val="center"/>
      <w:rPr>
        <w:rFonts w:eastAsia="Times New Roman"/>
        <w:kern w:val="1"/>
        <w:sz w:val="18"/>
        <w:szCs w:val="18"/>
        <w:lang w:val="el-GR" w:eastAsia="zh-CN"/>
      </w:rPr>
    </w:pPr>
  </w:p>
  <w:p w14:paraId="22540D78" w14:textId="3C460078" w:rsidR="002B7AFD" w:rsidRDefault="00EE6E9D" w:rsidP="00EE6E9D">
    <w:pPr>
      <w:pStyle w:val="af3"/>
      <w:spacing w:after="0"/>
      <w:ind w:left="-1134"/>
      <w:jc w:val="center"/>
    </w:pPr>
    <w:r>
      <w:rPr>
        <w:noProof/>
        <w14:ligatures w14:val="standardContextual"/>
      </w:rPr>
      <w:drawing>
        <wp:inline distT="0" distB="0" distL="0" distR="0" wp14:anchorId="4EE6CDEB" wp14:editId="1407D773">
          <wp:extent cx="4210050" cy="457200"/>
          <wp:effectExtent l="0" t="0" r="0" b="0"/>
          <wp:docPr id="953553846" name="Εικόνα 194480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Εικόνα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0" cy="457200"/>
                  </a:xfrm>
                  <a:prstGeom prst="rect">
                    <a:avLst/>
                  </a:prstGeom>
                  <a:noFill/>
                  <a:ln>
                    <a:noFill/>
                  </a:ln>
                </pic:spPr>
              </pic:pic>
            </a:graphicData>
          </a:graphic>
        </wp:inline>
      </w:drawing>
    </w:r>
    <w:r w:rsidR="00C67D05">
      <w:rPr>
        <w:noProof/>
      </w:rPr>
      <w:drawing>
        <wp:inline distT="0" distB="0" distL="0" distR="0" wp14:anchorId="6DC7D87C" wp14:editId="4B594F5A">
          <wp:extent cx="969645" cy="408305"/>
          <wp:effectExtent l="0" t="0" r="1905" b="0"/>
          <wp:docPr id="11307744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645" cy="40830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172B4" w14:textId="77777777" w:rsidR="001118DE" w:rsidRDefault="001118DE">
      <w:pPr>
        <w:spacing w:after="0"/>
      </w:pPr>
      <w:r>
        <w:separator/>
      </w:r>
    </w:p>
  </w:footnote>
  <w:footnote w:type="continuationSeparator" w:id="0">
    <w:p w14:paraId="4ECB9C31" w14:textId="77777777" w:rsidR="001118DE" w:rsidRDefault="001118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l-GR"/>
      </w:rPr>
      <w:id w:val="-1589223221"/>
      <w:docPartObj>
        <w:docPartGallery w:val="Page Numbers (Top of Page)"/>
        <w:docPartUnique/>
      </w:docPartObj>
    </w:sdtPr>
    <w:sdtEndPr/>
    <w:sdtContent>
      <w:p w14:paraId="09C5DC34" w14:textId="1183670B" w:rsidR="003541D3" w:rsidRDefault="003541D3">
        <w:pPr>
          <w:pStyle w:val="af4"/>
          <w:jc w:val="center"/>
        </w:pPr>
        <w:r>
          <w:rPr>
            <w:lang w:val="el-GR"/>
          </w:rPr>
          <w:t>[</w:t>
        </w:r>
        <w:r>
          <w:fldChar w:fldCharType="begin"/>
        </w:r>
        <w:r>
          <w:instrText>PAGE   \* MERGEFORMAT</w:instrText>
        </w:r>
        <w:r>
          <w:fldChar w:fldCharType="separate"/>
        </w:r>
        <w:r>
          <w:rPr>
            <w:lang w:val="el-GR"/>
          </w:rPr>
          <w:t>2</w:t>
        </w:r>
        <w:r>
          <w:fldChar w:fldCharType="end"/>
        </w:r>
        <w:r>
          <w:rPr>
            <w:lang w:val="el-GR"/>
          </w:rPr>
          <w:t>]</w:t>
        </w:r>
      </w:p>
    </w:sdtContent>
  </w:sdt>
  <w:p w14:paraId="6C395E09" w14:textId="77777777" w:rsidR="002B7AFD" w:rsidRDefault="002B7A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15:restartNumberingAfterBreak="0">
    <w:nsid w:val="0000003E"/>
    <w:multiLevelType w:val="singleLevel"/>
    <w:tmpl w:val="0000003E"/>
    <w:name w:val="WW8Num6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18F6CAD"/>
    <w:multiLevelType w:val="hybridMultilevel"/>
    <w:tmpl w:val="ECFE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91440B"/>
    <w:multiLevelType w:val="hybridMultilevel"/>
    <w:tmpl w:val="4B102544"/>
    <w:lvl w:ilvl="0" w:tplc="1F3ED39C">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0E760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BACD1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2C16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27F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BCD3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BA8B3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A4EE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6D2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1A72018"/>
    <w:multiLevelType w:val="hybridMultilevel"/>
    <w:tmpl w:val="3F74DAD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1EA12CD"/>
    <w:multiLevelType w:val="hybridMultilevel"/>
    <w:tmpl w:val="EBFA8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222A50"/>
    <w:multiLevelType w:val="hybridMultilevel"/>
    <w:tmpl w:val="EBFA88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69953B6"/>
    <w:multiLevelType w:val="multilevel"/>
    <w:tmpl w:val="89D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0139B8"/>
    <w:multiLevelType w:val="hybridMultilevel"/>
    <w:tmpl w:val="3F74DAD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9D676B8"/>
    <w:multiLevelType w:val="hybridMultilevel"/>
    <w:tmpl w:val="6BA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E14002"/>
    <w:multiLevelType w:val="hybridMultilevel"/>
    <w:tmpl w:val="AFB8A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B5C751C"/>
    <w:multiLevelType w:val="hybridMultilevel"/>
    <w:tmpl w:val="1E32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6B41B9"/>
    <w:multiLevelType w:val="hybridMultilevel"/>
    <w:tmpl w:val="2D4A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EB1541"/>
    <w:multiLevelType w:val="hybridMultilevel"/>
    <w:tmpl w:val="17B8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4B0C72"/>
    <w:multiLevelType w:val="hybridMultilevel"/>
    <w:tmpl w:val="2C1E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894981"/>
    <w:multiLevelType w:val="hybridMultilevel"/>
    <w:tmpl w:val="682E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AE6928"/>
    <w:multiLevelType w:val="hybridMultilevel"/>
    <w:tmpl w:val="D69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F425F7"/>
    <w:multiLevelType w:val="hybridMultilevel"/>
    <w:tmpl w:val="5E962E30"/>
    <w:lvl w:ilvl="0" w:tplc="EFD67962">
      <w:start w:val="1"/>
      <w:numFmt w:val="bullet"/>
      <w:lvlText w:val="­"/>
      <w:lvlJc w:val="left"/>
      <w:pPr>
        <w:ind w:left="720" w:hanging="360"/>
      </w:pPr>
      <w:rPr>
        <w:rFonts w:ascii="Angsana New" w:hAnsi="Angsana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54E0A02"/>
    <w:multiLevelType w:val="hybridMultilevel"/>
    <w:tmpl w:val="6488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576D53"/>
    <w:multiLevelType w:val="hybridMultilevel"/>
    <w:tmpl w:val="C16CD196"/>
    <w:lvl w:ilvl="0" w:tplc="EFD67962">
      <w:start w:val="1"/>
      <w:numFmt w:val="bullet"/>
      <w:lvlText w:val="­"/>
      <w:lvlJc w:val="left"/>
      <w:pPr>
        <w:ind w:left="720" w:hanging="360"/>
      </w:pPr>
      <w:rPr>
        <w:rFonts w:ascii="Angsana New" w:hAnsi="Angsana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740166D"/>
    <w:multiLevelType w:val="hybridMultilevel"/>
    <w:tmpl w:val="2A30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837A5A"/>
    <w:multiLevelType w:val="hybridMultilevel"/>
    <w:tmpl w:val="2FA64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D8A7610"/>
    <w:multiLevelType w:val="hybridMultilevel"/>
    <w:tmpl w:val="125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F53256"/>
    <w:multiLevelType w:val="hybridMultilevel"/>
    <w:tmpl w:val="B02A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7D6ECA"/>
    <w:multiLevelType w:val="hybridMultilevel"/>
    <w:tmpl w:val="513CC04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230D5173"/>
    <w:multiLevelType w:val="hybridMultilevel"/>
    <w:tmpl w:val="BDEA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243B6F"/>
    <w:multiLevelType w:val="hybridMultilevel"/>
    <w:tmpl w:val="7DC6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3D7FB5"/>
    <w:multiLevelType w:val="hybridMultilevel"/>
    <w:tmpl w:val="4B102544"/>
    <w:lvl w:ilvl="0" w:tplc="FFFFFFFF">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7B62777"/>
    <w:multiLevelType w:val="hybridMultilevel"/>
    <w:tmpl w:val="8170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255090"/>
    <w:multiLevelType w:val="hybridMultilevel"/>
    <w:tmpl w:val="4B102544"/>
    <w:lvl w:ilvl="0" w:tplc="1F3ED39C">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0E760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BACD1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2C16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27F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BCD3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BA8B3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A4EE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6D2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A1176C0"/>
    <w:multiLevelType w:val="hybridMultilevel"/>
    <w:tmpl w:val="F104B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5400D0"/>
    <w:multiLevelType w:val="hybridMultilevel"/>
    <w:tmpl w:val="EBFA88F2"/>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F116409"/>
    <w:multiLevelType w:val="hybridMultilevel"/>
    <w:tmpl w:val="05AA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456F5E"/>
    <w:multiLevelType w:val="hybridMultilevel"/>
    <w:tmpl w:val="59D4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887471"/>
    <w:multiLevelType w:val="hybridMultilevel"/>
    <w:tmpl w:val="D24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8A144F"/>
    <w:multiLevelType w:val="hybridMultilevel"/>
    <w:tmpl w:val="A05A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FC79D2"/>
    <w:multiLevelType w:val="hybridMultilevel"/>
    <w:tmpl w:val="677C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263656"/>
    <w:multiLevelType w:val="hybridMultilevel"/>
    <w:tmpl w:val="8C344272"/>
    <w:lvl w:ilvl="0" w:tplc="EFD67962">
      <w:start w:val="1"/>
      <w:numFmt w:val="bullet"/>
      <w:lvlText w:val="­"/>
      <w:lvlJc w:val="left"/>
      <w:pPr>
        <w:ind w:left="720" w:hanging="360"/>
      </w:pPr>
      <w:rPr>
        <w:rFonts w:ascii="Angsana New" w:hAnsi="Angsana New" w:hint="default"/>
      </w:rPr>
    </w:lvl>
    <w:lvl w:ilvl="1" w:tplc="46E414BE" w:tentative="1">
      <w:start w:val="1"/>
      <w:numFmt w:val="bullet"/>
      <w:lvlText w:val="o"/>
      <w:lvlJc w:val="left"/>
      <w:pPr>
        <w:ind w:left="1440" w:hanging="360"/>
      </w:pPr>
      <w:rPr>
        <w:rFonts w:ascii="Courier New" w:hAnsi="Courier New" w:cs="Courier New" w:hint="default"/>
      </w:rPr>
    </w:lvl>
    <w:lvl w:ilvl="2" w:tplc="3CB6755A" w:tentative="1">
      <w:start w:val="1"/>
      <w:numFmt w:val="bullet"/>
      <w:lvlText w:val=""/>
      <w:lvlJc w:val="left"/>
      <w:pPr>
        <w:ind w:left="2160" w:hanging="360"/>
      </w:pPr>
      <w:rPr>
        <w:rFonts w:ascii="Wingdings" w:hAnsi="Wingdings" w:hint="default"/>
      </w:rPr>
    </w:lvl>
    <w:lvl w:ilvl="3" w:tplc="6950B4E8" w:tentative="1">
      <w:start w:val="1"/>
      <w:numFmt w:val="bullet"/>
      <w:lvlText w:val=""/>
      <w:lvlJc w:val="left"/>
      <w:pPr>
        <w:ind w:left="2880" w:hanging="360"/>
      </w:pPr>
      <w:rPr>
        <w:rFonts w:ascii="Symbol" w:hAnsi="Symbol" w:hint="default"/>
      </w:rPr>
    </w:lvl>
    <w:lvl w:ilvl="4" w:tplc="CE46F742" w:tentative="1">
      <w:start w:val="1"/>
      <w:numFmt w:val="bullet"/>
      <w:lvlText w:val="o"/>
      <w:lvlJc w:val="left"/>
      <w:pPr>
        <w:ind w:left="3600" w:hanging="360"/>
      </w:pPr>
      <w:rPr>
        <w:rFonts w:ascii="Courier New" w:hAnsi="Courier New" w:cs="Courier New" w:hint="default"/>
      </w:rPr>
    </w:lvl>
    <w:lvl w:ilvl="5" w:tplc="3056A2B6" w:tentative="1">
      <w:start w:val="1"/>
      <w:numFmt w:val="bullet"/>
      <w:lvlText w:val=""/>
      <w:lvlJc w:val="left"/>
      <w:pPr>
        <w:ind w:left="4320" w:hanging="360"/>
      </w:pPr>
      <w:rPr>
        <w:rFonts w:ascii="Wingdings" w:hAnsi="Wingdings" w:hint="default"/>
      </w:rPr>
    </w:lvl>
    <w:lvl w:ilvl="6" w:tplc="B198AA40" w:tentative="1">
      <w:start w:val="1"/>
      <w:numFmt w:val="bullet"/>
      <w:lvlText w:val=""/>
      <w:lvlJc w:val="left"/>
      <w:pPr>
        <w:ind w:left="5040" w:hanging="360"/>
      </w:pPr>
      <w:rPr>
        <w:rFonts w:ascii="Symbol" w:hAnsi="Symbol" w:hint="default"/>
      </w:rPr>
    </w:lvl>
    <w:lvl w:ilvl="7" w:tplc="CFAEE92E" w:tentative="1">
      <w:start w:val="1"/>
      <w:numFmt w:val="bullet"/>
      <w:lvlText w:val="o"/>
      <w:lvlJc w:val="left"/>
      <w:pPr>
        <w:ind w:left="5760" w:hanging="360"/>
      </w:pPr>
      <w:rPr>
        <w:rFonts w:ascii="Courier New" w:hAnsi="Courier New" w:cs="Courier New" w:hint="default"/>
      </w:rPr>
    </w:lvl>
    <w:lvl w:ilvl="8" w:tplc="41B88824" w:tentative="1">
      <w:start w:val="1"/>
      <w:numFmt w:val="bullet"/>
      <w:lvlText w:val=""/>
      <w:lvlJc w:val="left"/>
      <w:pPr>
        <w:ind w:left="6480" w:hanging="360"/>
      </w:pPr>
      <w:rPr>
        <w:rFonts w:ascii="Wingdings" w:hAnsi="Wingdings" w:hint="default"/>
      </w:rPr>
    </w:lvl>
  </w:abstractNum>
  <w:abstractNum w:abstractNumId="48" w15:restartNumberingAfterBreak="0">
    <w:nsid w:val="35F06F02"/>
    <w:multiLevelType w:val="hybridMultilevel"/>
    <w:tmpl w:val="ECCA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757CB"/>
    <w:multiLevelType w:val="hybridMultilevel"/>
    <w:tmpl w:val="5AB4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DB7CF1"/>
    <w:multiLevelType w:val="hybridMultilevel"/>
    <w:tmpl w:val="F0B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87527F"/>
    <w:multiLevelType w:val="hybridMultilevel"/>
    <w:tmpl w:val="4464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C26AAA"/>
    <w:multiLevelType w:val="hybridMultilevel"/>
    <w:tmpl w:val="9D8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7818ED"/>
    <w:multiLevelType w:val="hybridMultilevel"/>
    <w:tmpl w:val="C37E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6E15FB"/>
    <w:multiLevelType w:val="hybridMultilevel"/>
    <w:tmpl w:val="E7E4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F41F0C"/>
    <w:multiLevelType w:val="hybridMultilevel"/>
    <w:tmpl w:val="98C6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3A2AD5"/>
    <w:multiLevelType w:val="hybridMultilevel"/>
    <w:tmpl w:val="AE78BE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3DD261CC"/>
    <w:multiLevelType w:val="hybridMultilevel"/>
    <w:tmpl w:val="4CC0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103E96"/>
    <w:multiLevelType w:val="hybridMultilevel"/>
    <w:tmpl w:val="96E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0412AB"/>
    <w:multiLevelType w:val="hybridMultilevel"/>
    <w:tmpl w:val="DFB6D9D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0" w15:restartNumberingAfterBreak="0">
    <w:nsid w:val="40C20FEC"/>
    <w:multiLevelType w:val="hybridMultilevel"/>
    <w:tmpl w:val="E6CC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A86FA7"/>
    <w:multiLevelType w:val="hybridMultilevel"/>
    <w:tmpl w:val="5BA0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B65B06"/>
    <w:multiLevelType w:val="hybridMultilevel"/>
    <w:tmpl w:val="19C048A2"/>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48F62EA"/>
    <w:multiLevelType w:val="hybridMultilevel"/>
    <w:tmpl w:val="B4DCFB1A"/>
    <w:lvl w:ilvl="0" w:tplc="E95E4E8C">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4" w15:restartNumberingAfterBreak="0">
    <w:nsid w:val="44E12D30"/>
    <w:multiLevelType w:val="hybridMultilevel"/>
    <w:tmpl w:val="66F8CFFE"/>
    <w:lvl w:ilvl="0" w:tplc="E7BA869E">
      <w:start w:val="1"/>
      <w:numFmt w:val="decimal"/>
      <w:lvlText w:val="%1)"/>
      <w:lvlJc w:val="left"/>
      <w:pPr>
        <w:ind w:left="657" w:hanging="281"/>
      </w:pPr>
      <w:rPr>
        <w:rFonts w:ascii="Times New Roman" w:eastAsia="Calibri" w:hAnsi="Times New Roman" w:cs="Times New Roman" w:hint="default"/>
        <w:b/>
        <w:bCs/>
        <w:i w:val="0"/>
        <w:iCs w:val="0"/>
        <w:w w:val="100"/>
        <w:sz w:val="24"/>
        <w:szCs w:val="24"/>
        <w:lang w:val="el-GR" w:eastAsia="en-US" w:bidi="ar-SA"/>
      </w:rPr>
    </w:lvl>
    <w:lvl w:ilvl="1" w:tplc="EE385D30">
      <w:numFmt w:val="bullet"/>
      <w:lvlText w:val="•"/>
      <w:lvlJc w:val="left"/>
      <w:pPr>
        <w:ind w:left="1666" w:hanging="281"/>
      </w:pPr>
      <w:rPr>
        <w:rFonts w:hint="default"/>
        <w:lang w:val="el-GR" w:eastAsia="en-US" w:bidi="ar-SA"/>
      </w:rPr>
    </w:lvl>
    <w:lvl w:ilvl="2" w:tplc="760C217A">
      <w:numFmt w:val="bullet"/>
      <w:lvlText w:val="•"/>
      <w:lvlJc w:val="left"/>
      <w:pPr>
        <w:ind w:left="2673" w:hanging="281"/>
      </w:pPr>
      <w:rPr>
        <w:rFonts w:hint="default"/>
        <w:lang w:val="el-GR" w:eastAsia="en-US" w:bidi="ar-SA"/>
      </w:rPr>
    </w:lvl>
    <w:lvl w:ilvl="3" w:tplc="B2A60E14">
      <w:numFmt w:val="bullet"/>
      <w:lvlText w:val="•"/>
      <w:lvlJc w:val="left"/>
      <w:pPr>
        <w:ind w:left="3679" w:hanging="281"/>
      </w:pPr>
      <w:rPr>
        <w:rFonts w:hint="default"/>
        <w:lang w:val="el-GR" w:eastAsia="en-US" w:bidi="ar-SA"/>
      </w:rPr>
    </w:lvl>
    <w:lvl w:ilvl="4" w:tplc="62BC653E">
      <w:numFmt w:val="bullet"/>
      <w:lvlText w:val="•"/>
      <w:lvlJc w:val="left"/>
      <w:pPr>
        <w:ind w:left="4686" w:hanging="281"/>
      </w:pPr>
      <w:rPr>
        <w:rFonts w:hint="default"/>
        <w:lang w:val="el-GR" w:eastAsia="en-US" w:bidi="ar-SA"/>
      </w:rPr>
    </w:lvl>
    <w:lvl w:ilvl="5" w:tplc="825A2B4C">
      <w:numFmt w:val="bullet"/>
      <w:lvlText w:val="•"/>
      <w:lvlJc w:val="left"/>
      <w:pPr>
        <w:ind w:left="5693" w:hanging="281"/>
      </w:pPr>
      <w:rPr>
        <w:rFonts w:hint="default"/>
        <w:lang w:val="el-GR" w:eastAsia="en-US" w:bidi="ar-SA"/>
      </w:rPr>
    </w:lvl>
    <w:lvl w:ilvl="6" w:tplc="5EDC7406">
      <w:numFmt w:val="bullet"/>
      <w:lvlText w:val="•"/>
      <w:lvlJc w:val="left"/>
      <w:pPr>
        <w:ind w:left="6699" w:hanging="281"/>
      </w:pPr>
      <w:rPr>
        <w:rFonts w:hint="default"/>
        <w:lang w:val="el-GR" w:eastAsia="en-US" w:bidi="ar-SA"/>
      </w:rPr>
    </w:lvl>
    <w:lvl w:ilvl="7" w:tplc="6EE85134">
      <w:numFmt w:val="bullet"/>
      <w:lvlText w:val="•"/>
      <w:lvlJc w:val="left"/>
      <w:pPr>
        <w:ind w:left="7706" w:hanging="281"/>
      </w:pPr>
      <w:rPr>
        <w:rFonts w:hint="default"/>
        <w:lang w:val="el-GR" w:eastAsia="en-US" w:bidi="ar-SA"/>
      </w:rPr>
    </w:lvl>
    <w:lvl w:ilvl="8" w:tplc="C9A43B52">
      <w:numFmt w:val="bullet"/>
      <w:lvlText w:val="•"/>
      <w:lvlJc w:val="left"/>
      <w:pPr>
        <w:ind w:left="8713" w:hanging="281"/>
      </w:pPr>
      <w:rPr>
        <w:rFonts w:hint="default"/>
        <w:lang w:val="el-GR" w:eastAsia="en-US" w:bidi="ar-SA"/>
      </w:rPr>
    </w:lvl>
  </w:abstractNum>
  <w:abstractNum w:abstractNumId="65" w15:restartNumberingAfterBreak="0">
    <w:nsid w:val="45AE60D2"/>
    <w:multiLevelType w:val="hybridMultilevel"/>
    <w:tmpl w:val="55B4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1127F3"/>
    <w:multiLevelType w:val="hybridMultilevel"/>
    <w:tmpl w:val="C3D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BE2A48"/>
    <w:multiLevelType w:val="hybridMultilevel"/>
    <w:tmpl w:val="450C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687716"/>
    <w:multiLevelType w:val="hybridMultilevel"/>
    <w:tmpl w:val="CBAA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53391A"/>
    <w:multiLevelType w:val="hybridMultilevel"/>
    <w:tmpl w:val="D73E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A7303A"/>
    <w:multiLevelType w:val="hybridMultilevel"/>
    <w:tmpl w:val="B044C22E"/>
    <w:lvl w:ilvl="0" w:tplc="F854304E">
      <w:start w:val="3"/>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522D6016"/>
    <w:multiLevelType w:val="hybridMultilevel"/>
    <w:tmpl w:val="CC9C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4A4726"/>
    <w:multiLevelType w:val="hybridMultilevel"/>
    <w:tmpl w:val="8024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1366E2"/>
    <w:multiLevelType w:val="hybridMultilevel"/>
    <w:tmpl w:val="9296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8223AB"/>
    <w:multiLevelType w:val="hybridMultilevel"/>
    <w:tmpl w:val="0A12A154"/>
    <w:lvl w:ilvl="0" w:tplc="FFFFFFFF">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59A8589F"/>
    <w:multiLevelType w:val="hybridMultilevel"/>
    <w:tmpl w:val="3F74DAD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A2E5D85"/>
    <w:multiLevelType w:val="hybridMultilevel"/>
    <w:tmpl w:val="237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9F3EA4"/>
    <w:multiLevelType w:val="hybridMultilevel"/>
    <w:tmpl w:val="CC50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2F26D1"/>
    <w:multiLevelType w:val="hybridMultilevel"/>
    <w:tmpl w:val="C39E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8A4873"/>
    <w:multiLevelType w:val="hybridMultilevel"/>
    <w:tmpl w:val="38EC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0CA5E90"/>
    <w:multiLevelType w:val="hybridMultilevel"/>
    <w:tmpl w:val="6B34370E"/>
    <w:lvl w:ilvl="0" w:tplc="FFFFFFFF">
      <w:start w:val="1"/>
      <w:numFmt w:val="bullet"/>
      <w:lvlText w:val=""/>
      <w:lvlJc w:val="left"/>
      <w:pPr>
        <w:ind w:left="720" w:hanging="360"/>
      </w:pPr>
      <w:rPr>
        <w:rFonts w:ascii="Symbol" w:hAnsi="Symbol" w:hint="default"/>
      </w:rPr>
    </w:lvl>
    <w:lvl w:ilvl="1" w:tplc="9092A39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0E627B4"/>
    <w:multiLevelType w:val="hybridMultilevel"/>
    <w:tmpl w:val="9EF2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FB3B8E"/>
    <w:multiLevelType w:val="hybridMultilevel"/>
    <w:tmpl w:val="FD28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6828B3"/>
    <w:multiLevelType w:val="hybridMultilevel"/>
    <w:tmpl w:val="445A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6E1671"/>
    <w:multiLevelType w:val="hybridMultilevel"/>
    <w:tmpl w:val="F3500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624366CD"/>
    <w:multiLevelType w:val="hybridMultilevel"/>
    <w:tmpl w:val="35DC9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38D6179"/>
    <w:multiLevelType w:val="hybridMultilevel"/>
    <w:tmpl w:val="8EE0C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5733714"/>
    <w:multiLevelType w:val="hybridMultilevel"/>
    <w:tmpl w:val="5FC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B37BC9"/>
    <w:multiLevelType w:val="hybridMultilevel"/>
    <w:tmpl w:val="0B90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9F3F89"/>
    <w:multiLevelType w:val="hybridMultilevel"/>
    <w:tmpl w:val="3CD4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8B1D98"/>
    <w:multiLevelType w:val="hybridMultilevel"/>
    <w:tmpl w:val="C5C836F8"/>
    <w:lvl w:ilvl="0" w:tplc="354E49EE">
      <w:start w:val="3"/>
      <w:numFmt w:val="bullet"/>
      <w:lvlText w:val=""/>
      <w:lvlJc w:val="left"/>
      <w:pPr>
        <w:ind w:left="720" w:hanging="360"/>
      </w:pPr>
      <w:rPr>
        <w:rFonts w:ascii="Symbol" w:eastAsia="Times New Roman"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15:restartNumberingAfterBreak="0">
    <w:nsid w:val="6EA322DC"/>
    <w:multiLevelType w:val="hybridMultilevel"/>
    <w:tmpl w:val="6C5A2D3C"/>
    <w:lvl w:ilvl="0" w:tplc="9E328ED0">
      <w:start w:val="1"/>
      <w:numFmt w:val="decimal"/>
      <w:lvlText w:val="%1."/>
      <w:lvlJc w:val="left"/>
      <w:pPr>
        <w:ind w:left="502" w:hanging="360"/>
      </w:pPr>
    </w:lvl>
    <w:lvl w:ilvl="1" w:tplc="4E7EA84A" w:tentative="1">
      <w:start w:val="1"/>
      <w:numFmt w:val="lowerLetter"/>
      <w:lvlText w:val="%2."/>
      <w:lvlJc w:val="left"/>
      <w:pPr>
        <w:ind w:left="1440" w:hanging="360"/>
      </w:pPr>
    </w:lvl>
    <w:lvl w:ilvl="2" w:tplc="8B969880" w:tentative="1">
      <w:start w:val="1"/>
      <w:numFmt w:val="lowerRoman"/>
      <w:lvlText w:val="%3."/>
      <w:lvlJc w:val="right"/>
      <w:pPr>
        <w:ind w:left="2160" w:hanging="180"/>
      </w:pPr>
    </w:lvl>
    <w:lvl w:ilvl="3" w:tplc="F490B8BE" w:tentative="1">
      <w:start w:val="1"/>
      <w:numFmt w:val="decimal"/>
      <w:lvlText w:val="%4."/>
      <w:lvlJc w:val="left"/>
      <w:pPr>
        <w:ind w:left="2880" w:hanging="360"/>
      </w:pPr>
    </w:lvl>
    <w:lvl w:ilvl="4" w:tplc="00AE7060" w:tentative="1">
      <w:start w:val="1"/>
      <w:numFmt w:val="lowerLetter"/>
      <w:lvlText w:val="%5."/>
      <w:lvlJc w:val="left"/>
      <w:pPr>
        <w:ind w:left="3600" w:hanging="360"/>
      </w:pPr>
    </w:lvl>
    <w:lvl w:ilvl="5" w:tplc="A6CA34F4" w:tentative="1">
      <w:start w:val="1"/>
      <w:numFmt w:val="lowerRoman"/>
      <w:lvlText w:val="%6."/>
      <w:lvlJc w:val="right"/>
      <w:pPr>
        <w:ind w:left="4320" w:hanging="180"/>
      </w:pPr>
    </w:lvl>
    <w:lvl w:ilvl="6" w:tplc="D1124F28" w:tentative="1">
      <w:start w:val="1"/>
      <w:numFmt w:val="decimal"/>
      <w:lvlText w:val="%7."/>
      <w:lvlJc w:val="left"/>
      <w:pPr>
        <w:ind w:left="5040" w:hanging="360"/>
      </w:pPr>
    </w:lvl>
    <w:lvl w:ilvl="7" w:tplc="2C644634" w:tentative="1">
      <w:start w:val="1"/>
      <w:numFmt w:val="lowerLetter"/>
      <w:lvlText w:val="%8."/>
      <w:lvlJc w:val="left"/>
      <w:pPr>
        <w:ind w:left="5760" w:hanging="360"/>
      </w:pPr>
    </w:lvl>
    <w:lvl w:ilvl="8" w:tplc="C2DAD9B0" w:tentative="1">
      <w:start w:val="1"/>
      <w:numFmt w:val="lowerRoman"/>
      <w:lvlText w:val="%9."/>
      <w:lvlJc w:val="right"/>
      <w:pPr>
        <w:ind w:left="6480" w:hanging="180"/>
      </w:pPr>
    </w:lvl>
  </w:abstractNum>
  <w:abstractNum w:abstractNumId="92" w15:restartNumberingAfterBreak="0">
    <w:nsid w:val="717D0A56"/>
    <w:multiLevelType w:val="hybridMultilevel"/>
    <w:tmpl w:val="7A2E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A17C81"/>
    <w:multiLevelType w:val="hybridMultilevel"/>
    <w:tmpl w:val="5C708C18"/>
    <w:lvl w:ilvl="0" w:tplc="EFD67962">
      <w:start w:val="1"/>
      <w:numFmt w:val="bullet"/>
      <w:lvlText w:val="­"/>
      <w:lvlJc w:val="left"/>
      <w:pPr>
        <w:ind w:left="720" w:hanging="360"/>
      </w:pPr>
      <w:rPr>
        <w:rFonts w:ascii="Angsana New" w:hAnsi="Angsana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723D71A2"/>
    <w:multiLevelType w:val="hybridMultilevel"/>
    <w:tmpl w:val="6B20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254F76"/>
    <w:multiLevelType w:val="hybridMultilevel"/>
    <w:tmpl w:val="5798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F45D7D"/>
    <w:multiLevelType w:val="hybridMultilevel"/>
    <w:tmpl w:val="B4EE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C11B54"/>
    <w:multiLevelType w:val="hybridMultilevel"/>
    <w:tmpl w:val="3320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193B31"/>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7612355"/>
    <w:multiLevelType w:val="hybridMultilevel"/>
    <w:tmpl w:val="430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A9664E"/>
    <w:multiLevelType w:val="hybridMultilevel"/>
    <w:tmpl w:val="EBFA88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A4B5A26"/>
    <w:multiLevelType w:val="hybridMultilevel"/>
    <w:tmpl w:val="5D44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9E7A29"/>
    <w:multiLevelType w:val="hybridMultilevel"/>
    <w:tmpl w:val="B39A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DB55C2D"/>
    <w:multiLevelType w:val="hybridMultilevel"/>
    <w:tmpl w:val="D170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4605ED"/>
    <w:multiLevelType w:val="hybridMultilevel"/>
    <w:tmpl w:val="F5D4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9571A1"/>
    <w:multiLevelType w:val="hybridMultilevel"/>
    <w:tmpl w:val="0244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CB0029"/>
    <w:multiLevelType w:val="hybridMultilevel"/>
    <w:tmpl w:val="97C4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8285022">
    <w:abstractNumId w:val="0"/>
  </w:num>
  <w:num w:numId="2" w16cid:durableId="701857648">
    <w:abstractNumId w:val="1"/>
  </w:num>
  <w:num w:numId="3" w16cid:durableId="801966269">
    <w:abstractNumId w:val="2"/>
  </w:num>
  <w:num w:numId="4" w16cid:durableId="485168120">
    <w:abstractNumId w:val="3"/>
  </w:num>
  <w:num w:numId="5" w16cid:durableId="845705306">
    <w:abstractNumId w:val="10"/>
  </w:num>
  <w:num w:numId="6" w16cid:durableId="898445652">
    <w:abstractNumId w:val="91"/>
  </w:num>
  <w:num w:numId="7" w16cid:durableId="954023944">
    <w:abstractNumId w:val="47"/>
  </w:num>
  <w:num w:numId="8" w16cid:durableId="697584469">
    <w:abstractNumId w:val="13"/>
  </w:num>
  <w:num w:numId="9" w16cid:durableId="2045327037">
    <w:abstractNumId w:val="64"/>
  </w:num>
  <w:num w:numId="10" w16cid:durableId="1303997428">
    <w:abstractNumId w:val="11"/>
  </w:num>
  <w:num w:numId="11" w16cid:durableId="1375543868">
    <w:abstractNumId w:val="93"/>
  </w:num>
  <w:num w:numId="12" w16cid:durableId="929503024">
    <w:abstractNumId w:val="27"/>
  </w:num>
  <w:num w:numId="13" w16cid:durableId="2122913650">
    <w:abstractNumId w:val="29"/>
  </w:num>
  <w:num w:numId="14" w16cid:durableId="1867985923">
    <w:abstractNumId w:val="39"/>
  </w:num>
  <w:num w:numId="15" w16cid:durableId="1395003833">
    <w:abstractNumId w:val="31"/>
  </w:num>
  <w:num w:numId="16" w16cid:durableId="1329287630">
    <w:abstractNumId w:val="15"/>
  </w:num>
  <w:num w:numId="17" w16cid:durableId="48965862">
    <w:abstractNumId w:val="16"/>
  </w:num>
  <w:num w:numId="18" w16cid:durableId="547759994">
    <w:abstractNumId w:val="49"/>
  </w:num>
  <w:num w:numId="19" w16cid:durableId="1865897807">
    <w:abstractNumId w:val="65"/>
  </w:num>
  <w:num w:numId="20" w16cid:durableId="296955095">
    <w:abstractNumId w:val="85"/>
  </w:num>
  <w:num w:numId="21" w16cid:durableId="710497808">
    <w:abstractNumId w:val="78"/>
  </w:num>
  <w:num w:numId="22" w16cid:durableId="565845328">
    <w:abstractNumId w:val="67"/>
  </w:num>
  <w:num w:numId="23" w16cid:durableId="873884487">
    <w:abstractNumId w:val="83"/>
  </w:num>
  <w:num w:numId="24" w16cid:durableId="635721109">
    <w:abstractNumId w:val="104"/>
  </w:num>
  <w:num w:numId="25" w16cid:durableId="757409720">
    <w:abstractNumId w:val="95"/>
  </w:num>
  <w:num w:numId="26" w16cid:durableId="2088577274">
    <w:abstractNumId w:val="25"/>
  </w:num>
  <w:num w:numId="27" w16cid:durableId="1882672366">
    <w:abstractNumId w:val="101"/>
  </w:num>
  <w:num w:numId="28" w16cid:durableId="972712184">
    <w:abstractNumId w:val="46"/>
  </w:num>
  <w:num w:numId="29" w16cid:durableId="458840617">
    <w:abstractNumId w:val="45"/>
  </w:num>
  <w:num w:numId="30" w16cid:durableId="942953185">
    <w:abstractNumId w:val="76"/>
  </w:num>
  <w:num w:numId="31" w16cid:durableId="36317329">
    <w:abstractNumId w:val="22"/>
  </w:num>
  <w:num w:numId="32" w16cid:durableId="1083526201">
    <w:abstractNumId w:val="87"/>
  </w:num>
  <w:num w:numId="33" w16cid:durableId="1650859724">
    <w:abstractNumId w:val="58"/>
  </w:num>
  <w:num w:numId="34" w16cid:durableId="2030639643">
    <w:abstractNumId w:val="48"/>
  </w:num>
  <w:num w:numId="35" w16cid:durableId="4986089">
    <w:abstractNumId w:val="82"/>
  </w:num>
  <w:num w:numId="36" w16cid:durableId="171527463">
    <w:abstractNumId w:val="38"/>
  </w:num>
  <w:num w:numId="37" w16cid:durableId="782502570">
    <w:abstractNumId w:val="77"/>
  </w:num>
  <w:num w:numId="38" w16cid:durableId="1545672825">
    <w:abstractNumId w:val="30"/>
  </w:num>
  <w:num w:numId="39" w16cid:durableId="476260616">
    <w:abstractNumId w:val="81"/>
  </w:num>
  <w:num w:numId="40" w16cid:durableId="336084436">
    <w:abstractNumId w:val="51"/>
  </w:num>
  <w:num w:numId="41" w16cid:durableId="797185872">
    <w:abstractNumId w:val="21"/>
  </w:num>
  <w:num w:numId="42" w16cid:durableId="1839227814">
    <w:abstractNumId w:val="43"/>
  </w:num>
  <w:num w:numId="43" w16cid:durableId="1424715765">
    <w:abstractNumId w:val="72"/>
  </w:num>
  <w:num w:numId="44" w16cid:durableId="1681077461">
    <w:abstractNumId w:val="12"/>
  </w:num>
  <w:num w:numId="45" w16cid:durableId="1724595654">
    <w:abstractNumId w:val="33"/>
  </w:num>
  <w:num w:numId="46" w16cid:durableId="1363282827">
    <w:abstractNumId w:val="26"/>
  </w:num>
  <w:num w:numId="47" w16cid:durableId="184445323">
    <w:abstractNumId w:val="86"/>
  </w:num>
  <w:num w:numId="48" w16cid:durableId="1757899097">
    <w:abstractNumId w:val="50"/>
  </w:num>
  <w:num w:numId="49" w16cid:durableId="334889018">
    <w:abstractNumId w:val="94"/>
  </w:num>
  <w:num w:numId="50" w16cid:durableId="1747998175">
    <w:abstractNumId w:val="88"/>
  </w:num>
  <w:num w:numId="51" w16cid:durableId="668412478">
    <w:abstractNumId w:val="60"/>
  </w:num>
  <w:num w:numId="52" w16cid:durableId="1584410474">
    <w:abstractNumId w:val="57"/>
  </w:num>
  <w:num w:numId="53" w16cid:durableId="945843828">
    <w:abstractNumId w:val="59"/>
  </w:num>
  <w:num w:numId="54" w16cid:durableId="1593734623">
    <w:abstractNumId w:val="55"/>
  </w:num>
  <w:num w:numId="55" w16cid:durableId="233010832">
    <w:abstractNumId w:val="69"/>
  </w:num>
  <w:num w:numId="56" w16cid:durableId="959720842">
    <w:abstractNumId w:val="61"/>
  </w:num>
  <w:num w:numId="57" w16cid:durableId="698045011">
    <w:abstractNumId w:val="102"/>
  </w:num>
  <w:num w:numId="58" w16cid:durableId="700126760">
    <w:abstractNumId w:val="53"/>
  </w:num>
  <w:num w:numId="59" w16cid:durableId="1089930614">
    <w:abstractNumId w:val="52"/>
  </w:num>
  <w:num w:numId="60" w16cid:durableId="1706321404">
    <w:abstractNumId w:val="54"/>
  </w:num>
  <w:num w:numId="61" w16cid:durableId="421997960">
    <w:abstractNumId w:val="103"/>
  </w:num>
  <w:num w:numId="62" w16cid:durableId="1987974509">
    <w:abstractNumId w:val="36"/>
  </w:num>
  <w:num w:numId="63" w16cid:durableId="1194419940">
    <w:abstractNumId w:val="19"/>
  </w:num>
  <w:num w:numId="64" w16cid:durableId="13770567">
    <w:abstractNumId w:val="24"/>
  </w:num>
  <w:num w:numId="65" w16cid:durableId="139854541">
    <w:abstractNumId w:val="35"/>
  </w:num>
  <w:num w:numId="66" w16cid:durableId="1786193745">
    <w:abstractNumId w:val="99"/>
  </w:num>
  <w:num w:numId="67" w16cid:durableId="1825970165">
    <w:abstractNumId w:val="66"/>
  </w:num>
  <w:num w:numId="68" w16cid:durableId="612902584">
    <w:abstractNumId w:val="28"/>
  </w:num>
  <w:num w:numId="69" w16cid:durableId="1879776932">
    <w:abstractNumId w:val="44"/>
  </w:num>
  <w:num w:numId="70" w16cid:durableId="446779265">
    <w:abstractNumId w:val="71"/>
  </w:num>
  <w:num w:numId="71" w16cid:durableId="1564025839">
    <w:abstractNumId w:val="42"/>
  </w:num>
  <w:num w:numId="72" w16cid:durableId="696085780">
    <w:abstractNumId w:val="96"/>
  </w:num>
  <w:num w:numId="73" w16cid:durableId="1216431168">
    <w:abstractNumId w:val="106"/>
  </w:num>
  <w:num w:numId="74" w16cid:durableId="1099565868">
    <w:abstractNumId w:val="68"/>
  </w:num>
  <w:num w:numId="75" w16cid:durableId="1363823199">
    <w:abstractNumId w:val="89"/>
  </w:num>
  <w:num w:numId="76" w16cid:durableId="1598489066">
    <w:abstractNumId w:val="40"/>
  </w:num>
  <w:num w:numId="77" w16cid:durableId="2060090395">
    <w:abstractNumId w:val="97"/>
  </w:num>
  <w:num w:numId="78" w16cid:durableId="353652601">
    <w:abstractNumId w:val="23"/>
  </w:num>
  <w:num w:numId="79" w16cid:durableId="1487431098">
    <w:abstractNumId w:val="79"/>
  </w:num>
  <w:num w:numId="80" w16cid:durableId="369303757">
    <w:abstractNumId w:val="105"/>
  </w:num>
  <w:num w:numId="81" w16cid:durableId="99108894">
    <w:abstractNumId w:val="92"/>
  </w:num>
  <w:num w:numId="82" w16cid:durableId="1451129617">
    <w:abstractNumId w:val="32"/>
  </w:num>
  <w:num w:numId="83" w16cid:durableId="186216107">
    <w:abstractNumId w:val="73"/>
  </w:num>
  <w:num w:numId="84" w16cid:durableId="1785921577">
    <w:abstractNumId w:val="41"/>
  </w:num>
  <w:num w:numId="85" w16cid:durableId="473379128">
    <w:abstractNumId w:val="63"/>
  </w:num>
  <w:num w:numId="86" w16cid:durableId="552083592">
    <w:abstractNumId w:val="34"/>
  </w:num>
  <w:num w:numId="87" w16cid:durableId="1336149213">
    <w:abstractNumId w:val="80"/>
  </w:num>
  <w:num w:numId="88" w16cid:durableId="545994448">
    <w:abstractNumId w:val="74"/>
  </w:num>
  <w:num w:numId="89" w16cid:durableId="1910845135">
    <w:abstractNumId w:val="17"/>
  </w:num>
  <w:num w:numId="90" w16cid:durableId="68502276">
    <w:abstractNumId w:val="14"/>
  </w:num>
  <w:num w:numId="91" w16cid:durableId="1961063947">
    <w:abstractNumId w:val="18"/>
  </w:num>
  <w:num w:numId="92" w16cid:durableId="1670865661">
    <w:abstractNumId w:val="75"/>
  </w:num>
  <w:num w:numId="93" w16cid:durableId="2022276153">
    <w:abstractNumId w:val="62"/>
  </w:num>
  <w:num w:numId="94" w16cid:durableId="557252760">
    <w:abstractNumId w:val="98"/>
  </w:num>
  <w:num w:numId="95" w16cid:durableId="1200971470">
    <w:abstractNumId w:val="84"/>
  </w:num>
  <w:num w:numId="96" w16cid:durableId="1797066083">
    <w:abstractNumId w:val="8"/>
  </w:num>
  <w:num w:numId="97" w16cid:durableId="831482480">
    <w:abstractNumId w:val="90"/>
  </w:num>
  <w:num w:numId="98" w16cid:durableId="1264999609">
    <w:abstractNumId w:val="70"/>
  </w:num>
  <w:num w:numId="99" w16cid:durableId="16465890">
    <w:abstractNumId w:val="100"/>
  </w:num>
  <w:num w:numId="100" w16cid:durableId="423571638">
    <w:abstractNumId w:val="37"/>
  </w:num>
  <w:num w:numId="101" w16cid:durableId="835656540">
    <w:abstractNumId w:val="56"/>
  </w:num>
  <w:num w:numId="102" w16cid:durableId="1903559523">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14"/>
    <w:rsid w:val="0000007D"/>
    <w:rsid w:val="00000C5E"/>
    <w:rsid w:val="00000D41"/>
    <w:rsid w:val="000012EE"/>
    <w:rsid w:val="000025E3"/>
    <w:rsid w:val="0000284C"/>
    <w:rsid w:val="000028D2"/>
    <w:rsid w:val="0000375D"/>
    <w:rsid w:val="000040FD"/>
    <w:rsid w:val="00004465"/>
    <w:rsid w:val="0000656D"/>
    <w:rsid w:val="00006A36"/>
    <w:rsid w:val="00006CEC"/>
    <w:rsid w:val="000072DB"/>
    <w:rsid w:val="00007529"/>
    <w:rsid w:val="00007CCA"/>
    <w:rsid w:val="00010B1F"/>
    <w:rsid w:val="00012CFB"/>
    <w:rsid w:val="000130D0"/>
    <w:rsid w:val="000156EB"/>
    <w:rsid w:val="00017743"/>
    <w:rsid w:val="000179D1"/>
    <w:rsid w:val="00017DDF"/>
    <w:rsid w:val="0002094F"/>
    <w:rsid w:val="00020B6A"/>
    <w:rsid w:val="00020DCF"/>
    <w:rsid w:val="000215D3"/>
    <w:rsid w:val="00022572"/>
    <w:rsid w:val="0002320C"/>
    <w:rsid w:val="00023862"/>
    <w:rsid w:val="00023BEC"/>
    <w:rsid w:val="00024CFD"/>
    <w:rsid w:val="00025258"/>
    <w:rsid w:val="00025270"/>
    <w:rsid w:val="00026E2E"/>
    <w:rsid w:val="00026E30"/>
    <w:rsid w:val="000273D4"/>
    <w:rsid w:val="0002791C"/>
    <w:rsid w:val="000300A6"/>
    <w:rsid w:val="0003014F"/>
    <w:rsid w:val="000313EC"/>
    <w:rsid w:val="000319DF"/>
    <w:rsid w:val="000325E7"/>
    <w:rsid w:val="00032BAF"/>
    <w:rsid w:val="00033FCA"/>
    <w:rsid w:val="00034ABD"/>
    <w:rsid w:val="00037801"/>
    <w:rsid w:val="00037FDA"/>
    <w:rsid w:val="00041E71"/>
    <w:rsid w:val="000421F7"/>
    <w:rsid w:val="00042A77"/>
    <w:rsid w:val="00043016"/>
    <w:rsid w:val="00043E26"/>
    <w:rsid w:val="00045253"/>
    <w:rsid w:val="000457F6"/>
    <w:rsid w:val="00047387"/>
    <w:rsid w:val="000500DC"/>
    <w:rsid w:val="00050205"/>
    <w:rsid w:val="0005052E"/>
    <w:rsid w:val="0005100B"/>
    <w:rsid w:val="000519F5"/>
    <w:rsid w:val="00051A95"/>
    <w:rsid w:val="000521DC"/>
    <w:rsid w:val="00052C3D"/>
    <w:rsid w:val="00052D56"/>
    <w:rsid w:val="00054198"/>
    <w:rsid w:val="000561E7"/>
    <w:rsid w:val="00057051"/>
    <w:rsid w:val="000606A0"/>
    <w:rsid w:val="000609B8"/>
    <w:rsid w:val="00060A38"/>
    <w:rsid w:val="000620B3"/>
    <w:rsid w:val="00062BB2"/>
    <w:rsid w:val="00063B20"/>
    <w:rsid w:val="00064648"/>
    <w:rsid w:val="00064699"/>
    <w:rsid w:val="000649DF"/>
    <w:rsid w:val="00065002"/>
    <w:rsid w:val="00070508"/>
    <w:rsid w:val="000715C3"/>
    <w:rsid w:val="00071966"/>
    <w:rsid w:val="00071E90"/>
    <w:rsid w:val="00072024"/>
    <w:rsid w:val="00072D20"/>
    <w:rsid w:val="000737CC"/>
    <w:rsid w:val="00073FFE"/>
    <w:rsid w:val="00074136"/>
    <w:rsid w:val="00076C9E"/>
    <w:rsid w:val="00077DFF"/>
    <w:rsid w:val="00080FAE"/>
    <w:rsid w:val="0008104D"/>
    <w:rsid w:val="0008133F"/>
    <w:rsid w:val="000819A2"/>
    <w:rsid w:val="000842F0"/>
    <w:rsid w:val="00084E04"/>
    <w:rsid w:val="00085585"/>
    <w:rsid w:val="00087B4D"/>
    <w:rsid w:val="00087B79"/>
    <w:rsid w:val="00092DA0"/>
    <w:rsid w:val="00092E0A"/>
    <w:rsid w:val="00093027"/>
    <w:rsid w:val="000933D8"/>
    <w:rsid w:val="00093CCC"/>
    <w:rsid w:val="00095E41"/>
    <w:rsid w:val="00096856"/>
    <w:rsid w:val="0009715D"/>
    <w:rsid w:val="00097F3B"/>
    <w:rsid w:val="000A0FD7"/>
    <w:rsid w:val="000A223D"/>
    <w:rsid w:val="000A4197"/>
    <w:rsid w:val="000A44F1"/>
    <w:rsid w:val="000A5B86"/>
    <w:rsid w:val="000A6A2D"/>
    <w:rsid w:val="000A6F04"/>
    <w:rsid w:val="000A6F90"/>
    <w:rsid w:val="000A7268"/>
    <w:rsid w:val="000A72BC"/>
    <w:rsid w:val="000B01FD"/>
    <w:rsid w:val="000B0974"/>
    <w:rsid w:val="000B1EE7"/>
    <w:rsid w:val="000B2259"/>
    <w:rsid w:val="000B4E42"/>
    <w:rsid w:val="000B505E"/>
    <w:rsid w:val="000B586A"/>
    <w:rsid w:val="000B73A7"/>
    <w:rsid w:val="000C1E49"/>
    <w:rsid w:val="000C1F94"/>
    <w:rsid w:val="000C2356"/>
    <w:rsid w:val="000C2D2C"/>
    <w:rsid w:val="000C4284"/>
    <w:rsid w:val="000C4BEA"/>
    <w:rsid w:val="000C5123"/>
    <w:rsid w:val="000C5376"/>
    <w:rsid w:val="000C5B34"/>
    <w:rsid w:val="000C6184"/>
    <w:rsid w:val="000C6682"/>
    <w:rsid w:val="000C76F3"/>
    <w:rsid w:val="000C7F1C"/>
    <w:rsid w:val="000D02D1"/>
    <w:rsid w:val="000D040A"/>
    <w:rsid w:val="000D04A8"/>
    <w:rsid w:val="000D0C47"/>
    <w:rsid w:val="000D0F01"/>
    <w:rsid w:val="000D1952"/>
    <w:rsid w:val="000D2316"/>
    <w:rsid w:val="000D2427"/>
    <w:rsid w:val="000D24F7"/>
    <w:rsid w:val="000D263D"/>
    <w:rsid w:val="000D2DDD"/>
    <w:rsid w:val="000D51C8"/>
    <w:rsid w:val="000D5A6B"/>
    <w:rsid w:val="000D74AF"/>
    <w:rsid w:val="000D7C22"/>
    <w:rsid w:val="000E082E"/>
    <w:rsid w:val="000E0DD6"/>
    <w:rsid w:val="000E0FB1"/>
    <w:rsid w:val="000E20D4"/>
    <w:rsid w:val="000E310F"/>
    <w:rsid w:val="000E3F78"/>
    <w:rsid w:val="000E604F"/>
    <w:rsid w:val="000E636F"/>
    <w:rsid w:val="000E67AB"/>
    <w:rsid w:val="000E684F"/>
    <w:rsid w:val="000E6E37"/>
    <w:rsid w:val="000F03AE"/>
    <w:rsid w:val="000F05FF"/>
    <w:rsid w:val="000F0D71"/>
    <w:rsid w:val="000F12E3"/>
    <w:rsid w:val="000F1F04"/>
    <w:rsid w:val="000F1F6D"/>
    <w:rsid w:val="000F27EF"/>
    <w:rsid w:val="000F28F9"/>
    <w:rsid w:val="000F37C8"/>
    <w:rsid w:val="000F3AC7"/>
    <w:rsid w:val="000F3FCE"/>
    <w:rsid w:val="000F6067"/>
    <w:rsid w:val="000F66E7"/>
    <w:rsid w:val="000F7DEF"/>
    <w:rsid w:val="001002F9"/>
    <w:rsid w:val="00100514"/>
    <w:rsid w:val="001017C9"/>
    <w:rsid w:val="00102E24"/>
    <w:rsid w:val="00103678"/>
    <w:rsid w:val="001036EA"/>
    <w:rsid w:val="00103DDF"/>
    <w:rsid w:val="00105314"/>
    <w:rsid w:val="00105DA9"/>
    <w:rsid w:val="001073F8"/>
    <w:rsid w:val="001101C6"/>
    <w:rsid w:val="00110C30"/>
    <w:rsid w:val="001118DE"/>
    <w:rsid w:val="00111901"/>
    <w:rsid w:val="00111E0D"/>
    <w:rsid w:val="00112610"/>
    <w:rsid w:val="001164F4"/>
    <w:rsid w:val="00117635"/>
    <w:rsid w:val="00117C90"/>
    <w:rsid w:val="00120A98"/>
    <w:rsid w:val="00121236"/>
    <w:rsid w:val="001217F6"/>
    <w:rsid w:val="00122C70"/>
    <w:rsid w:val="00122DA3"/>
    <w:rsid w:val="00123C25"/>
    <w:rsid w:val="001242C2"/>
    <w:rsid w:val="00124C00"/>
    <w:rsid w:val="00125615"/>
    <w:rsid w:val="00125B0B"/>
    <w:rsid w:val="00125D8C"/>
    <w:rsid w:val="001269D1"/>
    <w:rsid w:val="00127863"/>
    <w:rsid w:val="00130463"/>
    <w:rsid w:val="001317FF"/>
    <w:rsid w:val="00133036"/>
    <w:rsid w:val="00134BEE"/>
    <w:rsid w:val="0013566B"/>
    <w:rsid w:val="001358DA"/>
    <w:rsid w:val="00136403"/>
    <w:rsid w:val="00136416"/>
    <w:rsid w:val="001365BB"/>
    <w:rsid w:val="001369F4"/>
    <w:rsid w:val="00136C1B"/>
    <w:rsid w:val="00140941"/>
    <w:rsid w:val="00141E90"/>
    <w:rsid w:val="00141F11"/>
    <w:rsid w:val="001434A8"/>
    <w:rsid w:val="001437FF"/>
    <w:rsid w:val="00144E2E"/>
    <w:rsid w:val="0014537A"/>
    <w:rsid w:val="0014575C"/>
    <w:rsid w:val="00145F5A"/>
    <w:rsid w:val="00146373"/>
    <w:rsid w:val="0015005C"/>
    <w:rsid w:val="00150871"/>
    <w:rsid w:val="00152D9C"/>
    <w:rsid w:val="001536AE"/>
    <w:rsid w:val="00153744"/>
    <w:rsid w:val="001552C1"/>
    <w:rsid w:val="00157AD1"/>
    <w:rsid w:val="00160404"/>
    <w:rsid w:val="00160A1A"/>
    <w:rsid w:val="001611ED"/>
    <w:rsid w:val="00161D1D"/>
    <w:rsid w:val="00161DB5"/>
    <w:rsid w:val="00161FB1"/>
    <w:rsid w:val="00162104"/>
    <w:rsid w:val="00162616"/>
    <w:rsid w:val="00164E1F"/>
    <w:rsid w:val="00165736"/>
    <w:rsid w:val="00166B79"/>
    <w:rsid w:val="00166D03"/>
    <w:rsid w:val="00167980"/>
    <w:rsid w:val="00167F4B"/>
    <w:rsid w:val="00171EB5"/>
    <w:rsid w:val="001726CB"/>
    <w:rsid w:val="00172827"/>
    <w:rsid w:val="00172FBA"/>
    <w:rsid w:val="001737BA"/>
    <w:rsid w:val="0017436B"/>
    <w:rsid w:val="00175691"/>
    <w:rsid w:val="0017596C"/>
    <w:rsid w:val="0017604C"/>
    <w:rsid w:val="001765C9"/>
    <w:rsid w:val="00176884"/>
    <w:rsid w:val="001769F0"/>
    <w:rsid w:val="00176DA8"/>
    <w:rsid w:val="00177D6E"/>
    <w:rsid w:val="0018116C"/>
    <w:rsid w:val="00181D7A"/>
    <w:rsid w:val="0018270F"/>
    <w:rsid w:val="00182A81"/>
    <w:rsid w:val="00182EC0"/>
    <w:rsid w:val="00182FE8"/>
    <w:rsid w:val="001839C7"/>
    <w:rsid w:val="00183BAF"/>
    <w:rsid w:val="00184166"/>
    <w:rsid w:val="00184870"/>
    <w:rsid w:val="0018557E"/>
    <w:rsid w:val="00186B76"/>
    <w:rsid w:val="00187B36"/>
    <w:rsid w:val="00187DAD"/>
    <w:rsid w:val="0019005A"/>
    <w:rsid w:val="00190A46"/>
    <w:rsid w:val="00191486"/>
    <w:rsid w:val="00191810"/>
    <w:rsid w:val="00192593"/>
    <w:rsid w:val="0019278E"/>
    <w:rsid w:val="001934F6"/>
    <w:rsid w:val="00193C04"/>
    <w:rsid w:val="001953C4"/>
    <w:rsid w:val="00196314"/>
    <w:rsid w:val="00196C82"/>
    <w:rsid w:val="001A1CBE"/>
    <w:rsid w:val="001A294D"/>
    <w:rsid w:val="001A29A9"/>
    <w:rsid w:val="001A46F0"/>
    <w:rsid w:val="001A7159"/>
    <w:rsid w:val="001A71FA"/>
    <w:rsid w:val="001A784D"/>
    <w:rsid w:val="001B060C"/>
    <w:rsid w:val="001B0B53"/>
    <w:rsid w:val="001B1284"/>
    <w:rsid w:val="001B1362"/>
    <w:rsid w:val="001B14F1"/>
    <w:rsid w:val="001B3D8E"/>
    <w:rsid w:val="001B44A3"/>
    <w:rsid w:val="001B4C2F"/>
    <w:rsid w:val="001B4F76"/>
    <w:rsid w:val="001B544C"/>
    <w:rsid w:val="001B5915"/>
    <w:rsid w:val="001B7793"/>
    <w:rsid w:val="001B7A17"/>
    <w:rsid w:val="001C106A"/>
    <w:rsid w:val="001C17BC"/>
    <w:rsid w:val="001C1814"/>
    <w:rsid w:val="001C2776"/>
    <w:rsid w:val="001C27C7"/>
    <w:rsid w:val="001C2D22"/>
    <w:rsid w:val="001C3331"/>
    <w:rsid w:val="001C3997"/>
    <w:rsid w:val="001C3E1B"/>
    <w:rsid w:val="001C4D31"/>
    <w:rsid w:val="001C5104"/>
    <w:rsid w:val="001C5336"/>
    <w:rsid w:val="001C57FC"/>
    <w:rsid w:val="001C5C40"/>
    <w:rsid w:val="001C7845"/>
    <w:rsid w:val="001C7A2C"/>
    <w:rsid w:val="001D0FF0"/>
    <w:rsid w:val="001D2422"/>
    <w:rsid w:val="001D3C24"/>
    <w:rsid w:val="001D490D"/>
    <w:rsid w:val="001D4BC4"/>
    <w:rsid w:val="001D52B6"/>
    <w:rsid w:val="001D54BD"/>
    <w:rsid w:val="001D5AA8"/>
    <w:rsid w:val="001D6D25"/>
    <w:rsid w:val="001E006D"/>
    <w:rsid w:val="001E01BC"/>
    <w:rsid w:val="001E0D49"/>
    <w:rsid w:val="001E0E02"/>
    <w:rsid w:val="001E15FD"/>
    <w:rsid w:val="001E18DD"/>
    <w:rsid w:val="001E243F"/>
    <w:rsid w:val="001E26D7"/>
    <w:rsid w:val="001E3A5E"/>
    <w:rsid w:val="001E4CC6"/>
    <w:rsid w:val="001E5219"/>
    <w:rsid w:val="001E6028"/>
    <w:rsid w:val="001E6F85"/>
    <w:rsid w:val="001E7CA0"/>
    <w:rsid w:val="001F0491"/>
    <w:rsid w:val="001F0AED"/>
    <w:rsid w:val="001F18E1"/>
    <w:rsid w:val="001F1DCF"/>
    <w:rsid w:val="001F2C91"/>
    <w:rsid w:val="001F45BE"/>
    <w:rsid w:val="001F4AC9"/>
    <w:rsid w:val="001F7BED"/>
    <w:rsid w:val="001F7E31"/>
    <w:rsid w:val="00200A4E"/>
    <w:rsid w:val="00200AB7"/>
    <w:rsid w:val="00200C6B"/>
    <w:rsid w:val="0020435A"/>
    <w:rsid w:val="00204B65"/>
    <w:rsid w:val="00204DA6"/>
    <w:rsid w:val="00204E02"/>
    <w:rsid w:val="002055CE"/>
    <w:rsid w:val="00205BC9"/>
    <w:rsid w:val="00205CB7"/>
    <w:rsid w:val="00205EF0"/>
    <w:rsid w:val="00207038"/>
    <w:rsid w:val="00207C12"/>
    <w:rsid w:val="0021260A"/>
    <w:rsid w:val="002128FF"/>
    <w:rsid w:val="00212D51"/>
    <w:rsid w:val="00214CA5"/>
    <w:rsid w:val="002157A0"/>
    <w:rsid w:val="00215ADE"/>
    <w:rsid w:val="00215CE3"/>
    <w:rsid w:val="00216ECA"/>
    <w:rsid w:val="0021712F"/>
    <w:rsid w:val="00220BE2"/>
    <w:rsid w:val="00221710"/>
    <w:rsid w:val="0022250D"/>
    <w:rsid w:val="0022264D"/>
    <w:rsid w:val="002229AE"/>
    <w:rsid w:val="00222C4E"/>
    <w:rsid w:val="00223342"/>
    <w:rsid w:val="00223492"/>
    <w:rsid w:val="00230C0B"/>
    <w:rsid w:val="00230F20"/>
    <w:rsid w:val="00231A26"/>
    <w:rsid w:val="00231DA5"/>
    <w:rsid w:val="002320AC"/>
    <w:rsid w:val="002338CB"/>
    <w:rsid w:val="002338D8"/>
    <w:rsid w:val="00233FFA"/>
    <w:rsid w:val="0023494F"/>
    <w:rsid w:val="00235082"/>
    <w:rsid w:val="00235279"/>
    <w:rsid w:val="002353B1"/>
    <w:rsid w:val="002358F9"/>
    <w:rsid w:val="00235979"/>
    <w:rsid w:val="00236629"/>
    <w:rsid w:val="00236CCA"/>
    <w:rsid w:val="00240CF8"/>
    <w:rsid w:val="00241AB8"/>
    <w:rsid w:val="00243195"/>
    <w:rsid w:val="00243498"/>
    <w:rsid w:val="00244872"/>
    <w:rsid w:val="00245915"/>
    <w:rsid w:val="00245B54"/>
    <w:rsid w:val="00246120"/>
    <w:rsid w:val="00246553"/>
    <w:rsid w:val="00246C18"/>
    <w:rsid w:val="002471DF"/>
    <w:rsid w:val="00247874"/>
    <w:rsid w:val="00247BF0"/>
    <w:rsid w:val="00251043"/>
    <w:rsid w:val="002510A3"/>
    <w:rsid w:val="00251851"/>
    <w:rsid w:val="0025224F"/>
    <w:rsid w:val="00252BDC"/>
    <w:rsid w:val="0025400A"/>
    <w:rsid w:val="002542C9"/>
    <w:rsid w:val="002544F0"/>
    <w:rsid w:val="00255761"/>
    <w:rsid w:val="00255DA3"/>
    <w:rsid w:val="002567E1"/>
    <w:rsid w:val="00260F64"/>
    <w:rsid w:val="002615EB"/>
    <w:rsid w:val="0026258A"/>
    <w:rsid w:val="0026311F"/>
    <w:rsid w:val="002633E9"/>
    <w:rsid w:val="00263787"/>
    <w:rsid w:val="0026531F"/>
    <w:rsid w:val="0026561A"/>
    <w:rsid w:val="002656CE"/>
    <w:rsid w:val="00266742"/>
    <w:rsid w:val="0026679F"/>
    <w:rsid w:val="002667D1"/>
    <w:rsid w:val="002669A8"/>
    <w:rsid w:val="00266D9E"/>
    <w:rsid w:val="00267231"/>
    <w:rsid w:val="0027068B"/>
    <w:rsid w:val="002706B0"/>
    <w:rsid w:val="002714AF"/>
    <w:rsid w:val="002714CB"/>
    <w:rsid w:val="0027167B"/>
    <w:rsid w:val="002719A2"/>
    <w:rsid w:val="002728AB"/>
    <w:rsid w:val="00274969"/>
    <w:rsid w:val="00274AE9"/>
    <w:rsid w:val="002758D4"/>
    <w:rsid w:val="002763CB"/>
    <w:rsid w:val="0027742B"/>
    <w:rsid w:val="002779F0"/>
    <w:rsid w:val="00280406"/>
    <w:rsid w:val="00281C28"/>
    <w:rsid w:val="00281EC7"/>
    <w:rsid w:val="00282602"/>
    <w:rsid w:val="00282DDD"/>
    <w:rsid w:val="00282EBF"/>
    <w:rsid w:val="00283322"/>
    <w:rsid w:val="002836E2"/>
    <w:rsid w:val="00283C02"/>
    <w:rsid w:val="00284BFD"/>
    <w:rsid w:val="00284C90"/>
    <w:rsid w:val="00285BC5"/>
    <w:rsid w:val="00285FCF"/>
    <w:rsid w:val="00286137"/>
    <w:rsid w:val="00286E08"/>
    <w:rsid w:val="00286ED0"/>
    <w:rsid w:val="00287116"/>
    <w:rsid w:val="00290BC9"/>
    <w:rsid w:val="002913F6"/>
    <w:rsid w:val="00292883"/>
    <w:rsid w:val="00293683"/>
    <w:rsid w:val="00295B08"/>
    <w:rsid w:val="00296625"/>
    <w:rsid w:val="00297743"/>
    <w:rsid w:val="0029796D"/>
    <w:rsid w:val="002A0571"/>
    <w:rsid w:val="002A1BBF"/>
    <w:rsid w:val="002A2740"/>
    <w:rsid w:val="002A2BF9"/>
    <w:rsid w:val="002A527A"/>
    <w:rsid w:val="002A5DBB"/>
    <w:rsid w:val="002B1D3A"/>
    <w:rsid w:val="002B1F75"/>
    <w:rsid w:val="002B20BB"/>
    <w:rsid w:val="002B2B97"/>
    <w:rsid w:val="002B2D40"/>
    <w:rsid w:val="002B301E"/>
    <w:rsid w:val="002B429C"/>
    <w:rsid w:val="002B5777"/>
    <w:rsid w:val="002B5872"/>
    <w:rsid w:val="002B61F6"/>
    <w:rsid w:val="002B65A6"/>
    <w:rsid w:val="002B7AFD"/>
    <w:rsid w:val="002C1220"/>
    <w:rsid w:val="002C43FF"/>
    <w:rsid w:val="002C6CA7"/>
    <w:rsid w:val="002C6E0E"/>
    <w:rsid w:val="002C6FFD"/>
    <w:rsid w:val="002D1218"/>
    <w:rsid w:val="002D1604"/>
    <w:rsid w:val="002D1EB4"/>
    <w:rsid w:val="002D2139"/>
    <w:rsid w:val="002D213E"/>
    <w:rsid w:val="002D23C8"/>
    <w:rsid w:val="002D2C87"/>
    <w:rsid w:val="002D492F"/>
    <w:rsid w:val="002D4DA0"/>
    <w:rsid w:val="002D6343"/>
    <w:rsid w:val="002D74DF"/>
    <w:rsid w:val="002D777A"/>
    <w:rsid w:val="002E0E04"/>
    <w:rsid w:val="002E1623"/>
    <w:rsid w:val="002E3615"/>
    <w:rsid w:val="002E37DD"/>
    <w:rsid w:val="002E6277"/>
    <w:rsid w:val="002E6CB5"/>
    <w:rsid w:val="002E6DC6"/>
    <w:rsid w:val="002E7A08"/>
    <w:rsid w:val="002F14A2"/>
    <w:rsid w:val="002F2E9C"/>
    <w:rsid w:val="002F4478"/>
    <w:rsid w:val="002F46A5"/>
    <w:rsid w:val="002F4983"/>
    <w:rsid w:val="002F4DB0"/>
    <w:rsid w:val="002F61F3"/>
    <w:rsid w:val="002F6988"/>
    <w:rsid w:val="002F72CD"/>
    <w:rsid w:val="002F73F2"/>
    <w:rsid w:val="002F7A66"/>
    <w:rsid w:val="00300654"/>
    <w:rsid w:val="00301991"/>
    <w:rsid w:val="00301BE5"/>
    <w:rsid w:val="0030212E"/>
    <w:rsid w:val="00303600"/>
    <w:rsid w:val="00303AE1"/>
    <w:rsid w:val="00304D90"/>
    <w:rsid w:val="00306388"/>
    <w:rsid w:val="00306F75"/>
    <w:rsid w:val="00310267"/>
    <w:rsid w:val="0031048C"/>
    <w:rsid w:val="00310D05"/>
    <w:rsid w:val="0031169D"/>
    <w:rsid w:val="00312742"/>
    <w:rsid w:val="00312D6C"/>
    <w:rsid w:val="0031472F"/>
    <w:rsid w:val="0031698B"/>
    <w:rsid w:val="00316FC6"/>
    <w:rsid w:val="00317B23"/>
    <w:rsid w:val="00317F5A"/>
    <w:rsid w:val="0032109F"/>
    <w:rsid w:val="003210D8"/>
    <w:rsid w:val="00321C96"/>
    <w:rsid w:val="00321EA9"/>
    <w:rsid w:val="00322771"/>
    <w:rsid w:val="00322DCB"/>
    <w:rsid w:val="0032301B"/>
    <w:rsid w:val="00325694"/>
    <w:rsid w:val="0032639F"/>
    <w:rsid w:val="003300B4"/>
    <w:rsid w:val="00330491"/>
    <w:rsid w:val="00332E25"/>
    <w:rsid w:val="00334213"/>
    <w:rsid w:val="00334F9E"/>
    <w:rsid w:val="00335352"/>
    <w:rsid w:val="003363B7"/>
    <w:rsid w:val="00336C4D"/>
    <w:rsid w:val="0033792C"/>
    <w:rsid w:val="0033794C"/>
    <w:rsid w:val="003400FC"/>
    <w:rsid w:val="00340682"/>
    <w:rsid w:val="00340B12"/>
    <w:rsid w:val="00341916"/>
    <w:rsid w:val="00342556"/>
    <w:rsid w:val="003440B3"/>
    <w:rsid w:val="003444EA"/>
    <w:rsid w:val="00344E52"/>
    <w:rsid w:val="00344EDA"/>
    <w:rsid w:val="00345415"/>
    <w:rsid w:val="0034590B"/>
    <w:rsid w:val="00346716"/>
    <w:rsid w:val="00346E48"/>
    <w:rsid w:val="00346FD1"/>
    <w:rsid w:val="00347DC1"/>
    <w:rsid w:val="003500BD"/>
    <w:rsid w:val="00350A87"/>
    <w:rsid w:val="0035113D"/>
    <w:rsid w:val="00351D2C"/>
    <w:rsid w:val="0035203C"/>
    <w:rsid w:val="00352042"/>
    <w:rsid w:val="0035283C"/>
    <w:rsid w:val="003530B3"/>
    <w:rsid w:val="00353578"/>
    <w:rsid w:val="003541D3"/>
    <w:rsid w:val="0035442D"/>
    <w:rsid w:val="00355202"/>
    <w:rsid w:val="0035532D"/>
    <w:rsid w:val="003556ED"/>
    <w:rsid w:val="00355C21"/>
    <w:rsid w:val="0035633A"/>
    <w:rsid w:val="00356A59"/>
    <w:rsid w:val="00360FA4"/>
    <w:rsid w:val="0036403C"/>
    <w:rsid w:val="003643C7"/>
    <w:rsid w:val="00364DB0"/>
    <w:rsid w:val="0036629B"/>
    <w:rsid w:val="00366FFB"/>
    <w:rsid w:val="0037098A"/>
    <w:rsid w:val="00370D37"/>
    <w:rsid w:val="00371A60"/>
    <w:rsid w:val="00371A8C"/>
    <w:rsid w:val="00373623"/>
    <w:rsid w:val="003740D4"/>
    <w:rsid w:val="003744C0"/>
    <w:rsid w:val="00374B84"/>
    <w:rsid w:val="003758A7"/>
    <w:rsid w:val="00375F44"/>
    <w:rsid w:val="00376637"/>
    <w:rsid w:val="0037670C"/>
    <w:rsid w:val="0037670E"/>
    <w:rsid w:val="0037683F"/>
    <w:rsid w:val="00382C52"/>
    <w:rsid w:val="00382D8C"/>
    <w:rsid w:val="00382ED0"/>
    <w:rsid w:val="00386348"/>
    <w:rsid w:val="00386F86"/>
    <w:rsid w:val="00387C2A"/>
    <w:rsid w:val="0039051E"/>
    <w:rsid w:val="00390D33"/>
    <w:rsid w:val="0039125E"/>
    <w:rsid w:val="003929DA"/>
    <w:rsid w:val="0039318E"/>
    <w:rsid w:val="00393416"/>
    <w:rsid w:val="003946E3"/>
    <w:rsid w:val="0039538B"/>
    <w:rsid w:val="003954C0"/>
    <w:rsid w:val="00397542"/>
    <w:rsid w:val="00397984"/>
    <w:rsid w:val="00397E25"/>
    <w:rsid w:val="003A3F51"/>
    <w:rsid w:val="003A4427"/>
    <w:rsid w:val="003A4C1D"/>
    <w:rsid w:val="003A602A"/>
    <w:rsid w:val="003A68B3"/>
    <w:rsid w:val="003A7635"/>
    <w:rsid w:val="003A78D9"/>
    <w:rsid w:val="003A7D22"/>
    <w:rsid w:val="003B0B9F"/>
    <w:rsid w:val="003B264E"/>
    <w:rsid w:val="003B4790"/>
    <w:rsid w:val="003B5CF0"/>
    <w:rsid w:val="003B77D2"/>
    <w:rsid w:val="003B7FCF"/>
    <w:rsid w:val="003C04B0"/>
    <w:rsid w:val="003C0899"/>
    <w:rsid w:val="003C0903"/>
    <w:rsid w:val="003C19BA"/>
    <w:rsid w:val="003C19BD"/>
    <w:rsid w:val="003C2BA0"/>
    <w:rsid w:val="003C3253"/>
    <w:rsid w:val="003C4424"/>
    <w:rsid w:val="003C4CA4"/>
    <w:rsid w:val="003C52DB"/>
    <w:rsid w:val="003C54C6"/>
    <w:rsid w:val="003C7A40"/>
    <w:rsid w:val="003D0EC7"/>
    <w:rsid w:val="003D10BA"/>
    <w:rsid w:val="003D1320"/>
    <w:rsid w:val="003D21D6"/>
    <w:rsid w:val="003D3456"/>
    <w:rsid w:val="003D37D8"/>
    <w:rsid w:val="003D4EA1"/>
    <w:rsid w:val="003D6092"/>
    <w:rsid w:val="003D62F0"/>
    <w:rsid w:val="003D6543"/>
    <w:rsid w:val="003D7490"/>
    <w:rsid w:val="003D7C44"/>
    <w:rsid w:val="003E14B8"/>
    <w:rsid w:val="003E3340"/>
    <w:rsid w:val="003E36E8"/>
    <w:rsid w:val="003E50DB"/>
    <w:rsid w:val="003E77F8"/>
    <w:rsid w:val="003F139B"/>
    <w:rsid w:val="003F2C9C"/>
    <w:rsid w:val="003F3A6D"/>
    <w:rsid w:val="003F4D71"/>
    <w:rsid w:val="003F4FB3"/>
    <w:rsid w:val="003F6649"/>
    <w:rsid w:val="003F66A1"/>
    <w:rsid w:val="003F6737"/>
    <w:rsid w:val="003F6DFD"/>
    <w:rsid w:val="003F7489"/>
    <w:rsid w:val="003F7BBC"/>
    <w:rsid w:val="0040073F"/>
    <w:rsid w:val="00401093"/>
    <w:rsid w:val="00402F86"/>
    <w:rsid w:val="004030AB"/>
    <w:rsid w:val="00405812"/>
    <w:rsid w:val="00405D54"/>
    <w:rsid w:val="00406754"/>
    <w:rsid w:val="0041076B"/>
    <w:rsid w:val="004126BD"/>
    <w:rsid w:val="00412714"/>
    <w:rsid w:val="00412A98"/>
    <w:rsid w:val="00412DA0"/>
    <w:rsid w:val="004134BB"/>
    <w:rsid w:val="00413AB8"/>
    <w:rsid w:val="00415D67"/>
    <w:rsid w:val="00415E2B"/>
    <w:rsid w:val="004165DD"/>
    <w:rsid w:val="00416EF3"/>
    <w:rsid w:val="00417641"/>
    <w:rsid w:val="00417E8B"/>
    <w:rsid w:val="00420634"/>
    <w:rsid w:val="004209CE"/>
    <w:rsid w:val="004211B5"/>
    <w:rsid w:val="00422412"/>
    <w:rsid w:val="004224C3"/>
    <w:rsid w:val="00422BDE"/>
    <w:rsid w:val="004246DE"/>
    <w:rsid w:val="00425539"/>
    <w:rsid w:val="0042733F"/>
    <w:rsid w:val="0043074A"/>
    <w:rsid w:val="00430D31"/>
    <w:rsid w:val="00431FAC"/>
    <w:rsid w:val="00431FE1"/>
    <w:rsid w:val="004324F3"/>
    <w:rsid w:val="004331C6"/>
    <w:rsid w:val="00433B0A"/>
    <w:rsid w:val="00433DA3"/>
    <w:rsid w:val="0043447E"/>
    <w:rsid w:val="00436457"/>
    <w:rsid w:val="004366BE"/>
    <w:rsid w:val="00436CE3"/>
    <w:rsid w:val="00436CFF"/>
    <w:rsid w:val="00436F2C"/>
    <w:rsid w:val="004370FE"/>
    <w:rsid w:val="004371F2"/>
    <w:rsid w:val="004373DE"/>
    <w:rsid w:val="004401C0"/>
    <w:rsid w:val="0044090B"/>
    <w:rsid w:val="004410D8"/>
    <w:rsid w:val="00441C72"/>
    <w:rsid w:val="00443F4D"/>
    <w:rsid w:val="00444121"/>
    <w:rsid w:val="004452A5"/>
    <w:rsid w:val="004472F1"/>
    <w:rsid w:val="004473F4"/>
    <w:rsid w:val="00447CC8"/>
    <w:rsid w:val="00450623"/>
    <w:rsid w:val="00451499"/>
    <w:rsid w:val="00451B52"/>
    <w:rsid w:val="00454B72"/>
    <w:rsid w:val="00454E15"/>
    <w:rsid w:val="00455376"/>
    <w:rsid w:val="004556ED"/>
    <w:rsid w:val="00456836"/>
    <w:rsid w:val="00456DE2"/>
    <w:rsid w:val="00457204"/>
    <w:rsid w:val="004608D2"/>
    <w:rsid w:val="00460CF7"/>
    <w:rsid w:val="004618ED"/>
    <w:rsid w:val="00461C8F"/>
    <w:rsid w:val="004624A4"/>
    <w:rsid w:val="004629D9"/>
    <w:rsid w:val="00463070"/>
    <w:rsid w:val="00463AB5"/>
    <w:rsid w:val="004640E9"/>
    <w:rsid w:val="00464749"/>
    <w:rsid w:val="004654FB"/>
    <w:rsid w:val="00467647"/>
    <w:rsid w:val="00467D5F"/>
    <w:rsid w:val="00467F14"/>
    <w:rsid w:val="004701FC"/>
    <w:rsid w:val="00470D3D"/>
    <w:rsid w:val="00471108"/>
    <w:rsid w:val="00471380"/>
    <w:rsid w:val="004713C4"/>
    <w:rsid w:val="00471A32"/>
    <w:rsid w:val="00472102"/>
    <w:rsid w:val="00472410"/>
    <w:rsid w:val="0047283A"/>
    <w:rsid w:val="00473518"/>
    <w:rsid w:val="00473CD0"/>
    <w:rsid w:val="00474BCC"/>
    <w:rsid w:val="004759D3"/>
    <w:rsid w:val="00477211"/>
    <w:rsid w:val="0048048E"/>
    <w:rsid w:val="004809C0"/>
    <w:rsid w:val="00480D42"/>
    <w:rsid w:val="00481860"/>
    <w:rsid w:val="00481ADD"/>
    <w:rsid w:val="004821C1"/>
    <w:rsid w:val="00482FAD"/>
    <w:rsid w:val="00483C90"/>
    <w:rsid w:val="0048403F"/>
    <w:rsid w:val="00484A49"/>
    <w:rsid w:val="00485235"/>
    <w:rsid w:val="00485877"/>
    <w:rsid w:val="0048692C"/>
    <w:rsid w:val="00486BEF"/>
    <w:rsid w:val="00487F20"/>
    <w:rsid w:val="004902F7"/>
    <w:rsid w:val="0049084E"/>
    <w:rsid w:val="0049092A"/>
    <w:rsid w:val="00490A67"/>
    <w:rsid w:val="00490EDB"/>
    <w:rsid w:val="00491658"/>
    <w:rsid w:val="00491A48"/>
    <w:rsid w:val="00491A5A"/>
    <w:rsid w:val="004927EF"/>
    <w:rsid w:val="00493234"/>
    <w:rsid w:val="004933A4"/>
    <w:rsid w:val="00493DD6"/>
    <w:rsid w:val="004941AF"/>
    <w:rsid w:val="00494393"/>
    <w:rsid w:val="004948C1"/>
    <w:rsid w:val="00494CB1"/>
    <w:rsid w:val="00494EEF"/>
    <w:rsid w:val="00495F28"/>
    <w:rsid w:val="00496706"/>
    <w:rsid w:val="00496A4E"/>
    <w:rsid w:val="00496CA8"/>
    <w:rsid w:val="00497ADB"/>
    <w:rsid w:val="004A08CC"/>
    <w:rsid w:val="004A0A42"/>
    <w:rsid w:val="004A0EF5"/>
    <w:rsid w:val="004A13DD"/>
    <w:rsid w:val="004A208E"/>
    <w:rsid w:val="004A26E5"/>
    <w:rsid w:val="004A408E"/>
    <w:rsid w:val="004A42FF"/>
    <w:rsid w:val="004A43B4"/>
    <w:rsid w:val="004A4732"/>
    <w:rsid w:val="004A54CF"/>
    <w:rsid w:val="004A6445"/>
    <w:rsid w:val="004A654C"/>
    <w:rsid w:val="004A7D70"/>
    <w:rsid w:val="004B2C85"/>
    <w:rsid w:val="004B44DD"/>
    <w:rsid w:val="004B48A1"/>
    <w:rsid w:val="004B48C3"/>
    <w:rsid w:val="004B5864"/>
    <w:rsid w:val="004B5A0F"/>
    <w:rsid w:val="004C07DF"/>
    <w:rsid w:val="004C09A0"/>
    <w:rsid w:val="004C0B29"/>
    <w:rsid w:val="004C3C0C"/>
    <w:rsid w:val="004C4EC8"/>
    <w:rsid w:val="004C53A8"/>
    <w:rsid w:val="004C6B0C"/>
    <w:rsid w:val="004C742C"/>
    <w:rsid w:val="004D0C34"/>
    <w:rsid w:val="004D1CB6"/>
    <w:rsid w:val="004D283D"/>
    <w:rsid w:val="004D347D"/>
    <w:rsid w:val="004D54FF"/>
    <w:rsid w:val="004D680D"/>
    <w:rsid w:val="004D6A9C"/>
    <w:rsid w:val="004D6DDB"/>
    <w:rsid w:val="004D7448"/>
    <w:rsid w:val="004E0422"/>
    <w:rsid w:val="004E217D"/>
    <w:rsid w:val="004E2A3A"/>
    <w:rsid w:val="004E328A"/>
    <w:rsid w:val="004E3404"/>
    <w:rsid w:val="004E4CDC"/>
    <w:rsid w:val="004E4D7E"/>
    <w:rsid w:val="004E5089"/>
    <w:rsid w:val="004E533E"/>
    <w:rsid w:val="004E592B"/>
    <w:rsid w:val="004E5944"/>
    <w:rsid w:val="004E6858"/>
    <w:rsid w:val="004E6C6E"/>
    <w:rsid w:val="004F0CE1"/>
    <w:rsid w:val="004F1780"/>
    <w:rsid w:val="004F3067"/>
    <w:rsid w:val="004F35CD"/>
    <w:rsid w:val="004F37C5"/>
    <w:rsid w:val="004F3EF1"/>
    <w:rsid w:val="004F5118"/>
    <w:rsid w:val="004F5BDA"/>
    <w:rsid w:val="004F7AEF"/>
    <w:rsid w:val="00501E52"/>
    <w:rsid w:val="005028CF"/>
    <w:rsid w:val="00503446"/>
    <w:rsid w:val="005054D1"/>
    <w:rsid w:val="005055D4"/>
    <w:rsid w:val="00505A0F"/>
    <w:rsid w:val="00505B5C"/>
    <w:rsid w:val="0050618D"/>
    <w:rsid w:val="00506757"/>
    <w:rsid w:val="00510A93"/>
    <w:rsid w:val="005127C4"/>
    <w:rsid w:val="005148C2"/>
    <w:rsid w:val="00516126"/>
    <w:rsid w:val="00516A43"/>
    <w:rsid w:val="00516C3C"/>
    <w:rsid w:val="0051726E"/>
    <w:rsid w:val="005208A3"/>
    <w:rsid w:val="0052232F"/>
    <w:rsid w:val="005237FA"/>
    <w:rsid w:val="00523889"/>
    <w:rsid w:val="00524A70"/>
    <w:rsid w:val="005251C4"/>
    <w:rsid w:val="00531800"/>
    <w:rsid w:val="005345F5"/>
    <w:rsid w:val="005352FD"/>
    <w:rsid w:val="0053596B"/>
    <w:rsid w:val="0053703A"/>
    <w:rsid w:val="0053743F"/>
    <w:rsid w:val="0054059B"/>
    <w:rsid w:val="00540724"/>
    <w:rsid w:val="00540F44"/>
    <w:rsid w:val="00544A4E"/>
    <w:rsid w:val="00544F72"/>
    <w:rsid w:val="0054624D"/>
    <w:rsid w:val="00546AB0"/>
    <w:rsid w:val="00546E82"/>
    <w:rsid w:val="005472B2"/>
    <w:rsid w:val="005502D8"/>
    <w:rsid w:val="005518B6"/>
    <w:rsid w:val="00551F2E"/>
    <w:rsid w:val="00553602"/>
    <w:rsid w:val="00553E3F"/>
    <w:rsid w:val="0055437F"/>
    <w:rsid w:val="005549A4"/>
    <w:rsid w:val="0055520C"/>
    <w:rsid w:val="005563C6"/>
    <w:rsid w:val="00556F06"/>
    <w:rsid w:val="00557733"/>
    <w:rsid w:val="00557E43"/>
    <w:rsid w:val="005609B2"/>
    <w:rsid w:val="005610A2"/>
    <w:rsid w:val="005626CF"/>
    <w:rsid w:val="00563575"/>
    <w:rsid w:val="0056463B"/>
    <w:rsid w:val="005650D9"/>
    <w:rsid w:val="00565A26"/>
    <w:rsid w:val="00565CD0"/>
    <w:rsid w:val="00566051"/>
    <w:rsid w:val="00566C5D"/>
    <w:rsid w:val="00567862"/>
    <w:rsid w:val="00570C3A"/>
    <w:rsid w:val="00570C40"/>
    <w:rsid w:val="00571452"/>
    <w:rsid w:val="00571F71"/>
    <w:rsid w:val="00574EB5"/>
    <w:rsid w:val="0057552B"/>
    <w:rsid w:val="00576406"/>
    <w:rsid w:val="005776A3"/>
    <w:rsid w:val="00577940"/>
    <w:rsid w:val="00580516"/>
    <w:rsid w:val="00581874"/>
    <w:rsid w:val="00581F7C"/>
    <w:rsid w:val="00582495"/>
    <w:rsid w:val="00584201"/>
    <w:rsid w:val="00585EAB"/>
    <w:rsid w:val="00586221"/>
    <w:rsid w:val="00586940"/>
    <w:rsid w:val="00587734"/>
    <w:rsid w:val="00590CAE"/>
    <w:rsid w:val="00590D6A"/>
    <w:rsid w:val="005911A8"/>
    <w:rsid w:val="00591653"/>
    <w:rsid w:val="00591B46"/>
    <w:rsid w:val="00591D9F"/>
    <w:rsid w:val="00592337"/>
    <w:rsid w:val="00592803"/>
    <w:rsid w:val="0059451D"/>
    <w:rsid w:val="00594527"/>
    <w:rsid w:val="00594ACF"/>
    <w:rsid w:val="00595F5F"/>
    <w:rsid w:val="00596FFF"/>
    <w:rsid w:val="00597839"/>
    <w:rsid w:val="00597F5F"/>
    <w:rsid w:val="005A00D1"/>
    <w:rsid w:val="005A0B82"/>
    <w:rsid w:val="005A0EAB"/>
    <w:rsid w:val="005A0EC7"/>
    <w:rsid w:val="005A2C6D"/>
    <w:rsid w:val="005A3D8C"/>
    <w:rsid w:val="005A3F67"/>
    <w:rsid w:val="005A54AF"/>
    <w:rsid w:val="005A6FC1"/>
    <w:rsid w:val="005A7986"/>
    <w:rsid w:val="005B0027"/>
    <w:rsid w:val="005B108C"/>
    <w:rsid w:val="005B150D"/>
    <w:rsid w:val="005B189E"/>
    <w:rsid w:val="005B1A00"/>
    <w:rsid w:val="005B2DB0"/>
    <w:rsid w:val="005B4D4D"/>
    <w:rsid w:val="005B4FFA"/>
    <w:rsid w:val="005B67DD"/>
    <w:rsid w:val="005B6EAC"/>
    <w:rsid w:val="005B7461"/>
    <w:rsid w:val="005B7536"/>
    <w:rsid w:val="005B7A1D"/>
    <w:rsid w:val="005C04AD"/>
    <w:rsid w:val="005C0DEB"/>
    <w:rsid w:val="005C1194"/>
    <w:rsid w:val="005C14BB"/>
    <w:rsid w:val="005C304A"/>
    <w:rsid w:val="005C355C"/>
    <w:rsid w:val="005C3C9C"/>
    <w:rsid w:val="005C4697"/>
    <w:rsid w:val="005C64D5"/>
    <w:rsid w:val="005C7311"/>
    <w:rsid w:val="005C746B"/>
    <w:rsid w:val="005C754C"/>
    <w:rsid w:val="005D11ED"/>
    <w:rsid w:val="005D22A6"/>
    <w:rsid w:val="005D2F9C"/>
    <w:rsid w:val="005D45D5"/>
    <w:rsid w:val="005D4697"/>
    <w:rsid w:val="005D7EE8"/>
    <w:rsid w:val="005E15A7"/>
    <w:rsid w:val="005E1842"/>
    <w:rsid w:val="005E1BED"/>
    <w:rsid w:val="005E21B2"/>
    <w:rsid w:val="005E31B0"/>
    <w:rsid w:val="005E324B"/>
    <w:rsid w:val="005E7977"/>
    <w:rsid w:val="005F0D4C"/>
    <w:rsid w:val="005F1162"/>
    <w:rsid w:val="005F3054"/>
    <w:rsid w:val="005F4745"/>
    <w:rsid w:val="005F5058"/>
    <w:rsid w:val="005F589B"/>
    <w:rsid w:val="005F63A3"/>
    <w:rsid w:val="005F727C"/>
    <w:rsid w:val="00600236"/>
    <w:rsid w:val="006003D5"/>
    <w:rsid w:val="00600975"/>
    <w:rsid w:val="00600CDC"/>
    <w:rsid w:val="006021FD"/>
    <w:rsid w:val="006026F6"/>
    <w:rsid w:val="00603B93"/>
    <w:rsid w:val="00603C00"/>
    <w:rsid w:val="00604A65"/>
    <w:rsid w:val="00604CE3"/>
    <w:rsid w:val="006060EE"/>
    <w:rsid w:val="00606198"/>
    <w:rsid w:val="00606B82"/>
    <w:rsid w:val="0060774A"/>
    <w:rsid w:val="00607BC5"/>
    <w:rsid w:val="00610647"/>
    <w:rsid w:val="0061068A"/>
    <w:rsid w:val="00610851"/>
    <w:rsid w:val="00611572"/>
    <w:rsid w:val="0061158E"/>
    <w:rsid w:val="0061165C"/>
    <w:rsid w:val="00611B14"/>
    <w:rsid w:val="006132F7"/>
    <w:rsid w:val="00613CC4"/>
    <w:rsid w:val="00615CF3"/>
    <w:rsid w:val="0061666B"/>
    <w:rsid w:val="00616EA9"/>
    <w:rsid w:val="006179A9"/>
    <w:rsid w:val="006205EA"/>
    <w:rsid w:val="00620E61"/>
    <w:rsid w:val="00621E54"/>
    <w:rsid w:val="006225CB"/>
    <w:rsid w:val="00624DED"/>
    <w:rsid w:val="00625129"/>
    <w:rsid w:val="00626CCA"/>
    <w:rsid w:val="006277FA"/>
    <w:rsid w:val="00627C0D"/>
    <w:rsid w:val="00627FA4"/>
    <w:rsid w:val="00630E45"/>
    <w:rsid w:val="00631E49"/>
    <w:rsid w:val="00633777"/>
    <w:rsid w:val="00634AD3"/>
    <w:rsid w:val="00634CB4"/>
    <w:rsid w:val="00634D64"/>
    <w:rsid w:val="006359FE"/>
    <w:rsid w:val="00641A70"/>
    <w:rsid w:val="00641E1B"/>
    <w:rsid w:val="006430D7"/>
    <w:rsid w:val="00643C7E"/>
    <w:rsid w:val="00644B54"/>
    <w:rsid w:val="006453CA"/>
    <w:rsid w:val="00646218"/>
    <w:rsid w:val="00647E93"/>
    <w:rsid w:val="00650987"/>
    <w:rsid w:val="00650AA2"/>
    <w:rsid w:val="00651E49"/>
    <w:rsid w:val="00652127"/>
    <w:rsid w:val="0065239E"/>
    <w:rsid w:val="006530D7"/>
    <w:rsid w:val="0065482A"/>
    <w:rsid w:val="006549BC"/>
    <w:rsid w:val="0065560F"/>
    <w:rsid w:val="006566B6"/>
    <w:rsid w:val="006578DF"/>
    <w:rsid w:val="006604DB"/>
    <w:rsid w:val="00660A1F"/>
    <w:rsid w:val="00661A7E"/>
    <w:rsid w:val="00663F54"/>
    <w:rsid w:val="00665096"/>
    <w:rsid w:val="00665D80"/>
    <w:rsid w:val="0066757A"/>
    <w:rsid w:val="006676BA"/>
    <w:rsid w:val="0067027D"/>
    <w:rsid w:val="00670518"/>
    <w:rsid w:val="006713F4"/>
    <w:rsid w:val="00671448"/>
    <w:rsid w:val="006715FD"/>
    <w:rsid w:val="00671960"/>
    <w:rsid w:val="00673362"/>
    <w:rsid w:val="006766F7"/>
    <w:rsid w:val="0068067B"/>
    <w:rsid w:val="00680F2F"/>
    <w:rsid w:val="00680FA7"/>
    <w:rsid w:val="00681308"/>
    <w:rsid w:val="006819E7"/>
    <w:rsid w:val="0068231E"/>
    <w:rsid w:val="00682A3D"/>
    <w:rsid w:val="00683E15"/>
    <w:rsid w:val="00684376"/>
    <w:rsid w:val="006848DA"/>
    <w:rsid w:val="0068575D"/>
    <w:rsid w:val="00685F43"/>
    <w:rsid w:val="006877E6"/>
    <w:rsid w:val="006907E6"/>
    <w:rsid w:val="0069133E"/>
    <w:rsid w:val="00691A67"/>
    <w:rsid w:val="00691CDD"/>
    <w:rsid w:val="00692037"/>
    <w:rsid w:val="00693538"/>
    <w:rsid w:val="006940A0"/>
    <w:rsid w:val="0069522F"/>
    <w:rsid w:val="00695936"/>
    <w:rsid w:val="006959FE"/>
    <w:rsid w:val="00696AC4"/>
    <w:rsid w:val="00696DD7"/>
    <w:rsid w:val="006A00F7"/>
    <w:rsid w:val="006A34C5"/>
    <w:rsid w:val="006A39A0"/>
    <w:rsid w:val="006A3B66"/>
    <w:rsid w:val="006A3D2C"/>
    <w:rsid w:val="006A40FD"/>
    <w:rsid w:val="006A42C7"/>
    <w:rsid w:val="006A444C"/>
    <w:rsid w:val="006A44BE"/>
    <w:rsid w:val="006A4F24"/>
    <w:rsid w:val="006A5B90"/>
    <w:rsid w:val="006A5BD7"/>
    <w:rsid w:val="006A601E"/>
    <w:rsid w:val="006A6D7C"/>
    <w:rsid w:val="006A7710"/>
    <w:rsid w:val="006B11C3"/>
    <w:rsid w:val="006B1521"/>
    <w:rsid w:val="006B1611"/>
    <w:rsid w:val="006B170D"/>
    <w:rsid w:val="006B2C94"/>
    <w:rsid w:val="006B36B5"/>
    <w:rsid w:val="006B3964"/>
    <w:rsid w:val="006B3B9E"/>
    <w:rsid w:val="006B3C5C"/>
    <w:rsid w:val="006B4E4A"/>
    <w:rsid w:val="006B63B2"/>
    <w:rsid w:val="006B6A2D"/>
    <w:rsid w:val="006B6D1A"/>
    <w:rsid w:val="006B6D7B"/>
    <w:rsid w:val="006B6ECC"/>
    <w:rsid w:val="006B7F6F"/>
    <w:rsid w:val="006C041D"/>
    <w:rsid w:val="006C0DC1"/>
    <w:rsid w:val="006C0EE1"/>
    <w:rsid w:val="006C10B8"/>
    <w:rsid w:val="006C16E1"/>
    <w:rsid w:val="006C4698"/>
    <w:rsid w:val="006C491E"/>
    <w:rsid w:val="006C539F"/>
    <w:rsid w:val="006C630B"/>
    <w:rsid w:val="006C65EC"/>
    <w:rsid w:val="006C6827"/>
    <w:rsid w:val="006C6CEC"/>
    <w:rsid w:val="006C6F3C"/>
    <w:rsid w:val="006C72C3"/>
    <w:rsid w:val="006C7CFC"/>
    <w:rsid w:val="006D1346"/>
    <w:rsid w:val="006D1BFC"/>
    <w:rsid w:val="006D2437"/>
    <w:rsid w:val="006D247A"/>
    <w:rsid w:val="006D2F39"/>
    <w:rsid w:val="006D373E"/>
    <w:rsid w:val="006D48B8"/>
    <w:rsid w:val="006D50E7"/>
    <w:rsid w:val="006D5629"/>
    <w:rsid w:val="006D57DF"/>
    <w:rsid w:val="006D5AD0"/>
    <w:rsid w:val="006D6804"/>
    <w:rsid w:val="006D6855"/>
    <w:rsid w:val="006E052D"/>
    <w:rsid w:val="006E0756"/>
    <w:rsid w:val="006E0AFF"/>
    <w:rsid w:val="006E1A76"/>
    <w:rsid w:val="006E3BA7"/>
    <w:rsid w:val="006E5293"/>
    <w:rsid w:val="006E5B39"/>
    <w:rsid w:val="006E6E8D"/>
    <w:rsid w:val="006E772C"/>
    <w:rsid w:val="006F00BA"/>
    <w:rsid w:val="006F030C"/>
    <w:rsid w:val="006F0E81"/>
    <w:rsid w:val="006F1BB1"/>
    <w:rsid w:val="006F23A6"/>
    <w:rsid w:val="006F2A5A"/>
    <w:rsid w:val="006F4517"/>
    <w:rsid w:val="006F597B"/>
    <w:rsid w:val="006F6216"/>
    <w:rsid w:val="006F6BF0"/>
    <w:rsid w:val="006F6D9C"/>
    <w:rsid w:val="006F780D"/>
    <w:rsid w:val="006F7866"/>
    <w:rsid w:val="006F79E0"/>
    <w:rsid w:val="006F7A86"/>
    <w:rsid w:val="006F7DC7"/>
    <w:rsid w:val="0070081D"/>
    <w:rsid w:val="00700DD6"/>
    <w:rsid w:val="007012DC"/>
    <w:rsid w:val="007013E4"/>
    <w:rsid w:val="00702E05"/>
    <w:rsid w:val="007037EB"/>
    <w:rsid w:val="00703A6A"/>
    <w:rsid w:val="0070472E"/>
    <w:rsid w:val="00704E5C"/>
    <w:rsid w:val="0070571D"/>
    <w:rsid w:val="00705BBC"/>
    <w:rsid w:val="007061D9"/>
    <w:rsid w:val="00706A3F"/>
    <w:rsid w:val="00706A55"/>
    <w:rsid w:val="00706B8B"/>
    <w:rsid w:val="00707A96"/>
    <w:rsid w:val="00707B4D"/>
    <w:rsid w:val="00710606"/>
    <w:rsid w:val="00710C1D"/>
    <w:rsid w:val="007115D7"/>
    <w:rsid w:val="00711A6B"/>
    <w:rsid w:val="00711B8B"/>
    <w:rsid w:val="00711D02"/>
    <w:rsid w:val="00712E2A"/>
    <w:rsid w:val="007139CB"/>
    <w:rsid w:val="007157A7"/>
    <w:rsid w:val="00716A90"/>
    <w:rsid w:val="00717568"/>
    <w:rsid w:val="00717F11"/>
    <w:rsid w:val="007211A2"/>
    <w:rsid w:val="007213D0"/>
    <w:rsid w:val="007216AA"/>
    <w:rsid w:val="00721EEE"/>
    <w:rsid w:val="00721FA9"/>
    <w:rsid w:val="0072254B"/>
    <w:rsid w:val="0072469A"/>
    <w:rsid w:val="00725DA2"/>
    <w:rsid w:val="00725FEF"/>
    <w:rsid w:val="00726A0F"/>
    <w:rsid w:val="00726C63"/>
    <w:rsid w:val="007273AA"/>
    <w:rsid w:val="00727E1E"/>
    <w:rsid w:val="007303AB"/>
    <w:rsid w:val="00731A90"/>
    <w:rsid w:val="00732591"/>
    <w:rsid w:val="00732C9D"/>
    <w:rsid w:val="00733D63"/>
    <w:rsid w:val="007347A9"/>
    <w:rsid w:val="007400FA"/>
    <w:rsid w:val="007403D9"/>
    <w:rsid w:val="00741A76"/>
    <w:rsid w:val="0074297A"/>
    <w:rsid w:val="007432FD"/>
    <w:rsid w:val="007441C1"/>
    <w:rsid w:val="00744353"/>
    <w:rsid w:val="00744620"/>
    <w:rsid w:val="00744F87"/>
    <w:rsid w:val="0074666D"/>
    <w:rsid w:val="007470A4"/>
    <w:rsid w:val="00747793"/>
    <w:rsid w:val="0074788C"/>
    <w:rsid w:val="007513CB"/>
    <w:rsid w:val="007515FD"/>
    <w:rsid w:val="00752927"/>
    <w:rsid w:val="0075401D"/>
    <w:rsid w:val="0075574A"/>
    <w:rsid w:val="00755B97"/>
    <w:rsid w:val="0075635C"/>
    <w:rsid w:val="00756406"/>
    <w:rsid w:val="007573DC"/>
    <w:rsid w:val="007575F1"/>
    <w:rsid w:val="00757806"/>
    <w:rsid w:val="00757C7A"/>
    <w:rsid w:val="00757E0A"/>
    <w:rsid w:val="0076001B"/>
    <w:rsid w:val="0076082C"/>
    <w:rsid w:val="00761CAC"/>
    <w:rsid w:val="00761E60"/>
    <w:rsid w:val="00762183"/>
    <w:rsid w:val="0076246D"/>
    <w:rsid w:val="0076249B"/>
    <w:rsid w:val="007626C4"/>
    <w:rsid w:val="0076301A"/>
    <w:rsid w:val="00763C9D"/>
    <w:rsid w:val="00763D78"/>
    <w:rsid w:val="007640E2"/>
    <w:rsid w:val="00764444"/>
    <w:rsid w:val="00764861"/>
    <w:rsid w:val="00764911"/>
    <w:rsid w:val="00765A21"/>
    <w:rsid w:val="00767236"/>
    <w:rsid w:val="0076749E"/>
    <w:rsid w:val="00772B99"/>
    <w:rsid w:val="0077368F"/>
    <w:rsid w:val="00773A36"/>
    <w:rsid w:val="0077410F"/>
    <w:rsid w:val="00774248"/>
    <w:rsid w:val="00775ED3"/>
    <w:rsid w:val="00776DBF"/>
    <w:rsid w:val="00777399"/>
    <w:rsid w:val="00780BC5"/>
    <w:rsid w:val="007815A5"/>
    <w:rsid w:val="00783355"/>
    <w:rsid w:val="00783492"/>
    <w:rsid w:val="007834EF"/>
    <w:rsid w:val="00783679"/>
    <w:rsid w:val="00785323"/>
    <w:rsid w:val="00785894"/>
    <w:rsid w:val="00785934"/>
    <w:rsid w:val="00785FA1"/>
    <w:rsid w:val="00790D05"/>
    <w:rsid w:val="0079162C"/>
    <w:rsid w:val="007918B1"/>
    <w:rsid w:val="0079200C"/>
    <w:rsid w:val="00792548"/>
    <w:rsid w:val="00792BB6"/>
    <w:rsid w:val="00792C1D"/>
    <w:rsid w:val="0079472F"/>
    <w:rsid w:val="0079476E"/>
    <w:rsid w:val="00794EEB"/>
    <w:rsid w:val="007952AD"/>
    <w:rsid w:val="00795675"/>
    <w:rsid w:val="007957FC"/>
    <w:rsid w:val="00795DC0"/>
    <w:rsid w:val="007A1544"/>
    <w:rsid w:val="007A17BD"/>
    <w:rsid w:val="007A67C2"/>
    <w:rsid w:val="007A753B"/>
    <w:rsid w:val="007B0787"/>
    <w:rsid w:val="007B07D1"/>
    <w:rsid w:val="007B0E09"/>
    <w:rsid w:val="007B1887"/>
    <w:rsid w:val="007B18F5"/>
    <w:rsid w:val="007B200A"/>
    <w:rsid w:val="007B2199"/>
    <w:rsid w:val="007B247E"/>
    <w:rsid w:val="007B2DB5"/>
    <w:rsid w:val="007B335B"/>
    <w:rsid w:val="007B3A65"/>
    <w:rsid w:val="007B5FAE"/>
    <w:rsid w:val="007B7313"/>
    <w:rsid w:val="007B791D"/>
    <w:rsid w:val="007C03A7"/>
    <w:rsid w:val="007C0468"/>
    <w:rsid w:val="007C07C5"/>
    <w:rsid w:val="007C1146"/>
    <w:rsid w:val="007C12D7"/>
    <w:rsid w:val="007C1C9C"/>
    <w:rsid w:val="007C2136"/>
    <w:rsid w:val="007C4E1D"/>
    <w:rsid w:val="007C5E41"/>
    <w:rsid w:val="007C6562"/>
    <w:rsid w:val="007C683E"/>
    <w:rsid w:val="007C77F2"/>
    <w:rsid w:val="007C78DC"/>
    <w:rsid w:val="007C7BC4"/>
    <w:rsid w:val="007D1229"/>
    <w:rsid w:val="007D14A3"/>
    <w:rsid w:val="007D1B13"/>
    <w:rsid w:val="007D2531"/>
    <w:rsid w:val="007D265B"/>
    <w:rsid w:val="007D2701"/>
    <w:rsid w:val="007D2D76"/>
    <w:rsid w:val="007D37AB"/>
    <w:rsid w:val="007D4F03"/>
    <w:rsid w:val="007D516F"/>
    <w:rsid w:val="007D59A0"/>
    <w:rsid w:val="007D5B56"/>
    <w:rsid w:val="007D66F0"/>
    <w:rsid w:val="007D6C31"/>
    <w:rsid w:val="007D6C77"/>
    <w:rsid w:val="007D7193"/>
    <w:rsid w:val="007E103E"/>
    <w:rsid w:val="007E15D6"/>
    <w:rsid w:val="007E46FC"/>
    <w:rsid w:val="007E4C88"/>
    <w:rsid w:val="007E56B8"/>
    <w:rsid w:val="007E5875"/>
    <w:rsid w:val="007E6E18"/>
    <w:rsid w:val="007E764E"/>
    <w:rsid w:val="007F022A"/>
    <w:rsid w:val="007F05D7"/>
    <w:rsid w:val="007F0615"/>
    <w:rsid w:val="007F0E77"/>
    <w:rsid w:val="007F17CF"/>
    <w:rsid w:val="007F1FB5"/>
    <w:rsid w:val="007F26B5"/>
    <w:rsid w:val="007F363B"/>
    <w:rsid w:val="007F519F"/>
    <w:rsid w:val="007F5A48"/>
    <w:rsid w:val="007F6456"/>
    <w:rsid w:val="007F65D6"/>
    <w:rsid w:val="007F7A90"/>
    <w:rsid w:val="007F7D58"/>
    <w:rsid w:val="00800508"/>
    <w:rsid w:val="00800F6C"/>
    <w:rsid w:val="008019B6"/>
    <w:rsid w:val="00802B6E"/>
    <w:rsid w:val="00802C39"/>
    <w:rsid w:val="00802C51"/>
    <w:rsid w:val="00803F9D"/>
    <w:rsid w:val="0080420F"/>
    <w:rsid w:val="00804EA0"/>
    <w:rsid w:val="00804F36"/>
    <w:rsid w:val="00805152"/>
    <w:rsid w:val="0080679A"/>
    <w:rsid w:val="00806869"/>
    <w:rsid w:val="00811D58"/>
    <w:rsid w:val="00813310"/>
    <w:rsid w:val="00813A42"/>
    <w:rsid w:val="00813D99"/>
    <w:rsid w:val="00813DFC"/>
    <w:rsid w:val="008146D6"/>
    <w:rsid w:val="008151D3"/>
    <w:rsid w:val="00815BC7"/>
    <w:rsid w:val="00817869"/>
    <w:rsid w:val="008178FF"/>
    <w:rsid w:val="00817D5B"/>
    <w:rsid w:val="00820032"/>
    <w:rsid w:val="00820124"/>
    <w:rsid w:val="008202D7"/>
    <w:rsid w:val="0082058C"/>
    <w:rsid w:val="0082142D"/>
    <w:rsid w:val="00821C4D"/>
    <w:rsid w:val="00825B66"/>
    <w:rsid w:val="008263B3"/>
    <w:rsid w:val="00827575"/>
    <w:rsid w:val="00827ADC"/>
    <w:rsid w:val="0083058A"/>
    <w:rsid w:val="00830755"/>
    <w:rsid w:val="00830ED8"/>
    <w:rsid w:val="00831BBF"/>
    <w:rsid w:val="00835C22"/>
    <w:rsid w:val="00836B89"/>
    <w:rsid w:val="0083723B"/>
    <w:rsid w:val="00843DD1"/>
    <w:rsid w:val="00845A73"/>
    <w:rsid w:val="00845AB8"/>
    <w:rsid w:val="00845E79"/>
    <w:rsid w:val="00850526"/>
    <w:rsid w:val="00850764"/>
    <w:rsid w:val="00850EC1"/>
    <w:rsid w:val="00851A37"/>
    <w:rsid w:val="008524EE"/>
    <w:rsid w:val="0085282A"/>
    <w:rsid w:val="008541E7"/>
    <w:rsid w:val="00854C1E"/>
    <w:rsid w:val="00855074"/>
    <w:rsid w:val="00855C3E"/>
    <w:rsid w:val="0085699A"/>
    <w:rsid w:val="00857470"/>
    <w:rsid w:val="008606B8"/>
    <w:rsid w:val="00862241"/>
    <w:rsid w:val="0086281C"/>
    <w:rsid w:val="00862E21"/>
    <w:rsid w:val="00862FEF"/>
    <w:rsid w:val="00864B72"/>
    <w:rsid w:val="00864C6A"/>
    <w:rsid w:val="00870C1A"/>
    <w:rsid w:val="008712B1"/>
    <w:rsid w:val="00871880"/>
    <w:rsid w:val="00872D7E"/>
    <w:rsid w:val="00873036"/>
    <w:rsid w:val="00873252"/>
    <w:rsid w:val="0087405E"/>
    <w:rsid w:val="00874AFE"/>
    <w:rsid w:val="008751C4"/>
    <w:rsid w:val="008765F0"/>
    <w:rsid w:val="008809EB"/>
    <w:rsid w:val="00883D1B"/>
    <w:rsid w:val="00884F71"/>
    <w:rsid w:val="0088576D"/>
    <w:rsid w:val="00886919"/>
    <w:rsid w:val="00887471"/>
    <w:rsid w:val="008910EA"/>
    <w:rsid w:val="00891455"/>
    <w:rsid w:val="008915CA"/>
    <w:rsid w:val="00892A19"/>
    <w:rsid w:val="0089409A"/>
    <w:rsid w:val="008948BD"/>
    <w:rsid w:val="00895934"/>
    <w:rsid w:val="00896000"/>
    <w:rsid w:val="0089727E"/>
    <w:rsid w:val="00897D6B"/>
    <w:rsid w:val="008A025D"/>
    <w:rsid w:val="008A151B"/>
    <w:rsid w:val="008A2283"/>
    <w:rsid w:val="008A22C5"/>
    <w:rsid w:val="008A2B83"/>
    <w:rsid w:val="008A47B4"/>
    <w:rsid w:val="008A4977"/>
    <w:rsid w:val="008A5991"/>
    <w:rsid w:val="008A6EB2"/>
    <w:rsid w:val="008B10D4"/>
    <w:rsid w:val="008B1510"/>
    <w:rsid w:val="008B3ED8"/>
    <w:rsid w:val="008B567A"/>
    <w:rsid w:val="008B5CF7"/>
    <w:rsid w:val="008B6220"/>
    <w:rsid w:val="008B6324"/>
    <w:rsid w:val="008B6DCE"/>
    <w:rsid w:val="008C007E"/>
    <w:rsid w:val="008C102F"/>
    <w:rsid w:val="008C11C4"/>
    <w:rsid w:val="008C165D"/>
    <w:rsid w:val="008C1E55"/>
    <w:rsid w:val="008C27BC"/>
    <w:rsid w:val="008C39C3"/>
    <w:rsid w:val="008C3B9C"/>
    <w:rsid w:val="008C3E52"/>
    <w:rsid w:val="008C4011"/>
    <w:rsid w:val="008C53F2"/>
    <w:rsid w:val="008D0F8E"/>
    <w:rsid w:val="008D1AB5"/>
    <w:rsid w:val="008D2F1D"/>
    <w:rsid w:val="008D49DF"/>
    <w:rsid w:val="008D5116"/>
    <w:rsid w:val="008D54C9"/>
    <w:rsid w:val="008D6C2F"/>
    <w:rsid w:val="008D713A"/>
    <w:rsid w:val="008D7723"/>
    <w:rsid w:val="008D7778"/>
    <w:rsid w:val="008E02D4"/>
    <w:rsid w:val="008E047A"/>
    <w:rsid w:val="008E072F"/>
    <w:rsid w:val="008E0DC6"/>
    <w:rsid w:val="008E22B1"/>
    <w:rsid w:val="008E26B0"/>
    <w:rsid w:val="008E2D1B"/>
    <w:rsid w:val="008E32B1"/>
    <w:rsid w:val="008E36C6"/>
    <w:rsid w:val="008E40D4"/>
    <w:rsid w:val="008E4151"/>
    <w:rsid w:val="008E5245"/>
    <w:rsid w:val="008E55CC"/>
    <w:rsid w:val="008E68DC"/>
    <w:rsid w:val="008E73B7"/>
    <w:rsid w:val="008E7A85"/>
    <w:rsid w:val="008F063E"/>
    <w:rsid w:val="008F1672"/>
    <w:rsid w:val="008F2AD8"/>
    <w:rsid w:val="008F2BD2"/>
    <w:rsid w:val="008F314E"/>
    <w:rsid w:val="008F560D"/>
    <w:rsid w:val="008F57DA"/>
    <w:rsid w:val="0090030F"/>
    <w:rsid w:val="00900485"/>
    <w:rsid w:val="0090061D"/>
    <w:rsid w:val="00900A9A"/>
    <w:rsid w:val="00900AFD"/>
    <w:rsid w:val="00902331"/>
    <w:rsid w:val="0090302A"/>
    <w:rsid w:val="0090359C"/>
    <w:rsid w:val="0090480C"/>
    <w:rsid w:val="009056EA"/>
    <w:rsid w:val="00905951"/>
    <w:rsid w:val="009061C3"/>
    <w:rsid w:val="00906731"/>
    <w:rsid w:val="0090741F"/>
    <w:rsid w:val="00907935"/>
    <w:rsid w:val="00907E40"/>
    <w:rsid w:val="00910ED2"/>
    <w:rsid w:val="009110B3"/>
    <w:rsid w:val="00912948"/>
    <w:rsid w:val="009133EA"/>
    <w:rsid w:val="009135CE"/>
    <w:rsid w:val="00915F43"/>
    <w:rsid w:val="0091658A"/>
    <w:rsid w:val="00917510"/>
    <w:rsid w:val="00917E74"/>
    <w:rsid w:val="00920F61"/>
    <w:rsid w:val="009217CA"/>
    <w:rsid w:val="00921AC1"/>
    <w:rsid w:val="00921C6F"/>
    <w:rsid w:val="00923806"/>
    <w:rsid w:val="009245F8"/>
    <w:rsid w:val="009252B5"/>
    <w:rsid w:val="009260CA"/>
    <w:rsid w:val="0092741C"/>
    <w:rsid w:val="00927C69"/>
    <w:rsid w:val="0093022A"/>
    <w:rsid w:val="00932D9D"/>
    <w:rsid w:val="009331F9"/>
    <w:rsid w:val="0093411E"/>
    <w:rsid w:val="009346C3"/>
    <w:rsid w:val="0094049E"/>
    <w:rsid w:val="00940FAD"/>
    <w:rsid w:val="00942EFB"/>
    <w:rsid w:val="00942F4E"/>
    <w:rsid w:val="00945152"/>
    <w:rsid w:val="00945979"/>
    <w:rsid w:val="00945A48"/>
    <w:rsid w:val="009460DF"/>
    <w:rsid w:val="00946777"/>
    <w:rsid w:val="00946917"/>
    <w:rsid w:val="00946A2F"/>
    <w:rsid w:val="00946DF6"/>
    <w:rsid w:val="00946FEF"/>
    <w:rsid w:val="00947102"/>
    <w:rsid w:val="009475C3"/>
    <w:rsid w:val="009478F8"/>
    <w:rsid w:val="00947AEE"/>
    <w:rsid w:val="00947EF4"/>
    <w:rsid w:val="00950460"/>
    <w:rsid w:val="0095077D"/>
    <w:rsid w:val="00950CA6"/>
    <w:rsid w:val="0095105C"/>
    <w:rsid w:val="0095161B"/>
    <w:rsid w:val="00951D65"/>
    <w:rsid w:val="00952832"/>
    <w:rsid w:val="0095339E"/>
    <w:rsid w:val="00953911"/>
    <w:rsid w:val="009543E4"/>
    <w:rsid w:val="00954CC6"/>
    <w:rsid w:val="00955D06"/>
    <w:rsid w:val="0095607B"/>
    <w:rsid w:val="00957158"/>
    <w:rsid w:val="009607B8"/>
    <w:rsid w:val="009614E7"/>
    <w:rsid w:val="0096270F"/>
    <w:rsid w:val="00963011"/>
    <w:rsid w:val="009631CD"/>
    <w:rsid w:val="00963A30"/>
    <w:rsid w:val="00963B13"/>
    <w:rsid w:val="0096465E"/>
    <w:rsid w:val="00965E8C"/>
    <w:rsid w:val="0096690C"/>
    <w:rsid w:val="009669F2"/>
    <w:rsid w:val="00967855"/>
    <w:rsid w:val="009704CC"/>
    <w:rsid w:val="009723FE"/>
    <w:rsid w:val="0097317D"/>
    <w:rsid w:val="00973B6A"/>
    <w:rsid w:val="00974DC4"/>
    <w:rsid w:val="00975FE5"/>
    <w:rsid w:val="0098060F"/>
    <w:rsid w:val="00982504"/>
    <w:rsid w:val="009828A6"/>
    <w:rsid w:val="009828EA"/>
    <w:rsid w:val="00982AFE"/>
    <w:rsid w:val="0098314C"/>
    <w:rsid w:val="00983888"/>
    <w:rsid w:val="00986152"/>
    <w:rsid w:val="009875E4"/>
    <w:rsid w:val="0099004B"/>
    <w:rsid w:val="009903EF"/>
    <w:rsid w:val="00990B68"/>
    <w:rsid w:val="0099244D"/>
    <w:rsid w:val="00992B68"/>
    <w:rsid w:val="00993338"/>
    <w:rsid w:val="009939E9"/>
    <w:rsid w:val="0099440B"/>
    <w:rsid w:val="00994540"/>
    <w:rsid w:val="00994D4B"/>
    <w:rsid w:val="00994D98"/>
    <w:rsid w:val="00995404"/>
    <w:rsid w:val="0099564B"/>
    <w:rsid w:val="00995A4E"/>
    <w:rsid w:val="0099649F"/>
    <w:rsid w:val="00996A20"/>
    <w:rsid w:val="00996B3B"/>
    <w:rsid w:val="00997810"/>
    <w:rsid w:val="009979DE"/>
    <w:rsid w:val="009A05EC"/>
    <w:rsid w:val="009A5298"/>
    <w:rsid w:val="009A52C9"/>
    <w:rsid w:val="009A5B96"/>
    <w:rsid w:val="009A6374"/>
    <w:rsid w:val="009A6682"/>
    <w:rsid w:val="009A7257"/>
    <w:rsid w:val="009A7AE6"/>
    <w:rsid w:val="009B07C0"/>
    <w:rsid w:val="009B0E28"/>
    <w:rsid w:val="009B1537"/>
    <w:rsid w:val="009B2C8B"/>
    <w:rsid w:val="009B518E"/>
    <w:rsid w:val="009B5783"/>
    <w:rsid w:val="009B5BC2"/>
    <w:rsid w:val="009B5C27"/>
    <w:rsid w:val="009B5D0C"/>
    <w:rsid w:val="009B5EAA"/>
    <w:rsid w:val="009B64E1"/>
    <w:rsid w:val="009B786E"/>
    <w:rsid w:val="009C0505"/>
    <w:rsid w:val="009C16C5"/>
    <w:rsid w:val="009C1C5F"/>
    <w:rsid w:val="009C1D42"/>
    <w:rsid w:val="009C1E20"/>
    <w:rsid w:val="009C1EDE"/>
    <w:rsid w:val="009C2A75"/>
    <w:rsid w:val="009C2F1D"/>
    <w:rsid w:val="009C31D5"/>
    <w:rsid w:val="009C3352"/>
    <w:rsid w:val="009C3590"/>
    <w:rsid w:val="009C3744"/>
    <w:rsid w:val="009C3F51"/>
    <w:rsid w:val="009C44F0"/>
    <w:rsid w:val="009C56A7"/>
    <w:rsid w:val="009C6029"/>
    <w:rsid w:val="009C6C02"/>
    <w:rsid w:val="009C7640"/>
    <w:rsid w:val="009D0029"/>
    <w:rsid w:val="009D0AEE"/>
    <w:rsid w:val="009D0B3B"/>
    <w:rsid w:val="009D1515"/>
    <w:rsid w:val="009D18C2"/>
    <w:rsid w:val="009D1DEB"/>
    <w:rsid w:val="009D2864"/>
    <w:rsid w:val="009D2952"/>
    <w:rsid w:val="009D34B5"/>
    <w:rsid w:val="009D3F77"/>
    <w:rsid w:val="009D4996"/>
    <w:rsid w:val="009D4E0F"/>
    <w:rsid w:val="009D4E36"/>
    <w:rsid w:val="009D5089"/>
    <w:rsid w:val="009D55F6"/>
    <w:rsid w:val="009D58D0"/>
    <w:rsid w:val="009D5E21"/>
    <w:rsid w:val="009D6768"/>
    <w:rsid w:val="009D780C"/>
    <w:rsid w:val="009D78CD"/>
    <w:rsid w:val="009E0828"/>
    <w:rsid w:val="009E1A81"/>
    <w:rsid w:val="009E23A8"/>
    <w:rsid w:val="009E3405"/>
    <w:rsid w:val="009E56E2"/>
    <w:rsid w:val="009E5776"/>
    <w:rsid w:val="009E5ECA"/>
    <w:rsid w:val="009E6968"/>
    <w:rsid w:val="009F06DC"/>
    <w:rsid w:val="009F1406"/>
    <w:rsid w:val="009F1DDC"/>
    <w:rsid w:val="009F202E"/>
    <w:rsid w:val="009F21AC"/>
    <w:rsid w:val="009F2596"/>
    <w:rsid w:val="009F2FB6"/>
    <w:rsid w:val="009F3D42"/>
    <w:rsid w:val="009F4790"/>
    <w:rsid w:val="009F57FD"/>
    <w:rsid w:val="009F7E06"/>
    <w:rsid w:val="009F7F14"/>
    <w:rsid w:val="009F7F86"/>
    <w:rsid w:val="00A01334"/>
    <w:rsid w:val="00A01F40"/>
    <w:rsid w:val="00A02039"/>
    <w:rsid w:val="00A02DA3"/>
    <w:rsid w:val="00A02E44"/>
    <w:rsid w:val="00A041F7"/>
    <w:rsid w:val="00A057A9"/>
    <w:rsid w:val="00A05D63"/>
    <w:rsid w:val="00A06FD6"/>
    <w:rsid w:val="00A075BB"/>
    <w:rsid w:val="00A075DC"/>
    <w:rsid w:val="00A0787F"/>
    <w:rsid w:val="00A07C87"/>
    <w:rsid w:val="00A07D17"/>
    <w:rsid w:val="00A109DC"/>
    <w:rsid w:val="00A119C6"/>
    <w:rsid w:val="00A11FD7"/>
    <w:rsid w:val="00A12449"/>
    <w:rsid w:val="00A12F6B"/>
    <w:rsid w:val="00A1332A"/>
    <w:rsid w:val="00A13F6B"/>
    <w:rsid w:val="00A13FF3"/>
    <w:rsid w:val="00A14570"/>
    <w:rsid w:val="00A14902"/>
    <w:rsid w:val="00A14E6F"/>
    <w:rsid w:val="00A15EBE"/>
    <w:rsid w:val="00A16289"/>
    <w:rsid w:val="00A16520"/>
    <w:rsid w:val="00A16A44"/>
    <w:rsid w:val="00A16B5C"/>
    <w:rsid w:val="00A16BFC"/>
    <w:rsid w:val="00A16E66"/>
    <w:rsid w:val="00A20B1C"/>
    <w:rsid w:val="00A229C6"/>
    <w:rsid w:val="00A2369C"/>
    <w:rsid w:val="00A2384C"/>
    <w:rsid w:val="00A2391F"/>
    <w:rsid w:val="00A24069"/>
    <w:rsid w:val="00A24CB0"/>
    <w:rsid w:val="00A24EF3"/>
    <w:rsid w:val="00A25DAC"/>
    <w:rsid w:val="00A302DC"/>
    <w:rsid w:val="00A30BD9"/>
    <w:rsid w:val="00A31A38"/>
    <w:rsid w:val="00A3328F"/>
    <w:rsid w:val="00A33B03"/>
    <w:rsid w:val="00A34BE8"/>
    <w:rsid w:val="00A355C0"/>
    <w:rsid w:val="00A36D55"/>
    <w:rsid w:val="00A36D82"/>
    <w:rsid w:val="00A37C4B"/>
    <w:rsid w:val="00A42D5A"/>
    <w:rsid w:val="00A439C3"/>
    <w:rsid w:val="00A43D21"/>
    <w:rsid w:val="00A450A7"/>
    <w:rsid w:val="00A45C0A"/>
    <w:rsid w:val="00A4645B"/>
    <w:rsid w:val="00A46D55"/>
    <w:rsid w:val="00A477E5"/>
    <w:rsid w:val="00A502B3"/>
    <w:rsid w:val="00A502CD"/>
    <w:rsid w:val="00A50563"/>
    <w:rsid w:val="00A50B28"/>
    <w:rsid w:val="00A50C19"/>
    <w:rsid w:val="00A50D11"/>
    <w:rsid w:val="00A519C6"/>
    <w:rsid w:val="00A51A17"/>
    <w:rsid w:val="00A51E73"/>
    <w:rsid w:val="00A53602"/>
    <w:rsid w:val="00A56547"/>
    <w:rsid w:val="00A61905"/>
    <w:rsid w:val="00A641C1"/>
    <w:rsid w:val="00A6465C"/>
    <w:rsid w:val="00A64FBE"/>
    <w:rsid w:val="00A66A0E"/>
    <w:rsid w:val="00A673D1"/>
    <w:rsid w:val="00A67726"/>
    <w:rsid w:val="00A70436"/>
    <w:rsid w:val="00A707E8"/>
    <w:rsid w:val="00A70D41"/>
    <w:rsid w:val="00A718A0"/>
    <w:rsid w:val="00A7211D"/>
    <w:rsid w:val="00A72E12"/>
    <w:rsid w:val="00A72F25"/>
    <w:rsid w:val="00A73090"/>
    <w:rsid w:val="00A73BD0"/>
    <w:rsid w:val="00A75577"/>
    <w:rsid w:val="00A76488"/>
    <w:rsid w:val="00A76580"/>
    <w:rsid w:val="00A806C8"/>
    <w:rsid w:val="00A80CEB"/>
    <w:rsid w:val="00A80D47"/>
    <w:rsid w:val="00A811EA"/>
    <w:rsid w:val="00A814CA"/>
    <w:rsid w:val="00A8228C"/>
    <w:rsid w:val="00A82F2B"/>
    <w:rsid w:val="00A85C48"/>
    <w:rsid w:val="00A86FFA"/>
    <w:rsid w:val="00A87103"/>
    <w:rsid w:val="00A876FB"/>
    <w:rsid w:val="00A917C2"/>
    <w:rsid w:val="00A926A6"/>
    <w:rsid w:val="00A92EC6"/>
    <w:rsid w:val="00A92F87"/>
    <w:rsid w:val="00A93253"/>
    <w:rsid w:val="00A932DB"/>
    <w:rsid w:val="00A93AAD"/>
    <w:rsid w:val="00A94801"/>
    <w:rsid w:val="00A94B44"/>
    <w:rsid w:val="00A94BCB"/>
    <w:rsid w:val="00A965A3"/>
    <w:rsid w:val="00A97313"/>
    <w:rsid w:val="00A97D0D"/>
    <w:rsid w:val="00A97D45"/>
    <w:rsid w:val="00AA06F5"/>
    <w:rsid w:val="00AA18A8"/>
    <w:rsid w:val="00AA2365"/>
    <w:rsid w:val="00AA258B"/>
    <w:rsid w:val="00AA2F5B"/>
    <w:rsid w:val="00AA3518"/>
    <w:rsid w:val="00AA42CB"/>
    <w:rsid w:val="00AA4442"/>
    <w:rsid w:val="00AA4B34"/>
    <w:rsid w:val="00AA517D"/>
    <w:rsid w:val="00AA5DF6"/>
    <w:rsid w:val="00AA6147"/>
    <w:rsid w:val="00AA6BDB"/>
    <w:rsid w:val="00AB247F"/>
    <w:rsid w:val="00AB275A"/>
    <w:rsid w:val="00AB4269"/>
    <w:rsid w:val="00AB478B"/>
    <w:rsid w:val="00AB4C07"/>
    <w:rsid w:val="00AB5685"/>
    <w:rsid w:val="00AB5891"/>
    <w:rsid w:val="00AB6BB7"/>
    <w:rsid w:val="00AB70FF"/>
    <w:rsid w:val="00AB7369"/>
    <w:rsid w:val="00AB7804"/>
    <w:rsid w:val="00AB7995"/>
    <w:rsid w:val="00AB7F3C"/>
    <w:rsid w:val="00AC0B40"/>
    <w:rsid w:val="00AC3A25"/>
    <w:rsid w:val="00AC3ADC"/>
    <w:rsid w:val="00AC3AFE"/>
    <w:rsid w:val="00AC3B64"/>
    <w:rsid w:val="00AC3CD7"/>
    <w:rsid w:val="00AC41D3"/>
    <w:rsid w:val="00AC4647"/>
    <w:rsid w:val="00AC4F0D"/>
    <w:rsid w:val="00AC5457"/>
    <w:rsid w:val="00AC622B"/>
    <w:rsid w:val="00AC69D5"/>
    <w:rsid w:val="00AC7612"/>
    <w:rsid w:val="00AD1354"/>
    <w:rsid w:val="00AD164C"/>
    <w:rsid w:val="00AD4457"/>
    <w:rsid w:val="00AD4DC5"/>
    <w:rsid w:val="00AD5AC3"/>
    <w:rsid w:val="00AD5D02"/>
    <w:rsid w:val="00AD60A6"/>
    <w:rsid w:val="00AD769E"/>
    <w:rsid w:val="00AD77B9"/>
    <w:rsid w:val="00AD7834"/>
    <w:rsid w:val="00AD78FE"/>
    <w:rsid w:val="00AD7946"/>
    <w:rsid w:val="00AD7E25"/>
    <w:rsid w:val="00AE1044"/>
    <w:rsid w:val="00AE1108"/>
    <w:rsid w:val="00AE3855"/>
    <w:rsid w:val="00AE44B0"/>
    <w:rsid w:val="00AE4565"/>
    <w:rsid w:val="00AE47A1"/>
    <w:rsid w:val="00AE5419"/>
    <w:rsid w:val="00AE654E"/>
    <w:rsid w:val="00AE75DC"/>
    <w:rsid w:val="00AF0226"/>
    <w:rsid w:val="00AF16EB"/>
    <w:rsid w:val="00AF1790"/>
    <w:rsid w:val="00AF1830"/>
    <w:rsid w:val="00AF26CB"/>
    <w:rsid w:val="00AF36CF"/>
    <w:rsid w:val="00AF4473"/>
    <w:rsid w:val="00AF44F4"/>
    <w:rsid w:val="00AF4DF4"/>
    <w:rsid w:val="00AF6381"/>
    <w:rsid w:val="00AF74CE"/>
    <w:rsid w:val="00B0135D"/>
    <w:rsid w:val="00B0174B"/>
    <w:rsid w:val="00B02BC7"/>
    <w:rsid w:val="00B03F31"/>
    <w:rsid w:val="00B04E60"/>
    <w:rsid w:val="00B05044"/>
    <w:rsid w:val="00B07649"/>
    <w:rsid w:val="00B100FE"/>
    <w:rsid w:val="00B10955"/>
    <w:rsid w:val="00B1220E"/>
    <w:rsid w:val="00B126BF"/>
    <w:rsid w:val="00B14783"/>
    <w:rsid w:val="00B15CE7"/>
    <w:rsid w:val="00B17B5E"/>
    <w:rsid w:val="00B225B6"/>
    <w:rsid w:val="00B22682"/>
    <w:rsid w:val="00B22866"/>
    <w:rsid w:val="00B22AE5"/>
    <w:rsid w:val="00B23685"/>
    <w:rsid w:val="00B2467E"/>
    <w:rsid w:val="00B24A4E"/>
    <w:rsid w:val="00B24B5B"/>
    <w:rsid w:val="00B2569E"/>
    <w:rsid w:val="00B258CB"/>
    <w:rsid w:val="00B25D9F"/>
    <w:rsid w:val="00B261F3"/>
    <w:rsid w:val="00B26B05"/>
    <w:rsid w:val="00B2771E"/>
    <w:rsid w:val="00B27D1B"/>
    <w:rsid w:val="00B303A5"/>
    <w:rsid w:val="00B3102C"/>
    <w:rsid w:val="00B3200C"/>
    <w:rsid w:val="00B32551"/>
    <w:rsid w:val="00B32842"/>
    <w:rsid w:val="00B32AE0"/>
    <w:rsid w:val="00B32D43"/>
    <w:rsid w:val="00B33FA2"/>
    <w:rsid w:val="00B342E9"/>
    <w:rsid w:val="00B348EE"/>
    <w:rsid w:val="00B34E30"/>
    <w:rsid w:val="00B356E1"/>
    <w:rsid w:val="00B3592E"/>
    <w:rsid w:val="00B36300"/>
    <w:rsid w:val="00B363C0"/>
    <w:rsid w:val="00B36F91"/>
    <w:rsid w:val="00B3756B"/>
    <w:rsid w:val="00B37D4B"/>
    <w:rsid w:val="00B40135"/>
    <w:rsid w:val="00B409C7"/>
    <w:rsid w:val="00B40D23"/>
    <w:rsid w:val="00B40DD7"/>
    <w:rsid w:val="00B410A5"/>
    <w:rsid w:val="00B425B2"/>
    <w:rsid w:val="00B4314E"/>
    <w:rsid w:val="00B43367"/>
    <w:rsid w:val="00B436DB"/>
    <w:rsid w:val="00B4440D"/>
    <w:rsid w:val="00B44470"/>
    <w:rsid w:val="00B44AFD"/>
    <w:rsid w:val="00B45F50"/>
    <w:rsid w:val="00B462DB"/>
    <w:rsid w:val="00B46904"/>
    <w:rsid w:val="00B47232"/>
    <w:rsid w:val="00B503CC"/>
    <w:rsid w:val="00B50A27"/>
    <w:rsid w:val="00B5125E"/>
    <w:rsid w:val="00B516F9"/>
    <w:rsid w:val="00B53E61"/>
    <w:rsid w:val="00B54043"/>
    <w:rsid w:val="00B546E1"/>
    <w:rsid w:val="00B55565"/>
    <w:rsid w:val="00B56EB5"/>
    <w:rsid w:val="00B60B8D"/>
    <w:rsid w:val="00B61974"/>
    <w:rsid w:val="00B61C15"/>
    <w:rsid w:val="00B61D7B"/>
    <w:rsid w:val="00B627BE"/>
    <w:rsid w:val="00B62C8E"/>
    <w:rsid w:val="00B6381D"/>
    <w:rsid w:val="00B63FC9"/>
    <w:rsid w:val="00B6541D"/>
    <w:rsid w:val="00B65FE0"/>
    <w:rsid w:val="00B7036E"/>
    <w:rsid w:val="00B709A5"/>
    <w:rsid w:val="00B743CE"/>
    <w:rsid w:val="00B74BDD"/>
    <w:rsid w:val="00B7693B"/>
    <w:rsid w:val="00B76F96"/>
    <w:rsid w:val="00B77502"/>
    <w:rsid w:val="00B77F1D"/>
    <w:rsid w:val="00B806FB"/>
    <w:rsid w:val="00B80A1C"/>
    <w:rsid w:val="00B81430"/>
    <w:rsid w:val="00B82F28"/>
    <w:rsid w:val="00B83EA6"/>
    <w:rsid w:val="00B840E8"/>
    <w:rsid w:val="00B84966"/>
    <w:rsid w:val="00B8500B"/>
    <w:rsid w:val="00B860A1"/>
    <w:rsid w:val="00B863F2"/>
    <w:rsid w:val="00B87C70"/>
    <w:rsid w:val="00B92DDF"/>
    <w:rsid w:val="00B9330D"/>
    <w:rsid w:val="00B93CC6"/>
    <w:rsid w:val="00B948F4"/>
    <w:rsid w:val="00B951A4"/>
    <w:rsid w:val="00B95292"/>
    <w:rsid w:val="00B96702"/>
    <w:rsid w:val="00B969C4"/>
    <w:rsid w:val="00B96C88"/>
    <w:rsid w:val="00BA044A"/>
    <w:rsid w:val="00BA063F"/>
    <w:rsid w:val="00BA0FE8"/>
    <w:rsid w:val="00BA3A40"/>
    <w:rsid w:val="00BA3E34"/>
    <w:rsid w:val="00BA554A"/>
    <w:rsid w:val="00BA56E3"/>
    <w:rsid w:val="00BA71DE"/>
    <w:rsid w:val="00BB009D"/>
    <w:rsid w:val="00BB0209"/>
    <w:rsid w:val="00BB0A9B"/>
    <w:rsid w:val="00BB1EF9"/>
    <w:rsid w:val="00BB28EF"/>
    <w:rsid w:val="00BB299C"/>
    <w:rsid w:val="00BB2B50"/>
    <w:rsid w:val="00BB2BE6"/>
    <w:rsid w:val="00BB3665"/>
    <w:rsid w:val="00BB3796"/>
    <w:rsid w:val="00BB3B2C"/>
    <w:rsid w:val="00BB4B13"/>
    <w:rsid w:val="00BB5266"/>
    <w:rsid w:val="00BB560B"/>
    <w:rsid w:val="00BB56DE"/>
    <w:rsid w:val="00BB584D"/>
    <w:rsid w:val="00BB6060"/>
    <w:rsid w:val="00BB6D9C"/>
    <w:rsid w:val="00BB7131"/>
    <w:rsid w:val="00BB7713"/>
    <w:rsid w:val="00BC0066"/>
    <w:rsid w:val="00BC0A0D"/>
    <w:rsid w:val="00BC0F6B"/>
    <w:rsid w:val="00BC0FFC"/>
    <w:rsid w:val="00BC2633"/>
    <w:rsid w:val="00BC2B5B"/>
    <w:rsid w:val="00BC3820"/>
    <w:rsid w:val="00BC43A2"/>
    <w:rsid w:val="00BC440E"/>
    <w:rsid w:val="00BC5D3B"/>
    <w:rsid w:val="00BC623D"/>
    <w:rsid w:val="00BC6C35"/>
    <w:rsid w:val="00BC6F28"/>
    <w:rsid w:val="00BC79BF"/>
    <w:rsid w:val="00BD02B7"/>
    <w:rsid w:val="00BD07AC"/>
    <w:rsid w:val="00BD0FBF"/>
    <w:rsid w:val="00BD3645"/>
    <w:rsid w:val="00BD41A8"/>
    <w:rsid w:val="00BD5C35"/>
    <w:rsid w:val="00BD60D0"/>
    <w:rsid w:val="00BD65F6"/>
    <w:rsid w:val="00BD6A97"/>
    <w:rsid w:val="00BD751A"/>
    <w:rsid w:val="00BE19A7"/>
    <w:rsid w:val="00BE1D4E"/>
    <w:rsid w:val="00BE1FBB"/>
    <w:rsid w:val="00BE352B"/>
    <w:rsid w:val="00BE38B2"/>
    <w:rsid w:val="00BE48BB"/>
    <w:rsid w:val="00BE6FAB"/>
    <w:rsid w:val="00BE7011"/>
    <w:rsid w:val="00BE7538"/>
    <w:rsid w:val="00BE7B20"/>
    <w:rsid w:val="00BE7CDB"/>
    <w:rsid w:val="00BF0E5B"/>
    <w:rsid w:val="00BF11E6"/>
    <w:rsid w:val="00BF1393"/>
    <w:rsid w:val="00BF2AFF"/>
    <w:rsid w:val="00BF2BFE"/>
    <w:rsid w:val="00BF43A1"/>
    <w:rsid w:val="00BF4D47"/>
    <w:rsid w:val="00BF54E6"/>
    <w:rsid w:val="00BF5B44"/>
    <w:rsid w:val="00BF6D04"/>
    <w:rsid w:val="00BF7DA0"/>
    <w:rsid w:val="00C007D5"/>
    <w:rsid w:val="00C00BB9"/>
    <w:rsid w:val="00C011D2"/>
    <w:rsid w:val="00C02D25"/>
    <w:rsid w:val="00C037C9"/>
    <w:rsid w:val="00C038FC"/>
    <w:rsid w:val="00C04258"/>
    <w:rsid w:val="00C053F0"/>
    <w:rsid w:val="00C0581E"/>
    <w:rsid w:val="00C067A2"/>
    <w:rsid w:val="00C106B5"/>
    <w:rsid w:val="00C1181F"/>
    <w:rsid w:val="00C11B4E"/>
    <w:rsid w:val="00C1232A"/>
    <w:rsid w:val="00C128AB"/>
    <w:rsid w:val="00C131EA"/>
    <w:rsid w:val="00C1357F"/>
    <w:rsid w:val="00C1604F"/>
    <w:rsid w:val="00C16448"/>
    <w:rsid w:val="00C16A5F"/>
    <w:rsid w:val="00C17316"/>
    <w:rsid w:val="00C1743E"/>
    <w:rsid w:val="00C1786E"/>
    <w:rsid w:val="00C208C3"/>
    <w:rsid w:val="00C20DE7"/>
    <w:rsid w:val="00C219C0"/>
    <w:rsid w:val="00C21FC9"/>
    <w:rsid w:val="00C229C5"/>
    <w:rsid w:val="00C229F3"/>
    <w:rsid w:val="00C24789"/>
    <w:rsid w:val="00C25093"/>
    <w:rsid w:val="00C255A5"/>
    <w:rsid w:val="00C25AFF"/>
    <w:rsid w:val="00C25BBF"/>
    <w:rsid w:val="00C268A1"/>
    <w:rsid w:val="00C2740A"/>
    <w:rsid w:val="00C30819"/>
    <w:rsid w:val="00C30AED"/>
    <w:rsid w:val="00C30E25"/>
    <w:rsid w:val="00C30FC2"/>
    <w:rsid w:val="00C32440"/>
    <w:rsid w:val="00C326F8"/>
    <w:rsid w:val="00C32BD1"/>
    <w:rsid w:val="00C330D2"/>
    <w:rsid w:val="00C33868"/>
    <w:rsid w:val="00C342DE"/>
    <w:rsid w:val="00C342E8"/>
    <w:rsid w:val="00C34301"/>
    <w:rsid w:val="00C348A0"/>
    <w:rsid w:val="00C37C88"/>
    <w:rsid w:val="00C40376"/>
    <w:rsid w:val="00C4108D"/>
    <w:rsid w:val="00C41D3C"/>
    <w:rsid w:val="00C41D65"/>
    <w:rsid w:val="00C42E37"/>
    <w:rsid w:val="00C4346A"/>
    <w:rsid w:val="00C434F7"/>
    <w:rsid w:val="00C43570"/>
    <w:rsid w:val="00C43B81"/>
    <w:rsid w:val="00C43ECA"/>
    <w:rsid w:val="00C4444D"/>
    <w:rsid w:val="00C457AB"/>
    <w:rsid w:val="00C45D8A"/>
    <w:rsid w:val="00C474FE"/>
    <w:rsid w:val="00C47DF3"/>
    <w:rsid w:val="00C513BF"/>
    <w:rsid w:val="00C513E3"/>
    <w:rsid w:val="00C5163A"/>
    <w:rsid w:val="00C51A74"/>
    <w:rsid w:val="00C522F5"/>
    <w:rsid w:val="00C528FE"/>
    <w:rsid w:val="00C53BC9"/>
    <w:rsid w:val="00C53CD7"/>
    <w:rsid w:val="00C53FB9"/>
    <w:rsid w:val="00C5417E"/>
    <w:rsid w:val="00C54886"/>
    <w:rsid w:val="00C55A6F"/>
    <w:rsid w:val="00C55ABD"/>
    <w:rsid w:val="00C55C7A"/>
    <w:rsid w:val="00C56BC2"/>
    <w:rsid w:val="00C60497"/>
    <w:rsid w:val="00C6085C"/>
    <w:rsid w:val="00C61232"/>
    <w:rsid w:val="00C6124D"/>
    <w:rsid w:val="00C613A7"/>
    <w:rsid w:val="00C617F6"/>
    <w:rsid w:val="00C62B91"/>
    <w:rsid w:val="00C63780"/>
    <w:rsid w:val="00C63942"/>
    <w:rsid w:val="00C64949"/>
    <w:rsid w:val="00C6494C"/>
    <w:rsid w:val="00C65ED2"/>
    <w:rsid w:val="00C66489"/>
    <w:rsid w:val="00C66F28"/>
    <w:rsid w:val="00C67A2C"/>
    <w:rsid w:val="00C67D05"/>
    <w:rsid w:val="00C67F87"/>
    <w:rsid w:val="00C70A95"/>
    <w:rsid w:val="00C717A6"/>
    <w:rsid w:val="00C7180B"/>
    <w:rsid w:val="00C71FA8"/>
    <w:rsid w:val="00C72CD7"/>
    <w:rsid w:val="00C73840"/>
    <w:rsid w:val="00C73DB8"/>
    <w:rsid w:val="00C742F8"/>
    <w:rsid w:val="00C74525"/>
    <w:rsid w:val="00C7452D"/>
    <w:rsid w:val="00C74D69"/>
    <w:rsid w:val="00C7510D"/>
    <w:rsid w:val="00C75F07"/>
    <w:rsid w:val="00C764E9"/>
    <w:rsid w:val="00C76611"/>
    <w:rsid w:val="00C77442"/>
    <w:rsid w:val="00C823DC"/>
    <w:rsid w:val="00C82ED3"/>
    <w:rsid w:val="00C8582F"/>
    <w:rsid w:val="00C86FD3"/>
    <w:rsid w:val="00C906A6"/>
    <w:rsid w:val="00C90E23"/>
    <w:rsid w:val="00C91BD5"/>
    <w:rsid w:val="00C91E95"/>
    <w:rsid w:val="00C925E8"/>
    <w:rsid w:val="00C926D6"/>
    <w:rsid w:val="00C92B0D"/>
    <w:rsid w:val="00C92EF0"/>
    <w:rsid w:val="00C93713"/>
    <w:rsid w:val="00C93CB9"/>
    <w:rsid w:val="00C957FC"/>
    <w:rsid w:val="00C96CFD"/>
    <w:rsid w:val="00CA124C"/>
    <w:rsid w:val="00CA1E74"/>
    <w:rsid w:val="00CA2952"/>
    <w:rsid w:val="00CA3778"/>
    <w:rsid w:val="00CA39F5"/>
    <w:rsid w:val="00CA3AF4"/>
    <w:rsid w:val="00CA4B16"/>
    <w:rsid w:val="00CA4CA1"/>
    <w:rsid w:val="00CA69A4"/>
    <w:rsid w:val="00CA79EA"/>
    <w:rsid w:val="00CB037C"/>
    <w:rsid w:val="00CB125E"/>
    <w:rsid w:val="00CB25FF"/>
    <w:rsid w:val="00CB3058"/>
    <w:rsid w:val="00CB3E18"/>
    <w:rsid w:val="00CB47D3"/>
    <w:rsid w:val="00CB4F08"/>
    <w:rsid w:val="00CB575F"/>
    <w:rsid w:val="00CB5BB8"/>
    <w:rsid w:val="00CB5D1B"/>
    <w:rsid w:val="00CB6180"/>
    <w:rsid w:val="00CB74CD"/>
    <w:rsid w:val="00CB75BD"/>
    <w:rsid w:val="00CC03A4"/>
    <w:rsid w:val="00CC094B"/>
    <w:rsid w:val="00CC0D26"/>
    <w:rsid w:val="00CC135C"/>
    <w:rsid w:val="00CC1747"/>
    <w:rsid w:val="00CC2451"/>
    <w:rsid w:val="00CC4109"/>
    <w:rsid w:val="00CC4821"/>
    <w:rsid w:val="00CC5053"/>
    <w:rsid w:val="00CC56FF"/>
    <w:rsid w:val="00CC62EB"/>
    <w:rsid w:val="00CC6A13"/>
    <w:rsid w:val="00CC6A91"/>
    <w:rsid w:val="00CC76C4"/>
    <w:rsid w:val="00CC7BE6"/>
    <w:rsid w:val="00CD00FD"/>
    <w:rsid w:val="00CD04EE"/>
    <w:rsid w:val="00CD08E4"/>
    <w:rsid w:val="00CD148D"/>
    <w:rsid w:val="00CD19C6"/>
    <w:rsid w:val="00CD28C5"/>
    <w:rsid w:val="00CD2E74"/>
    <w:rsid w:val="00CD311B"/>
    <w:rsid w:val="00CD39E2"/>
    <w:rsid w:val="00CD498F"/>
    <w:rsid w:val="00CD64AC"/>
    <w:rsid w:val="00CD6910"/>
    <w:rsid w:val="00CD7422"/>
    <w:rsid w:val="00CD7620"/>
    <w:rsid w:val="00CE0AF9"/>
    <w:rsid w:val="00CE17E0"/>
    <w:rsid w:val="00CE275B"/>
    <w:rsid w:val="00CE3053"/>
    <w:rsid w:val="00CE3495"/>
    <w:rsid w:val="00CE38E4"/>
    <w:rsid w:val="00CE3CB3"/>
    <w:rsid w:val="00CE3EBF"/>
    <w:rsid w:val="00CE415C"/>
    <w:rsid w:val="00CE42B9"/>
    <w:rsid w:val="00CE4A98"/>
    <w:rsid w:val="00CE4EDD"/>
    <w:rsid w:val="00CE5933"/>
    <w:rsid w:val="00CE5E75"/>
    <w:rsid w:val="00CE6114"/>
    <w:rsid w:val="00CE6534"/>
    <w:rsid w:val="00CE6547"/>
    <w:rsid w:val="00CE687E"/>
    <w:rsid w:val="00CE69C3"/>
    <w:rsid w:val="00CE6CA7"/>
    <w:rsid w:val="00CE73AA"/>
    <w:rsid w:val="00CF06F4"/>
    <w:rsid w:val="00CF0E81"/>
    <w:rsid w:val="00CF123F"/>
    <w:rsid w:val="00CF1A64"/>
    <w:rsid w:val="00CF1DD2"/>
    <w:rsid w:val="00CF2409"/>
    <w:rsid w:val="00CF2D0C"/>
    <w:rsid w:val="00CF2F7A"/>
    <w:rsid w:val="00CF30C8"/>
    <w:rsid w:val="00CF40A6"/>
    <w:rsid w:val="00CF42D6"/>
    <w:rsid w:val="00CF4D30"/>
    <w:rsid w:val="00CF5126"/>
    <w:rsid w:val="00CF56A4"/>
    <w:rsid w:val="00CF58B1"/>
    <w:rsid w:val="00CF6134"/>
    <w:rsid w:val="00CF634A"/>
    <w:rsid w:val="00CF7605"/>
    <w:rsid w:val="00D03553"/>
    <w:rsid w:val="00D0356C"/>
    <w:rsid w:val="00D04387"/>
    <w:rsid w:val="00D05589"/>
    <w:rsid w:val="00D059B3"/>
    <w:rsid w:val="00D06B7D"/>
    <w:rsid w:val="00D10D6A"/>
    <w:rsid w:val="00D113CE"/>
    <w:rsid w:val="00D119B9"/>
    <w:rsid w:val="00D1253E"/>
    <w:rsid w:val="00D12E38"/>
    <w:rsid w:val="00D1340B"/>
    <w:rsid w:val="00D13A1A"/>
    <w:rsid w:val="00D14028"/>
    <w:rsid w:val="00D16518"/>
    <w:rsid w:val="00D16BE7"/>
    <w:rsid w:val="00D21641"/>
    <w:rsid w:val="00D245F6"/>
    <w:rsid w:val="00D24650"/>
    <w:rsid w:val="00D253B6"/>
    <w:rsid w:val="00D260E1"/>
    <w:rsid w:val="00D26455"/>
    <w:rsid w:val="00D27292"/>
    <w:rsid w:val="00D27544"/>
    <w:rsid w:val="00D2789D"/>
    <w:rsid w:val="00D306CD"/>
    <w:rsid w:val="00D31DA2"/>
    <w:rsid w:val="00D325BD"/>
    <w:rsid w:val="00D3266F"/>
    <w:rsid w:val="00D32DAE"/>
    <w:rsid w:val="00D33320"/>
    <w:rsid w:val="00D355C5"/>
    <w:rsid w:val="00D36253"/>
    <w:rsid w:val="00D3634D"/>
    <w:rsid w:val="00D424C9"/>
    <w:rsid w:val="00D442D2"/>
    <w:rsid w:val="00D44EAF"/>
    <w:rsid w:val="00D455CF"/>
    <w:rsid w:val="00D455D4"/>
    <w:rsid w:val="00D4596E"/>
    <w:rsid w:val="00D45B04"/>
    <w:rsid w:val="00D45B71"/>
    <w:rsid w:val="00D461B1"/>
    <w:rsid w:val="00D46C49"/>
    <w:rsid w:val="00D46D13"/>
    <w:rsid w:val="00D50BB5"/>
    <w:rsid w:val="00D5130B"/>
    <w:rsid w:val="00D5206A"/>
    <w:rsid w:val="00D52304"/>
    <w:rsid w:val="00D52419"/>
    <w:rsid w:val="00D52587"/>
    <w:rsid w:val="00D551E5"/>
    <w:rsid w:val="00D559B0"/>
    <w:rsid w:val="00D55AB5"/>
    <w:rsid w:val="00D565B6"/>
    <w:rsid w:val="00D57CBB"/>
    <w:rsid w:val="00D61B72"/>
    <w:rsid w:val="00D61BB4"/>
    <w:rsid w:val="00D61E70"/>
    <w:rsid w:val="00D61F89"/>
    <w:rsid w:val="00D62663"/>
    <w:rsid w:val="00D62C8E"/>
    <w:rsid w:val="00D63A70"/>
    <w:rsid w:val="00D64C79"/>
    <w:rsid w:val="00D6575F"/>
    <w:rsid w:val="00D66F01"/>
    <w:rsid w:val="00D6713A"/>
    <w:rsid w:val="00D67487"/>
    <w:rsid w:val="00D708F6"/>
    <w:rsid w:val="00D70EDB"/>
    <w:rsid w:val="00D725DA"/>
    <w:rsid w:val="00D74395"/>
    <w:rsid w:val="00D74A51"/>
    <w:rsid w:val="00D74E29"/>
    <w:rsid w:val="00D75CAB"/>
    <w:rsid w:val="00D760D8"/>
    <w:rsid w:val="00D77A37"/>
    <w:rsid w:val="00D77AC6"/>
    <w:rsid w:val="00D77F62"/>
    <w:rsid w:val="00D80B44"/>
    <w:rsid w:val="00D817A7"/>
    <w:rsid w:val="00D82F36"/>
    <w:rsid w:val="00D82FEE"/>
    <w:rsid w:val="00D83743"/>
    <w:rsid w:val="00D83C6C"/>
    <w:rsid w:val="00D84FCF"/>
    <w:rsid w:val="00D851A1"/>
    <w:rsid w:val="00D851B6"/>
    <w:rsid w:val="00D85700"/>
    <w:rsid w:val="00D8578D"/>
    <w:rsid w:val="00D85BA2"/>
    <w:rsid w:val="00D85C9E"/>
    <w:rsid w:val="00D8616E"/>
    <w:rsid w:val="00D86DC8"/>
    <w:rsid w:val="00D87F46"/>
    <w:rsid w:val="00D9019B"/>
    <w:rsid w:val="00D909FB"/>
    <w:rsid w:val="00D90EFE"/>
    <w:rsid w:val="00D90FA7"/>
    <w:rsid w:val="00D915FF"/>
    <w:rsid w:val="00D925B0"/>
    <w:rsid w:val="00D92A74"/>
    <w:rsid w:val="00D93232"/>
    <w:rsid w:val="00D932EE"/>
    <w:rsid w:val="00D9334F"/>
    <w:rsid w:val="00D93849"/>
    <w:rsid w:val="00D943A8"/>
    <w:rsid w:val="00D944C5"/>
    <w:rsid w:val="00D946B5"/>
    <w:rsid w:val="00D957E7"/>
    <w:rsid w:val="00D96451"/>
    <w:rsid w:val="00D976C3"/>
    <w:rsid w:val="00D97704"/>
    <w:rsid w:val="00DA0402"/>
    <w:rsid w:val="00DA0A60"/>
    <w:rsid w:val="00DA0B22"/>
    <w:rsid w:val="00DA2E94"/>
    <w:rsid w:val="00DA3D63"/>
    <w:rsid w:val="00DA495F"/>
    <w:rsid w:val="00DA4F4E"/>
    <w:rsid w:val="00DA52ED"/>
    <w:rsid w:val="00DA7D9D"/>
    <w:rsid w:val="00DB113E"/>
    <w:rsid w:val="00DB1316"/>
    <w:rsid w:val="00DB3490"/>
    <w:rsid w:val="00DB360F"/>
    <w:rsid w:val="00DB5373"/>
    <w:rsid w:val="00DB6FB8"/>
    <w:rsid w:val="00DB726F"/>
    <w:rsid w:val="00DB7530"/>
    <w:rsid w:val="00DC1095"/>
    <w:rsid w:val="00DC14F2"/>
    <w:rsid w:val="00DC1877"/>
    <w:rsid w:val="00DC1D28"/>
    <w:rsid w:val="00DC2608"/>
    <w:rsid w:val="00DC3D10"/>
    <w:rsid w:val="00DC408F"/>
    <w:rsid w:val="00DC41FC"/>
    <w:rsid w:val="00DC4827"/>
    <w:rsid w:val="00DC5558"/>
    <w:rsid w:val="00DC62B0"/>
    <w:rsid w:val="00DC633F"/>
    <w:rsid w:val="00DD0D67"/>
    <w:rsid w:val="00DD14D2"/>
    <w:rsid w:val="00DD1612"/>
    <w:rsid w:val="00DD172A"/>
    <w:rsid w:val="00DD23FB"/>
    <w:rsid w:val="00DD61BD"/>
    <w:rsid w:val="00DD64DF"/>
    <w:rsid w:val="00DD73BE"/>
    <w:rsid w:val="00DE0B57"/>
    <w:rsid w:val="00DE1733"/>
    <w:rsid w:val="00DE2317"/>
    <w:rsid w:val="00DE29C3"/>
    <w:rsid w:val="00DE2A24"/>
    <w:rsid w:val="00DE2CF4"/>
    <w:rsid w:val="00DE2F44"/>
    <w:rsid w:val="00DE3732"/>
    <w:rsid w:val="00DE519E"/>
    <w:rsid w:val="00DE70B4"/>
    <w:rsid w:val="00DE7155"/>
    <w:rsid w:val="00DE793D"/>
    <w:rsid w:val="00DF1D56"/>
    <w:rsid w:val="00DF2388"/>
    <w:rsid w:val="00DF2AD4"/>
    <w:rsid w:val="00DF36C6"/>
    <w:rsid w:val="00DF3D5B"/>
    <w:rsid w:val="00DF3E25"/>
    <w:rsid w:val="00DF50DA"/>
    <w:rsid w:val="00DF5B5B"/>
    <w:rsid w:val="00DF7184"/>
    <w:rsid w:val="00E008E7"/>
    <w:rsid w:val="00E014DD"/>
    <w:rsid w:val="00E027C3"/>
    <w:rsid w:val="00E02A78"/>
    <w:rsid w:val="00E04672"/>
    <w:rsid w:val="00E05032"/>
    <w:rsid w:val="00E05CA8"/>
    <w:rsid w:val="00E06ADE"/>
    <w:rsid w:val="00E1015F"/>
    <w:rsid w:val="00E10690"/>
    <w:rsid w:val="00E10C71"/>
    <w:rsid w:val="00E131B2"/>
    <w:rsid w:val="00E13C24"/>
    <w:rsid w:val="00E1420D"/>
    <w:rsid w:val="00E14C02"/>
    <w:rsid w:val="00E15E26"/>
    <w:rsid w:val="00E207BE"/>
    <w:rsid w:val="00E20E14"/>
    <w:rsid w:val="00E20E70"/>
    <w:rsid w:val="00E212F6"/>
    <w:rsid w:val="00E2145C"/>
    <w:rsid w:val="00E2242E"/>
    <w:rsid w:val="00E2389C"/>
    <w:rsid w:val="00E23DAC"/>
    <w:rsid w:val="00E241B6"/>
    <w:rsid w:val="00E24552"/>
    <w:rsid w:val="00E24B7C"/>
    <w:rsid w:val="00E26578"/>
    <w:rsid w:val="00E26671"/>
    <w:rsid w:val="00E27189"/>
    <w:rsid w:val="00E3254F"/>
    <w:rsid w:val="00E325E0"/>
    <w:rsid w:val="00E32718"/>
    <w:rsid w:val="00E32CC8"/>
    <w:rsid w:val="00E33C99"/>
    <w:rsid w:val="00E34837"/>
    <w:rsid w:val="00E34A83"/>
    <w:rsid w:val="00E35233"/>
    <w:rsid w:val="00E35729"/>
    <w:rsid w:val="00E35BB2"/>
    <w:rsid w:val="00E35F4A"/>
    <w:rsid w:val="00E36C14"/>
    <w:rsid w:val="00E36D16"/>
    <w:rsid w:val="00E377E9"/>
    <w:rsid w:val="00E427F2"/>
    <w:rsid w:val="00E4286C"/>
    <w:rsid w:val="00E431A4"/>
    <w:rsid w:val="00E46AF9"/>
    <w:rsid w:val="00E47639"/>
    <w:rsid w:val="00E47A43"/>
    <w:rsid w:val="00E50687"/>
    <w:rsid w:val="00E50C9C"/>
    <w:rsid w:val="00E51371"/>
    <w:rsid w:val="00E528D5"/>
    <w:rsid w:val="00E52BA5"/>
    <w:rsid w:val="00E52BB0"/>
    <w:rsid w:val="00E5308E"/>
    <w:rsid w:val="00E53A29"/>
    <w:rsid w:val="00E53E1C"/>
    <w:rsid w:val="00E54653"/>
    <w:rsid w:val="00E54FAC"/>
    <w:rsid w:val="00E55401"/>
    <w:rsid w:val="00E574B4"/>
    <w:rsid w:val="00E57FC1"/>
    <w:rsid w:val="00E6026A"/>
    <w:rsid w:val="00E62802"/>
    <w:rsid w:val="00E664B2"/>
    <w:rsid w:val="00E66C65"/>
    <w:rsid w:val="00E677F7"/>
    <w:rsid w:val="00E67BF2"/>
    <w:rsid w:val="00E704B2"/>
    <w:rsid w:val="00E70558"/>
    <w:rsid w:val="00E70D21"/>
    <w:rsid w:val="00E713DD"/>
    <w:rsid w:val="00E71B02"/>
    <w:rsid w:val="00E732DE"/>
    <w:rsid w:val="00E73689"/>
    <w:rsid w:val="00E7483D"/>
    <w:rsid w:val="00E7536A"/>
    <w:rsid w:val="00E755EF"/>
    <w:rsid w:val="00E76521"/>
    <w:rsid w:val="00E776F0"/>
    <w:rsid w:val="00E77E6F"/>
    <w:rsid w:val="00E77E78"/>
    <w:rsid w:val="00E77EB3"/>
    <w:rsid w:val="00E80366"/>
    <w:rsid w:val="00E8059E"/>
    <w:rsid w:val="00E80978"/>
    <w:rsid w:val="00E80CF3"/>
    <w:rsid w:val="00E80EF7"/>
    <w:rsid w:val="00E81525"/>
    <w:rsid w:val="00E815E4"/>
    <w:rsid w:val="00E81652"/>
    <w:rsid w:val="00E82DCA"/>
    <w:rsid w:val="00E82F3B"/>
    <w:rsid w:val="00E834AC"/>
    <w:rsid w:val="00E85DA7"/>
    <w:rsid w:val="00E867EC"/>
    <w:rsid w:val="00E86AE5"/>
    <w:rsid w:val="00E906F0"/>
    <w:rsid w:val="00E90CD8"/>
    <w:rsid w:val="00E90E6B"/>
    <w:rsid w:val="00E93D0A"/>
    <w:rsid w:val="00E948A2"/>
    <w:rsid w:val="00E962B7"/>
    <w:rsid w:val="00E9694C"/>
    <w:rsid w:val="00E96A92"/>
    <w:rsid w:val="00EA0B5E"/>
    <w:rsid w:val="00EA1963"/>
    <w:rsid w:val="00EA2C3C"/>
    <w:rsid w:val="00EA2D1D"/>
    <w:rsid w:val="00EA4862"/>
    <w:rsid w:val="00EA7079"/>
    <w:rsid w:val="00EA7626"/>
    <w:rsid w:val="00EA7949"/>
    <w:rsid w:val="00EA7C5F"/>
    <w:rsid w:val="00EB011E"/>
    <w:rsid w:val="00EB0E3A"/>
    <w:rsid w:val="00EB0F65"/>
    <w:rsid w:val="00EB16D5"/>
    <w:rsid w:val="00EB34CB"/>
    <w:rsid w:val="00EB47FC"/>
    <w:rsid w:val="00EB485A"/>
    <w:rsid w:val="00EB50BD"/>
    <w:rsid w:val="00EB6129"/>
    <w:rsid w:val="00EB7FAC"/>
    <w:rsid w:val="00EC1A48"/>
    <w:rsid w:val="00EC2EDD"/>
    <w:rsid w:val="00EC69F2"/>
    <w:rsid w:val="00EC6A36"/>
    <w:rsid w:val="00EC7113"/>
    <w:rsid w:val="00ED058E"/>
    <w:rsid w:val="00ED0C60"/>
    <w:rsid w:val="00ED0CE2"/>
    <w:rsid w:val="00ED25EE"/>
    <w:rsid w:val="00ED3C06"/>
    <w:rsid w:val="00ED41D1"/>
    <w:rsid w:val="00ED4C85"/>
    <w:rsid w:val="00ED5847"/>
    <w:rsid w:val="00ED6032"/>
    <w:rsid w:val="00ED6789"/>
    <w:rsid w:val="00ED726C"/>
    <w:rsid w:val="00EE08A6"/>
    <w:rsid w:val="00EE0F84"/>
    <w:rsid w:val="00EE1374"/>
    <w:rsid w:val="00EE14FF"/>
    <w:rsid w:val="00EE166D"/>
    <w:rsid w:val="00EE4408"/>
    <w:rsid w:val="00EE4B81"/>
    <w:rsid w:val="00EE5BAB"/>
    <w:rsid w:val="00EE6E9D"/>
    <w:rsid w:val="00EE7F95"/>
    <w:rsid w:val="00EF2D3F"/>
    <w:rsid w:val="00EF5B96"/>
    <w:rsid w:val="00EF7A54"/>
    <w:rsid w:val="00F0104E"/>
    <w:rsid w:val="00F01A2B"/>
    <w:rsid w:val="00F02204"/>
    <w:rsid w:val="00F026E2"/>
    <w:rsid w:val="00F02B8E"/>
    <w:rsid w:val="00F02C95"/>
    <w:rsid w:val="00F03B16"/>
    <w:rsid w:val="00F03DF1"/>
    <w:rsid w:val="00F03F1B"/>
    <w:rsid w:val="00F040A1"/>
    <w:rsid w:val="00F04834"/>
    <w:rsid w:val="00F061C6"/>
    <w:rsid w:val="00F0704B"/>
    <w:rsid w:val="00F0746C"/>
    <w:rsid w:val="00F07A51"/>
    <w:rsid w:val="00F07DB4"/>
    <w:rsid w:val="00F1013B"/>
    <w:rsid w:val="00F10158"/>
    <w:rsid w:val="00F113B5"/>
    <w:rsid w:val="00F11C46"/>
    <w:rsid w:val="00F12393"/>
    <w:rsid w:val="00F1735D"/>
    <w:rsid w:val="00F17958"/>
    <w:rsid w:val="00F17A5D"/>
    <w:rsid w:val="00F20BF5"/>
    <w:rsid w:val="00F226E8"/>
    <w:rsid w:val="00F24BD1"/>
    <w:rsid w:val="00F25155"/>
    <w:rsid w:val="00F2532B"/>
    <w:rsid w:val="00F25E51"/>
    <w:rsid w:val="00F307BE"/>
    <w:rsid w:val="00F30C79"/>
    <w:rsid w:val="00F32854"/>
    <w:rsid w:val="00F33A0C"/>
    <w:rsid w:val="00F341C4"/>
    <w:rsid w:val="00F344C9"/>
    <w:rsid w:val="00F35450"/>
    <w:rsid w:val="00F363E7"/>
    <w:rsid w:val="00F36AB8"/>
    <w:rsid w:val="00F4017D"/>
    <w:rsid w:val="00F401F6"/>
    <w:rsid w:val="00F40EF3"/>
    <w:rsid w:val="00F41DC8"/>
    <w:rsid w:val="00F43694"/>
    <w:rsid w:val="00F436CF"/>
    <w:rsid w:val="00F44003"/>
    <w:rsid w:val="00F4518B"/>
    <w:rsid w:val="00F45EB1"/>
    <w:rsid w:val="00F468CB"/>
    <w:rsid w:val="00F46CE2"/>
    <w:rsid w:val="00F47560"/>
    <w:rsid w:val="00F47B7B"/>
    <w:rsid w:val="00F50CA4"/>
    <w:rsid w:val="00F52256"/>
    <w:rsid w:val="00F5300F"/>
    <w:rsid w:val="00F535F4"/>
    <w:rsid w:val="00F54D94"/>
    <w:rsid w:val="00F5572E"/>
    <w:rsid w:val="00F56B48"/>
    <w:rsid w:val="00F56E21"/>
    <w:rsid w:val="00F57F94"/>
    <w:rsid w:val="00F60F78"/>
    <w:rsid w:val="00F62806"/>
    <w:rsid w:val="00F62D74"/>
    <w:rsid w:val="00F62DBC"/>
    <w:rsid w:val="00F63014"/>
    <w:rsid w:val="00F63A14"/>
    <w:rsid w:val="00F63ACC"/>
    <w:rsid w:val="00F64032"/>
    <w:rsid w:val="00F645C8"/>
    <w:rsid w:val="00F649FD"/>
    <w:rsid w:val="00F64D22"/>
    <w:rsid w:val="00F65455"/>
    <w:rsid w:val="00F65BE2"/>
    <w:rsid w:val="00F65F2F"/>
    <w:rsid w:val="00F66512"/>
    <w:rsid w:val="00F66CA0"/>
    <w:rsid w:val="00F70008"/>
    <w:rsid w:val="00F70DC7"/>
    <w:rsid w:val="00F735D2"/>
    <w:rsid w:val="00F74A69"/>
    <w:rsid w:val="00F757EE"/>
    <w:rsid w:val="00F76295"/>
    <w:rsid w:val="00F775BF"/>
    <w:rsid w:val="00F8000B"/>
    <w:rsid w:val="00F8081A"/>
    <w:rsid w:val="00F80FD6"/>
    <w:rsid w:val="00F81433"/>
    <w:rsid w:val="00F816F3"/>
    <w:rsid w:val="00F8219D"/>
    <w:rsid w:val="00F832CF"/>
    <w:rsid w:val="00F834AD"/>
    <w:rsid w:val="00F84A58"/>
    <w:rsid w:val="00F85F25"/>
    <w:rsid w:val="00F86FBD"/>
    <w:rsid w:val="00F91EAC"/>
    <w:rsid w:val="00F93782"/>
    <w:rsid w:val="00F93FE5"/>
    <w:rsid w:val="00F94B37"/>
    <w:rsid w:val="00F94E68"/>
    <w:rsid w:val="00F95471"/>
    <w:rsid w:val="00F977A7"/>
    <w:rsid w:val="00F97B21"/>
    <w:rsid w:val="00FA0C24"/>
    <w:rsid w:val="00FA1CF4"/>
    <w:rsid w:val="00FA2D49"/>
    <w:rsid w:val="00FA354F"/>
    <w:rsid w:val="00FA4E54"/>
    <w:rsid w:val="00FA58C6"/>
    <w:rsid w:val="00FA593B"/>
    <w:rsid w:val="00FA7CA7"/>
    <w:rsid w:val="00FB078D"/>
    <w:rsid w:val="00FB1103"/>
    <w:rsid w:val="00FB1284"/>
    <w:rsid w:val="00FB14E1"/>
    <w:rsid w:val="00FB23E6"/>
    <w:rsid w:val="00FB4ABC"/>
    <w:rsid w:val="00FB5239"/>
    <w:rsid w:val="00FB6660"/>
    <w:rsid w:val="00FB66BD"/>
    <w:rsid w:val="00FB6FA2"/>
    <w:rsid w:val="00FB7D50"/>
    <w:rsid w:val="00FC0199"/>
    <w:rsid w:val="00FC0953"/>
    <w:rsid w:val="00FC0B5C"/>
    <w:rsid w:val="00FC0EE2"/>
    <w:rsid w:val="00FC110B"/>
    <w:rsid w:val="00FC259E"/>
    <w:rsid w:val="00FC266A"/>
    <w:rsid w:val="00FC2FD7"/>
    <w:rsid w:val="00FC516F"/>
    <w:rsid w:val="00FC54E8"/>
    <w:rsid w:val="00FC71A2"/>
    <w:rsid w:val="00FC736C"/>
    <w:rsid w:val="00FD1BE4"/>
    <w:rsid w:val="00FD2238"/>
    <w:rsid w:val="00FD27B7"/>
    <w:rsid w:val="00FD3A4C"/>
    <w:rsid w:val="00FD3EBB"/>
    <w:rsid w:val="00FD3F15"/>
    <w:rsid w:val="00FD40AE"/>
    <w:rsid w:val="00FD5025"/>
    <w:rsid w:val="00FD5BE2"/>
    <w:rsid w:val="00FD6830"/>
    <w:rsid w:val="00FD74A8"/>
    <w:rsid w:val="00FD78BF"/>
    <w:rsid w:val="00FD79FD"/>
    <w:rsid w:val="00FE256F"/>
    <w:rsid w:val="00FE2AC8"/>
    <w:rsid w:val="00FE2BD7"/>
    <w:rsid w:val="00FE3DAB"/>
    <w:rsid w:val="00FE4193"/>
    <w:rsid w:val="00FE4551"/>
    <w:rsid w:val="00FE4670"/>
    <w:rsid w:val="00FE46E7"/>
    <w:rsid w:val="00FE6868"/>
    <w:rsid w:val="00FE71B4"/>
    <w:rsid w:val="00FF0D43"/>
    <w:rsid w:val="00FF1EDC"/>
    <w:rsid w:val="00FF30A9"/>
    <w:rsid w:val="00FF3D30"/>
    <w:rsid w:val="00FF3E27"/>
    <w:rsid w:val="00FF3E98"/>
    <w:rsid w:val="00FF4298"/>
    <w:rsid w:val="00FF49CF"/>
    <w:rsid w:val="00FF52B7"/>
    <w:rsid w:val="00FF572D"/>
    <w:rsid w:val="00FF5808"/>
    <w:rsid w:val="00FF5966"/>
    <w:rsid w:val="00FF640E"/>
    <w:rsid w:val="00FF682B"/>
    <w:rsid w:val="00FF6C14"/>
    <w:rsid w:val="00FF6D68"/>
    <w:rsid w:val="00FF6DCD"/>
    <w:rsid w:val="00FF7A06"/>
    <w:rsid w:val="00FF7F74"/>
  </w:rsids>
  <m:mathPr>
    <m:mathFont m:val="Cambria Math"/>
    <m:brkBin m:val="before"/>
    <m:brkBinSub m:val="--"/>
    <m:smallFrac/>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7C5BBC"/>
  <w15:docId w15:val="{A8187A3A-A07A-4FB0-8724-3E45766A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1733"/>
    <w:pPr>
      <w:suppressAutoHyphens/>
      <w:spacing w:after="120"/>
      <w:jc w:val="both"/>
    </w:pPr>
    <w:rPr>
      <w:rFonts w:ascii="Calibri" w:hAnsi="Calibri" w:cs="Calibri"/>
      <w:sz w:val="22"/>
      <w:szCs w:val="24"/>
      <w:lang w:val="en-GB" w:eastAsia="ar-SA"/>
    </w:rPr>
  </w:style>
  <w:style w:type="paragraph" w:styleId="1">
    <w:name w:val="heading 1"/>
    <w:basedOn w:val="a"/>
    <w:next w:val="a"/>
    <w:uiPriority w:val="9"/>
    <w:qFormat/>
    <w:rsid w:val="0053743F"/>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qFormat/>
    <w:rsid w:val="0053743F"/>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uiPriority w:val="9"/>
    <w:qFormat/>
    <w:rsid w:val="0053743F"/>
    <w:pPr>
      <w:keepNext/>
      <w:spacing w:before="240" w:after="60"/>
      <w:ind w:left="567" w:hanging="567"/>
      <w:outlineLvl w:val="2"/>
    </w:pPr>
    <w:rPr>
      <w:rFonts w:ascii="Arial" w:hAnsi="Arial" w:cs="Times New Roman"/>
      <w:b/>
      <w:bCs/>
      <w:szCs w:val="26"/>
    </w:rPr>
  </w:style>
  <w:style w:type="paragraph" w:styleId="4">
    <w:name w:val="heading 4"/>
    <w:basedOn w:val="a"/>
    <w:next w:val="a"/>
    <w:uiPriority w:val="9"/>
    <w:qFormat/>
    <w:rsid w:val="0053743F"/>
    <w:pPr>
      <w:keepNext/>
      <w:spacing w:before="240" w:after="60"/>
      <w:outlineLvl w:val="3"/>
    </w:pPr>
    <w:rPr>
      <w:rFonts w:ascii="Arial" w:hAnsi="Arial" w:cs="Times New Roman"/>
      <w:b/>
      <w:bCs/>
      <w:szCs w:val="28"/>
    </w:rPr>
  </w:style>
  <w:style w:type="paragraph" w:styleId="5">
    <w:name w:val="heading 5"/>
    <w:basedOn w:val="a"/>
    <w:next w:val="a"/>
    <w:uiPriority w:val="9"/>
    <w:qFormat/>
    <w:rsid w:val="0053743F"/>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link w:val="6Char"/>
    <w:uiPriority w:val="9"/>
    <w:semiHidden/>
    <w:unhideWhenUsed/>
    <w:qFormat/>
    <w:rsid w:val="00007529"/>
    <w:pPr>
      <w:keepNext/>
      <w:keepLines/>
      <w:suppressAutoHyphens w:val="0"/>
      <w:spacing w:before="40" w:after="0" w:line="278" w:lineRule="auto"/>
      <w:jc w:val="left"/>
      <w:outlineLvl w:val="5"/>
    </w:pPr>
    <w:rPr>
      <w:rFonts w:asciiTheme="minorHAnsi" w:eastAsiaTheme="majorEastAsia" w:hAnsiTheme="minorHAnsi" w:cstheme="majorBidi"/>
      <w:i/>
      <w:iCs/>
      <w:color w:val="595959" w:themeColor="text1" w:themeTint="A6"/>
      <w:kern w:val="2"/>
      <w:sz w:val="24"/>
      <w:lang w:val="en-US" w:eastAsia="en-US"/>
      <w14:ligatures w14:val="standardContextual"/>
    </w:rPr>
  </w:style>
  <w:style w:type="paragraph" w:styleId="7">
    <w:name w:val="heading 7"/>
    <w:basedOn w:val="a"/>
    <w:next w:val="a"/>
    <w:link w:val="7Char"/>
    <w:uiPriority w:val="9"/>
    <w:semiHidden/>
    <w:unhideWhenUsed/>
    <w:qFormat/>
    <w:rsid w:val="00007529"/>
    <w:pPr>
      <w:keepNext/>
      <w:keepLines/>
      <w:suppressAutoHyphens w:val="0"/>
      <w:spacing w:before="40" w:after="0" w:line="278" w:lineRule="auto"/>
      <w:jc w:val="left"/>
      <w:outlineLvl w:val="6"/>
    </w:pPr>
    <w:rPr>
      <w:rFonts w:asciiTheme="minorHAnsi" w:eastAsiaTheme="majorEastAsia" w:hAnsiTheme="minorHAnsi" w:cstheme="majorBidi"/>
      <w:color w:val="595959" w:themeColor="text1" w:themeTint="A6"/>
      <w:kern w:val="2"/>
      <w:sz w:val="24"/>
      <w:lang w:val="en-US" w:eastAsia="en-US"/>
      <w14:ligatures w14:val="standardContextual"/>
    </w:rPr>
  </w:style>
  <w:style w:type="paragraph" w:styleId="8">
    <w:name w:val="heading 8"/>
    <w:basedOn w:val="a"/>
    <w:next w:val="a"/>
    <w:link w:val="8Char"/>
    <w:uiPriority w:val="9"/>
    <w:semiHidden/>
    <w:unhideWhenUsed/>
    <w:qFormat/>
    <w:rsid w:val="00007529"/>
    <w:pPr>
      <w:keepNext/>
      <w:keepLines/>
      <w:suppressAutoHyphens w:val="0"/>
      <w:spacing w:after="0" w:line="278" w:lineRule="auto"/>
      <w:jc w:val="left"/>
      <w:outlineLvl w:val="7"/>
    </w:pPr>
    <w:rPr>
      <w:rFonts w:asciiTheme="minorHAnsi" w:eastAsiaTheme="majorEastAsia" w:hAnsiTheme="minorHAnsi" w:cstheme="majorBidi"/>
      <w:i/>
      <w:iCs/>
      <w:color w:val="272727" w:themeColor="text1" w:themeTint="D8"/>
      <w:kern w:val="2"/>
      <w:sz w:val="24"/>
      <w:lang w:val="en-US" w:eastAsia="en-US"/>
      <w14:ligatures w14:val="standardContextual"/>
    </w:rPr>
  </w:style>
  <w:style w:type="paragraph" w:styleId="9">
    <w:name w:val="heading 9"/>
    <w:basedOn w:val="a"/>
    <w:next w:val="a"/>
    <w:link w:val="9Char"/>
    <w:uiPriority w:val="9"/>
    <w:semiHidden/>
    <w:unhideWhenUsed/>
    <w:qFormat/>
    <w:rsid w:val="00007529"/>
    <w:pPr>
      <w:keepNext/>
      <w:keepLines/>
      <w:suppressAutoHyphens w:val="0"/>
      <w:spacing w:after="0" w:line="278" w:lineRule="auto"/>
      <w:jc w:val="left"/>
      <w:outlineLvl w:val="8"/>
    </w:pPr>
    <w:rPr>
      <w:rFonts w:asciiTheme="minorHAnsi" w:eastAsiaTheme="majorEastAsia" w:hAnsiTheme="minorHAnsi" w:cstheme="majorBidi"/>
      <w:color w:val="272727" w:themeColor="text1" w:themeTint="D8"/>
      <w:kern w:val="2"/>
      <w:sz w:val="24"/>
      <w:lang w:val="en-US"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3743F"/>
  </w:style>
  <w:style w:type="character" w:customStyle="1" w:styleId="WW8Num1z1">
    <w:name w:val="WW8Num1z1"/>
    <w:rsid w:val="0053743F"/>
  </w:style>
  <w:style w:type="character" w:customStyle="1" w:styleId="WW8Num1z2">
    <w:name w:val="WW8Num1z2"/>
    <w:rsid w:val="0053743F"/>
  </w:style>
  <w:style w:type="character" w:customStyle="1" w:styleId="WW8Num1z3">
    <w:name w:val="WW8Num1z3"/>
    <w:rsid w:val="0053743F"/>
  </w:style>
  <w:style w:type="character" w:customStyle="1" w:styleId="WW8Num1z4">
    <w:name w:val="WW8Num1z4"/>
    <w:rsid w:val="0053743F"/>
    <w:rPr>
      <w:rFonts w:ascii="Arial" w:hAnsi="Arial" w:cs="Times New Roman"/>
      <w:b w:val="0"/>
      <w:i w:val="0"/>
      <w:sz w:val="20"/>
      <w:szCs w:val="20"/>
    </w:rPr>
  </w:style>
  <w:style w:type="character" w:customStyle="1" w:styleId="WW8Num1z5">
    <w:name w:val="WW8Num1z5"/>
    <w:rsid w:val="0053743F"/>
  </w:style>
  <w:style w:type="character" w:customStyle="1" w:styleId="WW8Num1z6">
    <w:name w:val="WW8Num1z6"/>
    <w:rsid w:val="0053743F"/>
  </w:style>
  <w:style w:type="character" w:customStyle="1" w:styleId="WW8Num1z7">
    <w:name w:val="WW8Num1z7"/>
    <w:rsid w:val="0053743F"/>
  </w:style>
  <w:style w:type="character" w:customStyle="1" w:styleId="WW8Num1z8">
    <w:name w:val="WW8Num1z8"/>
    <w:rsid w:val="0053743F"/>
  </w:style>
  <w:style w:type="character" w:customStyle="1" w:styleId="WW8Num2z0">
    <w:name w:val="WW8Num2z0"/>
    <w:rsid w:val="0053743F"/>
    <w:rPr>
      <w:rFonts w:ascii="Symbol" w:hAnsi="Symbol" w:cs="Symbol"/>
      <w:lang w:val="el-GR"/>
    </w:rPr>
  </w:style>
  <w:style w:type="character" w:customStyle="1" w:styleId="WW8Num3z0">
    <w:name w:val="WW8Num3z0"/>
    <w:rsid w:val="0053743F"/>
    <w:rPr>
      <w:lang w:val="el-GR"/>
    </w:rPr>
  </w:style>
  <w:style w:type="character" w:customStyle="1" w:styleId="WW8Num4z0">
    <w:name w:val="WW8Num4z0"/>
    <w:rsid w:val="0053743F"/>
    <w:rPr>
      <w:rFonts w:ascii="Webdings" w:hAnsi="Webdings" w:cs="Webdings"/>
      <w:color w:val="333399"/>
      <w:sz w:val="16"/>
    </w:rPr>
  </w:style>
  <w:style w:type="character" w:customStyle="1" w:styleId="WW8Num5z0">
    <w:name w:val="WW8Num5z0"/>
    <w:rsid w:val="0053743F"/>
    <w:rPr>
      <w:shd w:val="clear" w:color="auto" w:fill="FFFF00"/>
      <w:lang w:val="el-GR"/>
    </w:rPr>
  </w:style>
  <w:style w:type="character" w:customStyle="1" w:styleId="WW8Num6z0">
    <w:name w:val="WW8Num6z0"/>
    <w:rsid w:val="0053743F"/>
    <w:rPr>
      <w:b/>
      <w:bCs/>
      <w:szCs w:val="22"/>
      <w:lang w:val="el-GR"/>
    </w:rPr>
  </w:style>
  <w:style w:type="character" w:customStyle="1" w:styleId="WW8Num6z1">
    <w:name w:val="WW8Num6z1"/>
    <w:rsid w:val="0053743F"/>
  </w:style>
  <w:style w:type="character" w:customStyle="1" w:styleId="WW8Num6z2">
    <w:name w:val="WW8Num6z2"/>
    <w:rsid w:val="0053743F"/>
  </w:style>
  <w:style w:type="character" w:customStyle="1" w:styleId="WW8Num6z3">
    <w:name w:val="WW8Num6z3"/>
    <w:rsid w:val="0053743F"/>
  </w:style>
  <w:style w:type="character" w:customStyle="1" w:styleId="WW8Num6z4">
    <w:name w:val="WW8Num6z4"/>
    <w:rsid w:val="0053743F"/>
  </w:style>
  <w:style w:type="character" w:customStyle="1" w:styleId="WW8Num6z5">
    <w:name w:val="WW8Num6z5"/>
    <w:rsid w:val="0053743F"/>
  </w:style>
  <w:style w:type="character" w:customStyle="1" w:styleId="WW8Num6z6">
    <w:name w:val="WW8Num6z6"/>
    <w:rsid w:val="0053743F"/>
  </w:style>
  <w:style w:type="character" w:customStyle="1" w:styleId="WW8Num6z7">
    <w:name w:val="WW8Num6z7"/>
    <w:rsid w:val="0053743F"/>
  </w:style>
  <w:style w:type="character" w:customStyle="1" w:styleId="WW8Num6z8">
    <w:name w:val="WW8Num6z8"/>
    <w:rsid w:val="0053743F"/>
  </w:style>
  <w:style w:type="character" w:customStyle="1" w:styleId="WW8Num7z0">
    <w:name w:val="WW8Num7z0"/>
    <w:rsid w:val="0053743F"/>
    <w:rPr>
      <w:b/>
      <w:bCs/>
      <w:szCs w:val="22"/>
      <w:lang w:val="el-GR"/>
    </w:rPr>
  </w:style>
  <w:style w:type="character" w:customStyle="1" w:styleId="WW8Num7z1">
    <w:name w:val="WW8Num7z1"/>
    <w:rsid w:val="0053743F"/>
    <w:rPr>
      <w:rFonts w:eastAsia="Calibri"/>
      <w:lang w:val="el-GR"/>
    </w:rPr>
  </w:style>
  <w:style w:type="character" w:customStyle="1" w:styleId="WW8Num7z2">
    <w:name w:val="WW8Num7z2"/>
    <w:rsid w:val="0053743F"/>
  </w:style>
  <w:style w:type="character" w:customStyle="1" w:styleId="WW8Num7z3">
    <w:name w:val="WW8Num7z3"/>
    <w:rsid w:val="0053743F"/>
  </w:style>
  <w:style w:type="character" w:customStyle="1" w:styleId="WW8Num7z4">
    <w:name w:val="WW8Num7z4"/>
    <w:rsid w:val="0053743F"/>
  </w:style>
  <w:style w:type="character" w:customStyle="1" w:styleId="WW8Num7z5">
    <w:name w:val="WW8Num7z5"/>
    <w:rsid w:val="0053743F"/>
  </w:style>
  <w:style w:type="character" w:customStyle="1" w:styleId="WW8Num7z6">
    <w:name w:val="WW8Num7z6"/>
    <w:rsid w:val="0053743F"/>
  </w:style>
  <w:style w:type="character" w:customStyle="1" w:styleId="WW8Num7z7">
    <w:name w:val="WW8Num7z7"/>
    <w:rsid w:val="0053743F"/>
  </w:style>
  <w:style w:type="character" w:customStyle="1" w:styleId="WW8Num7z8">
    <w:name w:val="WW8Num7z8"/>
    <w:rsid w:val="0053743F"/>
  </w:style>
  <w:style w:type="character" w:customStyle="1" w:styleId="WW8Num8z0">
    <w:name w:val="WW8Num8z0"/>
    <w:rsid w:val="0053743F"/>
    <w:rPr>
      <w:rFonts w:ascii="Symbol" w:hAnsi="Symbol" w:cs="OpenSymbol"/>
      <w:color w:val="5B9BD5"/>
    </w:rPr>
  </w:style>
  <w:style w:type="character" w:customStyle="1" w:styleId="WW8Num9z0">
    <w:name w:val="WW8Num9z0"/>
    <w:rsid w:val="0053743F"/>
    <w:rPr>
      <w:rFonts w:ascii="Angsana New" w:hAnsi="Angsana New" w:cs="Angsana New"/>
      <w:color w:val="000000"/>
      <w:kern w:val="1"/>
      <w:szCs w:val="22"/>
      <w:shd w:val="clear" w:color="auto" w:fill="FFFFFF"/>
      <w:lang w:val="el-GR"/>
    </w:rPr>
  </w:style>
  <w:style w:type="character" w:customStyle="1" w:styleId="WW8Num10z0">
    <w:name w:val="WW8Num10z0"/>
    <w:rsid w:val="0053743F"/>
    <w:rPr>
      <w:rFonts w:ascii="Symbol" w:hAnsi="Symbol" w:cs="Symbol"/>
      <w:kern w:val="1"/>
      <w:shd w:val="clear" w:color="auto" w:fill="C0C0C0"/>
      <w:lang w:val="el-GR"/>
    </w:rPr>
  </w:style>
  <w:style w:type="character" w:customStyle="1" w:styleId="WW8Num11z0">
    <w:name w:val="WW8Num11z0"/>
    <w:rsid w:val="0053743F"/>
    <w:rPr>
      <w:rFonts w:ascii="Symbol" w:hAnsi="Symbol" w:cs="Symbol" w:hint="default"/>
      <w:lang w:val="el-GR"/>
    </w:rPr>
  </w:style>
  <w:style w:type="character" w:customStyle="1" w:styleId="WW8Num11z1">
    <w:name w:val="WW8Num11z1"/>
    <w:rsid w:val="0053743F"/>
    <w:rPr>
      <w:rFonts w:ascii="Courier New" w:hAnsi="Courier New" w:cs="Courier New" w:hint="default"/>
    </w:rPr>
  </w:style>
  <w:style w:type="character" w:customStyle="1" w:styleId="WW8Num11z2">
    <w:name w:val="WW8Num11z2"/>
    <w:rsid w:val="0053743F"/>
    <w:rPr>
      <w:rFonts w:ascii="Wingdings" w:hAnsi="Wingdings" w:cs="Wingdings" w:hint="default"/>
    </w:rPr>
  </w:style>
  <w:style w:type="character" w:customStyle="1" w:styleId="50">
    <w:name w:val="Προεπιλεγμένη γραμματοσειρά5"/>
    <w:rsid w:val="0053743F"/>
  </w:style>
  <w:style w:type="character" w:customStyle="1" w:styleId="WW8Num10z1">
    <w:name w:val="WW8Num10z1"/>
    <w:rsid w:val="0053743F"/>
  </w:style>
  <w:style w:type="character" w:customStyle="1" w:styleId="WW8Num10z2">
    <w:name w:val="WW8Num10z2"/>
    <w:rsid w:val="0053743F"/>
  </w:style>
  <w:style w:type="character" w:customStyle="1" w:styleId="WW8Num10z3">
    <w:name w:val="WW8Num10z3"/>
    <w:rsid w:val="0053743F"/>
  </w:style>
  <w:style w:type="character" w:customStyle="1" w:styleId="WW8Num10z4">
    <w:name w:val="WW8Num10z4"/>
    <w:rsid w:val="0053743F"/>
  </w:style>
  <w:style w:type="character" w:customStyle="1" w:styleId="WW8Num10z5">
    <w:name w:val="WW8Num10z5"/>
    <w:rsid w:val="0053743F"/>
  </w:style>
  <w:style w:type="character" w:customStyle="1" w:styleId="WW8Num10z6">
    <w:name w:val="WW8Num10z6"/>
    <w:rsid w:val="0053743F"/>
  </w:style>
  <w:style w:type="character" w:customStyle="1" w:styleId="WW8Num10z7">
    <w:name w:val="WW8Num10z7"/>
    <w:rsid w:val="0053743F"/>
  </w:style>
  <w:style w:type="character" w:customStyle="1" w:styleId="WW8Num10z8">
    <w:name w:val="WW8Num10z8"/>
    <w:rsid w:val="0053743F"/>
  </w:style>
  <w:style w:type="character" w:customStyle="1" w:styleId="WW-">
    <w:name w:val="WW-Προεπιλεγμένη γραμματοσειρά"/>
    <w:rsid w:val="0053743F"/>
  </w:style>
  <w:style w:type="character" w:customStyle="1" w:styleId="WW-DefaultParagraphFont">
    <w:name w:val="WW-Default Paragraph Font"/>
    <w:rsid w:val="0053743F"/>
  </w:style>
  <w:style w:type="character" w:customStyle="1" w:styleId="WW8Num8z1">
    <w:name w:val="WW8Num8z1"/>
    <w:rsid w:val="0053743F"/>
    <w:rPr>
      <w:rFonts w:eastAsia="Calibri"/>
      <w:lang w:val="el-GR"/>
    </w:rPr>
  </w:style>
  <w:style w:type="character" w:customStyle="1" w:styleId="WW8Num8z2">
    <w:name w:val="WW8Num8z2"/>
    <w:rsid w:val="0053743F"/>
  </w:style>
  <w:style w:type="character" w:customStyle="1" w:styleId="WW8Num8z3">
    <w:name w:val="WW8Num8z3"/>
    <w:rsid w:val="0053743F"/>
  </w:style>
  <w:style w:type="character" w:customStyle="1" w:styleId="WW8Num8z4">
    <w:name w:val="WW8Num8z4"/>
    <w:rsid w:val="0053743F"/>
  </w:style>
  <w:style w:type="character" w:customStyle="1" w:styleId="WW8Num8z5">
    <w:name w:val="WW8Num8z5"/>
    <w:rsid w:val="0053743F"/>
  </w:style>
  <w:style w:type="character" w:customStyle="1" w:styleId="WW8Num8z6">
    <w:name w:val="WW8Num8z6"/>
    <w:rsid w:val="0053743F"/>
  </w:style>
  <w:style w:type="character" w:customStyle="1" w:styleId="WW8Num8z7">
    <w:name w:val="WW8Num8z7"/>
    <w:rsid w:val="0053743F"/>
  </w:style>
  <w:style w:type="character" w:customStyle="1" w:styleId="WW8Num8z8">
    <w:name w:val="WW8Num8z8"/>
    <w:rsid w:val="0053743F"/>
  </w:style>
  <w:style w:type="character" w:customStyle="1" w:styleId="WW8Num11z3">
    <w:name w:val="WW8Num11z3"/>
    <w:rsid w:val="0053743F"/>
  </w:style>
  <w:style w:type="character" w:customStyle="1" w:styleId="WW8Num11z4">
    <w:name w:val="WW8Num11z4"/>
    <w:rsid w:val="0053743F"/>
  </w:style>
  <w:style w:type="character" w:customStyle="1" w:styleId="WW8Num11z5">
    <w:name w:val="WW8Num11z5"/>
    <w:rsid w:val="0053743F"/>
  </w:style>
  <w:style w:type="character" w:customStyle="1" w:styleId="WW8Num11z6">
    <w:name w:val="WW8Num11z6"/>
    <w:rsid w:val="0053743F"/>
  </w:style>
  <w:style w:type="character" w:customStyle="1" w:styleId="WW8Num11z7">
    <w:name w:val="WW8Num11z7"/>
    <w:rsid w:val="0053743F"/>
  </w:style>
  <w:style w:type="character" w:customStyle="1" w:styleId="WW8Num11z8">
    <w:name w:val="WW8Num11z8"/>
    <w:rsid w:val="0053743F"/>
  </w:style>
  <w:style w:type="character" w:customStyle="1" w:styleId="WW-DefaultParagraphFont1">
    <w:name w:val="WW-Default Paragraph Font1"/>
    <w:rsid w:val="0053743F"/>
  </w:style>
  <w:style w:type="character" w:customStyle="1" w:styleId="40">
    <w:name w:val="Προεπιλεγμένη γραμματοσειρά4"/>
    <w:rsid w:val="0053743F"/>
  </w:style>
  <w:style w:type="character" w:customStyle="1" w:styleId="WW8Num2z1">
    <w:name w:val="WW8Num2z1"/>
    <w:rsid w:val="0053743F"/>
  </w:style>
  <w:style w:type="character" w:customStyle="1" w:styleId="WW8Num2z2">
    <w:name w:val="WW8Num2z2"/>
    <w:rsid w:val="0053743F"/>
  </w:style>
  <w:style w:type="character" w:customStyle="1" w:styleId="WW8Num2z3">
    <w:name w:val="WW8Num2z3"/>
    <w:rsid w:val="0053743F"/>
  </w:style>
  <w:style w:type="character" w:customStyle="1" w:styleId="WW8Num2z4">
    <w:name w:val="WW8Num2z4"/>
    <w:rsid w:val="0053743F"/>
    <w:rPr>
      <w:rFonts w:ascii="Arial" w:hAnsi="Arial" w:cs="Times New Roman"/>
      <w:b w:val="0"/>
      <w:i w:val="0"/>
      <w:sz w:val="20"/>
      <w:szCs w:val="20"/>
    </w:rPr>
  </w:style>
  <w:style w:type="character" w:customStyle="1" w:styleId="WW8Num2z5">
    <w:name w:val="WW8Num2z5"/>
    <w:rsid w:val="0053743F"/>
  </w:style>
  <w:style w:type="character" w:customStyle="1" w:styleId="WW8Num2z6">
    <w:name w:val="WW8Num2z6"/>
    <w:rsid w:val="0053743F"/>
  </w:style>
  <w:style w:type="character" w:customStyle="1" w:styleId="WW8Num2z7">
    <w:name w:val="WW8Num2z7"/>
    <w:rsid w:val="0053743F"/>
  </w:style>
  <w:style w:type="character" w:customStyle="1" w:styleId="WW8Num2z8">
    <w:name w:val="WW8Num2z8"/>
    <w:rsid w:val="0053743F"/>
  </w:style>
  <w:style w:type="character" w:customStyle="1" w:styleId="WW8Num9z1">
    <w:name w:val="WW8Num9z1"/>
    <w:rsid w:val="0053743F"/>
    <w:rPr>
      <w:rFonts w:eastAsia="Calibri"/>
      <w:lang w:val="el-GR"/>
    </w:rPr>
  </w:style>
  <w:style w:type="character" w:customStyle="1" w:styleId="WW8Num9z2">
    <w:name w:val="WW8Num9z2"/>
    <w:rsid w:val="0053743F"/>
  </w:style>
  <w:style w:type="character" w:customStyle="1" w:styleId="WW8Num9z3">
    <w:name w:val="WW8Num9z3"/>
    <w:rsid w:val="0053743F"/>
  </w:style>
  <w:style w:type="character" w:customStyle="1" w:styleId="WW8Num9z4">
    <w:name w:val="WW8Num9z4"/>
    <w:rsid w:val="0053743F"/>
  </w:style>
  <w:style w:type="character" w:customStyle="1" w:styleId="WW8Num9z5">
    <w:name w:val="WW8Num9z5"/>
    <w:rsid w:val="0053743F"/>
  </w:style>
  <w:style w:type="character" w:customStyle="1" w:styleId="WW8Num9z6">
    <w:name w:val="WW8Num9z6"/>
    <w:rsid w:val="0053743F"/>
  </w:style>
  <w:style w:type="character" w:customStyle="1" w:styleId="WW8Num9z7">
    <w:name w:val="WW8Num9z7"/>
    <w:rsid w:val="0053743F"/>
  </w:style>
  <w:style w:type="character" w:customStyle="1" w:styleId="WW8Num9z8">
    <w:name w:val="WW8Num9z8"/>
    <w:rsid w:val="0053743F"/>
  </w:style>
  <w:style w:type="character" w:customStyle="1" w:styleId="WW-DefaultParagraphFont11">
    <w:name w:val="WW-Default Paragraph Font11"/>
    <w:rsid w:val="0053743F"/>
  </w:style>
  <w:style w:type="character" w:customStyle="1" w:styleId="WW8Num12z0">
    <w:name w:val="WW8Num12z0"/>
    <w:rsid w:val="0053743F"/>
    <w:rPr>
      <w:rFonts w:ascii="Symbol" w:hAnsi="Symbol" w:cs="Symbol"/>
    </w:rPr>
  </w:style>
  <w:style w:type="character" w:customStyle="1" w:styleId="WW8Num12z1">
    <w:name w:val="WW8Num12z1"/>
    <w:rsid w:val="0053743F"/>
    <w:rPr>
      <w:rFonts w:ascii="Courier New" w:hAnsi="Courier New" w:cs="Courier New"/>
    </w:rPr>
  </w:style>
  <w:style w:type="character" w:customStyle="1" w:styleId="WW8Num12z2">
    <w:name w:val="WW8Num12z2"/>
    <w:rsid w:val="0053743F"/>
    <w:rPr>
      <w:rFonts w:ascii="Wingdings" w:hAnsi="Wingdings" w:cs="Wingdings"/>
    </w:rPr>
  </w:style>
  <w:style w:type="character" w:customStyle="1" w:styleId="WW-DefaultParagraphFont111">
    <w:name w:val="WW-Default Paragraph Font111"/>
    <w:rsid w:val="0053743F"/>
  </w:style>
  <w:style w:type="character" w:customStyle="1" w:styleId="WW-DefaultParagraphFont1111">
    <w:name w:val="WW-Default Paragraph Font1111"/>
    <w:rsid w:val="0053743F"/>
  </w:style>
  <w:style w:type="character" w:customStyle="1" w:styleId="WW-DefaultParagraphFont11111">
    <w:name w:val="WW-Default Paragraph Font11111"/>
    <w:rsid w:val="0053743F"/>
  </w:style>
  <w:style w:type="character" w:customStyle="1" w:styleId="30">
    <w:name w:val="Προεπιλεγμένη γραμματοσειρά3"/>
    <w:rsid w:val="0053743F"/>
  </w:style>
  <w:style w:type="character" w:customStyle="1" w:styleId="WW-DefaultParagraphFont111111">
    <w:name w:val="WW-Default Paragraph Font111111"/>
    <w:rsid w:val="0053743F"/>
  </w:style>
  <w:style w:type="character" w:customStyle="1" w:styleId="DefaultParagraphFont2">
    <w:name w:val="Default Paragraph Font2"/>
    <w:rsid w:val="0053743F"/>
  </w:style>
  <w:style w:type="character" w:customStyle="1" w:styleId="WW8Num12z3">
    <w:name w:val="WW8Num12z3"/>
    <w:rsid w:val="0053743F"/>
  </w:style>
  <w:style w:type="character" w:customStyle="1" w:styleId="WW8Num12z4">
    <w:name w:val="WW8Num12z4"/>
    <w:rsid w:val="0053743F"/>
  </w:style>
  <w:style w:type="character" w:customStyle="1" w:styleId="WW8Num12z5">
    <w:name w:val="WW8Num12z5"/>
    <w:rsid w:val="0053743F"/>
  </w:style>
  <w:style w:type="character" w:customStyle="1" w:styleId="WW8Num12z6">
    <w:name w:val="WW8Num12z6"/>
    <w:rsid w:val="0053743F"/>
  </w:style>
  <w:style w:type="character" w:customStyle="1" w:styleId="WW8Num12z7">
    <w:name w:val="WW8Num12z7"/>
    <w:rsid w:val="0053743F"/>
  </w:style>
  <w:style w:type="character" w:customStyle="1" w:styleId="WW8Num12z8">
    <w:name w:val="WW8Num12z8"/>
    <w:rsid w:val="0053743F"/>
  </w:style>
  <w:style w:type="character" w:customStyle="1" w:styleId="WW8Num13z0">
    <w:name w:val="WW8Num13z0"/>
    <w:rsid w:val="0053743F"/>
    <w:rPr>
      <w:rFonts w:ascii="Symbol" w:hAnsi="Symbol" w:cs="OpenSymbol"/>
    </w:rPr>
  </w:style>
  <w:style w:type="character" w:customStyle="1" w:styleId="WW-DefaultParagraphFont1111111">
    <w:name w:val="WW-Default Paragraph Font1111111"/>
    <w:rsid w:val="0053743F"/>
  </w:style>
  <w:style w:type="character" w:customStyle="1" w:styleId="WW8Num13z1">
    <w:name w:val="WW8Num13z1"/>
    <w:rsid w:val="0053743F"/>
    <w:rPr>
      <w:rFonts w:eastAsia="Calibri"/>
      <w:lang w:val="el-GR"/>
    </w:rPr>
  </w:style>
  <w:style w:type="character" w:customStyle="1" w:styleId="WW8Num13z2">
    <w:name w:val="WW8Num13z2"/>
    <w:rsid w:val="0053743F"/>
  </w:style>
  <w:style w:type="character" w:customStyle="1" w:styleId="WW8Num13z3">
    <w:name w:val="WW8Num13z3"/>
    <w:rsid w:val="0053743F"/>
  </w:style>
  <w:style w:type="character" w:customStyle="1" w:styleId="WW8Num13z4">
    <w:name w:val="WW8Num13z4"/>
    <w:rsid w:val="0053743F"/>
  </w:style>
  <w:style w:type="character" w:customStyle="1" w:styleId="WW8Num13z5">
    <w:name w:val="WW8Num13z5"/>
    <w:rsid w:val="0053743F"/>
  </w:style>
  <w:style w:type="character" w:customStyle="1" w:styleId="WW8Num13z6">
    <w:name w:val="WW8Num13z6"/>
    <w:rsid w:val="0053743F"/>
  </w:style>
  <w:style w:type="character" w:customStyle="1" w:styleId="WW8Num13z7">
    <w:name w:val="WW8Num13z7"/>
    <w:rsid w:val="0053743F"/>
  </w:style>
  <w:style w:type="character" w:customStyle="1" w:styleId="WW8Num13z8">
    <w:name w:val="WW8Num13z8"/>
    <w:rsid w:val="0053743F"/>
  </w:style>
  <w:style w:type="character" w:customStyle="1" w:styleId="WW8Num14z0">
    <w:name w:val="WW8Num14z0"/>
    <w:rsid w:val="0053743F"/>
    <w:rPr>
      <w:rFonts w:ascii="Symbol" w:hAnsi="Symbol" w:cs="OpenSymbol"/>
    </w:rPr>
  </w:style>
  <w:style w:type="character" w:customStyle="1" w:styleId="WW8Num14z1">
    <w:name w:val="WW8Num14z1"/>
    <w:rsid w:val="0053743F"/>
  </w:style>
  <w:style w:type="character" w:customStyle="1" w:styleId="WW8Num14z2">
    <w:name w:val="WW8Num14z2"/>
    <w:rsid w:val="0053743F"/>
  </w:style>
  <w:style w:type="character" w:customStyle="1" w:styleId="WW8Num14z3">
    <w:name w:val="WW8Num14z3"/>
    <w:rsid w:val="0053743F"/>
  </w:style>
  <w:style w:type="character" w:customStyle="1" w:styleId="WW8Num14z4">
    <w:name w:val="WW8Num14z4"/>
    <w:rsid w:val="0053743F"/>
  </w:style>
  <w:style w:type="character" w:customStyle="1" w:styleId="WW8Num14z5">
    <w:name w:val="WW8Num14z5"/>
    <w:rsid w:val="0053743F"/>
  </w:style>
  <w:style w:type="character" w:customStyle="1" w:styleId="WW8Num14z6">
    <w:name w:val="WW8Num14z6"/>
    <w:rsid w:val="0053743F"/>
  </w:style>
  <w:style w:type="character" w:customStyle="1" w:styleId="WW8Num14z7">
    <w:name w:val="WW8Num14z7"/>
    <w:rsid w:val="0053743F"/>
  </w:style>
  <w:style w:type="character" w:customStyle="1" w:styleId="WW8Num14z8">
    <w:name w:val="WW8Num14z8"/>
    <w:rsid w:val="0053743F"/>
  </w:style>
  <w:style w:type="character" w:customStyle="1" w:styleId="WW8Num15z0">
    <w:name w:val="WW8Num15z0"/>
    <w:rsid w:val="0053743F"/>
  </w:style>
  <w:style w:type="character" w:customStyle="1" w:styleId="WW8Num15z1">
    <w:name w:val="WW8Num15z1"/>
    <w:rsid w:val="0053743F"/>
  </w:style>
  <w:style w:type="character" w:customStyle="1" w:styleId="WW8Num15z2">
    <w:name w:val="WW8Num15z2"/>
    <w:rsid w:val="0053743F"/>
  </w:style>
  <w:style w:type="character" w:customStyle="1" w:styleId="WW8Num15z3">
    <w:name w:val="WW8Num15z3"/>
    <w:rsid w:val="0053743F"/>
  </w:style>
  <w:style w:type="character" w:customStyle="1" w:styleId="WW8Num15z4">
    <w:name w:val="WW8Num15z4"/>
    <w:rsid w:val="0053743F"/>
  </w:style>
  <w:style w:type="character" w:customStyle="1" w:styleId="WW8Num15z5">
    <w:name w:val="WW8Num15z5"/>
    <w:rsid w:val="0053743F"/>
  </w:style>
  <w:style w:type="character" w:customStyle="1" w:styleId="WW8Num15z6">
    <w:name w:val="WW8Num15z6"/>
    <w:rsid w:val="0053743F"/>
  </w:style>
  <w:style w:type="character" w:customStyle="1" w:styleId="WW8Num15z7">
    <w:name w:val="WW8Num15z7"/>
    <w:rsid w:val="0053743F"/>
  </w:style>
  <w:style w:type="character" w:customStyle="1" w:styleId="WW8Num15z8">
    <w:name w:val="WW8Num15z8"/>
    <w:rsid w:val="0053743F"/>
  </w:style>
  <w:style w:type="character" w:customStyle="1" w:styleId="WW8Num16z0">
    <w:name w:val="WW8Num16z0"/>
    <w:rsid w:val="0053743F"/>
  </w:style>
  <w:style w:type="character" w:customStyle="1" w:styleId="WW8Num16z1">
    <w:name w:val="WW8Num16z1"/>
    <w:rsid w:val="0053743F"/>
  </w:style>
  <w:style w:type="character" w:customStyle="1" w:styleId="WW8Num16z2">
    <w:name w:val="WW8Num16z2"/>
    <w:rsid w:val="0053743F"/>
  </w:style>
  <w:style w:type="character" w:customStyle="1" w:styleId="WW8Num16z3">
    <w:name w:val="WW8Num16z3"/>
    <w:rsid w:val="0053743F"/>
  </w:style>
  <w:style w:type="character" w:customStyle="1" w:styleId="WW8Num16z4">
    <w:name w:val="WW8Num16z4"/>
    <w:rsid w:val="0053743F"/>
  </w:style>
  <w:style w:type="character" w:customStyle="1" w:styleId="WW8Num16z5">
    <w:name w:val="WW8Num16z5"/>
    <w:rsid w:val="0053743F"/>
  </w:style>
  <w:style w:type="character" w:customStyle="1" w:styleId="WW8Num16z6">
    <w:name w:val="WW8Num16z6"/>
    <w:rsid w:val="0053743F"/>
  </w:style>
  <w:style w:type="character" w:customStyle="1" w:styleId="WW8Num16z7">
    <w:name w:val="WW8Num16z7"/>
    <w:rsid w:val="0053743F"/>
  </w:style>
  <w:style w:type="character" w:customStyle="1" w:styleId="WW8Num16z8">
    <w:name w:val="WW8Num16z8"/>
    <w:rsid w:val="0053743F"/>
  </w:style>
  <w:style w:type="character" w:customStyle="1" w:styleId="WW-DefaultParagraphFont11111111">
    <w:name w:val="WW-Default Paragraph Font11111111"/>
    <w:rsid w:val="0053743F"/>
  </w:style>
  <w:style w:type="character" w:customStyle="1" w:styleId="WW-DefaultParagraphFont111111111">
    <w:name w:val="WW-Default Paragraph Font111111111"/>
    <w:rsid w:val="0053743F"/>
  </w:style>
  <w:style w:type="character" w:customStyle="1" w:styleId="WW-DefaultParagraphFont1111111111">
    <w:name w:val="WW-Default Paragraph Font1111111111"/>
    <w:rsid w:val="0053743F"/>
  </w:style>
  <w:style w:type="character" w:customStyle="1" w:styleId="WW-DefaultParagraphFont11111111111">
    <w:name w:val="WW-Default Paragraph Font11111111111"/>
    <w:rsid w:val="0053743F"/>
  </w:style>
  <w:style w:type="character" w:customStyle="1" w:styleId="WW-DefaultParagraphFont111111111111">
    <w:name w:val="WW-Default Paragraph Font111111111111"/>
    <w:rsid w:val="0053743F"/>
  </w:style>
  <w:style w:type="character" w:customStyle="1" w:styleId="WW8Num17z0">
    <w:name w:val="WW8Num17z0"/>
    <w:rsid w:val="0053743F"/>
  </w:style>
  <w:style w:type="character" w:customStyle="1" w:styleId="WW8Num17z1">
    <w:name w:val="WW8Num17z1"/>
    <w:rsid w:val="0053743F"/>
  </w:style>
  <w:style w:type="character" w:customStyle="1" w:styleId="WW8Num17z2">
    <w:name w:val="WW8Num17z2"/>
    <w:rsid w:val="0053743F"/>
  </w:style>
  <w:style w:type="character" w:customStyle="1" w:styleId="WW8Num17z3">
    <w:name w:val="WW8Num17z3"/>
    <w:rsid w:val="0053743F"/>
  </w:style>
  <w:style w:type="character" w:customStyle="1" w:styleId="WW8Num17z4">
    <w:name w:val="WW8Num17z4"/>
    <w:rsid w:val="0053743F"/>
  </w:style>
  <w:style w:type="character" w:customStyle="1" w:styleId="WW8Num17z5">
    <w:name w:val="WW8Num17z5"/>
    <w:rsid w:val="0053743F"/>
  </w:style>
  <w:style w:type="character" w:customStyle="1" w:styleId="WW8Num17z6">
    <w:name w:val="WW8Num17z6"/>
    <w:rsid w:val="0053743F"/>
  </w:style>
  <w:style w:type="character" w:customStyle="1" w:styleId="WW8Num17z7">
    <w:name w:val="WW8Num17z7"/>
    <w:rsid w:val="0053743F"/>
  </w:style>
  <w:style w:type="character" w:customStyle="1" w:styleId="WW8Num17z8">
    <w:name w:val="WW8Num17z8"/>
    <w:rsid w:val="0053743F"/>
  </w:style>
  <w:style w:type="character" w:customStyle="1" w:styleId="WW8Num18z0">
    <w:name w:val="WW8Num18z0"/>
    <w:rsid w:val="0053743F"/>
  </w:style>
  <w:style w:type="character" w:customStyle="1" w:styleId="WW8Num18z1">
    <w:name w:val="WW8Num18z1"/>
    <w:rsid w:val="0053743F"/>
  </w:style>
  <w:style w:type="character" w:customStyle="1" w:styleId="WW8Num18z2">
    <w:name w:val="WW8Num18z2"/>
    <w:rsid w:val="0053743F"/>
  </w:style>
  <w:style w:type="character" w:customStyle="1" w:styleId="WW8Num18z3">
    <w:name w:val="WW8Num18z3"/>
    <w:rsid w:val="0053743F"/>
  </w:style>
  <w:style w:type="character" w:customStyle="1" w:styleId="WW8Num18z4">
    <w:name w:val="WW8Num18z4"/>
    <w:rsid w:val="0053743F"/>
  </w:style>
  <w:style w:type="character" w:customStyle="1" w:styleId="WW8Num18z5">
    <w:name w:val="WW8Num18z5"/>
    <w:rsid w:val="0053743F"/>
  </w:style>
  <w:style w:type="character" w:customStyle="1" w:styleId="WW8Num18z6">
    <w:name w:val="WW8Num18z6"/>
    <w:rsid w:val="0053743F"/>
  </w:style>
  <w:style w:type="character" w:customStyle="1" w:styleId="WW8Num18z7">
    <w:name w:val="WW8Num18z7"/>
    <w:rsid w:val="0053743F"/>
  </w:style>
  <w:style w:type="character" w:customStyle="1" w:styleId="WW8Num18z8">
    <w:name w:val="WW8Num18z8"/>
    <w:rsid w:val="0053743F"/>
  </w:style>
  <w:style w:type="character" w:customStyle="1" w:styleId="WW8Num3z1">
    <w:name w:val="WW8Num3z1"/>
    <w:rsid w:val="0053743F"/>
  </w:style>
  <w:style w:type="character" w:customStyle="1" w:styleId="WW8Num3z2">
    <w:name w:val="WW8Num3z2"/>
    <w:rsid w:val="0053743F"/>
  </w:style>
  <w:style w:type="character" w:customStyle="1" w:styleId="WW8Num3z3">
    <w:name w:val="WW8Num3z3"/>
    <w:rsid w:val="0053743F"/>
  </w:style>
  <w:style w:type="character" w:customStyle="1" w:styleId="WW8Num3z4">
    <w:name w:val="WW8Num3z4"/>
    <w:rsid w:val="0053743F"/>
    <w:rPr>
      <w:rFonts w:ascii="Arial" w:hAnsi="Arial" w:cs="Times New Roman"/>
      <w:b w:val="0"/>
      <w:i w:val="0"/>
      <w:sz w:val="20"/>
      <w:szCs w:val="20"/>
    </w:rPr>
  </w:style>
  <w:style w:type="character" w:customStyle="1" w:styleId="WW8Num3z5">
    <w:name w:val="WW8Num3z5"/>
    <w:rsid w:val="0053743F"/>
  </w:style>
  <w:style w:type="character" w:customStyle="1" w:styleId="WW8Num3z6">
    <w:name w:val="WW8Num3z6"/>
    <w:rsid w:val="0053743F"/>
  </w:style>
  <w:style w:type="character" w:customStyle="1" w:styleId="WW8Num3z7">
    <w:name w:val="WW8Num3z7"/>
    <w:rsid w:val="0053743F"/>
  </w:style>
  <w:style w:type="character" w:customStyle="1" w:styleId="WW8Num3z8">
    <w:name w:val="WW8Num3z8"/>
    <w:rsid w:val="0053743F"/>
  </w:style>
  <w:style w:type="character" w:customStyle="1" w:styleId="WW-DefaultParagraphFont1111111111111">
    <w:name w:val="WW-Default Paragraph Font1111111111111"/>
    <w:rsid w:val="0053743F"/>
  </w:style>
  <w:style w:type="character" w:customStyle="1" w:styleId="WW-DefaultParagraphFont11111111111111">
    <w:name w:val="WW-Default Paragraph Font11111111111111"/>
    <w:rsid w:val="0053743F"/>
  </w:style>
  <w:style w:type="character" w:customStyle="1" w:styleId="WW-DefaultParagraphFont111111111111111">
    <w:name w:val="WW-Default Paragraph Font111111111111111"/>
    <w:rsid w:val="0053743F"/>
  </w:style>
  <w:style w:type="character" w:customStyle="1" w:styleId="WW-DefaultParagraphFont1111111111111111">
    <w:name w:val="WW-Default Paragraph Font1111111111111111"/>
    <w:rsid w:val="0053743F"/>
  </w:style>
  <w:style w:type="character" w:customStyle="1" w:styleId="20">
    <w:name w:val="Προεπιλεγμένη γραμματοσειρά2"/>
    <w:rsid w:val="0053743F"/>
  </w:style>
  <w:style w:type="character" w:customStyle="1" w:styleId="WW8Num19z0">
    <w:name w:val="WW8Num19z0"/>
    <w:rsid w:val="0053743F"/>
    <w:rPr>
      <w:rFonts w:ascii="Calibri" w:hAnsi="Calibri" w:cs="Calibri"/>
    </w:rPr>
  </w:style>
  <w:style w:type="character" w:customStyle="1" w:styleId="WW8Num19z1">
    <w:name w:val="WW8Num19z1"/>
    <w:rsid w:val="0053743F"/>
  </w:style>
  <w:style w:type="character" w:customStyle="1" w:styleId="WW8Num20z0">
    <w:name w:val="WW8Num20z0"/>
    <w:rsid w:val="0053743F"/>
    <w:rPr>
      <w:rFonts w:ascii="Calibri" w:eastAsia="Calibri" w:hAnsi="Calibri" w:cs="Times New Roman"/>
    </w:rPr>
  </w:style>
  <w:style w:type="character" w:customStyle="1" w:styleId="WW8Num20z1">
    <w:name w:val="WW8Num20z1"/>
    <w:rsid w:val="0053743F"/>
    <w:rPr>
      <w:rFonts w:ascii="Courier New" w:hAnsi="Courier New" w:cs="Courier New"/>
    </w:rPr>
  </w:style>
  <w:style w:type="character" w:customStyle="1" w:styleId="WW8Num20z2">
    <w:name w:val="WW8Num20z2"/>
    <w:rsid w:val="0053743F"/>
    <w:rPr>
      <w:rFonts w:ascii="Wingdings" w:hAnsi="Wingdings" w:cs="Wingdings"/>
    </w:rPr>
  </w:style>
  <w:style w:type="character" w:customStyle="1" w:styleId="WW8Num20z3">
    <w:name w:val="WW8Num20z3"/>
    <w:rsid w:val="0053743F"/>
    <w:rPr>
      <w:rFonts w:ascii="Symbol" w:hAnsi="Symbol" w:cs="Symbol"/>
    </w:rPr>
  </w:style>
  <w:style w:type="character" w:customStyle="1" w:styleId="WW-DefaultParagraphFont11111111111111111">
    <w:name w:val="WW-Default Paragraph Font11111111111111111"/>
    <w:rsid w:val="0053743F"/>
  </w:style>
  <w:style w:type="character" w:customStyle="1" w:styleId="WW8Num19z2">
    <w:name w:val="WW8Num19z2"/>
    <w:rsid w:val="0053743F"/>
  </w:style>
  <w:style w:type="character" w:customStyle="1" w:styleId="WW8Num19z3">
    <w:name w:val="WW8Num19z3"/>
    <w:rsid w:val="0053743F"/>
  </w:style>
  <w:style w:type="character" w:customStyle="1" w:styleId="WW8Num19z4">
    <w:name w:val="WW8Num19z4"/>
    <w:rsid w:val="0053743F"/>
  </w:style>
  <w:style w:type="character" w:customStyle="1" w:styleId="WW8Num19z5">
    <w:name w:val="WW8Num19z5"/>
    <w:rsid w:val="0053743F"/>
  </w:style>
  <w:style w:type="character" w:customStyle="1" w:styleId="WW8Num19z6">
    <w:name w:val="WW8Num19z6"/>
    <w:rsid w:val="0053743F"/>
  </w:style>
  <w:style w:type="character" w:customStyle="1" w:styleId="WW8Num19z7">
    <w:name w:val="WW8Num19z7"/>
    <w:rsid w:val="0053743F"/>
  </w:style>
  <w:style w:type="character" w:customStyle="1" w:styleId="WW8Num19z8">
    <w:name w:val="WW8Num19z8"/>
    <w:rsid w:val="0053743F"/>
  </w:style>
  <w:style w:type="character" w:customStyle="1" w:styleId="WW8Num20z4">
    <w:name w:val="WW8Num20z4"/>
    <w:rsid w:val="0053743F"/>
  </w:style>
  <w:style w:type="character" w:customStyle="1" w:styleId="WW8Num20z5">
    <w:name w:val="WW8Num20z5"/>
    <w:rsid w:val="0053743F"/>
  </w:style>
  <w:style w:type="character" w:customStyle="1" w:styleId="WW8Num20z6">
    <w:name w:val="WW8Num20z6"/>
    <w:rsid w:val="0053743F"/>
  </w:style>
  <w:style w:type="character" w:customStyle="1" w:styleId="WW8Num20z7">
    <w:name w:val="WW8Num20z7"/>
    <w:rsid w:val="0053743F"/>
  </w:style>
  <w:style w:type="character" w:customStyle="1" w:styleId="WW8Num20z8">
    <w:name w:val="WW8Num20z8"/>
    <w:rsid w:val="0053743F"/>
  </w:style>
  <w:style w:type="character" w:customStyle="1" w:styleId="WW-DefaultParagraphFont111111111111111111">
    <w:name w:val="WW-Default Paragraph Font111111111111111111"/>
    <w:rsid w:val="0053743F"/>
  </w:style>
  <w:style w:type="character" w:customStyle="1" w:styleId="WW-DefaultParagraphFont1111111111111111111">
    <w:name w:val="WW-Default Paragraph Font1111111111111111111"/>
    <w:rsid w:val="0053743F"/>
  </w:style>
  <w:style w:type="character" w:customStyle="1" w:styleId="WW8Num21z0">
    <w:name w:val="WW8Num21z0"/>
    <w:rsid w:val="0053743F"/>
    <w:rPr>
      <w:rFonts w:ascii="Calibri" w:eastAsia="Times New Roman" w:hAnsi="Calibri" w:cs="Calibri"/>
    </w:rPr>
  </w:style>
  <w:style w:type="character" w:customStyle="1" w:styleId="WW8Num21z1">
    <w:name w:val="WW8Num21z1"/>
    <w:rsid w:val="0053743F"/>
    <w:rPr>
      <w:rFonts w:ascii="Courier New" w:hAnsi="Courier New" w:cs="Courier New"/>
    </w:rPr>
  </w:style>
  <w:style w:type="character" w:customStyle="1" w:styleId="WW8Num21z2">
    <w:name w:val="WW8Num21z2"/>
    <w:rsid w:val="0053743F"/>
    <w:rPr>
      <w:rFonts w:ascii="Wingdings" w:hAnsi="Wingdings" w:cs="Wingdings"/>
    </w:rPr>
  </w:style>
  <w:style w:type="character" w:customStyle="1" w:styleId="WW8Num21z3">
    <w:name w:val="WW8Num21z3"/>
    <w:rsid w:val="0053743F"/>
    <w:rPr>
      <w:rFonts w:ascii="Symbol" w:hAnsi="Symbol" w:cs="Symbol"/>
    </w:rPr>
  </w:style>
  <w:style w:type="character" w:customStyle="1" w:styleId="WW8Num22z0">
    <w:name w:val="WW8Num22z0"/>
    <w:rsid w:val="0053743F"/>
    <w:rPr>
      <w:rFonts w:ascii="Symbol" w:hAnsi="Symbol" w:cs="Symbol"/>
    </w:rPr>
  </w:style>
  <w:style w:type="character" w:customStyle="1" w:styleId="WW8Num22z1">
    <w:name w:val="WW8Num22z1"/>
    <w:rsid w:val="0053743F"/>
    <w:rPr>
      <w:rFonts w:ascii="Courier New" w:hAnsi="Courier New" w:cs="Courier New"/>
    </w:rPr>
  </w:style>
  <w:style w:type="character" w:customStyle="1" w:styleId="WW8Num22z2">
    <w:name w:val="WW8Num22z2"/>
    <w:rsid w:val="0053743F"/>
    <w:rPr>
      <w:rFonts w:ascii="Wingdings" w:hAnsi="Wingdings" w:cs="Wingdings"/>
    </w:rPr>
  </w:style>
  <w:style w:type="character" w:customStyle="1" w:styleId="WW8Num23z0">
    <w:name w:val="WW8Num23z0"/>
    <w:rsid w:val="0053743F"/>
    <w:rPr>
      <w:rFonts w:ascii="Calibri" w:eastAsia="Times New Roman" w:hAnsi="Calibri" w:cs="Calibri"/>
    </w:rPr>
  </w:style>
  <w:style w:type="character" w:customStyle="1" w:styleId="WW8Num23z1">
    <w:name w:val="WW8Num23z1"/>
    <w:rsid w:val="0053743F"/>
    <w:rPr>
      <w:rFonts w:ascii="Courier New" w:hAnsi="Courier New" w:cs="Courier New"/>
    </w:rPr>
  </w:style>
  <w:style w:type="character" w:customStyle="1" w:styleId="WW8Num23z2">
    <w:name w:val="WW8Num23z2"/>
    <w:rsid w:val="0053743F"/>
    <w:rPr>
      <w:rFonts w:ascii="Wingdings" w:hAnsi="Wingdings" w:cs="Wingdings"/>
    </w:rPr>
  </w:style>
  <w:style w:type="character" w:customStyle="1" w:styleId="WW8Num23z3">
    <w:name w:val="WW8Num23z3"/>
    <w:rsid w:val="0053743F"/>
    <w:rPr>
      <w:rFonts w:ascii="Symbol" w:hAnsi="Symbol" w:cs="Symbol"/>
    </w:rPr>
  </w:style>
  <w:style w:type="character" w:customStyle="1" w:styleId="WW8Num24z0">
    <w:name w:val="WW8Num24z0"/>
    <w:rsid w:val="0053743F"/>
    <w:rPr>
      <w:rFonts w:ascii="Symbol" w:hAnsi="Symbol" w:cs="Symbol"/>
      <w:strike/>
      <w:color w:val="0070C0"/>
      <w:position w:val="0"/>
      <w:sz w:val="24"/>
      <w:vertAlign w:val="baseline"/>
      <w:lang w:val="el-GR"/>
    </w:rPr>
  </w:style>
  <w:style w:type="character" w:customStyle="1" w:styleId="WW8Num24z1">
    <w:name w:val="WW8Num24z1"/>
    <w:rsid w:val="0053743F"/>
    <w:rPr>
      <w:rFonts w:ascii="Courier New" w:hAnsi="Courier New" w:cs="Courier New"/>
    </w:rPr>
  </w:style>
  <w:style w:type="character" w:customStyle="1" w:styleId="WW8Num24z2">
    <w:name w:val="WW8Num24z2"/>
    <w:rsid w:val="0053743F"/>
    <w:rPr>
      <w:rFonts w:ascii="Wingdings" w:hAnsi="Wingdings" w:cs="Wingdings"/>
    </w:rPr>
  </w:style>
  <w:style w:type="character" w:customStyle="1" w:styleId="WW8Num25z0">
    <w:name w:val="WW8Num25z0"/>
    <w:rsid w:val="0053743F"/>
    <w:rPr>
      <w:rFonts w:ascii="Symbol" w:hAnsi="Symbol" w:cs="Symbol"/>
    </w:rPr>
  </w:style>
  <w:style w:type="character" w:customStyle="1" w:styleId="WW8Num25z1">
    <w:name w:val="WW8Num25z1"/>
    <w:rsid w:val="0053743F"/>
    <w:rPr>
      <w:rFonts w:ascii="Courier New" w:hAnsi="Courier New" w:cs="Courier New"/>
    </w:rPr>
  </w:style>
  <w:style w:type="character" w:customStyle="1" w:styleId="WW8Num25z2">
    <w:name w:val="WW8Num25z2"/>
    <w:rsid w:val="0053743F"/>
    <w:rPr>
      <w:rFonts w:ascii="Wingdings" w:hAnsi="Wingdings" w:cs="Wingdings"/>
    </w:rPr>
  </w:style>
  <w:style w:type="character" w:customStyle="1" w:styleId="WW8Num26z0">
    <w:name w:val="WW8Num26z0"/>
    <w:rsid w:val="0053743F"/>
    <w:rPr>
      <w:rFonts w:ascii="Symbol" w:hAnsi="Symbol" w:cs="Symbol"/>
    </w:rPr>
  </w:style>
  <w:style w:type="character" w:customStyle="1" w:styleId="WW8Num26z1">
    <w:name w:val="WW8Num26z1"/>
    <w:rsid w:val="0053743F"/>
    <w:rPr>
      <w:rFonts w:ascii="Courier New" w:hAnsi="Courier New" w:cs="Courier New"/>
    </w:rPr>
  </w:style>
  <w:style w:type="character" w:customStyle="1" w:styleId="WW8Num26z2">
    <w:name w:val="WW8Num26z2"/>
    <w:rsid w:val="0053743F"/>
    <w:rPr>
      <w:rFonts w:ascii="Wingdings" w:hAnsi="Wingdings" w:cs="Wingdings"/>
    </w:rPr>
  </w:style>
  <w:style w:type="character" w:customStyle="1" w:styleId="WW8Num27z0">
    <w:name w:val="WW8Num27z0"/>
    <w:rsid w:val="0053743F"/>
    <w:rPr>
      <w:rFonts w:ascii="Calibri" w:eastAsia="Times New Roman" w:hAnsi="Calibri" w:cs="Calibri"/>
    </w:rPr>
  </w:style>
  <w:style w:type="character" w:customStyle="1" w:styleId="WW8Num27z1">
    <w:name w:val="WW8Num27z1"/>
    <w:rsid w:val="0053743F"/>
    <w:rPr>
      <w:rFonts w:ascii="Courier New" w:hAnsi="Courier New" w:cs="Courier New"/>
    </w:rPr>
  </w:style>
  <w:style w:type="character" w:customStyle="1" w:styleId="WW8Num27z2">
    <w:name w:val="WW8Num27z2"/>
    <w:rsid w:val="0053743F"/>
    <w:rPr>
      <w:rFonts w:ascii="Wingdings" w:hAnsi="Wingdings" w:cs="Wingdings"/>
    </w:rPr>
  </w:style>
  <w:style w:type="character" w:customStyle="1" w:styleId="WW8Num27z3">
    <w:name w:val="WW8Num27z3"/>
    <w:rsid w:val="0053743F"/>
    <w:rPr>
      <w:rFonts w:ascii="Symbol" w:hAnsi="Symbol" w:cs="Symbol"/>
    </w:rPr>
  </w:style>
  <w:style w:type="character" w:customStyle="1" w:styleId="WW8Num28z0">
    <w:name w:val="WW8Num28z0"/>
    <w:rsid w:val="0053743F"/>
    <w:rPr>
      <w:rFonts w:ascii="Symbol" w:hAnsi="Symbol" w:cs="Symbol"/>
    </w:rPr>
  </w:style>
  <w:style w:type="character" w:customStyle="1" w:styleId="WW8Num28z1">
    <w:name w:val="WW8Num28z1"/>
    <w:rsid w:val="0053743F"/>
    <w:rPr>
      <w:rFonts w:ascii="Courier New" w:hAnsi="Courier New" w:cs="Courier New"/>
    </w:rPr>
  </w:style>
  <w:style w:type="character" w:customStyle="1" w:styleId="WW8Num28z2">
    <w:name w:val="WW8Num28z2"/>
    <w:rsid w:val="0053743F"/>
    <w:rPr>
      <w:rFonts w:ascii="Wingdings" w:hAnsi="Wingdings" w:cs="Wingdings"/>
    </w:rPr>
  </w:style>
  <w:style w:type="character" w:customStyle="1" w:styleId="WW8Num29z0">
    <w:name w:val="WW8Num29z0"/>
    <w:rsid w:val="0053743F"/>
    <w:rPr>
      <w:rFonts w:ascii="Calibri" w:eastAsia="Times New Roman" w:hAnsi="Calibri" w:cs="Calibri"/>
    </w:rPr>
  </w:style>
  <w:style w:type="character" w:customStyle="1" w:styleId="WW8Num29z1">
    <w:name w:val="WW8Num29z1"/>
    <w:rsid w:val="0053743F"/>
    <w:rPr>
      <w:rFonts w:ascii="Courier New" w:hAnsi="Courier New" w:cs="Courier New"/>
    </w:rPr>
  </w:style>
  <w:style w:type="character" w:customStyle="1" w:styleId="WW8Num29z2">
    <w:name w:val="WW8Num29z2"/>
    <w:rsid w:val="0053743F"/>
    <w:rPr>
      <w:rFonts w:ascii="Wingdings" w:hAnsi="Wingdings" w:cs="Wingdings"/>
    </w:rPr>
  </w:style>
  <w:style w:type="character" w:customStyle="1" w:styleId="WW8Num29z3">
    <w:name w:val="WW8Num29z3"/>
    <w:rsid w:val="0053743F"/>
    <w:rPr>
      <w:rFonts w:ascii="Symbol" w:hAnsi="Symbol" w:cs="Symbol"/>
    </w:rPr>
  </w:style>
  <w:style w:type="character" w:customStyle="1" w:styleId="WW8Num30z0">
    <w:name w:val="WW8Num30z0"/>
    <w:rsid w:val="0053743F"/>
    <w:rPr>
      <w:rFonts w:ascii="Symbol" w:hAnsi="Symbol" w:cs="Symbol"/>
      <w:shd w:val="clear" w:color="auto" w:fill="FFFF00"/>
    </w:rPr>
  </w:style>
  <w:style w:type="character" w:customStyle="1" w:styleId="WW8Num30z1">
    <w:name w:val="WW8Num30z1"/>
    <w:rsid w:val="0053743F"/>
    <w:rPr>
      <w:rFonts w:ascii="Courier New" w:hAnsi="Courier New" w:cs="Courier New"/>
    </w:rPr>
  </w:style>
  <w:style w:type="character" w:customStyle="1" w:styleId="WW8Num30z2">
    <w:name w:val="WW8Num30z2"/>
    <w:rsid w:val="0053743F"/>
    <w:rPr>
      <w:rFonts w:ascii="Wingdings" w:hAnsi="Wingdings" w:cs="Wingdings"/>
    </w:rPr>
  </w:style>
  <w:style w:type="character" w:customStyle="1" w:styleId="WW8Num31z0">
    <w:name w:val="WW8Num31z0"/>
    <w:rsid w:val="0053743F"/>
    <w:rPr>
      <w:rFonts w:cs="Times New Roman"/>
    </w:rPr>
  </w:style>
  <w:style w:type="character" w:customStyle="1" w:styleId="WW8Num32z0">
    <w:name w:val="WW8Num32z0"/>
    <w:rsid w:val="0053743F"/>
  </w:style>
  <w:style w:type="character" w:customStyle="1" w:styleId="WW8Num32z1">
    <w:name w:val="WW8Num32z1"/>
    <w:rsid w:val="0053743F"/>
  </w:style>
  <w:style w:type="character" w:customStyle="1" w:styleId="WW8Num32z2">
    <w:name w:val="WW8Num32z2"/>
    <w:rsid w:val="0053743F"/>
  </w:style>
  <w:style w:type="character" w:customStyle="1" w:styleId="WW8Num32z3">
    <w:name w:val="WW8Num32z3"/>
    <w:rsid w:val="0053743F"/>
  </w:style>
  <w:style w:type="character" w:customStyle="1" w:styleId="WW8Num32z4">
    <w:name w:val="WW8Num32z4"/>
    <w:rsid w:val="0053743F"/>
  </w:style>
  <w:style w:type="character" w:customStyle="1" w:styleId="WW8Num32z5">
    <w:name w:val="WW8Num32z5"/>
    <w:rsid w:val="0053743F"/>
  </w:style>
  <w:style w:type="character" w:customStyle="1" w:styleId="WW8Num32z6">
    <w:name w:val="WW8Num32z6"/>
    <w:rsid w:val="0053743F"/>
  </w:style>
  <w:style w:type="character" w:customStyle="1" w:styleId="WW8Num32z7">
    <w:name w:val="WW8Num32z7"/>
    <w:rsid w:val="0053743F"/>
  </w:style>
  <w:style w:type="character" w:customStyle="1" w:styleId="WW8Num32z8">
    <w:name w:val="WW8Num32z8"/>
    <w:rsid w:val="0053743F"/>
  </w:style>
  <w:style w:type="character" w:customStyle="1" w:styleId="WW8Num33z0">
    <w:name w:val="WW8Num33z0"/>
    <w:rsid w:val="0053743F"/>
    <w:rPr>
      <w:rFonts w:ascii="Symbol" w:eastAsia="Calibri" w:hAnsi="Symbol" w:cs="Symbol"/>
    </w:rPr>
  </w:style>
  <w:style w:type="character" w:customStyle="1" w:styleId="WW8Num33z1">
    <w:name w:val="WW8Num33z1"/>
    <w:rsid w:val="0053743F"/>
    <w:rPr>
      <w:rFonts w:ascii="Courier New" w:hAnsi="Courier New" w:cs="Courier New"/>
    </w:rPr>
  </w:style>
  <w:style w:type="character" w:customStyle="1" w:styleId="WW8Num33z2">
    <w:name w:val="WW8Num33z2"/>
    <w:rsid w:val="0053743F"/>
    <w:rPr>
      <w:rFonts w:ascii="Wingdings" w:hAnsi="Wingdings" w:cs="Wingdings"/>
    </w:rPr>
  </w:style>
  <w:style w:type="character" w:customStyle="1" w:styleId="WW8Num34z0">
    <w:name w:val="WW8Num34z0"/>
    <w:rsid w:val="0053743F"/>
    <w:rPr>
      <w:rFonts w:ascii="Symbol" w:hAnsi="Symbol" w:cs="Symbol"/>
    </w:rPr>
  </w:style>
  <w:style w:type="character" w:customStyle="1" w:styleId="WW8Num34z1">
    <w:name w:val="WW8Num34z1"/>
    <w:rsid w:val="0053743F"/>
    <w:rPr>
      <w:rFonts w:ascii="Courier New" w:hAnsi="Courier New" w:cs="Courier New"/>
    </w:rPr>
  </w:style>
  <w:style w:type="character" w:customStyle="1" w:styleId="WW8Num34z2">
    <w:name w:val="WW8Num34z2"/>
    <w:rsid w:val="0053743F"/>
    <w:rPr>
      <w:rFonts w:ascii="Wingdings" w:hAnsi="Wingdings" w:cs="Wingdings"/>
    </w:rPr>
  </w:style>
  <w:style w:type="character" w:customStyle="1" w:styleId="WW8Num35z0">
    <w:name w:val="WW8Num35z0"/>
    <w:rsid w:val="0053743F"/>
    <w:rPr>
      <w:rFonts w:ascii="Calibri" w:eastAsia="Times New Roman" w:hAnsi="Calibri" w:cs="Calibri"/>
    </w:rPr>
  </w:style>
  <w:style w:type="character" w:customStyle="1" w:styleId="WW8Num35z1">
    <w:name w:val="WW8Num35z1"/>
    <w:rsid w:val="0053743F"/>
    <w:rPr>
      <w:rFonts w:ascii="Courier New" w:hAnsi="Courier New" w:cs="Courier New"/>
    </w:rPr>
  </w:style>
  <w:style w:type="character" w:customStyle="1" w:styleId="WW8Num35z2">
    <w:name w:val="WW8Num35z2"/>
    <w:rsid w:val="0053743F"/>
    <w:rPr>
      <w:rFonts w:ascii="Wingdings" w:hAnsi="Wingdings" w:cs="Wingdings"/>
    </w:rPr>
  </w:style>
  <w:style w:type="character" w:customStyle="1" w:styleId="WW8Num35z3">
    <w:name w:val="WW8Num35z3"/>
    <w:rsid w:val="0053743F"/>
    <w:rPr>
      <w:rFonts w:ascii="Symbol" w:hAnsi="Symbol" w:cs="Symbol"/>
    </w:rPr>
  </w:style>
  <w:style w:type="character" w:customStyle="1" w:styleId="WW8Num36z0">
    <w:name w:val="WW8Num36z0"/>
    <w:rsid w:val="0053743F"/>
    <w:rPr>
      <w:lang w:val="el-GR"/>
    </w:rPr>
  </w:style>
  <w:style w:type="character" w:customStyle="1" w:styleId="WW8Num36z1">
    <w:name w:val="WW8Num36z1"/>
    <w:rsid w:val="0053743F"/>
  </w:style>
  <w:style w:type="character" w:customStyle="1" w:styleId="WW8Num36z2">
    <w:name w:val="WW8Num36z2"/>
    <w:rsid w:val="0053743F"/>
  </w:style>
  <w:style w:type="character" w:customStyle="1" w:styleId="WW8Num36z3">
    <w:name w:val="WW8Num36z3"/>
    <w:rsid w:val="0053743F"/>
  </w:style>
  <w:style w:type="character" w:customStyle="1" w:styleId="WW8Num36z4">
    <w:name w:val="WW8Num36z4"/>
    <w:rsid w:val="0053743F"/>
  </w:style>
  <w:style w:type="character" w:customStyle="1" w:styleId="WW8Num36z5">
    <w:name w:val="WW8Num36z5"/>
    <w:rsid w:val="0053743F"/>
  </w:style>
  <w:style w:type="character" w:customStyle="1" w:styleId="WW8Num36z6">
    <w:name w:val="WW8Num36z6"/>
    <w:rsid w:val="0053743F"/>
  </w:style>
  <w:style w:type="character" w:customStyle="1" w:styleId="WW8Num36z7">
    <w:name w:val="WW8Num36z7"/>
    <w:rsid w:val="0053743F"/>
  </w:style>
  <w:style w:type="character" w:customStyle="1" w:styleId="WW8Num36z8">
    <w:name w:val="WW8Num36z8"/>
    <w:rsid w:val="0053743F"/>
  </w:style>
  <w:style w:type="character" w:customStyle="1" w:styleId="WW8Num37z0">
    <w:name w:val="WW8Num37z0"/>
    <w:rsid w:val="0053743F"/>
    <w:rPr>
      <w:rFonts w:ascii="Calibri" w:eastAsia="Times New Roman" w:hAnsi="Calibri" w:cs="Calibri"/>
    </w:rPr>
  </w:style>
  <w:style w:type="character" w:customStyle="1" w:styleId="WW8Num37z1">
    <w:name w:val="WW8Num37z1"/>
    <w:rsid w:val="0053743F"/>
    <w:rPr>
      <w:rFonts w:ascii="Courier New" w:hAnsi="Courier New" w:cs="Courier New"/>
    </w:rPr>
  </w:style>
  <w:style w:type="character" w:customStyle="1" w:styleId="WW8Num37z2">
    <w:name w:val="WW8Num37z2"/>
    <w:rsid w:val="0053743F"/>
    <w:rPr>
      <w:rFonts w:ascii="Wingdings" w:hAnsi="Wingdings" w:cs="Wingdings"/>
    </w:rPr>
  </w:style>
  <w:style w:type="character" w:customStyle="1" w:styleId="WW8Num37z3">
    <w:name w:val="WW8Num37z3"/>
    <w:rsid w:val="0053743F"/>
    <w:rPr>
      <w:rFonts w:ascii="Symbol" w:hAnsi="Symbol" w:cs="Symbol"/>
    </w:rPr>
  </w:style>
  <w:style w:type="character" w:customStyle="1" w:styleId="WW8Num38z0">
    <w:name w:val="WW8Num38z0"/>
    <w:rsid w:val="0053743F"/>
  </w:style>
  <w:style w:type="character" w:customStyle="1" w:styleId="WW8Num38z1">
    <w:name w:val="WW8Num38z1"/>
    <w:rsid w:val="0053743F"/>
  </w:style>
  <w:style w:type="character" w:customStyle="1" w:styleId="WW8Num38z2">
    <w:name w:val="WW8Num38z2"/>
    <w:rsid w:val="0053743F"/>
  </w:style>
  <w:style w:type="character" w:customStyle="1" w:styleId="WW8Num38z3">
    <w:name w:val="WW8Num38z3"/>
    <w:rsid w:val="0053743F"/>
  </w:style>
  <w:style w:type="character" w:customStyle="1" w:styleId="WW8Num38z4">
    <w:name w:val="WW8Num38z4"/>
    <w:rsid w:val="0053743F"/>
  </w:style>
  <w:style w:type="character" w:customStyle="1" w:styleId="WW8Num38z5">
    <w:name w:val="WW8Num38z5"/>
    <w:rsid w:val="0053743F"/>
  </w:style>
  <w:style w:type="character" w:customStyle="1" w:styleId="WW8Num38z6">
    <w:name w:val="WW8Num38z6"/>
    <w:rsid w:val="0053743F"/>
  </w:style>
  <w:style w:type="character" w:customStyle="1" w:styleId="WW8Num38z7">
    <w:name w:val="WW8Num38z7"/>
    <w:rsid w:val="0053743F"/>
  </w:style>
  <w:style w:type="character" w:customStyle="1" w:styleId="WW8Num38z8">
    <w:name w:val="WW8Num38z8"/>
    <w:rsid w:val="0053743F"/>
  </w:style>
  <w:style w:type="character" w:customStyle="1" w:styleId="WW-DefaultParagraphFont11111111111111111111">
    <w:name w:val="WW-Default Paragraph Font11111111111111111111"/>
    <w:rsid w:val="0053743F"/>
  </w:style>
  <w:style w:type="character" w:customStyle="1" w:styleId="WW8Num4z1">
    <w:name w:val="WW8Num4z1"/>
    <w:rsid w:val="0053743F"/>
    <w:rPr>
      <w:rFonts w:cs="Times New Roman"/>
    </w:rPr>
  </w:style>
  <w:style w:type="character" w:customStyle="1" w:styleId="WW8Num5z1">
    <w:name w:val="WW8Num5z1"/>
    <w:rsid w:val="0053743F"/>
    <w:rPr>
      <w:rFonts w:cs="Times New Roman"/>
    </w:rPr>
  </w:style>
  <w:style w:type="character" w:customStyle="1" w:styleId="WW8Num29z4">
    <w:name w:val="WW8Num29z4"/>
    <w:rsid w:val="0053743F"/>
  </w:style>
  <w:style w:type="character" w:customStyle="1" w:styleId="WW8Num29z5">
    <w:name w:val="WW8Num29z5"/>
    <w:rsid w:val="0053743F"/>
  </w:style>
  <w:style w:type="character" w:customStyle="1" w:styleId="WW8Num29z6">
    <w:name w:val="WW8Num29z6"/>
    <w:rsid w:val="0053743F"/>
  </w:style>
  <w:style w:type="character" w:customStyle="1" w:styleId="WW8Num29z7">
    <w:name w:val="WW8Num29z7"/>
    <w:rsid w:val="0053743F"/>
  </w:style>
  <w:style w:type="character" w:customStyle="1" w:styleId="WW8Num29z8">
    <w:name w:val="WW8Num29z8"/>
    <w:rsid w:val="0053743F"/>
  </w:style>
  <w:style w:type="character" w:customStyle="1" w:styleId="WW8Num30z3">
    <w:name w:val="WW8Num30z3"/>
    <w:rsid w:val="0053743F"/>
    <w:rPr>
      <w:rFonts w:ascii="Symbol" w:hAnsi="Symbol" w:cs="Symbol"/>
    </w:rPr>
  </w:style>
  <w:style w:type="character" w:customStyle="1" w:styleId="WW8Num31z1">
    <w:name w:val="WW8Num31z1"/>
    <w:rsid w:val="0053743F"/>
  </w:style>
  <w:style w:type="character" w:customStyle="1" w:styleId="WW8Num31z2">
    <w:name w:val="WW8Num31z2"/>
    <w:rsid w:val="0053743F"/>
  </w:style>
  <w:style w:type="character" w:customStyle="1" w:styleId="WW8Num31z3">
    <w:name w:val="WW8Num31z3"/>
    <w:rsid w:val="0053743F"/>
  </w:style>
  <w:style w:type="character" w:customStyle="1" w:styleId="WW8Num31z4">
    <w:name w:val="WW8Num31z4"/>
    <w:rsid w:val="0053743F"/>
  </w:style>
  <w:style w:type="character" w:customStyle="1" w:styleId="WW8Num31z5">
    <w:name w:val="WW8Num31z5"/>
    <w:rsid w:val="0053743F"/>
  </w:style>
  <w:style w:type="character" w:customStyle="1" w:styleId="WW8Num31z6">
    <w:name w:val="WW8Num31z6"/>
    <w:rsid w:val="0053743F"/>
  </w:style>
  <w:style w:type="character" w:customStyle="1" w:styleId="WW8Num31z7">
    <w:name w:val="WW8Num31z7"/>
    <w:rsid w:val="0053743F"/>
  </w:style>
  <w:style w:type="character" w:customStyle="1" w:styleId="WW8Num31z8">
    <w:name w:val="WW8Num31z8"/>
    <w:rsid w:val="0053743F"/>
  </w:style>
  <w:style w:type="character" w:customStyle="1" w:styleId="WW8Num39z0">
    <w:name w:val="WW8Num39z0"/>
    <w:rsid w:val="0053743F"/>
    <w:rPr>
      <w:rFonts w:ascii="Calibri" w:eastAsia="Times New Roman" w:hAnsi="Calibri" w:cs="Calibri"/>
    </w:rPr>
  </w:style>
  <w:style w:type="character" w:customStyle="1" w:styleId="WW8Num39z1">
    <w:name w:val="WW8Num39z1"/>
    <w:rsid w:val="0053743F"/>
    <w:rPr>
      <w:rFonts w:ascii="Courier New" w:hAnsi="Courier New" w:cs="Courier New"/>
    </w:rPr>
  </w:style>
  <w:style w:type="character" w:customStyle="1" w:styleId="WW8Num39z2">
    <w:name w:val="WW8Num39z2"/>
    <w:rsid w:val="0053743F"/>
    <w:rPr>
      <w:rFonts w:ascii="Wingdings" w:hAnsi="Wingdings" w:cs="Wingdings"/>
    </w:rPr>
  </w:style>
  <w:style w:type="character" w:customStyle="1" w:styleId="WW8Num39z3">
    <w:name w:val="WW8Num39z3"/>
    <w:rsid w:val="0053743F"/>
    <w:rPr>
      <w:rFonts w:ascii="Symbol" w:hAnsi="Symbol" w:cs="Symbol"/>
    </w:rPr>
  </w:style>
  <w:style w:type="character" w:customStyle="1" w:styleId="WW8Num40z0">
    <w:name w:val="WW8Num40z0"/>
    <w:rsid w:val="0053743F"/>
    <w:rPr>
      <w:rFonts w:ascii="Symbol" w:hAnsi="Symbol" w:cs="Symbol"/>
    </w:rPr>
  </w:style>
  <w:style w:type="character" w:customStyle="1" w:styleId="WW8Num40z1">
    <w:name w:val="WW8Num40z1"/>
    <w:rsid w:val="0053743F"/>
    <w:rPr>
      <w:rFonts w:ascii="Courier New" w:hAnsi="Courier New" w:cs="Courier New"/>
    </w:rPr>
  </w:style>
  <w:style w:type="character" w:customStyle="1" w:styleId="WW8Num40z2">
    <w:name w:val="WW8Num40z2"/>
    <w:rsid w:val="0053743F"/>
    <w:rPr>
      <w:rFonts w:ascii="Wingdings" w:hAnsi="Wingdings" w:cs="Wingdings"/>
    </w:rPr>
  </w:style>
  <w:style w:type="character" w:customStyle="1" w:styleId="WW8Num41z0">
    <w:name w:val="WW8Num41z0"/>
    <w:rsid w:val="0053743F"/>
    <w:rPr>
      <w:rFonts w:ascii="Arial" w:hAnsi="Arial" w:cs="Times New Roman"/>
      <w:b/>
      <w:i w:val="0"/>
      <w:sz w:val="20"/>
      <w:szCs w:val="20"/>
    </w:rPr>
  </w:style>
  <w:style w:type="character" w:customStyle="1" w:styleId="WW8Num41z1">
    <w:name w:val="WW8Num41z1"/>
    <w:rsid w:val="0053743F"/>
    <w:rPr>
      <w:rFonts w:cs="Times New Roman"/>
    </w:rPr>
  </w:style>
  <w:style w:type="character" w:customStyle="1" w:styleId="WW8Num41z2">
    <w:name w:val="WW8Num41z2"/>
    <w:rsid w:val="0053743F"/>
    <w:rPr>
      <w:rFonts w:ascii="Arial" w:hAnsi="Arial" w:cs="Times New Roman"/>
      <w:b w:val="0"/>
      <w:i w:val="0"/>
    </w:rPr>
  </w:style>
  <w:style w:type="character" w:customStyle="1" w:styleId="WW8Num41z3">
    <w:name w:val="WW8Num41z3"/>
    <w:rsid w:val="0053743F"/>
    <w:rPr>
      <w:rFonts w:ascii="Arial" w:hAnsi="Arial" w:cs="Times New Roman"/>
      <w:b w:val="0"/>
      <w:i w:val="0"/>
      <w:sz w:val="20"/>
      <w:szCs w:val="20"/>
    </w:rPr>
  </w:style>
  <w:style w:type="character" w:customStyle="1" w:styleId="DefaultParagraphFont1">
    <w:name w:val="Default Paragraph Font1"/>
    <w:rsid w:val="0053743F"/>
  </w:style>
  <w:style w:type="character" w:customStyle="1" w:styleId="Heading1Char">
    <w:name w:val="Heading 1 Char"/>
    <w:uiPriority w:val="9"/>
    <w:rsid w:val="0053743F"/>
    <w:rPr>
      <w:rFonts w:ascii="Arial" w:hAnsi="Arial" w:cs="Arial"/>
      <w:b/>
      <w:bCs/>
      <w:color w:val="333399"/>
      <w:sz w:val="28"/>
      <w:szCs w:val="32"/>
      <w:lang w:val="en-US"/>
    </w:rPr>
  </w:style>
  <w:style w:type="character" w:customStyle="1" w:styleId="Heading2Char">
    <w:name w:val="Heading 2 Char"/>
    <w:rsid w:val="0053743F"/>
    <w:rPr>
      <w:rFonts w:ascii="Arial" w:hAnsi="Arial" w:cs="Arial"/>
      <w:b/>
      <w:color w:val="002060"/>
      <w:sz w:val="24"/>
      <w:szCs w:val="22"/>
      <w:lang w:val="en-GB"/>
    </w:rPr>
  </w:style>
  <w:style w:type="character" w:customStyle="1" w:styleId="Heading5Char">
    <w:name w:val="Heading 5 Char"/>
    <w:uiPriority w:val="9"/>
    <w:rsid w:val="0053743F"/>
    <w:rPr>
      <w:rFonts w:ascii="Calibri" w:eastAsia="Times New Roman" w:hAnsi="Calibri" w:cs="Times New Roman"/>
      <w:b/>
      <w:bCs/>
      <w:i/>
      <w:iCs/>
      <w:sz w:val="26"/>
      <w:szCs w:val="26"/>
      <w:lang w:val="en-GB"/>
    </w:rPr>
  </w:style>
  <w:style w:type="character" w:customStyle="1" w:styleId="DateChar">
    <w:name w:val="Date Char"/>
    <w:rsid w:val="0053743F"/>
    <w:rPr>
      <w:sz w:val="24"/>
      <w:szCs w:val="24"/>
      <w:lang w:val="en-GB"/>
    </w:rPr>
  </w:style>
  <w:style w:type="character" w:customStyle="1" w:styleId="FooterChar">
    <w:name w:val="Footer Char"/>
    <w:uiPriority w:val="99"/>
    <w:rsid w:val="0053743F"/>
    <w:rPr>
      <w:rFonts w:eastAsia="MS Mincho" w:cs="Times New Roman"/>
      <w:sz w:val="24"/>
      <w:szCs w:val="24"/>
      <w:lang w:val="en-US" w:eastAsia="ja-JP"/>
    </w:rPr>
  </w:style>
  <w:style w:type="character" w:customStyle="1" w:styleId="22">
    <w:name w:val="Παραπομπή σχολίου2"/>
    <w:rsid w:val="0053743F"/>
    <w:rPr>
      <w:sz w:val="16"/>
    </w:rPr>
  </w:style>
  <w:style w:type="character" w:styleId="-">
    <w:name w:val="Hyperlink"/>
    <w:uiPriority w:val="99"/>
    <w:rsid w:val="0053743F"/>
    <w:rPr>
      <w:color w:val="0000FF"/>
      <w:u w:val="single"/>
    </w:rPr>
  </w:style>
  <w:style w:type="character" w:customStyle="1" w:styleId="HeaderChar">
    <w:name w:val="Header Char"/>
    <w:rsid w:val="0053743F"/>
    <w:rPr>
      <w:rFonts w:cs="Times New Roman"/>
      <w:sz w:val="24"/>
      <w:szCs w:val="24"/>
      <w:lang w:val="en-GB"/>
    </w:rPr>
  </w:style>
  <w:style w:type="character" w:styleId="a3">
    <w:name w:val="page number"/>
    <w:rsid w:val="0053743F"/>
    <w:rPr>
      <w:rFonts w:cs="Times New Roman"/>
    </w:rPr>
  </w:style>
  <w:style w:type="character" w:customStyle="1" w:styleId="BalloonTextChar">
    <w:name w:val="Balloon Text Char"/>
    <w:rsid w:val="0053743F"/>
    <w:rPr>
      <w:rFonts w:ascii="Tahoma" w:hAnsi="Tahoma" w:cs="Tahoma"/>
      <w:sz w:val="16"/>
      <w:szCs w:val="16"/>
      <w:lang w:val="en-GB"/>
    </w:rPr>
  </w:style>
  <w:style w:type="character" w:customStyle="1" w:styleId="CommentTextChar">
    <w:name w:val="Comment Text Char"/>
    <w:rsid w:val="0053743F"/>
    <w:rPr>
      <w:rFonts w:cs="Times New Roman"/>
      <w:lang w:val="en-GB"/>
    </w:rPr>
  </w:style>
  <w:style w:type="character" w:customStyle="1" w:styleId="CommentSubjectChar">
    <w:name w:val="Comment Subject Char"/>
    <w:rsid w:val="0053743F"/>
    <w:rPr>
      <w:rFonts w:cs="Times New Roman"/>
      <w:b/>
      <w:bCs/>
      <w:lang w:val="en-GB"/>
    </w:rPr>
  </w:style>
  <w:style w:type="character" w:customStyle="1" w:styleId="BodyTextChar">
    <w:name w:val="Body Text Char"/>
    <w:rsid w:val="0053743F"/>
    <w:rPr>
      <w:rFonts w:cs="Times New Roman"/>
      <w:sz w:val="24"/>
      <w:szCs w:val="24"/>
      <w:lang w:val="en-GB"/>
    </w:rPr>
  </w:style>
  <w:style w:type="character" w:customStyle="1" w:styleId="10">
    <w:name w:val="Κείμενο κράτησης θέσης1"/>
    <w:rsid w:val="0053743F"/>
    <w:rPr>
      <w:rFonts w:cs="Times New Roman"/>
      <w:color w:val="808080"/>
    </w:rPr>
  </w:style>
  <w:style w:type="character" w:customStyle="1" w:styleId="a4">
    <w:name w:val="Χαρακτήρες υποσημείωσης"/>
    <w:rsid w:val="0053743F"/>
    <w:rPr>
      <w:rFonts w:cs="Times New Roman"/>
      <w:vertAlign w:val="superscript"/>
    </w:rPr>
  </w:style>
  <w:style w:type="character" w:customStyle="1" w:styleId="FootnoteTextChar">
    <w:name w:val="Footnote Text Char"/>
    <w:rsid w:val="0053743F"/>
    <w:rPr>
      <w:rFonts w:ascii="Calibri" w:hAnsi="Calibri" w:cs="Times New Roman"/>
    </w:rPr>
  </w:style>
  <w:style w:type="character" w:customStyle="1" w:styleId="Heading3Char">
    <w:name w:val="Heading 3 Char"/>
    <w:uiPriority w:val="9"/>
    <w:rsid w:val="0053743F"/>
    <w:rPr>
      <w:rFonts w:ascii="Arial" w:hAnsi="Arial" w:cs="Arial"/>
      <w:b/>
      <w:bCs/>
      <w:sz w:val="22"/>
      <w:szCs w:val="26"/>
      <w:lang w:val="en-GB"/>
    </w:rPr>
  </w:style>
  <w:style w:type="character" w:customStyle="1" w:styleId="Heading4Char">
    <w:name w:val="Heading 4 Char"/>
    <w:uiPriority w:val="9"/>
    <w:rsid w:val="0053743F"/>
    <w:rPr>
      <w:rFonts w:ascii="Arial" w:eastAsia="Times New Roman" w:hAnsi="Arial" w:cs="Times New Roman"/>
      <w:b/>
      <w:bCs/>
      <w:sz w:val="22"/>
      <w:szCs w:val="28"/>
      <w:lang w:val="en-GB"/>
    </w:rPr>
  </w:style>
  <w:style w:type="character" w:customStyle="1" w:styleId="DocTitleChar">
    <w:name w:val="Doc Title Char"/>
    <w:basedOn w:val="Heading1Char"/>
    <w:rsid w:val="0053743F"/>
    <w:rPr>
      <w:rFonts w:ascii="Arial" w:hAnsi="Arial" w:cs="Arial"/>
      <w:b/>
      <w:bCs/>
      <w:color w:val="333399"/>
      <w:sz w:val="28"/>
      <w:szCs w:val="32"/>
      <w:lang w:val="en-US"/>
    </w:rPr>
  </w:style>
  <w:style w:type="character" w:customStyle="1" w:styleId="Style1Char">
    <w:name w:val="Style1 Char"/>
    <w:rsid w:val="0053743F"/>
    <w:rPr>
      <w:rFonts w:ascii="Calibri" w:hAnsi="Calibri" w:cs="Calibri"/>
      <w:b/>
      <w:bCs/>
      <w:color w:val="333399"/>
      <w:sz w:val="40"/>
      <w:szCs w:val="40"/>
      <w:lang w:val="en-US"/>
    </w:rPr>
  </w:style>
  <w:style w:type="character" w:customStyle="1" w:styleId="ContentsChar">
    <w:name w:val="Contents Char"/>
    <w:rsid w:val="0053743F"/>
    <w:rPr>
      <w:rFonts w:ascii="Calibri" w:hAnsi="Calibri" w:cs="Calibri"/>
      <w:b/>
      <w:bCs/>
      <w:color w:val="333399"/>
      <w:sz w:val="28"/>
      <w:szCs w:val="32"/>
      <w:lang w:val="en-US"/>
    </w:rPr>
  </w:style>
  <w:style w:type="character" w:customStyle="1" w:styleId="EndnoteTextChar">
    <w:name w:val="Endnote Text Char"/>
    <w:rsid w:val="0053743F"/>
    <w:rPr>
      <w:rFonts w:ascii="Calibri" w:hAnsi="Calibri" w:cs="Calibri"/>
      <w:lang w:val="en-GB"/>
    </w:rPr>
  </w:style>
  <w:style w:type="character" w:customStyle="1" w:styleId="a5">
    <w:name w:val="Χαρακτήρες σημείωσης τέλους"/>
    <w:rsid w:val="0053743F"/>
    <w:rPr>
      <w:vertAlign w:val="superscript"/>
    </w:rPr>
  </w:style>
  <w:style w:type="character" w:customStyle="1" w:styleId="FootnoteReference2">
    <w:name w:val="Footnote Reference2"/>
    <w:rsid w:val="0053743F"/>
    <w:rPr>
      <w:vertAlign w:val="superscript"/>
    </w:rPr>
  </w:style>
  <w:style w:type="character" w:customStyle="1" w:styleId="EndnoteReference1">
    <w:name w:val="Endnote Reference1"/>
    <w:rsid w:val="0053743F"/>
    <w:rPr>
      <w:vertAlign w:val="superscript"/>
    </w:rPr>
  </w:style>
  <w:style w:type="character" w:customStyle="1" w:styleId="a6">
    <w:name w:val="Κουκκίδες"/>
    <w:rsid w:val="0053743F"/>
    <w:rPr>
      <w:rFonts w:ascii="OpenSymbol" w:eastAsia="OpenSymbol" w:hAnsi="OpenSymbol" w:cs="OpenSymbol"/>
    </w:rPr>
  </w:style>
  <w:style w:type="character" w:styleId="a7">
    <w:name w:val="Strong"/>
    <w:uiPriority w:val="22"/>
    <w:qFormat/>
    <w:rsid w:val="0053743F"/>
    <w:rPr>
      <w:b/>
      <w:bCs/>
    </w:rPr>
  </w:style>
  <w:style w:type="character" w:customStyle="1" w:styleId="11">
    <w:name w:val="Προεπιλεγμένη γραμματοσειρά1"/>
    <w:rsid w:val="0053743F"/>
  </w:style>
  <w:style w:type="character" w:customStyle="1" w:styleId="a8">
    <w:name w:val="Σύμβολο υποσημείωσης"/>
    <w:rsid w:val="0053743F"/>
    <w:rPr>
      <w:vertAlign w:val="superscript"/>
    </w:rPr>
  </w:style>
  <w:style w:type="character" w:styleId="a9">
    <w:name w:val="Emphasis"/>
    <w:uiPriority w:val="20"/>
    <w:qFormat/>
    <w:rsid w:val="0053743F"/>
    <w:rPr>
      <w:i/>
      <w:iCs/>
    </w:rPr>
  </w:style>
  <w:style w:type="character" w:customStyle="1" w:styleId="aa">
    <w:name w:val="Χαρακτήρες αρίθμησης"/>
    <w:rsid w:val="0053743F"/>
  </w:style>
  <w:style w:type="character" w:customStyle="1" w:styleId="normalwithoutspacingChar">
    <w:name w:val="normal_without_spacing Char"/>
    <w:rsid w:val="0053743F"/>
    <w:rPr>
      <w:rFonts w:ascii="Calibri" w:hAnsi="Calibri" w:cs="Calibri"/>
      <w:sz w:val="22"/>
      <w:szCs w:val="24"/>
    </w:rPr>
  </w:style>
  <w:style w:type="character" w:customStyle="1" w:styleId="FootnoteTextChar1">
    <w:name w:val="Footnote Text Char1"/>
    <w:rsid w:val="0053743F"/>
    <w:rPr>
      <w:rFonts w:ascii="Calibri" w:hAnsi="Calibri" w:cs="Calibri"/>
      <w:lang w:val="en-IE" w:eastAsia="zh-CN"/>
    </w:rPr>
  </w:style>
  <w:style w:type="character" w:customStyle="1" w:styleId="foothangingChar">
    <w:name w:val="foot_hanging Char"/>
    <w:rsid w:val="0053743F"/>
    <w:rPr>
      <w:rFonts w:ascii="Calibri" w:hAnsi="Calibri" w:cs="Calibri"/>
      <w:sz w:val="18"/>
      <w:szCs w:val="18"/>
      <w:lang w:val="en-IE" w:eastAsia="zh-CN"/>
    </w:rPr>
  </w:style>
  <w:style w:type="character" w:customStyle="1" w:styleId="HTMLPreformattedChar">
    <w:name w:val="HTML Preformatted Char"/>
    <w:rsid w:val="0053743F"/>
    <w:rPr>
      <w:rFonts w:ascii="Courier New" w:hAnsi="Courier New" w:cs="Courier New"/>
    </w:rPr>
  </w:style>
  <w:style w:type="character" w:customStyle="1" w:styleId="apple-converted-space">
    <w:name w:val="apple-converted-space"/>
    <w:basedOn w:val="WW-DefaultParagraphFont11111111111111111111"/>
    <w:rsid w:val="0053743F"/>
  </w:style>
  <w:style w:type="character" w:customStyle="1" w:styleId="BodyTextIndent3Char">
    <w:name w:val="Body Text Indent 3 Char"/>
    <w:rsid w:val="0053743F"/>
    <w:rPr>
      <w:rFonts w:ascii="Calibri" w:hAnsi="Calibri" w:cs="Calibri"/>
      <w:sz w:val="16"/>
      <w:szCs w:val="16"/>
      <w:lang w:val="en-GB"/>
    </w:rPr>
  </w:style>
  <w:style w:type="character" w:customStyle="1" w:styleId="WW-FootnoteReference">
    <w:name w:val="WW-Footnote Reference"/>
    <w:rsid w:val="0053743F"/>
    <w:rPr>
      <w:vertAlign w:val="superscript"/>
    </w:rPr>
  </w:style>
  <w:style w:type="character" w:customStyle="1" w:styleId="WW-EndnoteReference">
    <w:name w:val="WW-Endnote Reference"/>
    <w:rsid w:val="0053743F"/>
    <w:rPr>
      <w:vertAlign w:val="superscript"/>
    </w:rPr>
  </w:style>
  <w:style w:type="character" w:customStyle="1" w:styleId="FootnoteReference1">
    <w:name w:val="Footnote Reference1"/>
    <w:rsid w:val="0053743F"/>
    <w:rPr>
      <w:vertAlign w:val="superscript"/>
    </w:rPr>
  </w:style>
  <w:style w:type="character" w:customStyle="1" w:styleId="FootnoteTextChar2">
    <w:name w:val="Footnote Text Char2"/>
    <w:rsid w:val="0053743F"/>
    <w:rPr>
      <w:rFonts w:ascii="Calibri" w:hAnsi="Calibri" w:cs="Calibri"/>
      <w:sz w:val="18"/>
      <w:lang w:val="en-IE" w:eastAsia="zh-CN"/>
    </w:rPr>
  </w:style>
  <w:style w:type="character" w:customStyle="1" w:styleId="foothangingChar1">
    <w:name w:val="foot_hanging Char1"/>
    <w:rsid w:val="0053743F"/>
    <w:rPr>
      <w:rFonts w:ascii="Calibri" w:hAnsi="Calibri" w:cs="Calibri"/>
      <w:sz w:val="18"/>
      <w:szCs w:val="18"/>
      <w:lang w:val="en-IE" w:eastAsia="zh-CN"/>
    </w:rPr>
  </w:style>
  <w:style w:type="character" w:customStyle="1" w:styleId="footersChar">
    <w:name w:val="footers Char"/>
    <w:basedOn w:val="foothangingChar1"/>
    <w:rsid w:val="0053743F"/>
    <w:rPr>
      <w:rFonts w:ascii="Calibri" w:hAnsi="Calibri" w:cs="Calibri"/>
      <w:sz w:val="18"/>
      <w:szCs w:val="18"/>
      <w:lang w:val="en-IE" w:eastAsia="zh-CN"/>
    </w:rPr>
  </w:style>
  <w:style w:type="character" w:customStyle="1" w:styleId="CommentTextChar1">
    <w:name w:val="Comment Text Char1"/>
    <w:rsid w:val="0053743F"/>
    <w:rPr>
      <w:rFonts w:ascii="Calibri" w:hAnsi="Calibri" w:cs="Calibri"/>
      <w:lang w:val="en-GB" w:eastAsia="zh-CN"/>
    </w:rPr>
  </w:style>
  <w:style w:type="character" w:customStyle="1" w:styleId="HTMLPreformattedChar1">
    <w:name w:val="HTML Preformatted Char1"/>
    <w:rsid w:val="0053743F"/>
    <w:rPr>
      <w:rFonts w:ascii="Courier New" w:hAnsi="Courier New" w:cs="Courier New"/>
      <w:lang w:eastAsia="zh-CN"/>
    </w:rPr>
  </w:style>
  <w:style w:type="character" w:customStyle="1" w:styleId="BodyText3Char">
    <w:name w:val="Body Text 3 Char"/>
    <w:rsid w:val="0053743F"/>
    <w:rPr>
      <w:rFonts w:ascii="Calibri" w:hAnsi="Calibri" w:cs="Calibri"/>
      <w:sz w:val="16"/>
      <w:szCs w:val="16"/>
      <w:lang w:val="en-GB" w:eastAsia="zh-CN"/>
    </w:rPr>
  </w:style>
  <w:style w:type="character" w:customStyle="1" w:styleId="WW-FootnoteReference1">
    <w:name w:val="WW-Footnote Reference1"/>
    <w:rsid w:val="0053743F"/>
    <w:rPr>
      <w:vertAlign w:val="superscript"/>
    </w:rPr>
  </w:style>
  <w:style w:type="character" w:customStyle="1" w:styleId="WW-EndnoteReference1">
    <w:name w:val="WW-Endnote Reference1"/>
    <w:rsid w:val="0053743F"/>
    <w:rPr>
      <w:vertAlign w:val="superscript"/>
    </w:rPr>
  </w:style>
  <w:style w:type="character" w:customStyle="1" w:styleId="WW-FootnoteReference2">
    <w:name w:val="WW-Footnote Reference2"/>
    <w:rsid w:val="0053743F"/>
    <w:rPr>
      <w:vertAlign w:val="superscript"/>
    </w:rPr>
  </w:style>
  <w:style w:type="character" w:customStyle="1" w:styleId="WW-EndnoteReference2">
    <w:name w:val="WW-Endnote Reference2"/>
    <w:rsid w:val="0053743F"/>
    <w:rPr>
      <w:vertAlign w:val="superscript"/>
    </w:rPr>
  </w:style>
  <w:style w:type="character" w:customStyle="1" w:styleId="FootnoteTextChar3">
    <w:name w:val="Footnote Text Char3"/>
    <w:rsid w:val="0053743F"/>
    <w:rPr>
      <w:rFonts w:ascii="Calibri" w:hAnsi="Calibri" w:cs="Calibri"/>
      <w:sz w:val="18"/>
      <w:lang w:val="en-IE" w:eastAsia="zh-CN"/>
    </w:rPr>
  </w:style>
  <w:style w:type="character" w:customStyle="1" w:styleId="foothangingChar2">
    <w:name w:val="foot_hanging Char2"/>
    <w:rsid w:val="0053743F"/>
    <w:rPr>
      <w:rFonts w:ascii="Calibri" w:hAnsi="Calibri" w:cs="Calibri"/>
      <w:sz w:val="18"/>
      <w:szCs w:val="18"/>
      <w:lang w:val="en-IE" w:eastAsia="zh-CN"/>
    </w:rPr>
  </w:style>
  <w:style w:type="character" w:customStyle="1" w:styleId="footersChar1">
    <w:name w:val="footers Char1"/>
    <w:basedOn w:val="foothangingChar2"/>
    <w:rsid w:val="0053743F"/>
    <w:rPr>
      <w:rFonts w:ascii="Calibri" w:hAnsi="Calibri" w:cs="Calibri"/>
      <w:sz w:val="18"/>
      <w:szCs w:val="18"/>
      <w:lang w:val="en-IE" w:eastAsia="zh-CN"/>
    </w:rPr>
  </w:style>
  <w:style w:type="character" w:customStyle="1" w:styleId="foootChar">
    <w:name w:val="fooot Char"/>
    <w:basedOn w:val="footersChar1"/>
    <w:rsid w:val="0053743F"/>
    <w:rPr>
      <w:rFonts w:ascii="Calibri" w:hAnsi="Calibri" w:cs="Calibri"/>
      <w:sz w:val="18"/>
      <w:szCs w:val="18"/>
      <w:lang w:val="en-IE" w:eastAsia="zh-CN"/>
    </w:rPr>
  </w:style>
  <w:style w:type="character" w:customStyle="1" w:styleId="12">
    <w:name w:val="Παραπομπή υποσημείωσης1"/>
    <w:rsid w:val="0053743F"/>
    <w:rPr>
      <w:vertAlign w:val="superscript"/>
    </w:rPr>
  </w:style>
  <w:style w:type="character" w:customStyle="1" w:styleId="13">
    <w:name w:val="Παραπομπή σημείωσης τέλους1"/>
    <w:rsid w:val="0053743F"/>
    <w:rPr>
      <w:vertAlign w:val="superscript"/>
    </w:rPr>
  </w:style>
  <w:style w:type="character" w:customStyle="1" w:styleId="Char">
    <w:name w:val="Κείμενο πλαισίου Char"/>
    <w:rsid w:val="0053743F"/>
    <w:rPr>
      <w:rFonts w:ascii="Tahoma" w:hAnsi="Tahoma" w:cs="Tahoma"/>
      <w:sz w:val="16"/>
      <w:szCs w:val="16"/>
      <w:lang w:val="en-GB"/>
    </w:rPr>
  </w:style>
  <w:style w:type="character" w:customStyle="1" w:styleId="14">
    <w:name w:val="Παραπομπή σχολίου1"/>
    <w:rsid w:val="0053743F"/>
    <w:rPr>
      <w:sz w:val="16"/>
      <w:szCs w:val="16"/>
    </w:rPr>
  </w:style>
  <w:style w:type="character" w:customStyle="1" w:styleId="Char0">
    <w:name w:val="Κείμενο σχολίου Char"/>
    <w:rsid w:val="0053743F"/>
    <w:rPr>
      <w:rFonts w:ascii="Calibri" w:hAnsi="Calibri" w:cs="Calibri"/>
      <w:lang w:val="en-GB"/>
    </w:rPr>
  </w:style>
  <w:style w:type="character" w:customStyle="1" w:styleId="Char1">
    <w:name w:val="Θέμα σχολίου Char"/>
    <w:rsid w:val="0053743F"/>
    <w:rPr>
      <w:rFonts w:ascii="Calibri" w:hAnsi="Calibri" w:cs="Calibri"/>
      <w:b/>
      <w:bCs/>
      <w:lang w:val="en-GB"/>
    </w:rPr>
  </w:style>
  <w:style w:type="character" w:customStyle="1" w:styleId="-HTMLChar">
    <w:name w:val="Προ-διαμορφωμένο HTML Char"/>
    <w:link w:val="-HTML"/>
    <w:uiPriority w:val="99"/>
    <w:rsid w:val="0053743F"/>
    <w:rPr>
      <w:rFonts w:ascii="Courier New" w:eastAsia="Times New Roman" w:hAnsi="Courier New" w:cs="Courier New"/>
    </w:rPr>
  </w:style>
  <w:style w:type="character" w:customStyle="1" w:styleId="WW-FootnoteReference3">
    <w:name w:val="WW-Footnote Reference3"/>
    <w:rsid w:val="0053743F"/>
    <w:rPr>
      <w:vertAlign w:val="superscript"/>
    </w:rPr>
  </w:style>
  <w:style w:type="character" w:customStyle="1" w:styleId="WW-EndnoteReference3">
    <w:name w:val="WW-Endnote Reference3"/>
    <w:rsid w:val="0053743F"/>
    <w:rPr>
      <w:vertAlign w:val="superscript"/>
    </w:rPr>
  </w:style>
  <w:style w:type="character" w:customStyle="1" w:styleId="WW-FootnoteReference4">
    <w:name w:val="WW-Footnote Reference4"/>
    <w:rsid w:val="0053743F"/>
    <w:rPr>
      <w:vertAlign w:val="superscript"/>
    </w:rPr>
  </w:style>
  <w:style w:type="character" w:customStyle="1" w:styleId="WW-EndnoteReference4">
    <w:name w:val="WW-Endnote Reference4"/>
    <w:rsid w:val="0053743F"/>
    <w:rPr>
      <w:vertAlign w:val="superscript"/>
    </w:rPr>
  </w:style>
  <w:style w:type="character" w:customStyle="1" w:styleId="WW-FootnoteReference5">
    <w:name w:val="WW-Footnote Reference5"/>
    <w:rsid w:val="0053743F"/>
    <w:rPr>
      <w:vertAlign w:val="superscript"/>
    </w:rPr>
  </w:style>
  <w:style w:type="character" w:customStyle="1" w:styleId="WW-EndnoteReference5">
    <w:name w:val="WW-Endnote Reference5"/>
    <w:rsid w:val="0053743F"/>
    <w:rPr>
      <w:vertAlign w:val="superscript"/>
    </w:rPr>
  </w:style>
  <w:style w:type="character" w:customStyle="1" w:styleId="WW-FootnoteReference6">
    <w:name w:val="WW-Footnote Reference6"/>
    <w:rsid w:val="0053743F"/>
    <w:rPr>
      <w:vertAlign w:val="superscript"/>
    </w:rPr>
  </w:style>
  <w:style w:type="character" w:styleId="-0">
    <w:name w:val="FollowedHyperlink"/>
    <w:rsid w:val="0053743F"/>
    <w:rPr>
      <w:color w:val="800000"/>
      <w:u w:val="single"/>
    </w:rPr>
  </w:style>
  <w:style w:type="character" w:customStyle="1" w:styleId="WW-EndnoteReference6">
    <w:name w:val="WW-Endnote Reference6"/>
    <w:rsid w:val="0053743F"/>
    <w:rPr>
      <w:vertAlign w:val="superscript"/>
    </w:rPr>
  </w:style>
  <w:style w:type="character" w:customStyle="1" w:styleId="WW-FootnoteReference7">
    <w:name w:val="WW-Footnote Reference7"/>
    <w:rsid w:val="0053743F"/>
    <w:rPr>
      <w:vertAlign w:val="superscript"/>
    </w:rPr>
  </w:style>
  <w:style w:type="character" w:customStyle="1" w:styleId="WW-EndnoteReference7">
    <w:name w:val="WW-Endnote Reference7"/>
    <w:rsid w:val="0053743F"/>
    <w:rPr>
      <w:vertAlign w:val="superscript"/>
    </w:rPr>
  </w:style>
  <w:style w:type="character" w:customStyle="1" w:styleId="WW-FootnoteReference8">
    <w:name w:val="WW-Footnote Reference8"/>
    <w:rsid w:val="0053743F"/>
    <w:rPr>
      <w:vertAlign w:val="superscript"/>
    </w:rPr>
  </w:style>
  <w:style w:type="character" w:customStyle="1" w:styleId="WW-EndnoteReference8">
    <w:name w:val="WW-Endnote Reference8"/>
    <w:rsid w:val="0053743F"/>
    <w:rPr>
      <w:vertAlign w:val="superscript"/>
    </w:rPr>
  </w:style>
  <w:style w:type="character" w:customStyle="1" w:styleId="WW-FootnoteReference9">
    <w:name w:val="WW-Footnote Reference9"/>
    <w:rsid w:val="0053743F"/>
    <w:rPr>
      <w:vertAlign w:val="superscript"/>
    </w:rPr>
  </w:style>
  <w:style w:type="character" w:customStyle="1" w:styleId="WW-EndnoteReference9">
    <w:name w:val="WW-Endnote Reference9"/>
    <w:rsid w:val="0053743F"/>
    <w:rPr>
      <w:vertAlign w:val="superscript"/>
    </w:rPr>
  </w:style>
  <w:style w:type="character" w:customStyle="1" w:styleId="WW-FootnoteReference10">
    <w:name w:val="WW-Footnote Reference10"/>
    <w:rsid w:val="0053743F"/>
    <w:rPr>
      <w:vertAlign w:val="superscript"/>
    </w:rPr>
  </w:style>
  <w:style w:type="character" w:customStyle="1" w:styleId="WW-EndnoteReference10">
    <w:name w:val="WW-Endnote Reference10"/>
    <w:rsid w:val="0053743F"/>
    <w:rPr>
      <w:vertAlign w:val="superscript"/>
    </w:rPr>
  </w:style>
  <w:style w:type="character" w:customStyle="1" w:styleId="WW-FootnoteReference11">
    <w:name w:val="WW-Footnote Reference11"/>
    <w:rsid w:val="0053743F"/>
    <w:rPr>
      <w:vertAlign w:val="superscript"/>
    </w:rPr>
  </w:style>
  <w:style w:type="character" w:customStyle="1" w:styleId="WW-EndnoteReference11">
    <w:name w:val="WW-Endnote Reference11"/>
    <w:rsid w:val="0053743F"/>
    <w:rPr>
      <w:vertAlign w:val="superscript"/>
    </w:rPr>
  </w:style>
  <w:style w:type="character" w:customStyle="1" w:styleId="WW-FootnoteReference12">
    <w:name w:val="WW-Footnote Reference12"/>
    <w:rsid w:val="0053743F"/>
    <w:rPr>
      <w:vertAlign w:val="superscript"/>
    </w:rPr>
  </w:style>
  <w:style w:type="character" w:customStyle="1" w:styleId="WW-EndnoteReference12">
    <w:name w:val="WW-Endnote Reference12"/>
    <w:rsid w:val="0053743F"/>
    <w:rPr>
      <w:vertAlign w:val="superscript"/>
    </w:rPr>
  </w:style>
  <w:style w:type="character" w:customStyle="1" w:styleId="WW-FootnoteReference13">
    <w:name w:val="WW-Footnote Reference13"/>
    <w:rsid w:val="0053743F"/>
    <w:rPr>
      <w:vertAlign w:val="superscript"/>
    </w:rPr>
  </w:style>
  <w:style w:type="character" w:customStyle="1" w:styleId="WW-EndnoteReference13">
    <w:name w:val="WW-Endnote Reference13"/>
    <w:rsid w:val="0053743F"/>
    <w:rPr>
      <w:vertAlign w:val="superscript"/>
    </w:rPr>
  </w:style>
  <w:style w:type="character" w:customStyle="1" w:styleId="41">
    <w:name w:val="Παραπομπή υποσημείωσης4"/>
    <w:rsid w:val="0053743F"/>
    <w:rPr>
      <w:vertAlign w:val="superscript"/>
    </w:rPr>
  </w:style>
  <w:style w:type="character" w:customStyle="1" w:styleId="ab">
    <w:name w:val="Σύμβολα σημείωσης τέλους"/>
    <w:rsid w:val="0053743F"/>
    <w:rPr>
      <w:vertAlign w:val="superscript"/>
    </w:rPr>
  </w:style>
  <w:style w:type="character" w:customStyle="1" w:styleId="23">
    <w:name w:val="Παραπομπή υποσημείωσης2"/>
    <w:rsid w:val="0053743F"/>
    <w:rPr>
      <w:vertAlign w:val="superscript"/>
    </w:rPr>
  </w:style>
  <w:style w:type="character" w:customStyle="1" w:styleId="24">
    <w:name w:val="Παραπομπή σημείωσης τέλους2"/>
    <w:rsid w:val="0053743F"/>
    <w:rPr>
      <w:vertAlign w:val="superscript"/>
    </w:rPr>
  </w:style>
  <w:style w:type="character" w:customStyle="1" w:styleId="WW-FootnoteReference14">
    <w:name w:val="WW-Footnote Reference14"/>
    <w:rsid w:val="0053743F"/>
    <w:rPr>
      <w:vertAlign w:val="superscript"/>
    </w:rPr>
  </w:style>
  <w:style w:type="character" w:customStyle="1" w:styleId="WW-EndnoteReference14">
    <w:name w:val="WW-Endnote Reference14"/>
    <w:rsid w:val="0053743F"/>
    <w:rPr>
      <w:vertAlign w:val="superscript"/>
    </w:rPr>
  </w:style>
  <w:style w:type="character" w:customStyle="1" w:styleId="WW-FootnoteReference15">
    <w:name w:val="WW-Footnote Reference15"/>
    <w:rsid w:val="0053743F"/>
    <w:rPr>
      <w:vertAlign w:val="superscript"/>
    </w:rPr>
  </w:style>
  <w:style w:type="character" w:customStyle="1" w:styleId="WW-EndnoteReference15">
    <w:name w:val="WW-Endnote Reference15"/>
    <w:rsid w:val="0053743F"/>
    <w:rPr>
      <w:vertAlign w:val="superscript"/>
    </w:rPr>
  </w:style>
  <w:style w:type="character" w:customStyle="1" w:styleId="WW-FootnoteReference16">
    <w:name w:val="WW-Footnote Reference16"/>
    <w:rsid w:val="0053743F"/>
    <w:rPr>
      <w:vertAlign w:val="superscript"/>
    </w:rPr>
  </w:style>
  <w:style w:type="character" w:customStyle="1" w:styleId="WW-EndnoteReference16">
    <w:name w:val="WW-Endnote Reference16"/>
    <w:rsid w:val="0053743F"/>
    <w:rPr>
      <w:vertAlign w:val="superscript"/>
    </w:rPr>
  </w:style>
  <w:style w:type="character" w:customStyle="1" w:styleId="WW-FootnoteReference17">
    <w:name w:val="WW-Footnote Reference17"/>
    <w:rsid w:val="0053743F"/>
    <w:rPr>
      <w:vertAlign w:val="superscript"/>
    </w:rPr>
  </w:style>
  <w:style w:type="character" w:customStyle="1" w:styleId="WW-EndnoteReference17">
    <w:name w:val="WW-Endnote Reference17"/>
    <w:rsid w:val="0053743F"/>
    <w:rPr>
      <w:vertAlign w:val="superscript"/>
    </w:rPr>
  </w:style>
  <w:style w:type="character" w:customStyle="1" w:styleId="31">
    <w:name w:val="Παραπομπή υποσημείωσης3"/>
    <w:rsid w:val="0053743F"/>
    <w:rPr>
      <w:vertAlign w:val="superscript"/>
    </w:rPr>
  </w:style>
  <w:style w:type="character" w:customStyle="1" w:styleId="32">
    <w:name w:val="Παραπομπή σημείωσης τέλους3"/>
    <w:rsid w:val="0053743F"/>
    <w:rPr>
      <w:vertAlign w:val="superscript"/>
    </w:rPr>
  </w:style>
  <w:style w:type="character" w:customStyle="1" w:styleId="WW-FootnoteReference18">
    <w:name w:val="WW-Footnote Reference18"/>
    <w:rsid w:val="0053743F"/>
    <w:rPr>
      <w:vertAlign w:val="superscript"/>
    </w:rPr>
  </w:style>
  <w:style w:type="character" w:customStyle="1" w:styleId="WW-EndnoteReference18">
    <w:name w:val="WW-Endnote Reference18"/>
    <w:rsid w:val="0053743F"/>
    <w:rPr>
      <w:vertAlign w:val="superscript"/>
    </w:rPr>
  </w:style>
  <w:style w:type="character" w:customStyle="1" w:styleId="WW-FootnoteReference19">
    <w:name w:val="WW-Footnote Reference19"/>
    <w:rsid w:val="0053743F"/>
    <w:rPr>
      <w:vertAlign w:val="superscript"/>
    </w:rPr>
  </w:style>
  <w:style w:type="character" w:customStyle="1" w:styleId="WW-EndnoteReference19">
    <w:name w:val="WW-Endnote Reference19"/>
    <w:rsid w:val="0053743F"/>
    <w:rPr>
      <w:vertAlign w:val="superscript"/>
    </w:rPr>
  </w:style>
  <w:style w:type="character" w:customStyle="1" w:styleId="WW-FootnoteReference20">
    <w:name w:val="WW-Footnote Reference20"/>
    <w:rsid w:val="0053743F"/>
    <w:rPr>
      <w:vertAlign w:val="superscript"/>
    </w:rPr>
  </w:style>
  <w:style w:type="character" w:customStyle="1" w:styleId="WW-EndnoteReference20">
    <w:name w:val="WW-Endnote Reference20"/>
    <w:rsid w:val="0053743F"/>
    <w:rPr>
      <w:vertAlign w:val="superscript"/>
    </w:rPr>
  </w:style>
  <w:style w:type="character" w:customStyle="1" w:styleId="ac">
    <w:name w:val="Σύνδεση ευρετηρίου"/>
    <w:rsid w:val="0053743F"/>
  </w:style>
  <w:style w:type="character" w:customStyle="1" w:styleId="WW-0">
    <w:name w:val="WW-Παραπομπή υποσημείωσης"/>
    <w:rsid w:val="0053743F"/>
    <w:rPr>
      <w:vertAlign w:val="superscript"/>
    </w:rPr>
  </w:style>
  <w:style w:type="character" w:customStyle="1" w:styleId="42">
    <w:name w:val="Παραπομπή σημείωσης τέλους4"/>
    <w:rsid w:val="0053743F"/>
    <w:rPr>
      <w:vertAlign w:val="superscript"/>
    </w:rPr>
  </w:style>
  <w:style w:type="character" w:customStyle="1" w:styleId="Char2">
    <w:name w:val="Κείμενο υποσημείωσης Char"/>
    <w:rsid w:val="0053743F"/>
    <w:rPr>
      <w:rFonts w:ascii="Calibri" w:hAnsi="Calibri" w:cs="Calibri"/>
      <w:sz w:val="18"/>
      <w:lang w:val="en-IE" w:eastAsia="zh-CN"/>
    </w:rPr>
  </w:style>
  <w:style w:type="character" w:styleId="ad">
    <w:name w:val="footnote reference"/>
    <w:uiPriority w:val="99"/>
    <w:rsid w:val="0053743F"/>
    <w:rPr>
      <w:vertAlign w:val="superscript"/>
    </w:rPr>
  </w:style>
  <w:style w:type="character" w:styleId="ae">
    <w:name w:val="endnote reference"/>
    <w:rsid w:val="0053743F"/>
    <w:rPr>
      <w:vertAlign w:val="superscript"/>
    </w:rPr>
  </w:style>
  <w:style w:type="character" w:customStyle="1" w:styleId="WW-FootnoteReference123">
    <w:name w:val="WW-Footnote Reference123"/>
    <w:rsid w:val="0053743F"/>
    <w:rPr>
      <w:vertAlign w:val="superscript"/>
    </w:rPr>
  </w:style>
  <w:style w:type="paragraph" w:customStyle="1" w:styleId="af">
    <w:name w:val="Επικεφαλίδα"/>
    <w:basedOn w:val="a"/>
    <w:next w:val="af0"/>
    <w:rsid w:val="0053743F"/>
    <w:pPr>
      <w:keepNext/>
      <w:spacing w:before="240"/>
    </w:pPr>
    <w:rPr>
      <w:rFonts w:ascii="Liberation Sans" w:eastAsia="Microsoft YaHei" w:hAnsi="Liberation Sans" w:cs="Mangal"/>
      <w:sz w:val="28"/>
      <w:szCs w:val="28"/>
    </w:rPr>
  </w:style>
  <w:style w:type="paragraph" w:styleId="af0">
    <w:name w:val="Body Text"/>
    <w:basedOn w:val="a"/>
    <w:rsid w:val="0053743F"/>
    <w:pPr>
      <w:spacing w:after="240"/>
    </w:pPr>
  </w:style>
  <w:style w:type="paragraph" w:styleId="af1">
    <w:name w:val="List"/>
    <w:basedOn w:val="af0"/>
    <w:rsid w:val="0053743F"/>
    <w:rPr>
      <w:rFonts w:cs="Mangal"/>
    </w:rPr>
  </w:style>
  <w:style w:type="paragraph" w:customStyle="1" w:styleId="43">
    <w:name w:val="Λεζάντα4"/>
    <w:basedOn w:val="a"/>
    <w:rsid w:val="0053743F"/>
    <w:pPr>
      <w:suppressLineNumbers/>
      <w:spacing w:before="120"/>
    </w:pPr>
    <w:rPr>
      <w:rFonts w:cs="Mangal"/>
      <w:i/>
      <w:iCs/>
      <w:sz w:val="24"/>
    </w:rPr>
  </w:style>
  <w:style w:type="paragraph" w:customStyle="1" w:styleId="af2">
    <w:name w:val="Ευρετήριο"/>
    <w:basedOn w:val="a"/>
    <w:rsid w:val="0053743F"/>
    <w:pPr>
      <w:suppressLineNumbers/>
    </w:pPr>
    <w:rPr>
      <w:rFonts w:cs="Mangal"/>
    </w:rPr>
  </w:style>
  <w:style w:type="paragraph" w:customStyle="1" w:styleId="WW-1">
    <w:name w:val="WW-Λεζάντα"/>
    <w:basedOn w:val="a"/>
    <w:rsid w:val="0053743F"/>
    <w:pPr>
      <w:suppressLineNumbers/>
      <w:spacing w:before="120"/>
    </w:pPr>
    <w:rPr>
      <w:rFonts w:cs="Mangal"/>
      <w:i/>
      <w:iCs/>
      <w:sz w:val="24"/>
    </w:rPr>
  </w:style>
  <w:style w:type="paragraph" w:customStyle="1" w:styleId="WW-Caption">
    <w:name w:val="WW-Caption"/>
    <w:basedOn w:val="a"/>
    <w:rsid w:val="0053743F"/>
    <w:pPr>
      <w:suppressLineNumbers/>
      <w:spacing w:before="120"/>
    </w:pPr>
    <w:rPr>
      <w:rFonts w:cs="Mangal"/>
      <w:i/>
      <w:iCs/>
      <w:sz w:val="24"/>
    </w:rPr>
  </w:style>
  <w:style w:type="paragraph" w:customStyle="1" w:styleId="WW-Caption1">
    <w:name w:val="WW-Caption1"/>
    <w:basedOn w:val="a"/>
    <w:rsid w:val="0053743F"/>
    <w:pPr>
      <w:suppressLineNumbers/>
      <w:spacing w:before="120"/>
    </w:pPr>
    <w:rPr>
      <w:rFonts w:cs="Mangal"/>
      <w:i/>
      <w:iCs/>
      <w:sz w:val="24"/>
    </w:rPr>
  </w:style>
  <w:style w:type="paragraph" w:customStyle="1" w:styleId="33">
    <w:name w:val="Λεζάντα3"/>
    <w:basedOn w:val="a"/>
    <w:rsid w:val="0053743F"/>
    <w:pPr>
      <w:suppressLineNumbers/>
      <w:spacing w:before="120"/>
    </w:pPr>
    <w:rPr>
      <w:rFonts w:cs="Mangal"/>
      <w:i/>
      <w:iCs/>
      <w:sz w:val="24"/>
    </w:rPr>
  </w:style>
  <w:style w:type="paragraph" w:customStyle="1" w:styleId="WW-Caption11">
    <w:name w:val="WW-Caption11"/>
    <w:basedOn w:val="a"/>
    <w:rsid w:val="0053743F"/>
    <w:pPr>
      <w:suppressLineNumbers/>
      <w:spacing w:before="120"/>
    </w:pPr>
    <w:rPr>
      <w:rFonts w:cs="Mangal"/>
      <w:i/>
      <w:iCs/>
      <w:sz w:val="24"/>
    </w:rPr>
  </w:style>
  <w:style w:type="paragraph" w:customStyle="1" w:styleId="WW-Caption111">
    <w:name w:val="WW-Caption111"/>
    <w:basedOn w:val="a"/>
    <w:rsid w:val="0053743F"/>
    <w:pPr>
      <w:suppressLineNumbers/>
      <w:spacing w:before="120"/>
    </w:pPr>
    <w:rPr>
      <w:rFonts w:cs="Mangal"/>
      <w:i/>
      <w:iCs/>
      <w:sz w:val="24"/>
    </w:rPr>
  </w:style>
  <w:style w:type="paragraph" w:customStyle="1" w:styleId="WW-Caption1111">
    <w:name w:val="WW-Caption1111"/>
    <w:basedOn w:val="a"/>
    <w:rsid w:val="0053743F"/>
    <w:pPr>
      <w:suppressLineNumbers/>
      <w:spacing w:before="120"/>
    </w:pPr>
    <w:rPr>
      <w:rFonts w:cs="Mangal"/>
      <w:i/>
      <w:iCs/>
      <w:sz w:val="24"/>
    </w:rPr>
  </w:style>
  <w:style w:type="paragraph" w:customStyle="1" w:styleId="WW-Caption11111">
    <w:name w:val="WW-Caption11111"/>
    <w:basedOn w:val="a"/>
    <w:rsid w:val="0053743F"/>
    <w:pPr>
      <w:suppressLineNumbers/>
      <w:spacing w:before="120"/>
    </w:pPr>
    <w:rPr>
      <w:rFonts w:cs="Mangal"/>
      <w:i/>
      <w:iCs/>
      <w:sz w:val="24"/>
    </w:rPr>
  </w:style>
  <w:style w:type="paragraph" w:customStyle="1" w:styleId="25">
    <w:name w:val="Λεζάντα2"/>
    <w:basedOn w:val="a"/>
    <w:rsid w:val="0053743F"/>
    <w:pPr>
      <w:suppressLineNumbers/>
      <w:spacing w:before="120"/>
    </w:pPr>
    <w:rPr>
      <w:rFonts w:cs="Mangal"/>
      <w:i/>
      <w:iCs/>
      <w:sz w:val="24"/>
    </w:rPr>
  </w:style>
  <w:style w:type="paragraph" w:customStyle="1" w:styleId="Caption1">
    <w:name w:val="Caption1"/>
    <w:basedOn w:val="a"/>
    <w:rsid w:val="0053743F"/>
    <w:pPr>
      <w:suppressLineNumbers/>
      <w:spacing w:before="120"/>
    </w:pPr>
    <w:rPr>
      <w:rFonts w:cs="Mangal"/>
      <w:i/>
      <w:iCs/>
      <w:sz w:val="24"/>
    </w:rPr>
  </w:style>
  <w:style w:type="paragraph" w:customStyle="1" w:styleId="WW-Caption111111">
    <w:name w:val="WW-Caption111111"/>
    <w:basedOn w:val="a"/>
    <w:rsid w:val="0053743F"/>
    <w:pPr>
      <w:suppressLineNumbers/>
      <w:spacing w:before="120"/>
    </w:pPr>
    <w:rPr>
      <w:rFonts w:cs="Mangal"/>
      <w:i/>
      <w:iCs/>
      <w:sz w:val="24"/>
    </w:rPr>
  </w:style>
  <w:style w:type="paragraph" w:customStyle="1" w:styleId="WW-Caption1111111">
    <w:name w:val="WW-Caption1111111"/>
    <w:basedOn w:val="a"/>
    <w:rsid w:val="0053743F"/>
    <w:pPr>
      <w:suppressLineNumbers/>
      <w:spacing w:before="120"/>
    </w:pPr>
    <w:rPr>
      <w:rFonts w:cs="Mangal"/>
      <w:i/>
      <w:iCs/>
      <w:sz w:val="24"/>
    </w:rPr>
  </w:style>
  <w:style w:type="paragraph" w:customStyle="1" w:styleId="WW-Caption11111111">
    <w:name w:val="WW-Caption11111111"/>
    <w:basedOn w:val="a"/>
    <w:rsid w:val="0053743F"/>
    <w:pPr>
      <w:suppressLineNumbers/>
      <w:spacing w:before="120"/>
    </w:pPr>
    <w:rPr>
      <w:rFonts w:cs="Mangal"/>
      <w:i/>
      <w:iCs/>
      <w:sz w:val="24"/>
    </w:rPr>
  </w:style>
  <w:style w:type="paragraph" w:customStyle="1" w:styleId="WW-Caption111111111">
    <w:name w:val="WW-Caption111111111"/>
    <w:basedOn w:val="a"/>
    <w:rsid w:val="0053743F"/>
    <w:pPr>
      <w:suppressLineNumbers/>
      <w:spacing w:before="120"/>
    </w:pPr>
    <w:rPr>
      <w:rFonts w:cs="Mangal"/>
      <w:i/>
      <w:iCs/>
      <w:sz w:val="24"/>
    </w:rPr>
  </w:style>
  <w:style w:type="paragraph" w:customStyle="1" w:styleId="WW-Caption1111111111">
    <w:name w:val="WW-Caption1111111111"/>
    <w:basedOn w:val="a"/>
    <w:rsid w:val="0053743F"/>
    <w:pPr>
      <w:suppressLineNumbers/>
      <w:spacing w:before="120"/>
    </w:pPr>
    <w:rPr>
      <w:rFonts w:cs="Mangal"/>
      <w:i/>
      <w:iCs/>
      <w:sz w:val="24"/>
    </w:rPr>
  </w:style>
  <w:style w:type="paragraph" w:customStyle="1" w:styleId="WW-Caption11111111111">
    <w:name w:val="WW-Caption11111111111"/>
    <w:basedOn w:val="a"/>
    <w:rsid w:val="0053743F"/>
    <w:pPr>
      <w:suppressLineNumbers/>
      <w:spacing w:before="120"/>
    </w:pPr>
    <w:rPr>
      <w:rFonts w:cs="Mangal"/>
      <w:i/>
      <w:iCs/>
      <w:sz w:val="24"/>
    </w:rPr>
  </w:style>
  <w:style w:type="paragraph" w:customStyle="1" w:styleId="WW-Caption111111111111">
    <w:name w:val="WW-Caption111111111111"/>
    <w:basedOn w:val="a"/>
    <w:rsid w:val="0053743F"/>
    <w:pPr>
      <w:suppressLineNumbers/>
      <w:spacing w:before="120"/>
    </w:pPr>
    <w:rPr>
      <w:rFonts w:cs="Mangal"/>
      <w:i/>
      <w:iCs/>
      <w:sz w:val="24"/>
    </w:rPr>
  </w:style>
  <w:style w:type="paragraph" w:customStyle="1" w:styleId="WW-Caption1111111111111">
    <w:name w:val="WW-Caption1111111111111"/>
    <w:basedOn w:val="a"/>
    <w:rsid w:val="0053743F"/>
    <w:pPr>
      <w:suppressLineNumbers/>
      <w:spacing w:before="120"/>
    </w:pPr>
    <w:rPr>
      <w:rFonts w:cs="Mangal"/>
      <w:i/>
      <w:iCs/>
      <w:sz w:val="24"/>
    </w:rPr>
  </w:style>
  <w:style w:type="paragraph" w:customStyle="1" w:styleId="WW-Caption11111111111111">
    <w:name w:val="WW-Caption11111111111111"/>
    <w:basedOn w:val="a"/>
    <w:rsid w:val="0053743F"/>
    <w:pPr>
      <w:suppressLineNumbers/>
      <w:spacing w:before="120"/>
    </w:pPr>
    <w:rPr>
      <w:rFonts w:cs="Mangal"/>
      <w:i/>
      <w:iCs/>
      <w:sz w:val="24"/>
    </w:rPr>
  </w:style>
  <w:style w:type="paragraph" w:customStyle="1" w:styleId="WW-Caption111111111111111">
    <w:name w:val="WW-Caption111111111111111"/>
    <w:basedOn w:val="a"/>
    <w:rsid w:val="0053743F"/>
    <w:pPr>
      <w:suppressLineNumbers/>
      <w:spacing w:before="120"/>
    </w:pPr>
    <w:rPr>
      <w:rFonts w:cs="Mangal"/>
      <w:i/>
      <w:iCs/>
      <w:sz w:val="24"/>
    </w:rPr>
  </w:style>
  <w:style w:type="paragraph" w:customStyle="1" w:styleId="WW-Caption1111111111111111">
    <w:name w:val="WW-Caption1111111111111111"/>
    <w:basedOn w:val="a"/>
    <w:rsid w:val="0053743F"/>
    <w:pPr>
      <w:suppressLineNumbers/>
      <w:spacing w:before="120"/>
    </w:pPr>
    <w:rPr>
      <w:rFonts w:cs="Mangal"/>
      <w:i/>
      <w:iCs/>
      <w:sz w:val="24"/>
    </w:rPr>
  </w:style>
  <w:style w:type="paragraph" w:customStyle="1" w:styleId="15">
    <w:name w:val="Λεζάντα1"/>
    <w:basedOn w:val="a"/>
    <w:rsid w:val="0053743F"/>
    <w:pPr>
      <w:suppressLineNumbers/>
      <w:spacing w:before="120"/>
    </w:pPr>
    <w:rPr>
      <w:rFonts w:cs="Mangal"/>
      <w:i/>
      <w:iCs/>
      <w:sz w:val="24"/>
    </w:rPr>
  </w:style>
  <w:style w:type="paragraph" w:customStyle="1" w:styleId="WW-Caption11111111111111111">
    <w:name w:val="WW-Caption11111111111111111"/>
    <w:basedOn w:val="a"/>
    <w:rsid w:val="0053743F"/>
    <w:pPr>
      <w:suppressLineNumbers/>
      <w:spacing w:before="120"/>
    </w:pPr>
    <w:rPr>
      <w:rFonts w:cs="Mangal"/>
      <w:i/>
      <w:iCs/>
      <w:sz w:val="24"/>
    </w:rPr>
  </w:style>
  <w:style w:type="paragraph" w:customStyle="1" w:styleId="WW-Caption111111111111111111">
    <w:name w:val="WW-Caption111111111111111111"/>
    <w:basedOn w:val="a"/>
    <w:rsid w:val="0053743F"/>
    <w:pPr>
      <w:suppressLineNumbers/>
      <w:spacing w:before="120"/>
    </w:pPr>
    <w:rPr>
      <w:rFonts w:cs="Mangal"/>
      <w:i/>
      <w:iCs/>
      <w:sz w:val="24"/>
    </w:rPr>
  </w:style>
  <w:style w:type="paragraph" w:customStyle="1" w:styleId="WW-Caption1111111111111111111">
    <w:name w:val="WW-Caption1111111111111111111"/>
    <w:basedOn w:val="a"/>
    <w:rsid w:val="0053743F"/>
    <w:pPr>
      <w:suppressLineNumbers/>
      <w:spacing w:before="120"/>
    </w:pPr>
    <w:rPr>
      <w:rFonts w:cs="Mangal"/>
      <w:i/>
      <w:iCs/>
      <w:sz w:val="24"/>
    </w:rPr>
  </w:style>
  <w:style w:type="paragraph" w:customStyle="1" w:styleId="WW-Caption11111111111111111111">
    <w:name w:val="WW-Caption11111111111111111111"/>
    <w:basedOn w:val="a"/>
    <w:rsid w:val="0053743F"/>
    <w:pPr>
      <w:suppressLineNumbers/>
      <w:spacing w:before="120"/>
    </w:pPr>
    <w:rPr>
      <w:rFonts w:cs="Mangal"/>
      <w:i/>
      <w:iCs/>
      <w:sz w:val="24"/>
    </w:rPr>
  </w:style>
  <w:style w:type="paragraph" w:customStyle="1" w:styleId="Bullet">
    <w:name w:val="Bullet"/>
    <w:basedOn w:val="a"/>
    <w:rsid w:val="0053743F"/>
    <w:pPr>
      <w:numPr>
        <w:numId w:val="4"/>
      </w:numPr>
      <w:spacing w:after="100"/>
    </w:pPr>
    <w:rPr>
      <w:rFonts w:eastAsia="MS Mincho"/>
      <w:lang w:val="en-US" w:eastAsia="ja-JP"/>
    </w:rPr>
  </w:style>
  <w:style w:type="paragraph" w:customStyle="1" w:styleId="16">
    <w:name w:val="Ημερομηνία1"/>
    <w:basedOn w:val="a"/>
    <w:next w:val="a"/>
    <w:rsid w:val="0053743F"/>
    <w:pPr>
      <w:spacing w:after="100"/>
    </w:pPr>
    <w:rPr>
      <w:rFonts w:eastAsia="MS Mincho"/>
      <w:lang w:val="en-US" w:eastAsia="ja-JP"/>
    </w:rPr>
  </w:style>
  <w:style w:type="paragraph" w:customStyle="1" w:styleId="DocTitle">
    <w:name w:val="Doc Title"/>
    <w:basedOn w:val="1"/>
    <w:rsid w:val="0053743F"/>
  </w:style>
  <w:style w:type="paragraph" w:customStyle="1" w:styleId="inserttext">
    <w:name w:val="insert text"/>
    <w:basedOn w:val="a"/>
    <w:rsid w:val="0053743F"/>
    <w:pPr>
      <w:spacing w:after="100"/>
      <w:ind w:left="794"/>
    </w:pPr>
    <w:rPr>
      <w:rFonts w:eastAsia="MS Mincho"/>
      <w:lang w:val="en-US" w:eastAsia="ja-JP"/>
    </w:rPr>
  </w:style>
  <w:style w:type="paragraph" w:styleId="af3">
    <w:name w:val="footer"/>
    <w:basedOn w:val="a"/>
    <w:rsid w:val="0053743F"/>
    <w:pPr>
      <w:spacing w:after="100"/>
    </w:pPr>
    <w:rPr>
      <w:rFonts w:eastAsia="MS Mincho"/>
      <w:lang w:val="en-US" w:eastAsia="ja-JP"/>
    </w:rPr>
  </w:style>
  <w:style w:type="paragraph" w:styleId="af4">
    <w:name w:val="header"/>
    <w:basedOn w:val="a"/>
    <w:link w:val="Char3"/>
    <w:uiPriority w:val="99"/>
    <w:rsid w:val="0053743F"/>
  </w:style>
  <w:style w:type="paragraph" w:customStyle="1" w:styleId="26">
    <w:name w:val="Κείμενο πλαισίου2"/>
    <w:basedOn w:val="a"/>
    <w:rsid w:val="0053743F"/>
    <w:rPr>
      <w:rFonts w:ascii="Tahoma" w:hAnsi="Tahoma" w:cs="Tahoma"/>
      <w:sz w:val="16"/>
      <w:szCs w:val="16"/>
    </w:rPr>
  </w:style>
  <w:style w:type="paragraph" w:customStyle="1" w:styleId="27">
    <w:name w:val="Κείμενο σχολίου2"/>
    <w:basedOn w:val="a"/>
    <w:rsid w:val="0053743F"/>
    <w:rPr>
      <w:sz w:val="20"/>
      <w:szCs w:val="20"/>
    </w:rPr>
  </w:style>
  <w:style w:type="paragraph" w:customStyle="1" w:styleId="28">
    <w:name w:val="Θέμα σχολίου2"/>
    <w:basedOn w:val="27"/>
    <w:next w:val="27"/>
    <w:rsid w:val="0053743F"/>
    <w:rPr>
      <w:b/>
      <w:bCs/>
    </w:rPr>
  </w:style>
  <w:style w:type="paragraph" w:customStyle="1" w:styleId="29">
    <w:name w:val="Αναθεώρηση2"/>
    <w:rsid w:val="0053743F"/>
    <w:pPr>
      <w:suppressAutoHyphens/>
    </w:pPr>
    <w:rPr>
      <w:sz w:val="24"/>
      <w:szCs w:val="24"/>
      <w:lang w:val="en-GB" w:eastAsia="ar-SA"/>
    </w:rPr>
  </w:style>
  <w:style w:type="paragraph" w:customStyle="1" w:styleId="western">
    <w:name w:val="western"/>
    <w:basedOn w:val="a"/>
    <w:rsid w:val="0053743F"/>
    <w:pPr>
      <w:spacing w:before="280" w:after="200"/>
    </w:pPr>
    <w:rPr>
      <w:rFonts w:ascii="Arial Unicode MS" w:eastAsia="Arial Unicode MS" w:hAnsi="Arial Unicode MS" w:cs="Arial Unicode MS"/>
    </w:rPr>
  </w:style>
  <w:style w:type="paragraph" w:customStyle="1" w:styleId="17">
    <w:name w:val="Παράγραφος λίστας1"/>
    <w:basedOn w:val="a"/>
    <w:rsid w:val="0053743F"/>
    <w:pPr>
      <w:spacing w:after="200"/>
      <w:ind w:left="720"/>
    </w:pPr>
  </w:style>
  <w:style w:type="paragraph" w:styleId="af5">
    <w:name w:val="footnote text"/>
    <w:basedOn w:val="a"/>
    <w:rsid w:val="0053743F"/>
    <w:pPr>
      <w:spacing w:after="0"/>
      <w:ind w:left="425" w:hanging="425"/>
    </w:pPr>
    <w:rPr>
      <w:sz w:val="18"/>
      <w:szCs w:val="20"/>
      <w:lang w:val="en-IE"/>
    </w:rPr>
  </w:style>
  <w:style w:type="paragraph" w:styleId="18">
    <w:name w:val="toc 1"/>
    <w:basedOn w:val="a"/>
    <w:next w:val="a"/>
    <w:uiPriority w:val="39"/>
    <w:rsid w:val="0053743F"/>
    <w:pPr>
      <w:spacing w:before="120"/>
      <w:jc w:val="left"/>
    </w:pPr>
    <w:rPr>
      <w:b/>
      <w:bCs/>
      <w:caps/>
      <w:sz w:val="20"/>
      <w:szCs w:val="20"/>
    </w:rPr>
  </w:style>
  <w:style w:type="paragraph" w:styleId="2a">
    <w:name w:val="toc 2"/>
    <w:basedOn w:val="a"/>
    <w:next w:val="a"/>
    <w:uiPriority w:val="39"/>
    <w:qFormat/>
    <w:rsid w:val="0053743F"/>
    <w:pPr>
      <w:spacing w:after="0"/>
      <w:ind w:left="220"/>
      <w:jc w:val="left"/>
    </w:pPr>
    <w:rPr>
      <w:smallCaps/>
      <w:sz w:val="20"/>
      <w:szCs w:val="20"/>
    </w:rPr>
  </w:style>
  <w:style w:type="paragraph" w:styleId="34">
    <w:name w:val="toc 3"/>
    <w:basedOn w:val="a"/>
    <w:next w:val="a"/>
    <w:uiPriority w:val="39"/>
    <w:rsid w:val="0053743F"/>
    <w:pPr>
      <w:spacing w:after="0"/>
      <w:ind w:left="440"/>
      <w:jc w:val="left"/>
    </w:pPr>
    <w:rPr>
      <w:i/>
      <w:iCs/>
      <w:sz w:val="20"/>
      <w:szCs w:val="20"/>
    </w:rPr>
  </w:style>
  <w:style w:type="paragraph" w:styleId="44">
    <w:name w:val="toc 4"/>
    <w:basedOn w:val="a"/>
    <w:next w:val="a"/>
    <w:uiPriority w:val="39"/>
    <w:rsid w:val="0053743F"/>
    <w:pPr>
      <w:spacing w:after="0"/>
      <w:ind w:left="660"/>
      <w:jc w:val="left"/>
    </w:pPr>
    <w:rPr>
      <w:sz w:val="18"/>
      <w:szCs w:val="18"/>
    </w:rPr>
  </w:style>
  <w:style w:type="paragraph" w:styleId="51">
    <w:name w:val="toc 5"/>
    <w:basedOn w:val="a"/>
    <w:next w:val="a"/>
    <w:uiPriority w:val="39"/>
    <w:rsid w:val="0053743F"/>
    <w:pPr>
      <w:spacing w:after="0"/>
      <w:ind w:left="880"/>
      <w:jc w:val="left"/>
    </w:pPr>
    <w:rPr>
      <w:sz w:val="18"/>
      <w:szCs w:val="18"/>
    </w:rPr>
  </w:style>
  <w:style w:type="paragraph" w:styleId="60">
    <w:name w:val="toc 6"/>
    <w:basedOn w:val="a"/>
    <w:next w:val="a"/>
    <w:uiPriority w:val="39"/>
    <w:rsid w:val="0053743F"/>
    <w:pPr>
      <w:spacing w:after="0"/>
      <w:ind w:left="1100"/>
      <w:jc w:val="left"/>
    </w:pPr>
    <w:rPr>
      <w:sz w:val="18"/>
      <w:szCs w:val="18"/>
    </w:rPr>
  </w:style>
  <w:style w:type="paragraph" w:styleId="70">
    <w:name w:val="toc 7"/>
    <w:basedOn w:val="a"/>
    <w:next w:val="a"/>
    <w:uiPriority w:val="39"/>
    <w:rsid w:val="0053743F"/>
    <w:pPr>
      <w:spacing w:after="0"/>
      <w:ind w:left="1320"/>
      <w:jc w:val="left"/>
    </w:pPr>
    <w:rPr>
      <w:sz w:val="18"/>
      <w:szCs w:val="18"/>
    </w:rPr>
  </w:style>
  <w:style w:type="paragraph" w:styleId="80">
    <w:name w:val="toc 8"/>
    <w:basedOn w:val="a"/>
    <w:next w:val="a"/>
    <w:uiPriority w:val="39"/>
    <w:rsid w:val="0053743F"/>
    <w:pPr>
      <w:spacing w:after="0"/>
      <w:ind w:left="1540"/>
      <w:jc w:val="left"/>
    </w:pPr>
    <w:rPr>
      <w:sz w:val="18"/>
      <w:szCs w:val="18"/>
    </w:rPr>
  </w:style>
  <w:style w:type="paragraph" w:styleId="90">
    <w:name w:val="toc 9"/>
    <w:basedOn w:val="a"/>
    <w:next w:val="a"/>
    <w:uiPriority w:val="39"/>
    <w:rsid w:val="0053743F"/>
    <w:pPr>
      <w:spacing w:after="0"/>
      <w:ind w:left="1760"/>
      <w:jc w:val="left"/>
    </w:pPr>
    <w:rPr>
      <w:sz w:val="18"/>
      <w:szCs w:val="18"/>
    </w:rPr>
  </w:style>
  <w:style w:type="paragraph" w:customStyle="1" w:styleId="Style1">
    <w:name w:val="Style1"/>
    <w:basedOn w:val="DocTitle"/>
    <w:rsid w:val="0053743F"/>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sid w:val="0053743F"/>
    <w:rPr>
      <w:rFonts w:ascii="Calibri" w:hAnsi="Calibri" w:cs="Calibri"/>
      <w:lang w:val="el-GR"/>
    </w:rPr>
  </w:style>
  <w:style w:type="paragraph" w:styleId="af6">
    <w:name w:val="endnote text"/>
    <w:basedOn w:val="a"/>
    <w:link w:val="Char4"/>
    <w:rsid w:val="0053743F"/>
    <w:rPr>
      <w:sz w:val="20"/>
      <w:szCs w:val="20"/>
    </w:rPr>
  </w:style>
  <w:style w:type="paragraph" w:customStyle="1" w:styleId="Default">
    <w:name w:val="Default"/>
    <w:rsid w:val="0053743F"/>
    <w:pPr>
      <w:widowControl w:val="0"/>
      <w:suppressAutoHyphens/>
    </w:pPr>
    <w:rPr>
      <w:rFonts w:ascii="Cambria" w:eastAsia="SimSun" w:hAnsi="Cambria" w:cs="Mangal"/>
      <w:color w:val="000000"/>
      <w:sz w:val="24"/>
      <w:szCs w:val="24"/>
      <w:lang w:eastAsia="hi-IN" w:bidi="hi-IN"/>
    </w:rPr>
  </w:style>
  <w:style w:type="paragraph" w:customStyle="1" w:styleId="af7">
    <w:name w:val="Προμορφοποιημένο κείμενο"/>
    <w:basedOn w:val="a"/>
    <w:rsid w:val="0053743F"/>
  </w:style>
  <w:style w:type="paragraph" w:styleId="af8">
    <w:name w:val="Body Text Indent"/>
    <w:basedOn w:val="a"/>
    <w:link w:val="Char5"/>
    <w:rsid w:val="0053743F"/>
    <w:pPr>
      <w:ind w:firstLine="1134"/>
    </w:pPr>
    <w:rPr>
      <w:rFonts w:ascii="Arial" w:hAnsi="Arial" w:cs="Arial"/>
    </w:rPr>
  </w:style>
  <w:style w:type="paragraph" w:customStyle="1" w:styleId="normalwithoutspacing">
    <w:name w:val="normal_without_spacing"/>
    <w:basedOn w:val="a"/>
    <w:rsid w:val="0053743F"/>
    <w:pPr>
      <w:spacing w:after="60"/>
    </w:pPr>
    <w:rPr>
      <w:lang w:val="el-GR"/>
    </w:rPr>
  </w:style>
  <w:style w:type="paragraph" w:customStyle="1" w:styleId="foothanging">
    <w:name w:val="foot_hanging"/>
    <w:basedOn w:val="af5"/>
    <w:rsid w:val="0053743F"/>
    <w:pPr>
      <w:ind w:left="426" w:hanging="426"/>
    </w:pPr>
    <w:rPr>
      <w:szCs w:val="18"/>
    </w:rPr>
  </w:style>
  <w:style w:type="paragraph" w:customStyle="1" w:styleId="-HTML2">
    <w:name w:val="Προ-διαμορφωμένο HTML2"/>
    <w:basedOn w:val="a"/>
    <w:rsid w:val="0053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53743F"/>
    <w:pPr>
      <w:suppressAutoHyphens/>
      <w:spacing w:line="276" w:lineRule="auto"/>
    </w:pPr>
    <w:rPr>
      <w:rFonts w:ascii="Arial" w:eastAsia="Arial" w:hAnsi="Arial" w:cs="Arial"/>
      <w:color w:val="000000"/>
      <w:sz w:val="22"/>
      <w:szCs w:val="22"/>
      <w:lang w:eastAsia="ar-SA"/>
    </w:rPr>
  </w:style>
  <w:style w:type="paragraph" w:customStyle="1" w:styleId="310">
    <w:name w:val="Σώμα κείμενου με εσοχή 31"/>
    <w:basedOn w:val="a"/>
    <w:rsid w:val="0053743F"/>
    <w:pPr>
      <w:suppressAutoHyphens w:val="0"/>
      <w:spacing w:line="312" w:lineRule="auto"/>
      <w:ind w:left="283"/>
    </w:pPr>
    <w:rPr>
      <w:rFonts w:cs="Times New Roman"/>
      <w:sz w:val="16"/>
      <w:szCs w:val="16"/>
    </w:rPr>
  </w:style>
  <w:style w:type="paragraph" w:customStyle="1" w:styleId="19">
    <w:name w:val="Χωρίς διάστιχο1"/>
    <w:rsid w:val="0053743F"/>
    <w:pPr>
      <w:suppressAutoHyphens/>
      <w:jc w:val="both"/>
    </w:pPr>
    <w:rPr>
      <w:rFonts w:ascii="Calibri" w:hAnsi="Calibri" w:cs="Calibri"/>
      <w:sz w:val="22"/>
      <w:szCs w:val="24"/>
      <w:lang w:val="en-GB" w:eastAsia="ar-SA"/>
    </w:rPr>
  </w:style>
  <w:style w:type="paragraph" w:customStyle="1" w:styleId="af9">
    <w:name w:val="Περιεχόμενα πίνακα"/>
    <w:basedOn w:val="a"/>
    <w:rsid w:val="0053743F"/>
    <w:pPr>
      <w:suppressLineNumbers/>
    </w:pPr>
  </w:style>
  <w:style w:type="paragraph" w:customStyle="1" w:styleId="afa">
    <w:name w:val="Επικεφαλίδα πίνακα"/>
    <w:basedOn w:val="af9"/>
    <w:rsid w:val="0053743F"/>
    <w:pPr>
      <w:jc w:val="center"/>
    </w:pPr>
    <w:rPr>
      <w:b/>
      <w:bCs/>
    </w:rPr>
  </w:style>
  <w:style w:type="paragraph" w:customStyle="1" w:styleId="footers">
    <w:name w:val="footers"/>
    <w:basedOn w:val="foothanging"/>
    <w:rsid w:val="0053743F"/>
  </w:style>
  <w:style w:type="paragraph" w:customStyle="1" w:styleId="Standard">
    <w:name w:val="Standard"/>
    <w:rsid w:val="0053743F"/>
    <w:pPr>
      <w:widowControl w:val="0"/>
      <w:suppressAutoHyphens/>
      <w:textAlignment w:val="baseline"/>
    </w:pPr>
    <w:rPr>
      <w:rFonts w:eastAsia="SimSun" w:cs="Lucida Sans"/>
      <w:kern w:val="1"/>
      <w:sz w:val="24"/>
      <w:szCs w:val="24"/>
      <w:lang w:eastAsia="hi-IN" w:bidi="hi-IN"/>
    </w:rPr>
  </w:style>
  <w:style w:type="paragraph" w:customStyle="1" w:styleId="Textbody">
    <w:name w:val="Text body"/>
    <w:basedOn w:val="Standard"/>
    <w:rsid w:val="0053743F"/>
    <w:pPr>
      <w:spacing w:after="120"/>
    </w:pPr>
  </w:style>
  <w:style w:type="paragraph" w:customStyle="1" w:styleId="Footnote">
    <w:name w:val="Footnote"/>
    <w:basedOn w:val="Standard"/>
    <w:rsid w:val="0053743F"/>
    <w:pPr>
      <w:suppressLineNumbers/>
      <w:ind w:left="283" w:hanging="283"/>
    </w:pPr>
    <w:rPr>
      <w:sz w:val="20"/>
      <w:szCs w:val="20"/>
    </w:rPr>
  </w:style>
  <w:style w:type="paragraph" w:customStyle="1" w:styleId="311">
    <w:name w:val="Σώμα κείμενου 31"/>
    <w:basedOn w:val="a"/>
    <w:rsid w:val="0053743F"/>
    <w:rPr>
      <w:sz w:val="16"/>
      <w:szCs w:val="16"/>
    </w:rPr>
  </w:style>
  <w:style w:type="paragraph" w:customStyle="1" w:styleId="fooot">
    <w:name w:val="fooot"/>
    <w:basedOn w:val="footers"/>
    <w:rsid w:val="0053743F"/>
  </w:style>
  <w:style w:type="paragraph" w:customStyle="1" w:styleId="1a">
    <w:name w:val="Κείμενο πλαισίου1"/>
    <w:basedOn w:val="a"/>
    <w:rsid w:val="0053743F"/>
    <w:pPr>
      <w:spacing w:after="0"/>
    </w:pPr>
    <w:rPr>
      <w:rFonts w:ascii="Tahoma" w:hAnsi="Tahoma" w:cs="Tahoma"/>
      <w:sz w:val="16"/>
      <w:szCs w:val="16"/>
    </w:rPr>
  </w:style>
  <w:style w:type="paragraph" w:customStyle="1" w:styleId="1b">
    <w:name w:val="Κείμενο σχολίου1"/>
    <w:basedOn w:val="a"/>
    <w:rsid w:val="0053743F"/>
    <w:rPr>
      <w:sz w:val="20"/>
      <w:szCs w:val="20"/>
    </w:rPr>
  </w:style>
  <w:style w:type="paragraph" w:customStyle="1" w:styleId="1c">
    <w:name w:val="Θέμα σχολίου1"/>
    <w:basedOn w:val="1b"/>
    <w:next w:val="1b"/>
    <w:rsid w:val="0053743F"/>
    <w:rPr>
      <w:b/>
      <w:bCs/>
    </w:rPr>
  </w:style>
  <w:style w:type="paragraph" w:customStyle="1" w:styleId="-HTML1">
    <w:name w:val="Προ-διαμορφωμένο HTML1"/>
    <w:basedOn w:val="a"/>
    <w:rsid w:val="0053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d">
    <w:name w:val="Αναθεώρηση1"/>
    <w:rsid w:val="0053743F"/>
    <w:pPr>
      <w:suppressAutoHyphens/>
    </w:pPr>
    <w:rPr>
      <w:rFonts w:ascii="Calibri" w:hAnsi="Calibri" w:cs="Calibri"/>
      <w:sz w:val="22"/>
      <w:szCs w:val="24"/>
      <w:lang w:val="en-GB" w:eastAsia="ar-SA"/>
    </w:rPr>
  </w:style>
  <w:style w:type="paragraph" w:customStyle="1" w:styleId="21">
    <w:name w:val="Λίστα με κουκκίδες 21"/>
    <w:basedOn w:val="a"/>
    <w:rsid w:val="0053743F"/>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rsid w:val="0053743F"/>
    <w:pPr>
      <w:tabs>
        <w:tab w:val="right" w:leader="dot" w:pos="7091"/>
      </w:tabs>
      <w:ind w:left="2547"/>
    </w:pPr>
  </w:style>
  <w:style w:type="paragraph" w:customStyle="1" w:styleId="afb">
    <w:name w:val="Οριζόντια γραμμή"/>
    <w:basedOn w:val="a"/>
    <w:next w:val="af0"/>
    <w:rsid w:val="0053743F"/>
    <w:pPr>
      <w:suppressLineNumbers/>
      <w:spacing w:after="283"/>
    </w:pPr>
    <w:rPr>
      <w:sz w:val="12"/>
      <w:szCs w:val="12"/>
    </w:rPr>
  </w:style>
  <w:style w:type="paragraph" w:customStyle="1" w:styleId="210">
    <w:name w:val="Σώμα κείμενου 21"/>
    <w:basedOn w:val="a"/>
    <w:rsid w:val="0053743F"/>
    <w:pPr>
      <w:overflowPunct w:val="0"/>
      <w:autoSpaceDE w:val="0"/>
      <w:spacing w:after="0"/>
      <w:textAlignment w:val="baseline"/>
    </w:pPr>
    <w:rPr>
      <w:rFonts w:ascii="Arial" w:hAnsi="Arial" w:cs="Arial"/>
      <w:szCs w:val="20"/>
      <w:lang w:val="el-GR"/>
    </w:rPr>
  </w:style>
  <w:style w:type="paragraph" w:customStyle="1" w:styleId="para-1">
    <w:name w:val="para-1"/>
    <w:basedOn w:val="a"/>
    <w:rsid w:val="0053743F"/>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2"/>
    <w:rsid w:val="0053743F"/>
    <w:pPr>
      <w:tabs>
        <w:tab w:val="right" w:leader="dot" w:pos="7091"/>
      </w:tabs>
      <w:ind w:left="2547"/>
    </w:pPr>
  </w:style>
  <w:style w:type="paragraph" w:styleId="afc">
    <w:name w:val="Balloon Text"/>
    <w:basedOn w:val="a"/>
    <w:link w:val="Char10"/>
    <w:uiPriority w:val="99"/>
    <w:semiHidden/>
    <w:unhideWhenUsed/>
    <w:rsid w:val="009E5776"/>
    <w:pPr>
      <w:spacing w:after="0"/>
    </w:pPr>
    <w:rPr>
      <w:rFonts w:ascii="Segoe UI" w:hAnsi="Segoe UI" w:cs="Times New Roman"/>
      <w:sz w:val="18"/>
      <w:szCs w:val="18"/>
    </w:rPr>
  </w:style>
  <w:style w:type="character" w:customStyle="1" w:styleId="Char10">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1"/>
    <w:uiPriority w:val="99"/>
    <w:unhideWhenUsed/>
    <w:rsid w:val="009E5776"/>
    <w:rPr>
      <w:rFonts w:cs="Times New Roman"/>
      <w:sz w:val="20"/>
      <w:szCs w:val="20"/>
    </w:rPr>
  </w:style>
  <w:style w:type="character" w:customStyle="1" w:styleId="Char11">
    <w:name w:val="Κείμενο σχολίου Char1"/>
    <w:link w:val="afe"/>
    <w:uiPriority w:val="99"/>
    <w:rsid w:val="009E5776"/>
    <w:rPr>
      <w:rFonts w:ascii="Calibri" w:hAnsi="Calibri" w:cs="Calibri"/>
      <w:lang w:val="en-GB" w:eastAsia="ar-SA"/>
    </w:rPr>
  </w:style>
  <w:style w:type="paragraph" w:styleId="aff">
    <w:name w:val="annotation subject"/>
    <w:basedOn w:val="afe"/>
    <w:next w:val="afe"/>
    <w:link w:val="Char12"/>
    <w:uiPriority w:val="99"/>
    <w:semiHidden/>
    <w:unhideWhenUsed/>
    <w:rsid w:val="009E5776"/>
    <w:rPr>
      <w:b/>
      <w:bCs/>
    </w:rPr>
  </w:style>
  <w:style w:type="character" w:customStyle="1" w:styleId="Char12">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4">
    <w:name w:val="Κείμενο σημείωσης τέλους Char"/>
    <w:link w:val="af6"/>
    <w:rsid w:val="009669F2"/>
    <w:rPr>
      <w:rFonts w:ascii="Calibri" w:hAnsi="Calibri" w:cs="Calibri"/>
      <w:lang w:val="en-GB" w:eastAsia="ar-SA"/>
    </w:rPr>
  </w:style>
  <w:style w:type="paragraph" w:styleId="aff1">
    <w:name w:val="List Paragraph"/>
    <w:basedOn w:val="a"/>
    <w:link w:val="Char6"/>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1e">
    <w:name w:val="Ανεπίλυτη αναφορά1"/>
    <w:uiPriority w:val="99"/>
    <w:semiHidden/>
    <w:unhideWhenUsed/>
    <w:rsid w:val="0049092A"/>
    <w:rPr>
      <w:color w:val="605E5C"/>
      <w:shd w:val="clear" w:color="auto" w:fill="E1DFDD"/>
    </w:rPr>
  </w:style>
  <w:style w:type="character" w:customStyle="1" w:styleId="2Char">
    <w:name w:val="Επικεφαλίδα 2 Char"/>
    <w:link w:val="2"/>
    <w:uiPriority w:val="9"/>
    <w:rsid w:val="00E20E70"/>
    <w:rPr>
      <w:rFonts w:ascii="Arial" w:hAnsi="Arial" w:cs="Arial"/>
      <w:b/>
      <w:color w:val="002060"/>
      <w:sz w:val="24"/>
      <w:szCs w:val="22"/>
      <w:lang w:val="en-GB" w:eastAsia="ar-SA"/>
    </w:rPr>
  </w:style>
  <w:style w:type="character" w:customStyle="1" w:styleId="Char5">
    <w:name w:val="Σώμα κείμενου με εσοχή Char"/>
    <w:basedOn w:val="a0"/>
    <w:link w:val="af8"/>
    <w:rsid w:val="0033794C"/>
    <w:rPr>
      <w:rFonts w:ascii="Arial" w:hAnsi="Arial" w:cs="Arial"/>
      <w:sz w:val="22"/>
      <w:szCs w:val="24"/>
      <w:lang w:val="en-GB" w:eastAsia="ar-SA"/>
    </w:rPr>
  </w:style>
  <w:style w:type="table" w:styleId="aff2">
    <w:name w:val="Table Grid"/>
    <w:basedOn w:val="a1"/>
    <w:uiPriority w:val="59"/>
    <w:rsid w:val="004F5B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0">
    <w:name w:val="Παραπομπή υποσημείωσης_0"/>
    <w:uiPriority w:val="99"/>
    <w:rsid w:val="00236629"/>
    <w:rPr>
      <w:vertAlign w:val="superscript"/>
    </w:rPr>
  </w:style>
  <w:style w:type="character" w:customStyle="1" w:styleId="Char3">
    <w:name w:val="Κεφαλίδα Char"/>
    <w:basedOn w:val="a0"/>
    <w:link w:val="af4"/>
    <w:uiPriority w:val="99"/>
    <w:rsid w:val="00C67D05"/>
    <w:rPr>
      <w:rFonts w:ascii="Calibri" w:hAnsi="Calibri" w:cs="Calibri"/>
      <w:sz w:val="22"/>
      <w:szCs w:val="24"/>
      <w:lang w:val="en-GB" w:eastAsia="ar-SA"/>
    </w:rPr>
  </w:style>
  <w:style w:type="character" w:customStyle="1" w:styleId="6Char">
    <w:name w:val="Επικεφαλίδα 6 Char"/>
    <w:basedOn w:val="a0"/>
    <w:link w:val="6"/>
    <w:uiPriority w:val="9"/>
    <w:semiHidden/>
    <w:rsid w:val="00007529"/>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character" w:customStyle="1" w:styleId="7Char">
    <w:name w:val="Επικεφαλίδα 7 Char"/>
    <w:basedOn w:val="a0"/>
    <w:link w:val="7"/>
    <w:uiPriority w:val="9"/>
    <w:semiHidden/>
    <w:rsid w:val="00007529"/>
    <w:rPr>
      <w:rFonts w:asciiTheme="minorHAnsi" w:eastAsiaTheme="majorEastAsia" w:hAnsiTheme="minorHAnsi" w:cstheme="majorBidi"/>
      <w:color w:val="595959" w:themeColor="text1" w:themeTint="A6"/>
      <w:kern w:val="2"/>
      <w:sz w:val="24"/>
      <w:szCs w:val="24"/>
      <w:lang w:val="en-US" w:eastAsia="en-US"/>
      <w14:ligatures w14:val="standardContextual"/>
    </w:rPr>
  </w:style>
  <w:style w:type="character" w:customStyle="1" w:styleId="8Char">
    <w:name w:val="Επικεφαλίδα 8 Char"/>
    <w:basedOn w:val="a0"/>
    <w:link w:val="8"/>
    <w:uiPriority w:val="9"/>
    <w:semiHidden/>
    <w:rsid w:val="00007529"/>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character" w:customStyle="1" w:styleId="9Char">
    <w:name w:val="Επικεφαλίδα 9 Char"/>
    <w:basedOn w:val="a0"/>
    <w:link w:val="9"/>
    <w:uiPriority w:val="9"/>
    <w:semiHidden/>
    <w:rsid w:val="00007529"/>
    <w:rPr>
      <w:rFonts w:asciiTheme="minorHAnsi" w:eastAsiaTheme="majorEastAsia" w:hAnsiTheme="minorHAnsi" w:cstheme="majorBidi"/>
      <w:color w:val="272727" w:themeColor="text1" w:themeTint="D8"/>
      <w:kern w:val="2"/>
      <w:sz w:val="24"/>
      <w:szCs w:val="24"/>
      <w:lang w:val="en-US" w:eastAsia="en-US"/>
      <w14:ligatures w14:val="standardContextual"/>
    </w:rPr>
  </w:style>
  <w:style w:type="paragraph" w:styleId="aff3">
    <w:name w:val="Title"/>
    <w:basedOn w:val="a"/>
    <w:next w:val="a"/>
    <w:link w:val="Char7"/>
    <w:uiPriority w:val="10"/>
    <w:qFormat/>
    <w:rsid w:val="00007529"/>
    <w:pPr>
      <w:suppressAutoHyphens w:val="0"/>
      <w:spacing w:after="80"/>
      <w:contextualSpacing/>
      <w:jc w:val="left"/>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Char7">
    <w:name w:val="Τίτλος Char"/>
    <w:basedOn w:val="a0"/>
    <w:link w:val="aff3"/>
    <w:uiPriority w:val="10"/>
    <w:rsid w:val="00007529"/>
    <w:rPr>
      <w:rFonts w:asciiTheme="majorHAnsi" w:eastAsiaTheme="majorEastAsia" w:hAnsiTheme="majorHAnsi" w:cstheme="majorBidi"/>
      <w:spacing w:val="-10"/>
      <w:kern w:val="28"/>
      <w:sz w:val="56"/>
      <w:szCs w:val="56"/>
      <w:lang w:val="en-US" w:eastAsia="en-US"/>
      <w14:ligatures w14:val="standardContextual"/>
    </w:rPr>
  </w:style>
  <w:style w:type="paragraph" w:styleId="aff4">
    <w:name w:val="Subtitle"/>
    <w:basedOn w:val="a"/>
    <w:next w:val="a"/>
    <w:link w:val="Char8"/>
    <w:uiPriority w:val="11"/>
    <w:qFormat/>
    <w:rsid w:val="00007529"/>
    <w:pPr>
      <w:numPr>
        <w:ilvl w:val="1"/>
      </w:numPr>
      <w:suppressAutoHyphens w:val="0"/>
      <w:spacing w:after="160" w:line="278" w:lineRule="auto"/>
      <w:jc w:val="left"/>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Char8">
    <w:name w:val="Υπότιτλος Char"/>
    <w:basedOn w:val="a0"/>
    <w:link w:val="aff4"/>
    <w:uiPriority w:val="11"/>
    <w:rsid w:val="00007529"/>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aff5">
    <w:name w:val="Quote"/>
    <w:basedOn w:val="a"/>
    <w:next w:val="a"/>
    <w:link w:val="Char9"/>
    <w:uiPriority w:val="29"/>
    <w:qFormat/>
    <w:rsid w:val="00007529"/>
    <w:pPr>
      <w:suppressAutoHyphens w:val="0"/>
      <w:spacing w:before="160" w:after="160" w:line="278" w:lineRule="auto"/>
      <w:jc w:val="center"/>
    </w:pPr>
    <w:rPr>
      <w:rFonts w:asciiTheme="minorHAnsi" w:eastAsiaTheme="minorHAnsi" w:hAnsiTheme="minorHAnsi" w:cstheme="minorBidi"/>
      <w:i/>
      <w:iCs/>
      <w:color w:val="404040" w:themeColor="text1" w:themeTint="BF"/>
      <w:kern w:val="2"/>
      <w:sz w:val="24"/>
      <w:lang w:val="en-US" w:eastAsia="en-US"/>
      <w14:ligatures w14:val="standardContextual"/>
    </w:rPr>
  </w:style>
  <w:style w:type="character" w:customStyle="1" w:styleId="Char9">
    <w:name w:val="Απόσπασμα Char"/>
    <w:basedOn w:val="a0"/>
    <w:link w:val="aff5"/>
    <w:uiPriority w:val="29"/>
    <w:rsid w:val="00007529"/>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styleId="aff6">
    <w:name w:val="Intense Emphasis"/>
    <w:basedOn w:val="a0"/>
    <w:uiPriority w:val="21"/>
    <w:qFormat/>
    <w:rsid w:val="00007529"/>
    <w:rPr>
      <w:i/>
      <w:iCs/>
      <w:color w:val="2F5496" w:themeColor="accent1" w:themeShade="BF"/>
    </w:rPr>
  </w:style>
  <w:style w:type="paragraph" w:styleId="aff7">
    <w:name w:val="Intense Quote"/>
    <w:basedOn w:val="a"/>
    <w:next w:val="a"/>
    <w:link w:val="Chara"/>
    <w:uiPriority w:val="30"/>
    <w:qFormat/>
    <w:rsid w:val="00007529"/>
    <w:pPr>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lang w:val="en-US" w:eastAsia="en-US"/>
      <w14:ligatures w14:val="standardContextual"/>
    </w:rPr>
  </w:style>
  <w:style w:type="character" w:customStyle="1" w:styleId="Chara">
    <w:name w:val="Έντονο απόσπ. Char"/>
    <w:basedOn w:val="a0"/>
    <w:link w:val="aff7"/>
    <w:uiPriority w:val="30"/>
    <w:rsid w:val="00007529"/>
    <w:rPr>
      <w:rFonts w:asciiTheme="minorHAnsi" w:eastAsiaTheme="minorHAnsi" w:hAnsiTheme="minorHAnsi" w:cstheme="minorBidi"/>
      <w:i/>
      <w:iCs/>
      <w:color w:val="2F5496" w:themeColor="accent1" w:themeShade="BF"/>
      <w:kern w:val="2"/>
      <w:sz w:val="24"/>
      <w:szCs w:val="24"/>
      <w:lang w:val="en-US" w:eastAsia="en-US"/>
      <w14:ligatures w14:val="standardContextual"/>
    </w:rPr>
  </w:style>
  <w:style w:type="character" w:styleId="aff8">
    <w:name w:val="Intense Reference"/>
    <w:basedOn w:val="a0"/>
    <w:uiPriority w:val="32"/>
    <w:qFormat/>
    <w:rsid w:val="00007529"/>
    <w:rPr>
      <w:b/>
      <w:bCs/>
      <w:smallCaps/>
      <w:color w:val="2F5496" w:themeColor="accent1" w:themeShade="BF"/>
      <w:spacing w:val="5"/>
    </w:rPr>
  </w:style>
  <w:style w:type="character" w:customStyle="1" w:styleId="Char6">
    <w:name w:val="Παράγραφος λίστας Char"/>
    <w:basedOn w:val="a0"/>
    <w:link w:val="aff1"/>
    <w:uiPriority w:val="34"/>
    <w:rsid w:val="00007529"/>
    <w:rPr>
      <w:rFonts w:ascii="CG Times" w:hAnsi="CG Times"/>
      <w:lang w:val="en-US"/>
    </w:rPr>
  </w:style>
  <w:style w:type="paragraph" w:customStyle="1" w:styleId="aff9">
    <w:name w:val="ΚΕΦΑΛΙΔΑ"/>
    <w:basedOn w:val="a"/>
    <w:link w:val="Charb"/>
    <w:qFormat/>
    <w:rsid w:val="00007529"/>
    <w:pPr>
      <w:widowControl w:val="0"/>
      <w:suppressAutoHyphens w:val="0"/>
      <w:spacing w:before="120" w:after="480"/>
      <w:jc w:val="center"/>
    </w:pPr>
    <w:rPr>
      <w:rFonts w:asciiTheme="minorHAnsi" w:hAnsiTheme="minorHAnsi" w:cs="Tahoma"/>
      <w:b/>
      <w:snapToGrid w:val="0"/>
      <w:sz w:val="28"/>
      <w:u w:val="single"/>
      <w:lang w:val="el-GR" w:eastAsia="el-GR"/>
    </w:rPr>
  </w:style>
  <w:style w:type="character" w:customStyle="1" w:styleId="Charb">
    <w:name w:val="ΚΕΦΑΛΙΔΑ Char"/>
    <w:basedOn w:val="a0"/>
    <w:link w:val="aff9"/>
    <w:rsid w:val="00007529"/>
    <w:rPr>
      <w:rFonts w:asciiTheme="minorHAnsi" w:hAnsiTheme="minorHAnsi" w:cs="Tahoma"/>
      <w:b/>
      <w:snapToGrid w:val="0"/>
      <w:sz w:val="28"/>
      <w:szCs w:val="24"/>
      <w:u w:val="single"/>
    </w:rPr>
  </w:style>
  <w:style w:type="character" w:styleId="affa">
    <w:name w:val="Unresolved Mention"/>
    <w:basedOn w:val="a0"/>
    <w:uiPriority w:val="99"/>
    <w:semiHidden/>
    <w:unhideWhenUsed/>
    <w:rsid w:val="00E131B2"/>
    <w:rPr>
      <w:color w:val="605E5C"/>
      <w:shd w:val="clear" w:color="auto" w:fill="E1DFDD"/>
    </w:rPr>
  </w:style>
  <w:style w:type="paragraph" w:styleId="2b">
    <w:name w:val="Body Text 2"/>
    <w:basedOn w:val="a"/>
    <w:link w:val="2Char0"/>
    <w:uiPriority w:val="99"/>
    <w:semiHidden/>
    <w:unhideWhenUsed/>
    <w:rsid w:val="00634D64"/>
    <w:pPr>
      <w:spacing w:line="480" w:lineRule="auto"/>
    </w:pPr>
  </w:style>
  <w:style w:type="character" w:customStyle="1" w:styleId="2Char0">
    <w:name w:val="Σώμα κείμενου 2 Char"/>
    <w:basedOn w:val="a0"/>
    <w:link w:val="2b"/>
    <w:uiPriority w:val="99"/>
    <w:semiHidden/>
    <w:rsid w:val="00634D64"/>
    <w:rPr>
      <w:rFonts w:ascii="Calibri" w:hAnsi="Calibri" w:cs="Calibri"/>
      <w:sz w:val="22"/>
      <w:szCs w:val="24"/>
      <w:lang w:val="en-GB" w:eastAsia="ar-SA"/>
    </w:rPr>
  </w:style>
  <w:style w:type="character" w:styleId="affb">
    <w:name w:val="Placeholder Text"/>
    <w:basedOn w:val="a0"/>
    <w:uiPriority w:val="99"/>
    <w:semiHidden/>
    <w:rsid w:val="00E574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7147">
      <w:bodyDiv w:val="1"/>
      <w:marLeft w:val="0"/>
      <w:marRight w:val="0"/>
      <w:marTop w:val="0"/>
      <w:marBottom w:val="0"/>
      <w:divBdr>
        <w:top w:val="none" w:sz="0" w:space="0" w:color="auto"/>
        <w:left w:val="none" w:sz="0" w:space="0" w:color="auto"/>
        <w:bottom w:val="none" w:sz="0" w:space="0" w:color="auto"/>
        <w:right w:val="none" w:sz="0" w:space="0" w:color="auto"/>
      </w:divBdr>
    </w:div>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286932942">
      <w:bodyDiv w:val="1"/>
      <w:marLeft w:val="0"/>
      <w:marRight w:val="0"/>
      <w:marTop w:val="0"/>
      <w:marBottom w:val="0"/>
      <w:divBdr>
        <w:top w:val="none" w:sz="0" w:space="0" w:color="auto"/>
        <w:left w:val="none" w:sz="0" w:space="0" w:color="auto"/>
        <w:bottom w:val="none" w:sz="0" w:space="0" w:color="auto"/>
        <w:right w:val="none" w:sz="0" w:space="0" w:color="auto"/>
      </w:divBdr>
    </w:div>
    <w:div w:id="316032019">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359862916">
      <w:bodyDiv w:val="1"/>
      <w:marLeft w:val="0"/>
      <w:marRight w:val="0"/>
      <w:marTop w:val="0"/>
      <w:marBottom w:val="0"/>
      <w:divBdr>
        <w:top w:val="none" w:sz="0" w:space="0" w:color="auto"/>
        <w:left w:val="none" w:sz="0" w:space="0" w:color="auto"/>
        <w:bottom w:val="none" w:sz="0" w:space="0" w:color="auto"/>
        <w:right w:val="none" w:sz="0" w:space="0" w:color="auto"/>
      </w:divBdr>
    </w:div>
    <w:div w:id="425541861">
      <w:bodyDiv w:val="1"/>
      <w:marLeft w:val="0"/>
      <w:marRight w:val="0"/>
      <w:marTop w:val="0"/>
      <w:marBottom w:val="0"/>
      <w:divBdr>
        <w:top w:val="none" w:sz="0" w:space="0" w:color="auto"/>
        <w:left w:val="none" w:sz="0" w:space="0" w:color="auto"/>
        <w:bottom w:val="none" w:sz="0" w:space="0" w:color="auto"/>
        <w:right w:val="none" w:sz="0" w:space="0" w:color="auto"/>
      </w:divBdr>
    </w:div>
    <w:div w:id="549072808">
      <w:bodyDiv w:val="1"/>
      <w:marLeft w:val="0"/>
      <w:marRight w:val="0"/>
      <w:marTop w:val="0"/>
      <w:marBottom w:val="0"/>
      <w:divBdr>
        <w:top w:val="none" w:sz="0" w:space="0" w:color="auto"/>
        <w:left w:val="none" w:sz="0" w:space="0" w:color="auto"/>
        <w:bottom w:val="none" w:sz="0" w:space="0" w:color="auto"/>
        <w:right w:val="none" w:sz="0" w:space="0" w:color="auto"/>
      </w:divBdr>
    </w:div>
    <w:div w:id="757410428">
      <w:bodyDiv w:val="1"/>
      <w:marLeft w:val="0"/>
      <w:marRight w:val="0"/>
      <w:marTop w:val="0"/>
      <w:marBottom w:val="0"/>
      <w:divBdr>
        <w:top w:val="none" w:sz="0" w:space="0" w:color="auto"/>
        <w:left w:val="none" w:sz="0" w:space="0" w:color="auto"/>
        <w:bottom w:val="none" w:sz="0" w:space="0" w:color="auto"/>
        <w:right w:val="none" w:sz="0" w:space="0" w:color="auto"/>
      </w:divBdr>
    </w:div>
    <w:div w:id="884944521">
      <w:bodyDiv w:val="1"/>
      <w:marLeft w:val="0"/>
      <w:marRight w:val="0"/>
      <w:marTop w:val="0"/>
      <w:marBottom w:val="0"/>
      <w:divBdr>
        <w:top w:val="none" w:sz="0" w:space="0" w:color="auto"/>
        <w:left w:val="none" w:sz="0" w:space="0" w:color="auto"/>
        <w:bottom w:val="none" w:sz="0" w:space="0" w:color="auto"/>
        <w:right w:val="none" w:sz="0" w:space="0" w:color="auto"/>
      </w:divBdr>
    </w:div>
    <w:div w:id="887687736">
      <w:bodyDiv w:val="1"/>
      <w:marLeft w:val="0"/>
      <w:marRight w:val="0"/>
      <w:marTop w:val="0"/>
      <w:marBottom w:val="0"/>
      <w:divBdr>
        <w:top w:val="none" w:sz="0" w:space="0" w:color="auto"/>
        <w:left w:val="none" w:sz="0" w:space="0" w:color="auto"/>
        <w:bottom w:val="none" w:sz="0" w:space="0" w:color="auto"/>
        <w:right w:val="none" w:sz="0" w:space="0" w:color="auto"/>
      </w:divBdr>
    </w:div>
    <w:div w:id="940651663">
      <w:bodyDiv w:val="1"/>
      <w:marLeft w:val="0"/>
      <w:marRight w:val="0"/>
      <w:marTop w:val="0"/>
      <w:marBottom w:val="0"/>
      <w:divBdr>
        <w:top w:val="none" w:sz="0" w:space="0" w:color="auto"/>
        <w:left w:val="none" w:sz="0" w:space="0" w:color="auto"/>
        <w:bottom w:val="none" w:sz="0" w:space="0" w:color="auto"/>
        <w:right w:val="none" w:sz="0" w:space="0" w:color="auto"/>
      </w:divBdr>
    </w:div>
    <w:div w:id="944918776">
      <w:bodyDiv w:val="1"/>
      <w:marLeft w:val="0"/>
      <w:marRight w:val="0"/>
      <w:marTop w:val="0"/>
      <w:marBottom w:val="0"/>
      <w:divBdr>
        <w:top w:val="none" w:sz="0" w:space="0" w:color="auto"/>
        <w:left w:val="none" w:sz="0" w:space="0" w:color="auto"/>
        <w:bottom w:val="none" w:sz="0" w:space="0" w:color="auto"/>
        <w:right w:val="none" w:sz="0" w:space="0" w:color="auto"/>
      </w:divBdr>
      <w:divsChild>
        <w:div w:id="1209806282">
          <w:marLeft w:val="0"/>
          <w:marRight w:val="0"/>
          <w:marTop w:val="0"/>
          <w:marBottom w:val="0"/>
          <w:divBdr>
            <w:top w:val="none" w:sz="0" w:space="0" w:color="auto"/>
            <w:left w:val="none" w:sz="0" w:space="0" w:color="auto"/>
            <w:bottom w:val="none" w:sz="0" w:space="0" w:color="auto"/>
            <w:right w:val="none" w:sz="0" w:space="0" w:color="auto"/>
          </w:divBdr>
        </w:div>
        <w:div w:id="1232235733">
          <w:marLeft w:val="0"/>
          <w:marRight w:val="0"/>
          <w:marTop w:val="0"/>
          <w:marBottom w:val="0"/>
          <w:divBdr>
            <w:top w:val="none" w:sz="0" w:space="0" w:color="auto"/>
            <w:left w:val="none" w:sz="0" w:space="0" w:color="auto"/>
            <w:bottom w:val="none" w:sz="0" w:space="0" w:color="auto"/>
            <w:right w:val="none" w:sz="0" w:space="0" w:color="auto"/>
          </w:divBdr>
        </w:div>
      </w:divsChild>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54309602">
      <w:bodyDiv w:val="1"/>
      <w:marLeft w:val="0"/>
      <w:marRight w:val="0"/>
      <w:marTop w:val="0"/>
      <w:marBottom w:val="0"/>
      <w:divBdr>
        <w:top w:val="none" w:sz="0" w:space="0" w:color="auto"/>
        <w:left w:val="none" w:sz="0" w:space="0" w:color="auto"/>
        <w:bottom w:val="none" w:sz="0" w:space="0" w:color="auto"/>
        <w:right w:val="none" w:sz="0" w:space="0" w:color="auto"/>
      </w:divBdr>
    </w:div>
    <w:div w:id="1107043344">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363361031">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483348253">
      <w:bodyDiv w:val="1"/>
      <w:marLeft w:val="0"/>
      <w:marRight w:val="0"/>
      <w:marTop w:val="0"/>
      <w:marBottom w:val="0"/>
      <w:divBdr>
        <w:top w:val="none" w:sz="0" w:space="0" w:color="auto"/>
        <w:left w:val="none" w:sz="0" w:space="0" w:color="auto"/>
        <w:bottom w:val="none" w:sz="0" w:space="0" w:color="auto"/>
        <w:right w:val="none" w:sz="0" w:space="0" w:color="auto"/>
      </w:divBdr>
    </w:div>
    <w:div w:id="1493912626">
      <w:bodyDiv w:val="1"/>
      <w:marLeft w:val="0"/>
      <w:marRight w:val="0"/>
      <w:marTop w:val="0"/>
      <w:marBottom w:val="0"/>
      <w:divBdr>
        <w:top w:val="none" w:sz="0" w:space="0" w:color="auto"/>
        <w:left w:val="none" w:sz="0" w:space="0" w:color="auto"/>
        <w:bottom w:val="none" w:sz="0" w:space="0" w:color="auto"/>
        <w:right w:val="none" w:sz="0" w:space="0" w:color="auto"/>
      </w:divBdr>
    </w:div>
    <w:div w:id="1552502218">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716931969">
      <w:bodyDiv w:val="1"/>
      <w:marLeft w:val="0"/>
      <w:marRight w:val="0"/>
      <w:marTop w:val="0"/>
      <w:marBottom w:val="0"/>
      <w:divBdr>
        <w:top w:val="none" w:sz="0" w:space="0" w:color="auto"/>
        <w:left w:val="none" w:sz="0" w:space="0" w:color="auto"/>
        <w:bottom w:val="none" w:sz="0" w:space="0" w:color="auto"/>
        <w:right w:val="none" w:sz="0" w:space="0" w:color="auto"/>
      </w:divBdr>
    </w:div>
    <w:div w:id="1770277023">
      <w:bodyDiv w:val="1"/>
      <w:marLeft w:val="0"/>
      <w:marRight w:val="0"/>
      <w:marTop w:val="0"/>
      <w:marBottom w:val="0"/>
      <w:divBdr>
        <w:top w:val="none" w:sz="0" w:space="0" w:color="auto"/>
        <w:left w:val="none" w:sz="0" w:space="0" w:color="auto"/>
        <w:bottom w:val="none" w:sz="0" w:space="0" w:color="auto"/>
        <w:right w:val="none" w:sz="0" w:space="0" w:color="auto"/>
      </w:divBdr>
    </w:div>
    <w:div w:id="1819951801">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 w:id="204127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t.diavgeia.gov.gr/" TargetMode="External"/><Relationship Id="rId18" Type="http://schemas.openxmlformats.org/officeDocument/2006/relationships/hyperlink" Target="http://www.eaadhsy.gr/" TargetMode="External"/><Relationship Id="rId26" Type="http://schemas.openxmlformats.org/officeDocument/2006/relationships/hyperlink" Target="http://www.eaadhsy.gr/n4412/n4412fulltextlinks.html" TargetMode="External"/><Relationship Id="rId39" Type="http://schemas.openxmlformats.org/officeDocument/2006/relationships/hyperlink" Target="https://espa-anthropinodynamiko.gr/dhmosiothta/ypostiriktiko-yliko/logos/" TargetMode="External"/><Relationship Id="rId21" Type="http://schemas.openxmlformats.org/officeDocument/2006/relationships/hyperlink" Target="http://www.eaadhsy.gr/n4412/n4412fulltextlinks.html" TargetMode="External"/><Relationship Id="rId34" Type="http://schemas.openxmlformats.org/officeDocument/2006/relationships/image" Target="media/image6.emf"/><Relationship Id="rId42" Type="http://schemas.openxmlformats.org/officeDocument/2006/relationships/image" Target="media/image13.emf"/><Relationship Id="rId47" Type="http://schemas.openxmlformats.org/officeDocument/2006/relationships/hyperlink" Target="http://www.promitheus.gov.gr" TargetMode="External"/><Relationship Id="rId50" Type="http://schemas.openxmlformats.org/officeDocument/2006/relationships/hyperlink" Target="mailto:vardavas@Vardit.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mitheus.gov.gr" TargetMode="External"/><Relationship Id="rId29" Type="http://schemas.openxmlformats.org/officeDocument/2006/relationships/hyperlink" Target="http://www.eaadhsy.gr/n4412/n4412fulltextlinks.html" TargetMode="External"/><Relationship Id="rId11" Type="http://schemas.openxmlformats.org/officeDocument/2006/relationships/hyperlink" Target="http://www.promitheus.gov.gr" TargetMode="External"/><Relationship Id="rId24" Type="http://schemas.openxmlformats.org/officeDocument/2006/relationships/hyperlink" Target="http://www.eaadhsy.gr/n4412/n4412fulltextlinks.html" TargetMode="External"/><Relationship Id="rId32" Type="http://schemas.openxmlformats.org/officeDocument/2006/relationships/hyperlink" Target="https://espa-anthropinodynamiko.gr/dhmosiothta/ypostiriktiko-yliko/logos/" TargetMode="External"/><Relationship Id="rId37" Type="http://schemas.openxmlformats.org/officeDocument/2006/relationships/image" Target="media/image9.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www.crete.gov.gr" TargetMode="External"/><Relationship Id="rId23" Type="http://schemas.openxmlformats.org/officeDocument/2006/relationships/hyperlink" Target="http://www.eaadhsy.gr/n4412/art79a" TargetMode="External"/><Relationship Id="rId28" Type="http://schemas.openxmlformats.org/officeDocument/2006/relationships/hyperlink" Target="http://www.eaadhsy.gr/n4412/n4412fulltextlinks.html" TargetMode="External"/><Relationship Id="rId36" Type="http://schemas.openxmlformats.org/officeDocument/2006/relationships/image" Target="media/image8.emf"/><Relationship Id="rId49" Type="http://schemas.openxmlformats.org/officeDocument/2006/relationships/hyperlink" Target="http://www.eaadhsy.gr/n4412/n4412fulltextlinks.html" TargetMode="External"/><Relationship Id="rId10" Type="http://schemas.openxmlformats.org/officeDocument/2006/relationships/image" Target="media/image2.jpg"/><Relationship Id="rId19" Type="http://schemas.openxmlformats.org/officeDocument/2006/relationships/hyperlink" Target="http://www.hsppa.gr/" TargetMode="External"/><Relationship Id="rId31" Type="http://schemas.openxmlformats.org/officeDocument/2006/relationships/footer" Target="footer1.xml"/><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t.diavgeia.gov.gr/" TargetMode="External"/><Relationship Id="rId22" Type="http://schemas.openxmlformats.org/officeDocument/2006/relationships/hyperlink" Target="http://www.eaadhsy.gr/n4412/n4412fulltextlinks.html" TargetMode="External"/><Relationship Id="rId27" Type="http://schemas.openxmlformats.org/officeDocument/2006/relationships/hyperlink" Target="http://www.eaadhsy.gr/n4412/n4412fulltextlinks.html" TargetMode="External"/><Relationship Id="rId30" Type="http://schemas.openxmlformats.org/officeDocument/2006/relationships/header" Target="header1.xml"/><Relationship Id="rId35" Type="http://schemas.openxmlformats.org/officeDocument/2006/relationships/image" Target="media/image7.emf"/><Relationship Id="rId43" Type="http://schemas.openxmlformats.org/officeDocument/2006/relationships/image" Target="media/image14.emf"/><Relationship Id="rId48" Type="http://schemas.openxmlformats.org/officeDocument/2006/relationships/hyperlink" Target="https://espd.eprocurement.gov.gr/" TargetMode="External"/><Relationship Id="rId8" Type="http://schemas.openxmlformats.org/officeDocument/2006/relationships/hyperlink" Target="https://cerpp.eprocurement.gov.gr/upgkimdis/protected/home.xhtml?cid=2"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romitheus.gov.gr" TargetMode="External"/><Relationship Id="rId17" Type="http://schemas.openxmlformats.org/officeDocument/2006/relationships/hyperlink" Target="http://www.promitheus.gov.gr/" TargetMode="External"/><Relationship Id="rId25" Type="http://schemas.openxmlformats.org/officeDocument/2006/relationships/hyperlink" Target="http://www.eaadhsy.gr/n4412/prosarthmaA_index.html"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hyperlink" Target="http://www.promitheus.gov.gr" TargetMode="External"/><Relationship Id="rId20" Type="http://schemas.openxmlformats.org/officeDocument/2006/relationships/hyperlink" Target="http://www.eaadhsy.gr/n4412/n4412fulltextlinks.html"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F06E-2032-447E-BBA4-6BF0A0571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227</Pages>
  <Words>93167</Words>
  <Characters>503102</Characters>
  <Application>Microsoft Office Word</Application>
  <DocSecurity>0</DocSecurity>
  <Lines>4192</Lines>
  <Paragraphs>1190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595079</CharactersWithSpaces>
  <SharedDoc>false</SharedDoc>
  <HyperlinkBase/>
  <HLinks>
    <vt:vector size="684" baseType="variant">
      <vt:variant>
        <vt:i4>6094939</vt:i4>
      </vt:variant>
      <vt:variant>
        <vt:i4>594</vt:i4>
      </vt:variant>
      <vt:variant>
        <vt:i4>0</vt:i4>
      </vt:variant>
      <vt:variant>
        <vt:i4>5</vt:i4>
      </vt:variant>
      <vt:variant>
        <vt:lpwstr>http://www.promitheus.gov.gr/</vt:lpwstr>
      </vt:variant>
      <vt:variant>
        <vt:lpwstr/>
      </vt:variant>
      <vt:variant>
        <vt:i4>65616</vt:i4>
      </vt:variant>
      <vt:variant>
        <vt:i4>591</vt:i4>
      </vt:variant>
      <vt:variant>
        <vt:i4>0</vt:i4>
      </vt:variant>
      <vt:variant>
        <vt:i4>5</vt:i4>
      </vt:variant>
      <vt:variant>
        <vt:lpwstr>https://espdint.eprocurement.gov.gr/</vt:lpwstr>
      </vt:variant>
      <vt:variant>
        <vt:lpwstr/>
      </vt:variant>
      <vt:variant>
        <vt:i4>6815824</vt:i4>
      </vt:variant>
      <vt:variant>
        <vt:i4>585</vt:i4>
      </vt:variant>
      <vt:variant>
        <vt:i4>0</vt:i4>
      </vt:variant>
      <vt:variant>
        <vt:i4>5</vt:i4>
      </vt:variant>
      <vt:variant>
        <vt:lpwstr>http://www.eaadhsy.gr/n4412/n4412fulltextlinks.html</vt:lpwstr>
      </vt:variant>
      <vt:variant>
        <vt:lpwstr>art105_5</vt:lpwstr>
      </vt:variant>
      <vt:variant>
        <vt:i4>6815824</vt:i4>
      </vt:variant>
      <vt:variant>
        <vt:i4>582</vt:i4>
      </vt:variant>
      <vt:variant>
        <vt:i4>0</vt:i4>
      </vt:variant>
      <vt:variant>
        <vt:i4>5</vt:i4>
      </vt:variant>
      <vt:variant>
        <vt:lpwstr>http://www.eaadhsy.gr/n4412/n4412fulltextlinks.html</vt:lpwstr>
      </vt:variant>
      <vt:variant>
        <vt:lpwstr>art105_5</vt:lpwstr>
      </vt:variant>
      <vt:variant>
        <vt:i4>6815824</vt:i4>
      </vt:variant>
      <vt:variant>
        <vt:i4>579</vt:i4>
      </vt:variant>
      <vt:variant>
        <vt:i4>0</vt:i4>
      </vt:variant>
      <vt:variant>
        <vt:i4>5</vt:i4>
      </vt:variant>
      <vt:variant>
        <vt:lpwstr>http://www.eaadhsy.gr/n4412/n4412fulltextlinks.html</vt:lpwstr>
      </vt:variant>
      <vt:variant>
        <vt:lpwstr>art105_5</vt:lpwstr>
      </vt:variant>
      <vt:variant>
        <vt:i4>6881360</vt:i4>
      </vt:variant>
      <vt:variant>
        <vt:i4>576</vt:i4>
      </vt:variant>
      <vt:variant>
        <vt:i4>0</vt:i4>
      </vt:variant>
      <vt:variant>
        <vt:i4>5</vt:i4>
      </vt:variant>
      <vt:variant>
        <vt:lpwstr>http://www.eaadhsy.gr/n4412/n4412fulltextlinks.html</vt:lpwstr>
      </vt:variant>
      <vt:variant>
        <vt:lpwstr>art105_4</vt:lpwstr>
      </vt:variant>
      <vt:variant>
        <vt:i4>6094972</vt:i4>
      </vt:variant>
      <vt:variant>
        <vt:i4>573</vt:i4>
      </vt:variant>
      <vt:variant>
        <vt:i4>0</vt:i4>
      </vt:variant>
      <vt:variant>
        <vt:i4>5</vt:i4>
      </vt:variant>
      <vt:variant>
        <vt:lpwstr>http://www.eaadhsy.gr/n4412/prosarthmaA_index.html</vt:lpwstr>
      </vt:variant>
      <vt:variant>
        <vt:lpwstr>pararthma_A_X</vt:lpwstr>
      </vt:variant>
      <vt:variant>
        <vt:i4>6029327</vt:i4>
      </vt:variant>
      <vt:variant>
        <vt:i4>570</vt:i4>
      </vt:variant>
      <vt:variant>
        <vt:i4>0</vt:i4>
      </vt:variant>
      <vt:variant>
        <vt:i4>5</vt:i4>
      </vt:variant>
      <vt:variant>
        <vt:lpwstr>http://www.eaadhsy.gr/n4412/n4412fulltextlinks.html</vt:lpwstr>
      </vt:variant>
      <vt:variant>
        <vt:lpwstr>art104</vt:lpwstr>
      </vt:variant>
      <vt:variant>
        <vt:i4>7864382</vt:i4>
      </vt:variant>
      <vt:variant>
        <vt:i4>567</vt:i4>
      </vt:variant>
      <vt:variant>
        <vt:i4>0</vt:i4>
      </vt:variant>
      <vt:variant>
        <vt:i4>5</vt:i4>
      </vt:variant>
      <vt:variant>
        <vt:lpwstr>http://www.eaadhsy.gr/n4412/art79a</vt:lpwstr>
      </vt:variant>
      <vt:variant>
        <vt:lpwstr/>
      </vt:variant>
      <vt:variant>
        <vt:i4>7077975</vt:i4>
      </vt:variant>
      <vt:variant>
        <vt:i4>564</vt:i4>
      </vt:variant>
      <vt:variant>
        <vt:i4>0</vt:i4>
      </vt:variant>
      <vt:variant>
        <vt:i4>5</vt:i4>
      </vt:variant>
      <vt:variant>
        <vt:lpwstr>http://www.eaadhsy.gr/n4412/n4412fulltextlinks.html</vt:lpwstr>
      </vt:variant>
      <vt:variant>
        <vt:lpwstr>art372_4</vt:lpwstr>
      </vt:variant>
      <vt:variant>
        <vt:i4>7077975</vt:i4>
      </vt:variant>
      <vt:variant>
        <vt:i4>561</vt:i4>
      </vt:variant>
      <vt:variant>
        <vt:i4>0</vt:i4>
      </vt:variant>
      <vt:variant>
        <vt:i4>5</vt:i4>
      </vt:variant>
      <vt:variant>
        <vt:lpwstr>http://www.eaadhsy.gr/n4412/n4412fulltextlinks.html</vt:lpwstr>
      </vt:variant>
      <vt:variant>
        <vt:lpwstr>art372_4</vt:lpwstr>
      </vt:variant>
      <vt:variant>
        <vt:i4>7077975</vt:i4>
      </vt:variant>
      <vt:variant>
        <vt:i4>558</vt:i4>
      </vt:variant>
      <vt:variant>
        <vt:i4>0</vt:i4>
      </vt:variant>
      <vt:variant>
        <vt:i4>5</vt:i4>
      </vt:variant>
      <vt:variant>
        <vt:lpwstr>http://www.eaadhsy.gr/n4412/n4412fulltextlinks.html</vt:lpwstr>
      </vt:variant>
      <vt:variant>
        <vt:lpwstr>art372_4</vt:lpwstr>
      </vt:variant>
      <vt:variant>
        <vt:i4>6094939</vt:i4>
      </vt:variant>
      <vt:variant>
        <vt:i4>555</vt:i4>
      </vt:variant>
      <vt:variant>
        <vt:i4>0</vt:i4>
      </vt:variant>
      <vt:variant>
        <vt:i4>5</vt:i4>
      </vt:variant>
      <vt:variant>
        <vt:lpwstr>http://www.promitheus.gov.gr/</vt:lpwstr>
      </vt:variant>
      <vt:variant>
        <vt:lpwstr/>
      </vt:variant>
      <vt:variant>
        <vt:i4>6094939</vt:i4>
      </vt:variant>
      <vt:variant>
        <vt:i4>552</vt:i4>
      </vt:variant>
      <vt:variant>
        <vt:i4>0</vt:i4>
      </vt:variant>
      <vt:variant>
        <vt:i4>5</vt:i4>
      </vt:variant>
      <vt:variant>
        <vt:lpwstr>http://www.promitheus.gov.gr/</vt:lpwstr>
      </vt:variant>
      <vt:variant>
        <vt:lpwstr/>
      </vt:variant>
      <vt:variant>
        <vt:i4>1703951</vt:i4>
      </vt:variant>
      <vt:variant>
        <vt:i4>549</vt:i4>
      </vt:variant>
      <vt:variant>
        <vt:i4>0</vt:i4>
      </vt:variant>
      <vt:variant>
        <vt:i4>5</vt:i4>
      </vt:variant>
      <vt:variant>
        <vt:lpwstr>http://www.hsppa.gr/</vt:lpwstr>
      </vt:variant>
      <vt:variant>
        <vt:lpwstr/>
      </vt:variant>
      <vt:variant>
        <vt:i4>7733370</vt:i4>
      </vt:variant>
      <vt:variant>
        <vt:i4>546</vt:i4>
      </vt:variant>
      <vt:variant>
        <vt:i4>0</vt:i4>
      </vt:variant>
      <vt:variant>
        <vt:i4>5</vt:i4>
      </vt:variant>
      <vt:variant>
        <vt:lpwstr>http://www.eaadhsy.gr/</vt:lpwstr>
      </vt:variant>
      <vt:variant>
        <vt:lpwstr/>
      </vt:variant>
      <vt:variant>
        <vt:i4>1703951</vt:i4>
      </vt:variant>
      <vt:variant>
        <vt:i4>537</vt:i4>
      </vt:variant>
      <vt:variant>
        <vt:i4>0</vt:i4>
      </vt:variant>
      <vt:variant>
        <vt:i4>5</vt:i4>
      </vt:variant>
      <vt:variant>
        <vt:lpwstr>http://www.hsppa.gr/</vt:lpwstr>
      </vt:variant>
      <vt:variant>
        <vt:lpwstr/>
      </vt:variant>
      <vt:variant>
        <vt:i4>7733370</vt:i4>
      </vt:variant>
      <vt:variant>
        <vt:i4>534</vt:i4>
      </vt:variant>
      <vt:variant>
        <vt:i4>0</vt:i4>
      </vt:variant>
      <vt:variant>
        <vt:i4>5</vt:i4>
      </vt:variant>
      <vt:variant>
        <vt:lpwstr>http://www.eaadhsy.gr/</vt:lpwstr>
      </vt:variant>
      <vt:variant>
        <vt:lpwstr/>
      </vt:variant>
      <vt:variant>
        <vt:i4>6815817</vt:i4>
      </vt:variant>
      <vt:variant>
        <vt:i4>531</vt:i4>
      </vt:variant>
      <vt:variant>
        <vt:i4>0</vt:i4>
      </vt:variant>
      <vt:variant>
        <vt:i4>5</vt:i4>
      </vt:variant>
      <vt:variant>
        <vt:lpwstr>mailto:epanorthotika@eaadhsy.gr</vt:lpwstr>
      </vt:variant>
      <vt:variant>
        <vt:lpwstr/>
      </vt:variant>
      <vt:variant>
        <vt:i4>6094939</vt:i4>
      </vt:variant>
      <vt:variant>
        <vt:i4>528</vt:i4>
      </vt:variant>
      <vt:variant>
        <vt:i4>0</vt:i4>
      </vt:variant>
      <vt:variant>
        <vt:i4>5</vt:i4>
      </vt:variant>
      <vt:variant>
        <vt:lpwstr>http://www.promitheus.gov.gr/</vt:lpwstr>
      </vt:variant>
      <vt:variant>
        <vt:lpwstr/>
      </vt:variant>
      <vt:variant>
        <vt:i4>2228331</vt:i4>
      </vt:variant>
      <vt:variant>
        <vt:i4>525</vt:i4>
      </vt:variant>
      <vt:variant>
        <vt:i4>0</vt:i4>
      </vt:variant>
      <vt:variant>
        <vt:i4>5</vt:i4>
      </vt:variant>
      <vt:variant>
        <vt:lpwstr>http://et.diavgeia.gov.gr/</vt:lpwstr>
      </vt:variant>
      <vt:variant>
        <vt:lpwstr/>
      </vt:variant>
      <vt:variant>
        <vt:i4>2228331</vt:i4>
      </vt:variant>
      <vt:variant>
        <vt:i4>522</vt:i4>
      </vt:variant>
      <vt:variant>
        <vt:i4>0</vt:i4>
      </vt:variant>
      <vt:variant>
        <vt:i4>5</vt:i4>
      </vt:variant>
      <vt:variant>
        <vt:lpwstr>http://et.diavgeia.gov.gr/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1441852</vt:i4>
      </vt:variant>
      <vt:variant>
        <vt:i4>512</vt:i4>
      </vt:variant>
      <vt:variant>
        <vt:i4>0</vt:i4>
      </vt:variant>
      <vt:variant>
        <vt:i4>5</vt:i4>
      </vt:variant>
      <vt:variant>
        <vt:lpwstr/>
      </vt:variant>
      <vt:variant>
        <vt:lpwstr>_Toc129004475</vt:lpwstr>
      </vt:variant>
      <vt:variant>
        <vt:i4>1441852</vt:i4>
      </vt:variant>
      <vt:variant>
        <vt:i4>506</vt:i4>
      </vt:variant>
      <vt:variant>
        <vt:i4>0</vt:i4>
      </vt:variant>
      <vt:variant>
        <vt:i4>5</vt:i4>
      </vt:variant>
      <vt:variant>
        <vt:lpwstr/>
      </vt:variant>
      <vt:variant>
        <vt:lpwstr>_Toc129004474</vt:lpwstr>
      </vt:variant>
      <vt:variant>
        <vt:i4>1441852</vt:i4>
      </vt:variant>
      <vt:variant>
        <vt:i4>500</vt:i4>
      </vt:variant>
      <vt:variant>
        <vt:i4>0</vt:i4>
      </vt:variant>
      <vt:variant>
        <vt:i4>5</vt:i4>
      </vt:variant>
      <vt:variant>
        <vt:lpwstr/>
      </vt:variant>
      <vt:variant>
        <vt:lpwstr>_Toc129004473</vt:lpwstr>
      </vt:variant>
      <vt:variant>
        <vt:i4>1441852</vt:i4>
      </vt:variant>
      <vt:variant>
        <vt:i4>494</vt:i4>
      </vt:variant>
      <vt:variant>
        <vt:i4>0</vt:i4>
      </vt:variant>
      <vt:variant>
        <vt:i4>5</vt:i4>
      </vt:variant>
      <vt:variant>
        <vt:lpwstr/>
      </vt:variant>
      <vt:variant>
        <vt:lpwstr>_Toc129004472</vt:lpwstr>
      </vt:variant>
      <vt:variant>
        <vt:i4>1441852</vt:i4>
      </vt:variant>
      <vt:variant>
        <vt:i4>488</vt:i4>
      </vt:variant>
      <vt:variant>
        <vt:i4>0</vt:i4>
      </vt:variant>
      <vt:variant>
        <vt:i4>5</vt:i4>
      </vt:variant>
      <vt:variant>
        <vt:lpwstr/>
      </vt:variant>
      <vt:variant>
        <vt:lpwstr>_Toc129004471</vt:lpwstr>
      </vt:variant>
      <vt:variant>
        <vt:i4>1441852</vt:i4>
      </vt:variant>
      <vt:variant>
        <vt:i4>482</vt:i4>
      </vt:variant>
      <vt:variant>
        <vt:i4>0</vt:i4>
      </vt:variant>
      <vt:variant>
        <vt:i4>5</vt:i4>
      </vt:variant>
      <vt:variant>
        <vt:lpwstr/>
      </vt:variant>
      <vt:variant>
        <vt:lpwstr>_Toc129004470</vt:lpwstr>
      </vt:variant>
      <vt:variant>
        <vt:i4>1507388</vt:i4>
      </vt:variant>
      <vt:variant>
        <vt:i4>476</vt:i4>
      </vt:variant>
      <vt:variant>
        <vt:i4>0</vt:i4>
      </vt:variant>
      <vt:variant>
        <vt:i4>5</vt:i4>
      </vt:variant>
      <vt:variant>
        <vt:lpwstr/>
      </vt:variant>
      <vt:variant>
        <vt:lpwstr>_Toc129004469</vt:lpwstr>
      </vt:variant>
      <vt:variant>
        <vt:i4>1507388</vt:i4>
      </vt:variant>
      <vt:variant>
        <vt:i4>470</vt:i4>
      </vt:variant>
      <vt:variant>
        <vt:i4>0</vt:i4>
      </vt:variant>
      <vt:variant>
        <vt:i4>5</vt:i4>
      </vt:variant>
      <vt:variant>
        <vt:lpwstr/>
      </vt:variant>
      <vt:variant>
        <vt:lpwstr>_Toc129004468</vt:lpwstr>
      </vt:variant>
      <vt:variant>
        <vt:i4>1507388</vt:i4>
      </vt:variant>
      <vt:variant>
        <vt:i4>464</vt:i4>
      </vt:variant>
      <vt:variant>
        <vt:i4>0</vt:i4>
      </vt:variant>
      <vt:variant>
        <vt:i4>5</vt:i4>
      </vt:variant>
      <vt:variant>
        <vt:lpwstr/>
      </vt:variant>
      <vt:variant>
        <vt:lpwstr>_Toc129004467</vt:lpwstr>
      </vt:variant>
      <vt:variant>
        <vt:i4>1507388</vt:i4>
      </vt:variant>
      <vt:variant>
        <vt:i4>458</vt:i4>
      </vt:variant>
      <vt:variant>
        <vt:i4>0</vt:i4>
      </vt:variant>
      <vt:variant>
        <vt:i4>5</vt:i4>
      </vt:variant>
      <vt:variant>
        <vt:lpwstr/>
      </vt:variant>
      <vt:variant>
        <vt:lpwstr>_Toc129004466</vt:lpwstr>
      </vt:variant>
      <vt:variant>
        <vt:i4>1507388</vt:i4>
      </vt:variant>
      <vt:variant>
        <vt:i4>452</vt:i4>
      </vt:variant>
      <vt:variant>
        <vt:i4>0</vt:i4>
      </vt:variant>
      <vt:variant>
        <vt:i4>5</vt:i4>
      </vt:variant>
      <vt:variant>
        <vt:lpwstr/>
      </vt:variant>
      <vt:variant>
        <vt:lpwstr>_Toc129004465</vt:lpwstr>
      </vt:variant>
      <vt:variant>
        <vt:i4>1507388</vt:i4>
      </vt:variant>
      <vt:variant>
        <vt:i4>446</vt:i4>
      </vt:variant>
      <vt:variant>
        <vt:i4>0</vt:i4>
      </vt:variant>
      <vt:variant>
        <vt:i4>5</vt:i4>
      </vt:variant>
      <vt:variant>
        <vt:lpwstr/>
      </vt:variant>
      <vt:variant>
        <vt:lpwstr>_Toc129004464</vt:lpwstr>
      </vt:variant>
      <vt:variant>
        <vt:i4>1507388</vt:i4>
      </vt:variant>
      <vt:variant>
        <vt:i4>440</vt:i4>
      </vt:variant>
      <vt:variant>
        <vt:i4>0</vt:i4>
      </vt:variant>
      <vt:variant>
        <vt:i4>5</vt:i4>
      </vt:variant>
      <vt:variant>
        <vt:lpwstr/>
      </vt:variant>
      <vt:variant>
        <vt:lpwstr>_Toc129004463</vt:lpwstr>
      </vt:variant>
      <vt:variant>
        <vt:i4>1507388</vt:i4>
      </vt:variant>
      <vt:variant>
        <vt:i4>434</vt:i4>
      </vt:variant>
      <vt:variant>
        <vt:i4>0</vt:i4>
      </vt:variant>
      <vt:variant>
        <vt:i4>5</vt:i4>
      </vt:variant>
      <vt:variant>
        <vt:lpwstr/>
      </vt:variant>
      <vt:variant>
        <vt:lpwstr>_Toc129004462</vt:lpwstr>
      </vt:variant>
      <vt:variant>
        <vt:i4>1507388</vt:i4>
      </vt:variant>
      <vt:variant>
        <vt:i4>428</vt:i4>
      </vt:variant>
      <vt:variant>
        <vt:i4>0</vt:i4>
      </vt:variant>
      <vt:variant>
        <vt:i4>5</vt:i4>
      </vt:variant>
      <vt:variant>
        <vt:lpwstr/>
      </vt:variant>
      <vt:variant>
        <vt:lpwstr>_Toc129004461</vt:lpwstr>
      </vt:variant>
      <vt:variant>
        <vt:i4>1507388</vt:i4>
      </vt:variant>
      <vt:variant>
        <vt:i4>422</vt:i4>
      </vt:variant>
      <vt:variant>
        <vt:i4>0</vt:i4>
      </vt:variant>
      <vt:variant>
        <vt:i4>5</vt:i4>
      </vt:variant>
      <vt:variant>
        <vt:lpwstr/>
      </vt:variant>
      <vt:variant>
        <vt:lpwstr>_Toc129004460</vt:lpwstr>
      </vt:variant>
      <vt:variant>
        <vt:i4>1310780</vt:i4>
      </vt:variant>
      <vt:variant>
        <vt:i4>416</vt:i4>
      </vt:variant>
      <vt:variant>
        <vt:i4>0</vt:i4>
      </vt:variant>
      <vt:variant>
        <vt:i4>5</vt:i4>
      </vt:variant>
      <vt:variant>
        <vt:lpwstr/>
      </vt:variant>
      <vt:variant>
        <vt:lpwstr>_Toc129004459</vt:lpwstr>
      </vt:variant>
      <vt:variant>
        <vt:i4>1310780</vt:i4>
      </vt:variant>
      <vt:variant>
        <vt:i4>410</vt:i4>
      </vt:variant>
      <vt:variant>
        <vt:i4>0</vt:i4>
      </vt:variant>
      <vt:variant>
        <vt:i4>5</vt:i4>
      </vt:variant>
      <vt:variant>
        <vt:lpwstr/>
      </vt:variant>
      <vt:variant>
        <vt:lpwstr>_Toc129004458</vt:lpwstr>
      </vt:variant>
      <vt:variant>
        <vt:i4>1310780</vt:i4>
      </vt:variant>
      <vt:variant>
        <vt:i4>404</vt:i4>
      </vt:variant>
      <vt:variant>
        <vt:i4>0</vt:i4>
      </vt:variant>
      <vt:variant>
        <vt:i4>5</vt:i4>
      </vt:variant>
      <vt:variant>
        <vt:lpwstr/>
      </vt:variant>
      <vt:variant>
        <vt:lpwstr>_Toc129004457</vt:lpwstr>
      </vt:variant>
      <vt:variant>
        <vt:i4>1310780</vt:i4>
      </vt:variant>
      <vt:variant>
        <vt:i4>398</vt:i4>
      </vt:variant>
      <vt:variant>
        <vt:i4>0</vt:i4>
      </vt:variant>
      <vt:variant>
        <vt:i4>5</vt:i4>
      </vt:variant>
      <vt:variant>
        <vt:lpwstr/>
      </vt:variant>
      <vt:variant>
        <vt:lpwstr>_Toc129004456</vt:lpwstr>
      </vt:variant>
      <vt:variant>
        <vt:i4>1310780</vt:i4>
      </vt:variant>
      <vt:variant>
        <vt:i4>392</vt:i4>
      </vt:variant>
      <vt:variant>
        <vt:i4>0</vt:i4>
      </vt:variant>
      <vt:variant>
        <vt:i4>5</vt:i4>
      </vt:variant>
      <vt:variant>
        <vt:lpwstr/>
      </vt:variant>
      <vt:variant>
        <vt:lpwstr>_Toc129004455</vt:lpwstr>
      </vt:variant>
      <vt:variant>
        <vt:i4>1310780</vt:i4>
      </vt:variant>
      <vt:variant>
        <vt:i4>386</vt:i4>
      </vt:variant>
      <vt:variant>
        <vt:i4>0</vt:i4>
      </vt:variant>
      <vt:variant>
        <vt:i4>5</vt:i4>
      </vt:variant>
      <vt:variant>
        <vt:lpwstr/>
      </vt:variant>
      <vt:variant>
        <vt:lpwstr>_Toc129004454</vt:lpwstr>
      </vt:variant>
      <vt:variant>
        <vt:i4>1310780</vt:i4>
      </vt:variant>
      <vt:variant>
        <vt:i4>380</vt:i4>
      </vt:variant>
      <vt:variant>
        <vt:i4>0</vt:i4>
      </vt:variant>
      <vt:variant>
        <vt:i4>5</vt:i4>
      </vt:variant>
      <vt:variant>
        <vt:lpwstr/>
      </vt:variant>
      <vt:variant>
        <vt:lpwstr>_Toc129004453</vt:lpwstr>
      </vt:variant>
      <vt:variant>
        <vt:i4>1310780</vt:i4>
      </vt:variant>
      <vt:variant>
        <vt:i4>374</vt:i4>
      </vt:variant>
      <vt:variant>
        <vt:i4>0</vt:i4>
      </vt:variant>
      <vt:variant>
        <vt:i4>5</vt:i4>
      </vt:variant>
      <vt:variant>
        <vt:lpwstr/>
      </vt:variant>
      <vt:variant>
        <vt:lpwstr>_Toc129004452</vt:lpwstr>
      </vt:variant>
      <vt:variant>
        <vt:i4>1310780</vt:i4>
      </vt:variant>
      <vt:variant>
        <vt:i4>368</vt:i4>
      </vt:variant>
      <vt:variant>
        <vt:i4>0</vt:i4>
      </vt:variant>
      <vt:variant>
        <vt:i4>5</vt:i4>
      </vt:variant>
      <vt:variant>
        <vt:lpwstr/>
      </vt:variant>
      <vt:variant>
        <vt:lpwstr>_Toc129004451</vt:lpwstr>
      </vt:variant>
      <vt:variant>
        <vt:i4>1310780</vt:i4>
      </vt:variant>
      <vt:variant>
        <vt:i4>362</vt:i4>
      </vt:variant>
      <vt:variant>
        <vt:i4>0</vt:i4>
      </vt:variant>
      <vt:variant>
        <vt:i4>5</vt:i4>
      </vt:variant>
      <vt:variant>
        <vt:lpwstr/>
      </vt:variant>
      <vt:variant>
        <vt:lpwstr>_Toc129004450</vt:lpwstr>
      </vt:variant>
      <vt:variant>
        <vt:i4>1376316</vt:i4>
      </vt:variant>
      <vt:variant>
        <vt:i4>356</vt:i4>
      </vt:variant>
      <vt:variant>
        <vt:i4>0</vt:i4>
      </vt:variant>
      <vt:variant>
        <vt:i4>5</vt:i4>
      </vt:variant>
      <vt:variant>
        <vt:lpwstr/>
      </vt:variant>
      <vt:variant>
        <vt:lpwstr>_Toc129004449</vt:lpwstr>
      </vt:variant>
      <vt:variant>
        <vt:i4>1376316</vt:i4>
      </vt:variant>
      <vt:variant>
        <vt:i4>350</vt:i4>
      </vt:variant>
      <vt:variant>
        <vt:i4>0</vt:i4>
      </vt:variant>
      <vt:variant>
        <vt:i4>5</vt:i4>
      </vt:variant>
      <vt:variant>
        <vt:lpwstr/>
      </vt:variant>
      <vt:variant>
        <vt:lpwstr>_Toc129004448</vt:lpwstr>
      </vt:variant>
      <vt:variant>
        <vt:i4>1376316</vt:i4>
      </vt:variant>
      <vt:variant>
        <vt:i4>344</vt:i4>
      </vt:variant>
      <vt:variant>
        <vt:i4>0</vt:i4>
      </vt:variant>
      <vt:variant>
        <vt:i4>5</vt:i4>
      </vt:variant>
      <vt:variant>
        <vt:lpwstr/>
      </vt:variant>
      <vt:variant>
        <vt:lpwstr>_Toc129004447</vt:lpwstr>
      </vt:variant>
      <vt:variant>
        <vt:i4>1376316</vt:i4>
      </vt:variant>
      <vt:variant>
        <vt:i4>338</vt:i4>
      </vt:variant>
      <vt:variant>
        <vt:i4>0</vt:i4>
      </vt:variant>
      <vt:variant>
        <vt:i4>5</vt:i4>
      </vt:variant>
      <vt:variant>
        <vt:lpwstr/>
      </vt:variant>
      <vt:variant>
        <vt:lpwstr>_Toc129004446</vt:lpwstr>
      </vt:variant>
      <vt:variant>
        <vt:i4>1376316</vt:i4>
      </vt:variant>
      <vt:variant>
        <vt:i4>332</vt:i4>
      </vt:variant>
      <vt:variant>
        <vt:i4>0</vt:i4>
      </vt:variant>
      <vt:variant>
        <vt:i4>5</vt:i4>
      </vt:variant>
      <vt:variant>
        <vt:lpwstr/>
      </vt:variant>
      <vt:variant>
        <vt:lpwstr>_Toc129004445</vt:lpwstr>
      </vt:variant>
      <vt:variant>
        <vt:i4>1376316</vt:i4>
      </vt:variant>
      <vt:variant>
        <vt:i4>326</vt:i4>
      </vt:variant>
      <vt:variant>
        <vt:i4>0</vt:i4>
      </vt:variant>
      <vt:variant>
        <vt:i4>5</vt:i4>
      </vt:variant>
      <vt:variant>
        <vt:lpwstr/>
      </vt:variant>
      <vt:variant>
        <vt:lpwstr>_Toc129004444</vt:lpwstr>
      </vt:variant>
      <vt:variant>
        <vt:i4>1376316</vt:i4>
      </vt:variant>
      <vt:variant>
        <vt:i4>320</vt:i4>
      </vt:variant>
      <vt:variant>
        <vt:i4>0</vt:i4>
      </vt:variant>
      <vt:variant>
        <vt:i4>5</vt:i4>
      </vt:variant>
      <vt:variant>
        <vt:lpwstr/>
      </vt:variant>
      <vt:variant>
        <vt:lpwstr>_Toc129004443</vt:lpwstr>
      </vt:variant>
      <vt:variant>
        <vt:i4>1376316</vt:i4>
      </vt:variant>
      <vt:variant>
        <vt:i4>314</vt:i4>
      </vt:variant>
      <vt:variant>
        <vt:i4>0</vt:i4>
      </vt:variant>
      <vt:variant>
        <vt:i4>5</vt:i4>
      </vt:variant>
      <vt:variant>
        <vt:lpwstr/>
      </vt:variant>
      <vt:variant>
        <vt:lpwstr>_Toc129004442</vt:lpwstr>
      </vt:variant>
      <vt:variant>
        <vt:i4>1376316</vt:i4>
      </vt:variant>
      <vt:variant>
        <vt:i4>308</vt:i4>
      </vt:variant>
      <vt:variant>
        <vt:i4>0</vt:i4>
      </vt:variant>
      <vt:variant>
        <vt:i4>5</vt:i4>
      </vt:variant>
      <vt:variant>
        <vt:lpwstr/>
      </vt:variant>
      <vt:variant>
        <vt:lpwstr>_Toc129004441</vt:lpwstr>
      </vt:variant>
      <vt:variant>
        <vt:i4>1376316</vt:i4>
      </vt:variant>
      <vt:variant>
        <vt:i4>302</vt:i4>
      </vt:variant>
      <vt:variant>
        <vt:i4>0</vt:i4>
      </vt:variant>
      <vt:variant>
        <vt:i4>5</vt:i4>
      </vt:variant>
      <vt:variant>
        <vt:lpwstr/>
      </vt:variant>
      <vt:variant>
        <vt:lpwstr>_Toc129004440</vt:lpwstr>
      </vt:variant>
      <vt:variant>
        <vt:i4>1179708</vt:i4>
      </vt:variant>
      <vt:variant>
        <vt:i4>296</vt:i4>
      </vt:variant>
      <vt:variant>
        <vt:i4>0</vt:i4>
      </vt:variant>
      <vt:variant>
        <vt:i4>5</vt:i4>
      </vt:variant>
      <vt:variant>
        <vt:lpwstr/>
      </vt:variant>
      <vt:variant>
        <vt:lpwstr>_Toc129004439</vt:lpwstr>
      </vt:variant>
      <vt:variant>
        <vt:i4>1179708</vt:i4>
      </vt:variant>
      <vt:variant>
        <vt:i4>290</vt:i4>
      </vt:variant>
      <vt:variant>
        <vt:i4>0</vt:i4>
      </vt:variant>
      <vt:variant>
        <vt:i4>5</vt:i4>
      </vt:variant>
      <vt:variant>
        <vt:lpwstr/>
      </vt:variant>
      <vt:variant>
        <vt:lpwstr>_Toc129004438</vt:lpwstr>
      </vt:variant>
      <vt:variant>
        <vt:i4>1179708</vt:i4>
      </vt:variant>
      <vt:variant>
        <vt:i4>284</vt:i4>
      </vt:variant>
      <vt:variant>
        <vt:i4>0</vt:i4>
      </vt:variant>
      <vt:variant>
        <vt:i4>5</vt:i4>
      </vt:variant>
      <vt:variant>
        <vt:lpwstr/>
      </vt:variant>
      <vt:variant>
        <vt:lpwstr>_Toc129004437</vt:lpwstr>
      </vt:variant>
      <vt:variant>
        <vt:i4>1179708</vt:i4>
      </vt:variant>
      <vt:variant>
        <vt:i4>278</vt:i4>
      </vt:variant>
      <vt:variant>
        <vt:i4>0</vt:i4>
      </vt:variant>
      <vt:variant>
        <vt:i4>5</vt:i4>
      </vt:variant>
      <vt:variant>
        <vt:lpwstr/>
      </vt:variant>
      <vt:variant>
        <vt:lpwstr>_Toc129004436</vt:lpwstr>
      </vt:variant>
      <vt:variant>
        <vt:i4>1179708</vt:i4>
      </vt:variant>
      <vt:variant>
        <vt:i4>272</vt:i4>
      </vt:variant>
      <vt:variant>
        <vt:i4>0</vt:i4>
      </vt:variant>
      <vt:variant>
        <vt:i4>5</vt:i4>
      </vt:variant>
      <vt:variant>
        <vt:lpwstr/>
      </vt:variant>
      <vt:variant>
        <vt:lpwstr>_Toc129004435</vt:lpwstr>
      </vt:variant>
      <vt:variant>
        <vt:i4>1179708</vt:i4>
      </vt:variant>
      <vt:variant>
        <vt:i4>266</vt:i4>
      </vt:variant>
      <vt:variant>
        <vt:i4>0</vt:i4>
      </vt:variant>
      <vt:variant>
        <vt:i4>5</vt:i4>
      </vt:variant>
      <vt:variant>
        <vt:lpwstr/>
      </vt:variant>
      <vt:variant>
        <vt:lpwstr>_Toc129004434</vt:lpwstr>
      </vt:variant>
      <vt:variant>
        <vt:i4>1179708</vt:i4>
      </vt:variant>
      <vt:variant>
        <vt:i4>260</vt:i4>
      </vt:variant>
      <vt:variant>
        <vt:i4>0</vt:i4>
      </vt:variant>
      <vt:variant>
        <vt:i4>5</vt:i4>
      </vt:variant>
      <vt:variant>
        <vt:lpwstr/>
      </vt:variant>
      <vt:variant>
        <vt:lpwstr>_Toc129004433</vt:lpwstr>
      </vt:variant>
      <vt:variant>
        <vt:i4>1179708</vt:i4>
      </vt:variant>
      <vt:variant>
        <vt:i4>254</vt:i4>
      </vt:variant>
      <vt:variant>
        <vt:i4>0</vt:i4>
      </vt:variant>
      <vt:variant>
        <vt:i4>5</vt:i4>
      </vt:variant>
      <vt:variant>
        <vt:lpwstr/>
      </vt:variant>
      <vt:variant>
        <vt:lpwstr>_Toc129004432</vt:lpwstr>
      </vt:variant>
      <vt:variant>
        <vt:i4>1179708</vt:i4>
      </vt:variant>
      <vt:variant>
        <vt:i4>248</vt:i4>
      </vt:variant>
      <vt:variant>
        <vt:i4>0</vt:i4>
      </vt:variant>
      <vt:variant>
        <vt:i4>5</vt:i4>
      </vt:variant>
      <vt:variant>
        <vt:lpwstr/>
      </vt:variant>
      <vt:variant>
        <vt:lpwstr>_Toc129004431</vt:lpwstr>
      </vt:variant>
      <vt:variant>
        <vt:i4>1179708</vt:i4>
      </vt:variant>
      <vt:variant>
        <vt:i4>242</vt:i4>
      </vt:variant>
      <vt:variant>
        <vt:i4>0</vt:i4>
      </vt:variant>
      <vt:variant>
        <vt:i4>5</vt:i4>
      </vt:variant>
      <vt:variant>
        <vt:lpwstr/>
      </vt:variant>
      <vt:variant>
        <vt:lpwstr>_Toc129004430</vt:lpwstr>
      </vt:variant>
      <vt:variant>
        <vt:i4>1245244</vt:i4>
      </vt:variant>
      <vt:variant>
        <vt:i4>236</vt:i4>
      </vt:variant>
      <vt:variant>
        <vt:i4>0</vt:i4>
      </vt:variant>
      <vt:variant>
        <vt:i4>5</vt:i4>
      </vt:variant>
      <vt:variant>
        <vt:lpwstr/>
      </vt:variant>
      <vt:variant>
        <vt:lpwstr>_Toc129004429</vt:lpwstr>
      </vt:variant>
      <vt:variant>
        <vt:i4>1245244</vt:i4>
      </vt:variant>
      <vt:variant>
        <vt:i4>230</vt:i4>
      </vt:variant>
      <vt:variant>
        <vt:i4>0</vt:i4>
      </vt:variant>
      <vt:variant>
        <vt:i4>5</vt:i4>
      </vt:variant>
      <vt:variant>
        <vt:lpwstr/>
      </vt:variant>
      <vt:variant>
        <vt:lpwstr>_Toc129004428</vt:lpwstr>
      </vt:variant>
      <vt:variant>
        <vt:i4>1245244</vt:i4>
      </vt:variant>
      <vt:variant>
        <vt:i4>224</vt:i4>
      </vt:variant>
      <vt:variant>
        <vt:i4>0</vt:i4>
      </vt:variant>
      <vt:variant>
        <vt:i4>5</vt:i4>
      </vt:variant>
      <vt:variant>
        <vt:lpwstr/>
      </vt:variant>
      <vt:variant>
        <vt:lpwstr>_Toc129004427</vt:lpwstr>
      </vt:variant>
      <vt:variant>
        <vt:i4>1245244</vt:i4>
      </vt:variant>
      <vt:variant>
        <vt:i4>218</vt:i4>
      </vt:variant>
      <vt:variant>
        <vt:i4>0</vt:i4>
      </vt:variant>
      <vt:variant>
        <vt:i4>5</vt:i4>
      </vt:variant>
      <vt:variant>
        <vt:lpwstr/>
      </vt:variant>
      <vt:variant>
        <vt:lpwstr>_Toc129004426</vt:lpwstr>
      </vt:variant>
      <vt:variant>
        <vt:i4>1245244</vt:i4>
      </vt:variant>
      <vt:variant>
        <vt:i4>212</vt:i4>
      </vt:variant>
      <vt:variant>
        <vt:i4>0</vt:i4>
      </vt:variant>
      <vt:variant>
        <vt:i4>5</vt:i4>
      </vt:variant>
      <vt:variant>
        <vt:lpwstr/>
      </vt:variant>
      <vt:variant>
        <vt:lpwstr>_Toc129004425</vt:lpwstr>
      </vt:variant>
      <vt:variant>
        <vt:i4>1245244</vt:i4>
      </vt:variant>
      <vt:variant>
        <vt:i4>206</vt:i4>
      </vt:variant>
      <vt:variant>
        <vt:i4>0</vt:i4>
      </vt:variant>
      <vt:variant>
        <vt:i4>5</vt:i4>
      </vt:variant>
      <vt:variant>
        <vt:lpwstr/>
      </vt:variant>
      <vt:variant>
        <vt:lpwstr>_Toc129004424</vt:lpwstr>
      </vt:variant>
      <vt:variant>
        <vt:i4>1245244</vt:i4>
      </vt:variant>
      <vt:variant>
        <vt:i4>200</vt:i4>
      </vt:variant>
      <vt:variant>
        <vt:i4>0</vt:i4>
      </vt:variant>
      <vt:variant>
        <vt:i4>5</vt:i4>
      </vt:variant>
      <vt:variant>
        <vt:lpwstr/>
      </vt:variant>
      <vt:variant>
        <vt:lpwstr>_Toc129004423</vt:lpwstr>
      </vt:variant>
      <vt:variant>
        <vt:i4>1245244</vt:i4>
      </vt:variant>
      <vt:variant>
        <vt:i4>194</vt:i4>
      </vt:variant>
      <vt:variant>
        <vt:i4>0</vt:i4>
      </vt:variant>
      <vt:variant>
        <vt:i4>5</vt:i4>
      </vt:variant>
      <vt:variant>
        <vt:lpwstr/>
      </vt:variant>
      <vt:variant>
        <vt:lpwstr>_Toc129004422</vt:lpwstr>
      </vt:variant>
      <vt:variant>
        <vt:i4>1245244</vt:i4>
      </vt:variant>
      <vt:variant>
        <vt:i4>188</vt:i4>
      </vt:variant>
      <vt:variant>
        <vt:i4>0</vt:i4>
      </vt:variant>
      <vt:variant>
        <vt:i4>5</vt:i4>
      </vt:variant>
      <vt:variant>
        <vt:lpwstr/>
      </vt:variant>
      <vt:variant>
        <vt:lpwstr>_Toc129004421</vt:lpwstr>
      </vt:variant>
      <vt:variant>
        <vt:i4>1245244</vt:i4>
      </vt:variant>
      <vt:variant>
        <vt:i4>182</vt:i4>
      </vt:variant>
      <vt:variant>
        <vt:i4>0</vt:i4>
      </vt:variant>
      <vt:variant>
        <vt:i4>5</vt:i4>
      </vt:variant>
      <vt:variant>
        <vt:lpwstr/>
      </vt:variant>
      <vt:variant>
        <vt:lpwstr>_Toc129004420</vt:lpwstr>
      </vt:variant>
      <vt:variant>
        <vt:i4>1048636</vt:i4>
      </vt:variant>
      <vt:variant>
        <vt:i4>176</vt:i4>
      </vt:variant>
      <vt:variant>
        <vt:i4>0</vt:i4>
      </vt:variant>
      <vt:variant>
        <vt:i4>5</vt:i4>
      </vt:variant>
      <vt:variant>
        <vt:lpwstr/>
      </vt:variant>
      <vt:variant>
        <vt:lpwstr>_Toc129004419</vt:lpwstr>
      </vt:variant>
      <vt:variant>
        <vt:i4>1048636</vt:i4>
      </vt:variant>
      <vt:variant>
        <vt:i4>170</vt:i4>
      </vt:variant>
      <vt:variant>
        <vt:i4>0</vt:i4>
      </vt:variant>
      <vt:variant>
        <vt:i4>5</vt:i4>
      </vt:variant>
      <vt:variant>
        <vt:lpwstr/>
      </vt:variant>
      <vt:variant>
        <vt:lpwstr>_Toc129004418</vt:lpwstr>
      </vt:variant>
      <vt:variant>
        <vt:i4>1048636</vt:i4>
      </vt:variant>
      <vt:variant>
        <vt:i4>164</vt:i4>
      </vt:variant>
      <vt:variant>
        <vt:i4>0</vt:i4>
      </vt:variant>
      <vt:variant>
        <vt:i4>5</vt:i4>
      </vt:variant>
      <vt:variant>
        <vt:lpwstr/>
      </vt:variant>
      <vt:variant>
        <vt:lpwstr>_Toc129004417</vt:lpwstr>
      </vt:variant>
      <vt:variant>
        <vt:i4>1048636</vt:i4>
      </vt:variant>
      <vt:variant>
        <vt:i4>158</vt:i4>
      </vt:variant>
      <vt:variant>
        <vt:i4>0</vt:i4>
      </vt:variant>
      <vt:variant>
        <vt:i4>5</vt:i4>
      </vt:variant>
      <vt:variant>
        <vt:lpwstr/>
      </vt:variant>
      <vt:variant>
        <vt:lpwstr>_Toc129004416</vt:lpwstr>
      </vt:variant>
      <vt:variant>
        <vt:i4>1048636</vt:i4>
      </vt:variant>
      <vt:variant>
        <vt:i4>152</vt:i4>
      </vt:variant>
      <vt:variant>
        <vt:i4>0</vt:i4>
      </vt:variant>
      <vt:variant>
        <vt:i4>5</vt:i4>
      </vt:variant>
      <vt:variant>
        <vt:lpwstr/>
      </vt:variant>
      <vt:variant>
        <vt:lpwstr>_Toc129004415</vt:lpwstr>
      </vt:variant>
      <vt:variant>
        <vt:i4>1048636</vt:i4>
      </vt:variant>
      <vt:variant>
        <vt:i4>146</vt:i4>
      </vt:variant>
      <vt:variant>
        <vt:i4>0</vt:i4>
      </vt:variant>
      <vt:variant>
        <vt:i4>5</vt:i4>
      </vt:variant>
      <vt:variant>
        <vt:lpwstr/>
      </vt:variant>
      <vt:variant>
        <vt:lpwstr>_Toc129004414</vt:lpwstr>
      </vt:variant>
      <vt:variant>
        <vt:i4>1048636</vt:i4>
      </vt:variant>
      <vt:variant>
        <vt:i4>140</vt:i4>
      </vt:variant>
      <vt:variant>
        <vt:i4>0</vt:i4>
      </vt:variant>
      <vt:variant>
        <vt:i4>5</vt:i4>
      </vt:variant>
      <vt:variant>
        <vt:lpwstr/>
      </vt:variant>
      <vt:variant>
        <vt:lpwstr>_Toc129004413</vt:lpwstr>
      </vt:variant>
      <vt:variant>
        <vt:i4>1048636</vt:i4>
      </vt:variant>
      <vt:variant>
        <vt:i4>134</vt:i4>
      </vt:variant>
      <vt:variant>
        <vt:i4>0</vt:i4>
      </vt:variant>
      <vt:variant>
        <vt:i4>5</vt:i4>
      </vt:variant>
      <vt:variant>
        <vt:lpwstr/>
      </vt:variant>
      <vt:variant>
        <vt:lpwstr>_Toc129004412</vt:lpwstr>
      </vt:variant>
      <vt:variant>
        <vt:i4>1048636</vt:i4>
      </vt:variant>
      <vt:variant>
        <vt:i4>128</vt:i4>
      </vt:variant>
      <vt:variant>
        <vt:i4>0</vt:i4>
      </vt:variant>
      <vt:variant>
        <vt:i4>5</vt:i4>
      </vt:variant>
      <vt:variant>
        <vt:lpwstr/>
      </vt:variant>
      <vt:variant>
        <vt:lpwstr>_Toc129004411</vt:lpwstr>
      </vt:variant>
      <vt:variant>
        <vt:i4>1048636</vt:i4>
      </vt:variant>
      <vt:variant>
        <vt:i4>122</vt:i4>
      </vt:variant>
      <vt:variant>
        <vt:i4>0</vt:i4>
      </vt:variant>
      <vt:variant>
        <vt:i4>5</vt:i4>
      </vt:variant>
      <vt:variant>
        <vt:lpwstr/>
      </vt:variant>
      <vt:variant>
        <vt:lpwstr>_Toc129004410</vt:lpwstr>
      </vt:variant>
      <vt:variant>
        <vt:i4>1114172</vt:i4>
      </vt:variant>
      <vt:variant>
        <vt:i4>116</vt:i4>
      </vt:variant>
      <vt:variant>
        <vt:i4>0</vt:i4>
      </vt:variant>
      <vt:variant>
        <vt:i4>5</vt:i4>
      </vt:variant>
      <vt:variant>
        <vt:lpwstr/>
      </vt:variant>
      <vt:variant>
        <vt:lpwstr>_Toc129004409</vt:lpwstr>
      </vt:variant>
      <vt:variant>
        <vt:i4>1114172</vt:i4>
      </vt:variant>
      <vt:variant>
        <vt:i4>110</vt:i4>
      </vt:variant>
      <vt:variant>
        <vt:i4>0</vt:i4>
      </vt:variant>
      <vt:variant>
        <vt:i4>5</vt:i4>
      </vt:variant>
      <vt:variant>
        <vt:lpwstr/>
      </vt:variant>
      <vt:variant>
        <vt:lpwstr>_Toc129004408</vt:lpwstr>
      </vt:variant>
      <vt:variant>
        <vt:i4>1114172</vt:i4>
      </vt:variant>
      <vt:variant>
        <vt:i4>104</vt:i4>
      </vt:variant>
      <vt:variant>
        <vt:i4>0</vt:i4>
      </vt:variant>
      <vt:variant>
        <vt:i4>5</vt:i4>
      </vt:variant>
      <vt:variant>
        <vt:lpwstr/>
      </vt:variant>
      <vt:variant>
        <vt:lpwstr>_Toc129004407</vt:lpwstr>
      </vt:variant>
      <vt:variant>
        <vt:i4>1114172</vt:i4>
      </vt:variant>
      <vt:variant>
        <vt:i4>98</vt:i4>
      </vt:variant>
      <vt:variant>
        <vt:i4>0</vt:i4>
      </vt:variant>
      <vt:variant>
        <vt:i4>5</vt:i4>
      </vt:variant>
      <vt:variant>
        <vt:lpwstr/>
      </vt:variant>
      <vt:variant>
        <vt:lpwstr>_Toc129004406</vt:lpwstr>
      </vt:variant>
      <vt:variant>
        <vt:i4>1114172</vt:i4>
      </vt:variant>
      <vt:variant>
        <vt:i4>92</vt:i4>
      </vt:variant>
      <vt:variant>
        <vt:i4>0</vt:i4>
      </vt:variant>
      <vt:variant>
        <vt:i4>5</vt:i4>
      </vt:variant>
      <vt:variant>
        <vt:lpwstr/>
      </vt:variant>
      <vt:variant>
        <vt:lpwstr>_Toc129004405</vt:lpwstr>
      </vt:variant>
      <vt:variant>
        <vt:i4>1114172</vt:i4>
      </vt:variant>
      <vt:variant>
        <vt:i4>86</vt:i4>
      </vt:variant>
      <vt:variant>
        <vt:i4>0</vt:i4>
      </vt:variant>
      <vt:variant>
        <vt:i4>5</vt:i4>
      </vt:variant>
      <vt:variant>
        <vt:lpwstr/>
      </vt:variant>
      <vt:variant>
        <vt:lpwstr>_Toc129004404</vt:lpwstr>
      </vt:variant>
      <vt:variant>
        <vt:i4>1114172</vt:i4>
      </vt:variant>
      <vt:variant>
        <vt:i4>80</vt:i4>
      </vt:variant>
      <vt:variant>
        <vt:i4>0</vt:i4>
      </vt:variant>
      <vt:variant>
        <vt:i4>5</vt:i4>
      </vt:variant>
      <vt:variant>
        <vt:lpwstr/>
      </vt:variant>
      <vt:variant>
        <vt:lpwstr>_Toc129004403</vt:lpwstr>
      </vt:variant>
      <vt:variant>
        <vt:i4>1114172</vt:i4>
      </vt:variant>
      <vt:variant>
        <vt:i4>74</vt:i4>
      </vt:variant>
      <vt:variant>
        <vt:i4>0</vt:i4>
      </vt:variant>
      <vt:variant>
        <vt:i4>5</vt:i4>
      </vt:variant>
      <vt:variant>
        <vt:lpwstr/>
      </vt:variant>
      <vt:variant>
        <vt:lpwstr>_Toc129004402</vt:lpwstr>
      </vt:variant>
      <vt:variant>
        <vt:i4>1114172</vt:i4>
      </vt:variant>
      <vt:variant>
        <vt:i4>68</vt:i4>
      </vt:variant>
      <vt:variant>
        <vt:i4>0</vt:i4>
      </vt:variant>
      <vt:variant>
        <vt:i4>5</vt:i4>
      </vt:variant>
      <vt:variant>
        <vt:lpwstr/>
      </vt:variant>
      <vt:variant>
        <vt:lpwstr>_Toc129004401</vt:lpwstr>
      </vt:variant>
      <vt:variant>
        <vt:i4>1114172</vt:i4>
      </vt:variant>
      <vt:variant>
        <vt:i4>62</vt:i4>
      </vt:variant>
      <vt:variant>
        <vt:i4>0</vt:i4>
      </vt:variant>
      <vt:variant>
        <vt:i4>5</vt:i4>
      </vt:variant>
      <vt:variant>
        <vt:lpwstr/>
      </vt:variant>
      <vt:variant>
        <vt:lpwstr>_Toc129004400</vt:lpwstr>
      </vt:variant>
      <vt:variant>
        <vt:i4>1572923</vt:i4>
      </vt:variant>
      <vt:variant>
        <vt:i4>56</vt:i4>
      </vt:variant>
      <vt:variant>
        <vt:i4>0</vt:i4>
      </vt:variant>
      <vt:variant>
        <vt:i4>5</vt:i4>
      </vt:variant>
      <vt:variant>
        <vt:lpwstr/>
      </vt:variant>
      <vt:variant>
        <vt:lpwstr>_Toc129004399</vt:lpwstr>
      </vt:variant>
      <vt:variant>
        <vt:i4>1572923</vt:i4>
      </vt:variant>
      <vt:variant>
        <vt:i4>50</vt:i4>
      </vt:variant>
      <vt:variant>
        <vt:i4>0</vt:i4>
      </vt:variant>
      <vt:variant>
        <vt:i4>5</vt:i4>
      </vt:variant>
      <vt:variant>
        <vt:lpwstr/>
      </vt:variant>
      <vt:variant>
        <vt:lpwstr>_Toc129004398</vt:lpwstr>
      </vt:variant>
      <vt:variant>
        <vt:i4>1572923</vt:i4>
      </vt:variant>
      <vt:variant>
        <vt:i4>44</vt:i4>
      </vt:variant>
      <vt:variant>
        <vt:i4>0</vt:i4>
      </vt:variant>
      <vt:variant>
        <vt:i4>5</vt:i4>
      </vt:variant>
      <vt:variant>
        <vt:lpwstr/>
      </vt:variant>
      <vt:variant>
        <vt:lpwstr>_Toc129004397</vt:lpwstr>
      </vt:variant>
      <vt:variant>
        <vt:i4>1572923</vt:i4>
      </vt:variant>
      <vt:variant>
        <vt:i4>38</vt:i4>
      </vt:variant>
      <vt:variant>
        <vt:i4>0</vt:i4>
      </vt:variant>
      <vt:variant>
        <vt:i4>5</vt:i4>
      </vt:variant>
      <vt:variant>
        <vt:lpwstr/>
      </vt:variant>
      <vt:variant>
        <vt:lpwstr>_Toc129004396</vt:lpwstr>
      </vt:variant>
      <vt:variant>
        <vt:i4>1572923</vt:i4>
      </vt:variant>
      <vt:variant>
        <vt:i4>32</vt:i4>
      </vt:variant>
      <vt:variant>
        <vt:i4>0</vt:i4>
      </vt:variant>
      <vt:variant>
        <vt:i4>5</vt:i4>
      </vt:variant>
      <vt:variant>
        <vt:lpwstr/>
      </vt:variant>
      <vt:variant>
        <vt:lpwstr>_Toc129004395</vt:lpwstr>
      </vt:variant>
      <vt:variant>
        <vt:i4>1572923</vt:i4>
      </vt:variant>
      <vt:variant>
        <vt:i4>26</vt:i4>
      </vt:variant>
      <vt:variant>
        <vt:i4>0</vt:i4>
      </vt:variant>
      <vt:variant>
        <vt:i4>5</vt:i4>
      </vt:variant>
      <vt:variant>
        <vt:lpwstr/>
      </vt:variant>
      <vt:variant>
        <vt:lpwstr>_Toc129004394</vt:lpwstr>
      </vt:variant>
      <vt:variant>
        <vt:i4>1572923</vt:i4>
      </vt:variant>
      <vt:variant>
        <vt:i4>20</vt:i4>
      </vt:variant>
      <vt:variant>
        <vt:i4>0</vt:i4>
      </vt:variant>
      <vt:variant>
        <vt:i4>5</vt:i4>
      </vt:variant>
      <vt:variant>
        <vt:lpwstr/>
      </vt:variant>
      <vt:variant>
        <vt:lpwstr>_Toc129004393</vt:lpwstr>
      </vt:variant>
      <vt:variant>
        <vt:i4>1572923</vt:i4>
      </vt:variant>
      <vt:variant>
        <vt:i4>14</vt:i4>
      </vt:variant>
      <vt:variant>
        <vt:i4>0</vt:i4>
      </vt:variant>
      <vt:variant>
        <vt:i4>5</vt:i4>
      </vt:variant>
      <vt:variant>
        <vt:lpwstr/>
      </vt:variant>
      <vt:variant>
        <vt:lpwstr>_Toc129004392</vt:lpwstr>
      </vt:variant>
      <vt:variant>
        <vt:i4>1572923</vt:i4>
      </vt:variant>
      <vt:variant>
        <vt:i4>8</vt:i4>
      </vt:variant>
      <vt:variant>
        <vt:i4>0</vt:i4>
      </vt:variant>
      <vt:variant>
        <vt:i4>5</vt:i4>
      </vt:variant>
      <vt:variant>
        <vt:lpwstr/>
      </vt:variant>
      <vt:variant>
        <vt:lpwstr>_Toc129004391</vt:lpwstr>
      </vt:variant>
      <vt:variant>
        <vt:i4>1572923</vt:i4>
      </vt:variant>
      <vt:variant>
        <vt:i4>2</vt:i4>
      </vt:variant>
      <vt:variant>
        <vt:i4>0</vt:i4>
      </vt:variant>
      <vt:variant>
        <vt:i4>5</vt:i4>
      </vt:variant>
      <vt:variant>
        <vt:lpwstr/>
      </vt:variant>
      <vt:variant>
        <vt:lpwstr>_Toc129004390</vt:lpwstr>
      </vt:variant>
      <vt:variant>
        <vt:i4>2490411</vt:i4>
      </vt:variant>
      <vt:variant>
        <vt:i4>111</vt:i4>
      </vt:variant>
      <vt:variant>
        <vt:i4>0</vt:i4>
      </vt:variant>
      <vt:variant>
        <vt:i4>5</vt:i4>
      </vt:variant>
      <vt:variant>
        <vt:lpwstr>https://www.taxheaven.gr/laws/view/index/law/4412/year/2016/article/221</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Γιασεμή Χατζηπαναγιώτη</dc:creator>
  <cp:keywords/>
  <dc:description/>
  <cp:lastModifiedBy>Βασιλική Βανίδη</cp:lastModifiedBy>
  <cp:revision>15</cp:revision>
  <cp:lastPrinted>2025-10-30T08:40:00Z</cp:lastPrinted>
  <dcterms:created xsi:type="dcterms:W3CDTF">2025-10-30T08:52:00Z</dcterms:created>
  <dcterms:modified xsi:type="dcterms:W3CDTF">2025-12-08T13:00:00Z</dcterms:modified>
  <cp:category/>
</cp:coreProperties>
</file>